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7163" w:rsidRPr="005C4110" w:rsidRDefault="005C4110" w:rsidP="005C4110">
      <w:pPr>
        <w:spacing w:after="0"/>
        <w:jc w:val="center"/>
        <w:rPr>
          <w:rFonts w:ascii="Arial" w:eastAsia="Arial" w:hAnsi="Arial" w:cs="Arial"/>
          <w:b/>
          <w:sz w:val="36"/>
          <w:szCs w:val="36"/>
        </w:rPr>
      </w:pPr>
      <w:r w:rsidRPr="005C4110">
        <w:rPr>
          <w:rFonts w:ascii="Arial" w:eastAsia="Arial" w:hAnsi="Arial" w:cs="Arial"/>
          <w:b/>
          <w:sz w:val="36"/>
          <w:szCs w:val="36"/>
        </w:rPr>
        <w:t>Intergenerational Dialogues on the Sustainable Development Goals</w:t>
      </w:r>
    </w:p>
    <w:tbl>
      <w:tblPr>
        <w:tblStyle w:val="a"/>
        <w:tblW w:w="1417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280"/>
        <w:gridCol w:w="2017"/>
        <w:gridCol w:w="1946"/>
        <w:gridCol w:w="1933"/>
        <w:gridCol w:w="2266"/>
        <w:gridCol w:w="2100"/>
      </w:tblGrid>
      <w:tr w:rsidR="007D7163" w:rsidTr="00EA45AE">
        <w:trPr>
          <w:trHeight w:val="512"/>
        </w:trPr>
        <w:tc>
          <w:tcPr>
            <w:tcW w:w="1635" w:type="dxa"/>
            <w:vAlign w:val="center"/>
          </w:tcPr>
          <w:p w:rsidR="007D7163" w:rsidRPr="00EA45AE" w:rsidRDefault="005C4110" w:rsidP="00EA45AE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 w:rsidRPr="00EA45AE">
              <w:rPr>
                <w:b/>
                <w:sz w:val="24"/>
                <w:szCs w:val="24"/>
              </w:rPr>
              <w:t>10 – 11:30</w:t>
            </w:r>
          </w:p>
        </w:tc>
        <w:tc>
          <w:tcPr>
            <w:tcW w:w="12542" w:type="dxa"/>
            <w:gridSpan w:val="6"/>
            <w:vAlign w:val="center"/>
          </w:tcPr>
          <w:p w:rsidR="007D7163" w:rsidRPr="00EA45AE" w:rsidRDefault="005C4110" w:rsidP="00EA45AE">
            <w:pPr>
              <w:contextualSpacing w:val="0"/>
              <w:jc w:val="center"/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 w:rsidRPr="00EA45AE">
              <w:rPr>
                <w:b/>
                <w:sz w:val="24"/>
                <w:szCs w:val="24"/>
              </w:rPr>
              <w:t>Opening Plenary: Setting the Scene with Inspiring Stories</w:t>
            </w:r>
          </w:p>
        </w:tc>
      </w:tr>
      <w:tr w:rsidR="007D7163" w:rsidTr="00EA45AE">
        <w:trPr>
          <w:trHeight w:val="1430"/>
        </w:trPr>
        <w:tc>
          <w:tcPr>
            <w:tcW w:w="1635" w:type="dxa"/>
            <w:vAlign w:val="center"/>
          </w:tcPr>
          <w:p w:rsidR="007D7163" w:rsidRDefault="005C4110" w:rsidP="00EA45AE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Dialogues Toward Action</w:t>
            </w:r>
          </w:p>
          <w:p w:rsidR="007D7163" w:rsidRDefault="007D7163" w:rsidP="00EA45AE">
            <w:pPr>
              <w:contextualSpacing w:val="0"/>
              <w:jc w:val="center"/>
              <w:rPr>
                <w:b/>
              </w:rPr>
            </w:pPr>
          </w:p>
          <w:p w:rsidR="007D7163" w:rsidRDefault="007D7163" w:rsidP="00EA45AE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2280" w:type="dxa"/>
            <w:shd w:val="clear" w:color="auto" w:fill="D9D9D9" w:themeFill="background1" w:themeFillShade="D9"/>
            <w:vAlign w:val="center"/>
          </w:tcPr>
          <w:p w:rsidR="007D7163" w:rsidRDefault="005C4110" w:rsidP="00EA45AE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Dialogue 1</w:t>
            </w:r>
            <w:r>
              <w:rPr>
                <w:b/>
              </w:rPr>
              <w:br/>
              <w:t>Breaking the Intergenerational Cycle of Poverty</w:t>
            </w:r>
          </w:p>
        </w:tc>
        <w:tc>
          <w:tcPr>
            <w:tcW w:w="2017" w:type="dxa"/>
            <w:shd w:val="clear" w:color="auto" w:fill="D9D9D9" w:themeFill="background1" w:themeFillShade="D9"/>
            <w:vAlign w:val="center"/>
          </w:tcPr>
          <w:p w:rsidR="007D7163" w:rsidRDefault="005C4110" w:rsidP="00EA45AE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Dialogue 2</w:t>
            </w:r>
          </w:p>
          <w:p w:rsidR="007D7163" w:rsidRDefault="005C4110" w:rsidP="00EA45AE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Gender Equality: Ope</w:t>
            </w:r>
            <w:r w:rsidR="00EA45AE">
              <w:rPr>
                <w:b/>
              </w:rPr>
              <w:t>ning the Door to Full Inclusion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:rsidR="007D7163" w:rsidRDefault="005C4110" w:rsidP="00EA45AE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Dialogue 3</w:t>
            </w:r>
          </w:p>
          <w:p w:rsidR="007D7163" w:rsidRDefault="005C4110" w:rsidP="00EA45AE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Access to Employment Throughout Life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:rsidR="007D7163" w:rsidRDefault="005C4110" w:rsidP="00EA45AE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Dialogue 4 Sharing Responsibility for the Planet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7D7163" w:rsidRDefault="005C4110" w:rsidP="00EA45AE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Dialogue 5 Intergenerational Innovation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7D7163" w:rsidRDefault="005C4110" w:rsidP="00EA45AE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Dialogue 6</w:t>
            </w:r>
          </w:p>
          <w:p w:rsidR="007D7163" w:rsidRDefault="005C4110" w:rsidP="00EA45AE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Healthy Living</w:t>
            </w:r>
            <w:r>
              <w:rPr>
                <w:b/>
              </w:rPr>
              <w:br/>
              <w:t>(Physical and Mental Wellness)</w:t>
            </w:r>
          </w:p>
        </w:tc>
      </w:tr>
      <w:tr w:rsidR="007D7163" w:rsidTr="00AB619F">
        <w:trPr>
          <w:trHeight w:val="1520"/>
        </w:trPr>
        <w:tc>
          <w:tcPr>
            <w:tcW w:w="1635" w:type="dxa"/>
            <w:vAlign w:val="center"/>
          </w:tcPr>
          <w:p w:rsidR="007D7163" w:rsidRPr="00EA45AE" w:rsidRDefault="00EA45AE" w:rsidP="00EA45AE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Session 1</w:t>
            </w:r>
            <w:r>
              <w:rPr>
                <w:b/>
              </w:rPr>
              <w:br/>
              <w:t>11:45 – 13:00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7D7163" w:rsidRPr="00EA45AE" w:rsidRDefault="007D7163">
            <w:pPr>
              <w:contextualSpacing w:val="0"/>
              <w:jc w:val="center"/>
              <w:rPr>
                <w:color w:val="FFFFFF" w:themeColor="background1"/>
              </w:rPr>
            </w:pPr>
          </w:p>
        </w:tc>
        <w:tc>
          <w:tcPr>
            <w:tcW w:w="2017" w:type="dxa"/>
            <w:shd w:val="clear" w:color="auto" w:fill="BFBFBF" w:themeFill="background1" w:themeFillShade="BF"/>
          </w:tcPr>
          <w:p w:rsidR="007D7163" w:rsidRPr="00EA45AE" w:rsidRDefault="007D7163">
            <w:pPr>
              <w:contextualSpacing w:val="0"/>
              <w:jc w:val="center"/>
              <w:rPr>
                <w:color w:val="FFFFFF" w:themeColor="background1"/>
              </w:rPr>
            </w:pPr>
          </w:p>
        </w:tc>
        <w:tc>
          <w:tcPr>
            <w:tcW w:w="1946" w:type="dxa"/>
            <w:shd w:val="clear" w:color="auto" w:fill="BFBFBF" w:themeFill="background1" w:themeFillShade="BF"/>
          </w:tcPr>
          <w:p w:rsidR="007D7163" w:rsidRPr="00EA45AE" w:rsidRDefault="007D7163">
            <w:pPr>
              <w:contextualSpacing w:val="0"/>
              <w:jc w:val="center"/>
              <w:rPr>
                <w:color w:val="FFFFFF" w:themeColor="background1"/>
              </w:rPr>
            </w:pPr>
          </w:p>
        </w:tc>
        <w:tc>
          <w:tcPr>
            <w:tcW w:w="1933" w:type="dxa"/>
            <w:shd w:val="clear" w:color="auto" w:fill="BFBFBF" w:themeFill="background1" w:themeFillShade="BF"/>
          </w:tcPr>
          <w:p w:rsidR="007D7163" w:rsidRPr="00EA45AE" w:rsidRDefault="007D7163">
            <w:pPr>
              <w:contextualSpacing w:val="0"/>
              <w:jc w:val="center"/>
              <w:rPr>
                <w:color w:val="FFFFFF" w:themeColor="background1"/>
              </w:rPr>
            </w:pPr>
          </w:p>
        </w:tc>
        <w:tc>
          <w:tcPr>
            <w:tcW w:w="2266" w:type="dxa"/>
            <w:shd w:val="clear" w:color="auto" w:fill="BFBFBF" w:themeFill="background1" w:themeFillShade="BF"/>
          </w:tcPr>
          <w:p w:rsidR="007D7163" w:rsidRPr="00EA45AE" w:rsidRDefault="007D7163">
            <w:pPr>
              <w:contextualSpacing w:val="0"/>
              <w:jc w:val="center"/>
              <w:rPr>
                <w:color w:val="FFFFFF" w:themeColor="background1"/>
              </w:rPr>
            </w:pPr>
          </w:p>
        </w:tc>
        <w:tc>
          <w:tcPr>
            <w:tcW w:w="2100" w:type="dxa"/>
            <w:shd w:val="clear" w:color="auto" w:fill="BFBFBF" w:themeFill="background1" w:themeFillShade="BF"/>
          </w:tcPr>
          <w:p w:rsidR="007D7163" w:rsidRPr="00EA45AE" w:rsidRDefault="007D7163">
            <w:pPr>
              <w:contextualSpacing w:val="0"/>
              <w:jc w:val="center"/>
              <w:rPr>
                <w:color w:val="FFFFFF" w:themeColor="background1"/>
              </w:rPr>
            </w:pPr>
          </w:p>
        </w:tc>
      </w:tr>
      <w:tr w:rsidR="007D7163" w:rsidTr="00AB619F">
        <w:trPr>
          <w:trHeight w:val="1700"/>
        </w:trPr>
        <w:tc>
          <w:tcPr>
            <w:tcW w:w="1635" w:type="dxa"/>
            <w:vAlign w:val="center"/>
          </w:tcPr>
          <w:p w:rsidR="00EA45AE" w:rsidRDefault="00EA45AE" w:rsidP="00EA45AE">
            <w:pPr>
              <w:contextualSpacing w:val="0"/>
              <w:jc w:val="center"/>
              <w:rPr>
                <w:b/>
              </w:rPr>
            </w:pPr>
          </w:p>
          <w:p w:rsidR="007D7163" w:rsidRDefault="00EA45AE" w:rsidP="00EA45AE">
            <w:pPr>
              <w:contextualSpacing w:val="0"/>
              <w:jc w:val="center"/>
            </w:pPr>
            <w:r>
              <w:rPr>
                <w:b/>
              </w:rPr>
              <w:t>Session 2</w:t>
            </w:r>
            <w:r>
              <w:rPr>
                <w:b/>
              </w:rPr>
              <w:br/>
              <w:t>15:00 – 16:15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7D7163" w:rsidRPr="00EA45AE" w:rsidRDefault="007D7163">
            <w:pPr>
              <w:contextualSpacing w:val="0"/>
              <w:jc w:val="center"/>
              <w:rPr>
                <w:color w:val="FFFFFF" w:themeColor="background1"/>
              </w:rPr>
            </w:pPr>
          </w:p>
        </w:tc>
        <w:tc>
          <w:tcPr>
            <w:tcW w:w="2017" w:type="dxa"/>
            <w:shd w:val="clear" w:color="auto" w:fill="BFBFBF" w:themeFill="background1" w:themeFillShade="BF"/>
          </w:tcPr>
          <w:p w:rsidR="007D7163" w:rsidRPr="00EA45AE" w:rsidRDefault="007D7163">
            <w:pPr>
              <w:contextualSpacing w:val="0"/>
              <w:jc w:val="center"/>
              <w:rPr>
                <w:color w:val="FFFFFF" w:themeColor="background1"/>
              </w:rPr>
            </w:pPr>
          </w:p>
        </w:tc>
        <w:tc>
          <w:tcPr>
            <w:tcW w:w="1946" w:type="dxa"/>
            <w:shd w:val="clear" w:color="auto" w:fill="BFBFBF" w:themeFill="background1" w:themeFillShade="BF"/>
          </w:tcPr>
          <w:p w:rsidR="007D7163" w:rsidRPr="00EA45AE" w:rsidRDefault="007D7163">
            <w:pPr>
              <w:contextualSpacing w:val="0"/>
              <w:jc w:val="center"/>
              <w:rPr>
                <w:color w:val="FFFFFF" w:themeColor="background1"/>
              </w:rPr>
            </w:pPr>
          </w:p>
        </w:tc>
        <w:tc>
          <w:tcPr>
            <w:tcW w:w="1933" w:type="dxa"/>
            <w:shd w:val="clear" w:color="auto" w:fill="BFBFBF" w:themeFill="background1" w:themeFillShade="BF"/>
          </w:tcPr>
          <w:p w:rsidR="007D7163" w:rsidRPr="00EA45AE" w:rsidRDefault="007D7163">
            <w:pPr>
              <w:contextualSpacing w:val="0"/>
              <w:jc w:val="center"/>
              <w:rPr>
                <w:color w:val="FFFFFF" w:themeColor="background1"/>
              </w:rPr>
            </w:pPr>
          </w:p>
        </w:tc>
        <w:tc>
          <w:tcPr>
            <w:tcW w:w="2266" w:type="dxa"/>
            <w:shd w:val="clear" w:color="auto" w:fill="BFBFBF" w:themeFill="background1" w:themeFillShade="BF"/>
          </w:tcPr>
          <w:p w:rsidR="007D7163" w:rsidRPr="00EA45AE" w:rsidRDefault="007D7163">
            <w:pPr>
              <w:contextualSpacing w:val="0"/>
              <w:jc w:val="center"/>
              <w:rPr>
                <w:color w:val="FFFFFF" w:themeColor="background1"/>
              </w:rPr>
            </w:pPr>
          </w:p>
        </w:tc>
        <w:tc>
          <w:tcPr>
            <w:tcW w:w="2100" w:type="dxa"/>
            <w:shd w:val="clear" w:color="auto" w:fill="BFBFBF" w:themeFill="background1" w:themeFillShade="BF"/>
          </w:tcPr>
          <w:p w:rsidR="007D7163" w:rsidRPr="00EA45AE" w:rsidRDefault="007D7163">
            <w:pPr>
              <w:contextualSpacing w:val="0"/>
              <w:jc w:val="center"/>
              <w:rPr>
                <w:color w:val="FFFFFF" w:themeColor="background1"/>
              </w:rPr>
            </w:pPr>
          </w:p>
        </w:tc>
      </w:tr>
      <w:tr w:rsidR="007D7163" w:rsidTr="00AB619F">
        <w:trPr>
          <w:trHeight w:val="440"/>
        </w:trPr>
        <w:tc>
          <w:tcPr>
            <w:tcW w:w="1635" w:type="dxa"/>
            <w:vAlign w:val="center"/>
          </w:tcPr>
          <w:p w:rsidR="007D7163" w:rsidRDefault="005C4110" w:rsidP="00AB619F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16:30 – 18:30</w:t>
            </w:r>
          </w:p>
        </w:tc>
        <w:tc>
          <w:tcPr>
            <w:tcW w:w="12542" w:type="dxa"/>
            <w:gridSpan w:val="6"/>
            <w:vAlign w:val="center"/>
          </w:tcPr>
          <w:p w:rsidR="007D7163" w:rsidRDefault="005C4110" w:rsidP="00AB619F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Closing Plenary: Focus on Actions Through New Partnerships with Call for Commitments</w:t>
            </w:r>
          </w:p>
        </w:tc>
      </w:tr>
    </w:tbl>
    <w:p w:rsidR="007D7163" w:rsidRDefault="007D7163">
      <w:pPr>
        <w:jc w:val="center"/>
      </w:pPr>
    </w:p>
    <w:p w:rsidR="007D7163" w:rsidRDefault="007D7163">
      <w:bookmarkStart w:id="1" w:name="_GoBack"/>
      <w:bookmarkEnd w:id="1"/>
    </w:p>
    <w:sectPr w:rsidR="007D7163">
      <w:pgSz w:w="16838" w:h="11906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D7163"/>
    <w:rsid w:val="005C4110"/>
    <w:rsid w:val="007D7163"/>
    <w:rsid w:val="00A03308"/>
    <w:rsid w:val="00AB619F"/>
    <w:rsid w:val="00DA41BB"/>
    <w:rsid w:val="00EA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Dpi Ngo Section4</dc:creator>
  <cp:lastModifiedBy>Dpi Ngo Section4</cp:lastModifiedBy>
  <cp:revision>4</cp:revision>
  <dcterms:created xsi:type="dcterms:W3CDTF">2017-06-21T21:18:00Z</dcterms:created>
  <dcterms:modified xsi:type="dcterms:W3CDTF">2017-06-21T21:20:00Z</dcterms:modified>
</cp:coreProperties>
</file>