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0A" w:rsidRPr="00C52C27" w:rsidRDefault="00C52C27">
      <w:pPr>
        <w:jc w:val="center"/>
        <w:rPr>
          <w:rFonts w:ascii="Arial" w:hAnsi="Arial"/>
          <w:b/>
          <w:sz w:val="28"/>
          <w:szCs w:val="28"/>
        </w:rPr>
      </w:pPr>
      <w:r w:rsidRPr="00C52C27">
        <w:rPr>
          <w:rFonts w:ascii="Arial" w:hAnsi="Arial"/>
          <w:b/>
          <w:sz w:val="28"/>
          <w:szCs w:val="28"/>
        </w:rPr>
        <w:t>United Nations General Assembly High-Level Event</w:t>
      </w:r>
    </w:p>
    <w:p w:rsidR="005B210A" w:rsidRPr="00C52C27" w:rsidRDefault="00C52C27">
      <w:pPr>
        <w:jc w:val="center"/>
        <w:rPr>
          <w:rFonts w:ascii="Arial" w:hAnsi="Arial"/>
          <w:b/>
          <w:sz w:val="28"/>
          <w:szCs w:val="28"/>
        </w:rPr>
      </w:pPr>
      <w:r w:rsidRPr="00C52C27">
        <w:rPr>
          <w:rFonts w:ascii="Arial" w:hAnsi="Arial"/>
          <w:b/>
          <w:sz w:val="28"/>
          <w:szCs w:val="28"/>
        </w:rPr>
        <w:t>Jobs and Social Protection for Poverty Eradication and a Sustainable Recovery</w:t>
      </w:r>
    </w:p>
    <w:p w:rsidR="00C52C27" w:rsidRPr="00C52C27" w:rsidRDefault="00C52C27">
      <w:pPr>
        <w:jc w:val="center"/>
        <w:rPr>
          <w:rFonts w:ascii="Arial" w:hAnsi="Arial"/>
          <w:b/>
          <w:sz w:val="28"/>
          <w:szCs w:val="28"/>
        </w:rPr>
      </w:pPr>
    </w:p>
    <w:p w:rsidR="00C52C27" w:rsidRPr="00C52C27" w:rsidRDefault="00C52C27" w:rsidP="00C52C27">
      <w:pPr>
        <w:spacing w:line="276" w:lineRule="auto"/>
        <w:jc w:val="center"/>
        <w:rPr>
          <w:rFonts w:ascii="Arial" w:hAnsi="Arial"/>
          <w:sz w:val="28"/>
          <w:szCs w:val="28"/>
        </w:rPr>
      </w:pPr>
      <w:r w:rsidRPr="00C52C27">
        <w:rPr>
          <w:rFonts w:ascii="Arial" w:hAnsi="Arial"/>
          <w:sz w:val="28"/>
          <w:szCs w:val="28"/>
        </w:rPr>
        <w:t xml:space="preserve"> “National and Regional Commitments to create</w:t>
      </w:r>
    </w:p>
    <w:p w:rsidR="00C52C27" w:rsidRPr="00C52C27" w:rsidRDefault="00C52C27" w:rsidP="00C52C27">
      <w:pPr>
        <w:spacing w:line="276" w:lineRule="auto"/>
        <w:jc w:val="center"/>
        <w:rPr>
          <w:rFonts w:ascii="Arial" w:hAnsi="Arial"/>
          <w:sz w:val="28"/>
          <w:szCs w:val="28"/>
        </w:rPr>
      </w:pPr>
      <w:proofErr w:type="gramStart"/>
      <w:r w:rsidRPr="00C52C27">
        <w:rPr>
          <w:rFonts w:ascii="Arial" w:hAnsi="Arial"/>
          <w:sz w:val="28"/>
          <w:szCs w:val="28"/>
        </w:rPr>
        <w:t>decent</w:t>
      </w:r>
      <w:proofErr w:type="gramEnd"/>
      <w:r w:rsidRPr="00C52C27">
        <w:rPr>
          <w:rFonts w:ascii="Arial" w:hAnsi="Arial"/>
          <w:sz w:val="28"/>
          <w:szCs w:val="28"/>
        </w:rPr>
        <w:t xml:space="preserve"> jobs, expand social protection, and support a just transition”</w:t>
      </w:r>
    </w:p>
    <w:p w:rsidR="005B210A" w:rsidRPr="00C52C27" w:rsidRDefault="00C52C27" w:rsidP="00C52C27">
      <w:pPr>
        <w:jc w:val="center"/>
        <w:rPr>
          <w:rFonts w:ascii="Arial" w:hAnsi="Arial"/>
          <w:i/>
          <w:sz w:val="28"/>
          <w:szCs w:val="28"/>
        </w:rPr>
      </w:pPr>
      <w:r w:rsidRPr="00C52C27">
        <w:rPr>
          <w:rFonts w:ascii="Arial" w:hAnsi="Arial"/>
          <w:i/>
          <w:sz w:val="28"/>
          <w:szCs w:val="28"/>
        </w:rPr>
        <w:t>(28 September, 2021, Live intervention)</w:t>
      </w:r>
    </w:p>
    <w:p w:rsidR="005B210A" w:rsidRDefault="005B210A">
      <w:pPr>
        <w:rPr>
          <w:rFonts w:ascii="Arial" w:hAnsi="Arial"/>
          <w:sz w:val="28"/>
          <w:szCs w:val="28"/>
        </w:rPr>
      </w:pPr>
    </w:p>
    <w:p w:rsidR="00C52C27" w:rsidRDefault="00C52C27" w:rsidP="00C52C2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Remarks by Smt. </w:t>
      </w:r>
      <w:proofErr w:type="spellStart"/>
      <w:r>
        <w:rPr>
          <w:rFonts w:ascii="Arial" w:hAnsi="Arial"/>
          <w:sz w:val="28"/>
          <w:szCs w:val="28"/>
        </w:rPr>
        <w:t>Nirmala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Sitharaman</w:t>
      </w:r>
      <w:proofErr w:type="spellEnd"/>
      <w:r>
        <w:rPr>
          <w:rFonts w:ascii="Arial" w:hAnsi="Arial"/>
          <w:sz w:val="28"/>
          <w:szCs w:val="28"/>
        </w:rPr>
        <w:t>,</w:t>
      </w:r>
    </w:p>
    <w:p w:rsidR="00C52C27" w:rsidRDefault="00C52C27" w:rsidP="00C52C2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Minister of Finance, Government of India</w:t>
      </w:r>
    </w:p>
    <w:p w:rsidR="00C52C27" w:rsidRDefault="00C52C27">
      <w:pPr>
        <w:jc w:val="both"/>
        <w:rPr>
          <w:rFonts w:ascii="Arial" w:hAnsi="Arial"/>
          <w:sz w:val="28"/>
          <w:szCs w:val="28"/>
        </w:rPr>
      </w:pPr>
    </w:p>
    <w:p w:rsidR="00C52C27" w:rsidRDefault="00C52C27">
      <w:pPr>
        <w:jc w:val="both"/>
        <w:rPr>
          <w:rFonts w:ascii="Arial" w:hAnsi="Arial"/>
          <w:sz w:val="28"/>
          <w:szCs w:val="28"/>
        </w:rPr>
      </w:pPr>
    </w:p>
    <w:p w:rsidR="005B210A" w:rsidRDefault="00C52C2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Excellencies and Distinguished Delegates,</w:t>
      </w:r>
    </w:p>
    <w:p w:rsidR="005B210A" w:rsidRDefault="005B210A">
      <w:pPr>
        <w:jc w:val="both"/>
        <w:rPr>
          <w:rFonts w:ascii="Arial" w:hAnsi="Arial"/>
          <w:sz w:val="28"/>
          <w:szCs w:val="28"/>
        </w:rPr>
      </w:pPr>
    </w:p>
    <w:p w:rsidR="005B210A" w:rsidRDefault="00C52C27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1. </w:t>
      </w:r>
      <w:r>
        <w:rPr>
          <w:rFonts w:ascii="Arial" w:hAnsi="Arial"/>
          <w:sz w:val="28"/>
          <w:szCs w:val="28"/>
        </w:rPr>
        <w:tab/>
        <w:t xml:space="preserve">I thank the United Nations for giving me the opportunity to share the experiences </w:t>
      </w:r>
      <w:r>
        <w:rPr>
          <w:rFonts w:ascii="Arial" w:hAnsi="Arial"/>
          <w:sz w:val="28"/>
          <w:szCs w:val="28"/>
        </w:rPr>
        <w:t>of my country, India, with this august gathering.</w:t>
      </w:r>
    </w:p>
    <w:p w:rsidR="005B210A" w:rsidRDefault="005B210A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ab/>
        <w:t>The world is still passing through the gravest pandemic yet recorded in human history.  Safety and security of people in all segments of population are severely affected.</w:t>
      </w:r>
    </w:p>
    <w:p w:rsidR="005B210A" w:rsidRDefault="005B210A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  <w:t>India has taken several mea</w:t>
      </w:r>
      <w:r>
        <w:rPr>
          <w:rFonts w:ascii="Arial" w:hAnsi="Arial"/>
          <w:sz w:val="28"/>
          <w:szCs w:val="28"/>
        </w:rPr>
        <w:t xml:space="preserve">sures to ameliorate the immediate distress, arrest job-losses and provide necessary protection to vulnerable sections of the population.  India’s free vaccination </w:t>
      </w:r>
      <w:proofErr w:type="spellStart"/>
      <w:r>
        <w:rPr>
          <w:rFonts w:ascii="Arial" w:hAnsi="Arial"/>
          <w:sz w:val="28"/>
          <w:szCs w:val="28"/>
        </w:rPr>
        <w:t>programme</w:t>
      </w:r>
      <w:proofErr w:type="spellEnd"/>
      <w:r>
        <w:rPr>
          <w:rFonts w:ascii="Arial" w:hAnsi="Arial"/>
          <w:sz w:val="28"/>
          <w:szCs w:val="28"/>
        </w:rPr>
        <w:t xml:space="preserve"> is globally one of the biggest.  We have covered 875 million doses as of today.  Mi</w:t>
      </w:r>
      <w:r>
        <w:rPr>
          <w:rFonts w:ascii="Arial" w:hAnsi="Arial"/>
          <w:sz w:val="28"/>
          <w:szCs w:val="28"/>
        </w:rPr>
        <w:t xml:space="preserve">grant workers, exceeding 4 million were assisted by providing them help, construction workers were </w:t>
      </w:r>
      <w:proofErr w:type="gramStart"/>
      <w:r>
        <w:rPr>
          <w:rFonts w:ascii="Arial" w:hAnsi="Arial"/>
          <w:sz w:val="28"/>
          <w:szCs w:val="28"/>
        </w:rPr>
        <w:t>given  in</w:t>
      </w:r>
      <w:proofErr w:type="gramEnd"/>
      <w:r>
        <w:rPr>
          <w:rFonts w:ascii="Arial" w:hAnsi="Arial"/>
          <w:sz w:val="28"/>
          <w:szCs w:val="28"/>
        </w:rPr>
        <w:t xml:space="preserve"> situ support to sail through the trying times and most importantly, more than 100 million rural </w:t>
      </w:r>
      <w:proofErr w:type="spellStart"/>
      <w:r>
        <w:rPr>
          <w:rFonts w:ascii="Arial" w:hAnsi="Arial"/>
          <w:sz w:val="28"/>
          <w:szCs w:val="28"/>
        </w:rPr>
        <w:t>unorganised</w:t>
      </w:r>
      <w:proofErr w:type="spellEnd"/>
      <w:r>
        <w:rPr>
          <w:rFonts w:ascii="Arial" w:hAnsi="Arial"/>
          <w:sz w:val="28"/>
          <w:szCs w:val="28"/>
        </w:rPr>
        <w:t xml:space="preserve"> workers received wages through the work</w:t>
      </w:r>
      <w:r>
        <w:rPr>
          <w:rFonts w:ascii="Arial" w:hAnsi="Arial"/>
          <w:sz w:val="28"/>
          <w:szCs w:val="28"/>
        </w:rPr>
        <w:t xml:space="preserve"> amounting to more than Rs.1 trillion.</w:t>
      </w:r>
    </w:p>
    <w:p w:rsidR="005B210A" w:rsidRDefault="005B210A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ab/>
        <w:t xml:space="preserve">India launched a comprehensive economic package under </w:t>
      </w:r>
      <w:r>
        <w:rPr>
          <w:rFonts w:ascii="Arial" w:hAnsi="Arial"/>
          <w:b/>
          <w:bCs/>
          <w:sz w:val="28"/>
          <w:szCs w:val="28"/>
        </w:rPr>
        <w:t>“</w:t>
      </w:r>
      <w:proofErr w:type="spellStart"/>
      <w:r>
        <w:rPr>
          <w:rFonts w:ascii="Arial" w:hAnsi="Arial"/>
          <w:b/>
          <w:bCs/>
          <w:sz w:val="28"/>
          <w:szCs w:val="28"/>
        </w:rPr>
        <w:t>Aatmanirbhar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Bharat” or Self-reliant India</w:t>
      </w:r>
      <w:r>
        <w:rPr>
          <w:rFonts w:ascii="Arial" w:hAnsi="Arial"/>
          <w:sz w:val="28"/>
          <w:szCs w:val="28"/>
        </w:rPr>
        <w:t xml:space="preserve"> to combat the impact of the pandemic and to revive economic growth.  A </w:t>
      </w:r>
      <w:r>
        <w:rPr>
          <w:rFonts w:ascii="Arial" w:hAnsi="Arial"/>
          <w:b/>
          <w:bCs/>
          <w:sz w:val="28"/>
          <w:szCs w:val="28"/>
        </w:rPr>
        <w:t xml:space="preserve"> financial package of USD 366 billion</w:t>
      </w:r>
      <w:r>
        <w:rPr>
          <w:rFonts w:ascii="Arial" w:hAnsi="Arial"/>
          <w:sz w:val="28"/>
          <w:szCs w:val="28"/>
        </w:rPr>
        <w:t xml:space="preserve"> – amou</w:t>
      </w:r>
      <w:r>
        <w:rPr>
          <w:rFonts w:ascii="Arial" w:hAnsi="Arial"/>
          <w:sz w:val="28"/>
          <w:szCs w:val="28"/>
        </w:rPr>
        <w:t xml:space="preserve">nting to more than 13 per cent of India’s GDP – was deployed to create employment opportunities for workers of the </w:t>
      </w:r>
      <w:proofErr w:type="spellStart"/>
      <w:r>
        <w:rPr>
          <w:rFonts w:ascii="Arial" w:hAnsi="Arial"/>
          <w:sz w:val="28"/>
          <w:szCs w:val="28"/>
        </w:rPr>
        <w:t>unorganised</w:t>
      </w:r>
      <w:proofErr w:type="spellEnd"/>
      <w:r>
        <w:rPr>
          <w:rFonts w:ascii="Arial" w:hAnsi="Arial"/>
          <w:sz w:val="28"/>
          <w:szCs w:val="28"/>
        </w:rPr>
        <w:t xml:space="preserve"> sector, strengthening the MSME Sector and for promoting the rural economy.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lastRenderedPageBreak/>
        <w:t>5.</w:t>
      </w:r>
      <w:r>
        <w:rPr>
          <w:rFonts w:ascii="Arial" w:hAnsi="Arial"/>
          <w:sz w:val="28"/>
          <w:szCs w:val="28"/>
        </w:rPr>
        <w:tab/>
        <w:t xml:space="preserve"> To improve social protection in the place of arch</w:t>
      </w:r>
      <w:r>
        <w:rPr>
          <w:rFonts w:ascii="Arial" w:hAnsi="Arial"/>
          <w:sz w:val="28"/>
          <w:szCs w:val="28"/>
        </w:rPr>
        <w:t xml:space="preserve">aic </w:t>
      </w:r>
      <w:proofErr w:type="spellStart"/>
      <w:r>
        <w:rPr>
          <w:rFonts w:ascii="Arial" w:hAnsi="Arial"/>
          <w:sz w:val="28"/>
          <w:szCs w:val="28"/>
        </w:rPr>
        <w:t>labour</w:t>
      </w:r>
      <w:proofErr w:type="spellEnd"/>
      <w:r>
        <w:rPr>
          <w:rFonts w:ascii="Arial" w:hAnsi="Arial"/>
          <w:sz w:val="28"/>
          <w:szCs w:val="28"/>
        </w:rPr>
        <w:t xml:space="preserve"> laws, our government brought in the </w:t>
      </w:r>
      <w:r>
        <w:rPr>
          <w:rFonts w:ascii="Arial" w:hAnsi="Arial"/>
          <w:b/>
          <w:bCs/>
          <w:sz w:val="28"/>
          <w:szCs w:val="28"/>
        </w:rPr>
        <w:t>new Social Security and Wage Codes</w:t>
      </w:r>
      <w:r>
        <w:rPr>
          <w:rFonts w:ascii="Arial" w:hAnsi="Arial"/>
          <w:sz w:val="28"/>
          <w:szCs w:val="28"/>
        </w:rPr>
        <w:t>.  This will ensure wider coverage, faster settlement of dues and clarity about benefits.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ab/>
        <w:t xml:space="preserve">A National </w:t>
      </w:r>
      <w:r>
        <w:rPr>
          <w:rFonts w:ascii="Arial" w:hAnsi="Arial"/>
          <w:b/>
          <w:bCs/>
          <w:sz w:val="28"/>
          <w:szCs w:val="28"/>
        </w:rPr>
        <w:t xml:space="preserve">Database of </w:t>
      </w:r>
      <w:proofErr w:type="spellStart"/>
      <w:r>
        <w:rPr>
          <w:rFonts w:ascii="Arial" w:hAnsi="Arial"/>
          <w:b/>
          <w:bCs/>
          <w:sz w:val="28"/>
          <w:szCs w:val="28"/>
        </w:rPr>
        <w:t>Unorganised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Sector Workers, (e-</w:t>
      </w:r>
      <w:proofErr w:type="spellStart"/>
      <w:r>
        <w:rPr>
          <w:rFonts w:ascii="Arial" w:hAnsi="Arial"/>
          <w:b/>
          <w:bCs/>
          <w:sz w:val="28"/>
          <w:szCs w:val="28"/>
        </w:rPr>
        <w:t>Shram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portal, </w:t>
      </w:r>
      <w:r>
        <w:rPr>
          <w:rFonts w:ascii="Arial" w:hAnsi="Arial"/>
          <w:sz w:val="28"/>
          <w:szCs w:val="28"/>
        </w:rPr>
        <w:t>as we call it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 xml:space="preserve"> has been launched to ensure last mile delivery for millions of </w:t>
      </w:r>
      <w:proofErr w:type="spellStart"/>
      <w:r>
        <w:rPr>
          <w:rFonts w:ascii="Arial" w:hAnsi="Arial"/>
          <w:sz w:val="28"/>
          <w:szCs w:val="28"/>
        </w:rPr>
        <w:t>unorganised</w:t>
      </w:r>
      <w:proofErr w:type="spellEnd"/>
      <w:r>
        <w:rPr>
          <w:rFonts w:ascii="Arial" w:hAnsi="Arial"/>
          <w:sz w:val="28"/>
          <w:szCs w:val="28"/>
        </w:rPr>
        <w:t xml:space="preserve"> workers.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ab/>
        <w:t>There is a need for collaboration and learning from the experiences of other countries.  Based on India’s experience, I would like to share a few thoughts: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</w:pPr>
      <w:proofErr w:type="spellStart"/>
      <w:r>
        <w:rPr>
          <w:rFonts w:ascii="Arial" w:hAnsi="Arial"/>
          <w:sz w:val="28"/>
          <w:szCs w:val="28"/>
        </w:rPr>
        <w:t>i</w:t>
      </w:r>
      <w:proofErr w:type="spellEnd"/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 xml:space="preserve">The </w:t>
      </w:r>
      <w:r>
        <w:rPr>
          <w:rFonts w:ascii="Arial" w:hAnsi="Arial"/>
          <w:sz w:val="28"/>
          <w:szCs w:val="28"/>
        </w:rPr>
        <w:t xml:space="preserve">comprehensive social protection system envisaged to be created under the proposed Global Accelerator for Jobs and Social Protection should have </w:t>
      </w:r>
      <w:proofErr w:type="spellStart"/>
      <w:r>
        <w:rPr>
          <w:rFonts w:ascii="Arial" w:hAnsi="Arial"/>
          <w:sz w:val="28"/>
          <w:szCs w:val="28"/>
        </w:rPr>
        <w:t>digitalisation</w:t>
      </w:r>
      <w:proofErr w:type="spellEnd"/>
      <w:r>
        <w:rPr>
          <w:rFonts w:ascii="Arial" w:hAnsi="Arial"/>
          <w:sz w:val="28"/>
          <w:szCs w:val="28"/>
        </w:rPr>
        <w:t xml:space="preserve"> of public financial management systems at the core of the design.  In India, the Direct Benefit T</w:t>
      </w:r>
      <w:r>
        <w:rPr>
          <w:rFonts w:ascii="Arial" w:hAnsi="Arial"/>
          <w:sz w:val="28"/>
          <w:szCs w:val="28"/>
        </w:rPr>
        <w:t xml:space="preserve">ransfer method enabled, what we call, the Jan </w:t>
      </w:r>
      <w:proofErr w:type="spellStart"/>
      <w:r>
        <w:rPr>
          <w:rFonts w:ascii="Arial" w:hAnsi="Arial"/>
          <w:sz w:val="28"/>
          <w:szCs w:val="28"/>
        </w:rPr>
        <w:t>Dhan</w:t>
      </w:r>
      <w:proofErr w:type="spellEnd"/>
      <w:r>
        <w:rPr>
          <w:rFonts w:ascii="Arial" w:hAnsi="Arial"/>
          <w:sz w:val="28"/>
          <w:szCs w:val="28"/>
        </w:rPr>
        <w:t xml:space="preserve">, the </w:t>
      </w:r>
      <w:proofErr w:type="spellStart"/>
      <w:r>
        <w:rPr>
          <w:rFonts w:ascii="Arial" w:hAnsi="Arial"/>
          <w:sz w:val="28"/>
          <w:szCs w:val="28"/>
        </w:rPr>
        <w:t>Aadhaar</w:t>
      </w:r>
      <w:proofErr w:type="spellEnd"/>
      <w:r>
        <w:rPr>
          <w:rFonts w:ascii="Arial" w:hAnsi="Arial"/>
          <w:sz w:val="28"/>
          <w:szCs w:val="28"/>
        </w:rPr>
        <w:t xml:space="preserve"> Biometric </w:t>
      </w:r>
      <w:proofErr w:type="spellStart"/>
      <w:r>
        <w:rPr>
          <w:rFonts w:ascii="Arial" w:hAnsi="Arial"/>
          <w:sz w:val="28"/>
          <w:szCs w:val="28"/>
        </w:rPr>
        <w:t>Identification&amp;theMobile</w:t>
      </w:r>
      <w:proofErr w:type="spellEnd"/>
      <w:r>
        <w:rPr>
          <w:rFonts w:ascii="Arial" w:hAnsi="Arial"/>
          <w:sz w:val="28"/>
          <w:szCs w:val="28"/>
        </w:rPr>
        <w:t xml:space="preserve"> Trinity helped during the pandemic in rolling out the social protection measures without any delays whatsoever.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</w:pPr>
      <w:r>
        <w:rPr>
          <w:rFonts w:ascii="Arial" w:hAnsi="Arial"/>
          <w:sz w:val="28"/>
          <w:szCs w:val="28"/>
        </w:rPr>
        <w:t>ii.</w:t>
      </w:r>
      <w:r>
        <w:rPr>
          <w:rFonts w:ascii="Arial" w:hAnsi="Arial"/>
          <w:sz w:val="28"/>
          <w:szCs w:val="28"/>
        </w:rPr>
        <w:tab/>
        <w:t xml:space="preserve">Insights, the second point I would like </w:t>
      </w:r>
      <w:r>
        <w:rPr>
          <w:rFonts w:ascii="Arial" w:hAnsi="Arial"/>
          <w:sz w:val="28"/>
          <w:szCs w:val="28"/>
        </w:rPr>
        <w:t>to share is ‘insights’ from behavioral economics can be leveraged in on-boarding those workers who are currently not covered under social protection schemes on to formal social security nets.  In India, our Government has borne the mandated contribution to</w:t>
      </w:r>
      <w:r>
        <w:rPr>
          <w:rFonts w:ascii="Arial" w:hAnsi="Arial"/>
          <w:sz w:val="28"/>
          <w:szCs w:val="28"/>
        </w:rPr>
        <w:t xml:space="preserve"> the Employees Provident Fund (EPF) scheme for both employees and employers for a three-full month period during the 1</w:t>
      </w:r>
      <w:r>
        <w:rPr>
          <w:rFonts w:ascii="Arial" w:hAnsi="Arial"/>
          <w:sz w:val="28"/>
          <w:szCs w:val="28"/>
          <w:vertAlign w:val="superscript"/>
        </w:rPr>
        <w:t>st</w:t>
      </w:r>
      <w:r>
        <w:rPr>
          <w:rFonts w:ascii="Arial" w:hAnsi="Arial"/>
          <w:sz w:val="28"/>
          <w:szCs w:val="28"/>
        </w:rPr>
        <w:t xml:space="preserve"> wave in 2020 and again for three months after the 2</w:t>
      </w:r>
      <w:r>
        <w:rPr>
          <w:rFonts w:ascii="Arial" w:hAnsi="Arial"/>
          <w:sz w:val="28"/>
          <w:szCs w:val="28"/>
          <w:vertAlign w:val="superscript"/>
        </w:rPr>
        <w:t>nd</w:t>
      </w:r>
      <w:r>
        <w:rPr>
          <w:rFonts w:ascii="Arial" w:hAnsi="Arial"/>
          <w:sz w:val="28"/>
          <w:szCs w:val="28"/>
        </w:rPr>
        <w:t xml:space="preserve"> wave in April 2021 as well.  This enabled the inclusion of an estimated 7.18 mill</w:t>
      </w:r>
      <w:r>
        <w:rPr>
          <w:rFonts w:ascii="Arial" w:hAnsi="Arial"/>
          <w:sz w:val="28"/>
          <w:szCs w:val="28"/>
        </w:rPr>
        <w:t>ion workers in a formal social security framework.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iii.</w:t>
      </w:r>
      <w:r>
        <w:rPr>
          <w:rFonts w:ascii="Arial" w:hAnsi="Arial"/>
          <w:sz w:val="28"/>
          <w:szCs w:val="28"/>
        </w:rPr>
        <w:tab/>
        <w:t>One key principle underpinning the post-pandemic recovery with policies integrating health and social protection is the institutional recognition of the need for mental well-being of vulnerable secti</w:t>
      </w:r>
      <w:r>
        <w:rPr>
          <w:rFonts w:ascii="Arial" w:hAnsi="Arial"/>
          <w:sz w:val="28"/>
          <w:szCs w:val="28"/>
        </w:rPr>
        <w:t>ons through psycho-social support. Future policies must adequately provide for this imperative.</w:t>
      </w:r>
    </w:p>
    <w:p w:rsidR="005B210A" w:rsidRDefault="005B210A">
      <w:pPr>
        <w:spacing w:line="276" w:lineRule="auto"/>
        <w:jc w:val="both"/>
      </w:pPr>
    </w:p>
    <w:p w:rsidR="005B210A" w:rsidRDefault="00C52C27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Thank you for your attention.</w:t>
      </w:r>
    </w:p>
    <w:p w:rsidR="005B210A" w:rsidRDefault="005B210A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:rsidR="005B210A" w:rsidRPr="00C52C27" w:rsidRDefault="00C52C27" w:rsidP="00C52C27">
      <w:pPr>
        <w:spacing w:line="276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*****</w:t>
      </w:r>
    </w:p>
    <w:sectPr w:rsidR="005B210A" w:rsidRPr="00C52C27" w:rsidSect="005B210A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210A"/>
    <w:rsid w:val="005B210A"/>
    <w:rsid w:val="00C5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0A"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B210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5B210A"/>
    <w:pPr>
      <w:spacing w:after="140" w:line="288" w:lineRule="auto"/>
    </w:pPr>
  </w:style>
  <w:style w:type="paragraph" w:styleId="List">
    <w:name w:val="List"/>
    <w:basedOn w:val="BodyText"/>
    <w:rsid w:val="005B210A"/>
  </w:style>
  <w:style w:type="paragraph" w:styleId="Caption">
    <w:name w:val="caption"/>
    <w:basedOn w:val="Normal"/>
    <w:qFormat/>
    <w:rsid w:val="005B21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B210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45B4F9199B840834F7892F4F6DA07" ma:contentTypeVersion="15" ma:contentTypeDescription="Create a new document." ma:contentTypeScope="" ma:versionID="2bbee165eed1914f0bc11cf5b37c0efa">
  <xsd:schema xmlns:xsd="http://www.w3.org/2001/XMLSchema" xmlns:xs="http://www.w3.org/2001/XMLSchema" xmlns:p="http://schemas.microsoft.com/office/2006/metadata/properties" xmlns:ns2="13deae87-5a72-4a3a-89b3-ea5faf3a1e82" xmlns:ns3="e6ad21d9-9a34-4253-ac72-bad8faa35ae9" targetNamespace="http://schemas.microsoft.com/office/2006/metadata/properties" ma:root="true" ma:fieldsID="13af5ec5f4e9a81214df93627d859412" ns2:_="" ns3:_="">
    <xsd:import namespace="13deae87-5a72-4a3a-89b3-ea5faf3a1e82"/>
    <xsd:import namespace="e6ad21d9-9a34-4253-ac72-bad8faa35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ThematicIssu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ae87-5a72-4a3a-89b3-ea5faf3a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ThematicIssues" ma:index="17" nillable="true" ma:displayName="Thematic Issues" ma:format="Dropdown" ma:internalName="ThematicIssu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"/>
                    <xsd:enumeration value="Climate"/>
                    <xsd:enumeration value="Gender"/>
                    <xsd:enumeration value="Sexual Health and Reproductive Rights"/>
                    <xsd:enumeration value="Biodiversity"/>
                    <xsd:enumeration value="Energy"/>
                    <xsd:enumeration value="Food"/>
                    <xsd:enumeration value="Agriculture"/>
                    <xsd:enumeration value="Finance"/>
                    <xsd:enumeration value="SDGs"/>
                    <xsd:enumeration value="Cities and Local Governments"/>
                    <xsd:enumeration value="Humanitarian-Development-Peace Nexus"/>
                    <xsd:enumeration value="Sahel"/>
                    <xsd:enumeration value="Decade of Action"/>
                    <xsd:enumeration value="Data"/>
                    <xsd:enumeration value="UNDS Reform"/>
                    <xsd:enumeration value="Inequalities"/>
                    <xsd:enumeration value="Education"/>
                  </xsd:restriction>
                </xsd:simpleType>
              </xsd:element>
            </xsd:sequence>
          </xsd:extension>
        </xsd:complexContent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21d9-9a34-4253-ac72-bad8faa35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3deae87-5a72-4a3a-89b3-ea5faf3a1e82" xsi:nil="true"/>
    <ThematicIssues xmlns="13deae87-5a72-4a3a-89b3-ea5faf3a1e82"/>
  </documentManagement>
</p:properties>
</file>

<file path=customXml/itemProps1.xml><?xml version="1.0" encoding="utf-8"?>
<ds:datastoreItem xmlns:ds="http://schemas.openxmlformats.org/officeDocument/2006/customXml" ds:itemID="{50269EAB-955C-4C35-BB30-2540241AC3A5}"/>
</file>

<file path=customXml/itemProps2.xml><?xml version="1.0" encoding="utf-8"?>
<ds:datastoreItem xmlns:ds="http://schemas.openxmlformats.org/officeDocument/2006/customXml" ds:itemID="{D589CE8D-B9AD-4EA8-95FA-D3B0DE4A04DA}"/>
</file>

<file path=customXml/itemProps3.xml><?xml version="1.0" encoding="utf-8"?>
<ds:datastoreItem xmlns:ds="http://schemas.openxmlformats.org/officeDocument/2006/customXml" ds:itemID="{26B5E4FE-1DE9-4950-831E-9D3DC0C18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 Dubey</dc:creator>
  <cp:lastModifiedBy>Sneha Dubey</cp:lastModifiedBy>
  <cp:revision>2</cp:revision>
  <cp:lastPrinted>2021-09-28T18:56:00Z</cp:lastPrinted>
  <dcterms:created xsi:type="dcterms:W3CDTF">2021-09-29T14:04:00Z</dcterms:created>
  <dcterms:modified xsi:type="dcterms:W3CDTF">2021-09-29T14:04:00Z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0x01010092C45B4F9199B840834F7892F4F6DA07</vt:lpwstr>
  </property>
</Properties>
</file>