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429D3" w14:textId="77777777" w:rsidR="00EB2833" w:rsidRPr="00893083" w:rsidRDefault="00EB2833" w:rsidP="00EB2833">
      <w:pPr>
        <w:pStyle w:val="Title"/>
        <w:rPr>
          <w:rFonts w:ascii="Times New Roman" w:hAnsi="Times New Roman" w:cs="Times New Roman"/>
        </w:rPr>
      </w:pPr>
      <w:bookmarkStart w:id="0" w:name="_GoBack"/>
      <w:bookmarkEnd w:id="0"/>
      <w:r w:rsidRPr="00893083">
        <w:rPr>
          <w:rFonts w:ascii="Times New Roman" w:hAnsi="Times New Roman" w:cs="Times New Roman"/>
        </w:rPr>
        <w:t xml:space="preserve">Documento de políticas: </w:t>
      </w:r>
    </w:p>
    <w:p w14:paraId="0FBF565B" w14:textId="2EA57073" w:rsidR="00EB2833" w:rsidRPr="00893083" w:rsidRDefault="00EB2833" w:rsidP="00EB2833">
      <w:pPr>
        <w:pStyle w:val="Title"/>
        <w:rPr>
          <w:rFonts w:ascii="Times New Roman" w:hAnsi="Times New Roman" w:cs="Times New Roman"/>
        </w:rPr>
      </w:pPr>
      <w:r w:rsidRPr="00893083">
        <w:rPr>
          <w:rFonts w:ascii="Times New Roman" w:hAnsi="Times New Roman" w:cs="Times New Roman"/>
        </w:rPr>
        <w:t>Efectos de la COV</w:t>
      </w:r>
      <w:bookmarkStart w:id="1" w:name="TmpSave"/>
      <w:bookmarkEnd w:id="1"/>
      <w:r w:rsidRPr="00893083">
        <w:rPr>
          <w:rFonts w:ascii="Times New Roman" w:hAnsi="Times New Roman" w:cs="Times New Roman"/>
        </w:rPr>
        <w:t>ID-</w:t>
      </w:r>
      <w:r w:rsidRPr="001207FA">
        <w:rPr>
          <w:rFonts w:ascii="Times New Roman" w:hAnsi="Times New Roman" w:cs="Times New Roman"/>
        </w:rPr>
        <w:t>19</w:t>
      </w:r>
      <w:r w:rsidRPr="00893083">
        <w:rPr>
          <w:rFonts w:ascii="Times New Roman" w:hAnsi="Times New Roman" w:cs="Times New Roman"/>
        </w:rPr>
        <w:t xml:space="preserve"> en África</w:t>
      </w:r>
    </w:p>
    <w:p w14:paraId="212A7D44" w14:textId="77777777" w:rsidR="002A4648" w:rsidRPr="00893083" w:rsidRDefault="002A4648" w:rsidP="00EB2833">
      <w:pPr>
        <w:rPr>
          <w:rFonts w:ascii="Times New Roman" w:hAnsi="Times New Roman" w:cs="Times New Roman"/>
        </w:rPr>
      </w:pPr>
    </w:p>
    <w:p w14:paraId="1BD7BBBA" w14:textId="472CEA6F" w:rsidR="00EB2833" w:rsidRPr="00893083" w:rsidRDefault="00EB2833" w:rsidP="00EB2833">
      <w:pPr>
        <w:rPr>
          <w:rFonts w:ascii="Times New Roman" w:hAnsi="Times New Roman" w:cs="Times New Roman"/>
          <w:sz w:val="36"/>
          <w:szCs w:val="36"/>
        </w:rPr>
      </w:pPr>
      <w:r w:rsidRPr="001207FA">
        <w:rPr>
          <w:rFonts w:ascii="Times New Roman" w:hAnsi="Times New Roman" w:cs="Times New Roman"/>
          <w:sz w:val="36"/>
          <w:szCs w:val="36"/>
        </w:rPr>
        <w:t>20</w:t>
      </w:r>
      <w:r w:rsidRPr="00893083">
        <w:rPr>
          <w:rFonts w:ascii="Times New Roman" w:hAnsi="Times New Roman" w:cs="Times New Roman"/>
          <w:sz w:val="36"/>
          <w:szCs w:val="36"/>
        </w:rPr>
        <w:t xml:space="preserve"> de mayo de </w:t>
      </w:r>
      <w:r w:rsidRPr="001207FA">
        <w:rPr>
          <w:rFonts w:ascii="Times New Roman" w:hAnsi="Times New Roman" w:cs="Times New Roman"/>
          <w:sz w:val="36"/>
          <w:szCs w:val="36"/>
        </w:rPr>
        <w:t>2020</w:t>
      </w:r>
    </w:p>
    <w:p w14:paraId="619EFD83" w14:textId="2B706A47" w:rsidR="00BD359E" w:rsidRPr="00893083" w:rsidRDefault="00BD359E" w:rsidP="00EB2833">
      <w:pPr>
        <w:rPr>
          <w:rFonts w:ascii="Times New Roman" w:hAnsi="Times New Roman" w:cs="Times New Roman"/>
        </w:rPr>
      </w:pPr>
    </w:p>
    <w:p w14:paraId="12A9E303" w14:textId="40F6541F" w:rsidR="00BD359E" w:rsidRPr="00893083" w:rsidRDefault="00BD359E" w:rsidP="00EB2833">
      <w:pPr>
        <w:rPr>
          <w:rFonts w:ascii="Times New Roman" w:hAnsi="Times New Roman" w:cs="Times New Roman"/>
        </w:rPr>
      </w:pPr>
    </w:p>
    <w:p w14:paraId="1DC01FBE" w14:textId="77777777" w:rsidR="00EB2833" w:rsidRPr="00893083" w:rsidRDefault="00EB2833">
      <w:pPr>
        <w:rPr>
          <w:rFonts w:ascii="Times New Roman" w:hAnsi="Times New Roman" w:cs="Times New Roman"/>
        </w:rPr>
      </w:pPr>
      <w:r w:rsidRPr="00893083">
        <w:rPr>
          <w:rFonts w:ascii="Times New Roman" w:hAnsi="Times New Roman" w:cs="Times New Roman"/>
        </w:rPr>
        <w:br w:type="page"/>
      </w:r>
    </w:p>
    <w:p w14:paraId="5D242C02" w14:textId="77777777" w:rsidR="00EB2833" w:rsidRPr="00893083" w:rsidRDefault="00EB2833" w:rsidP="00CE5197">
      <w:pPr>
        <w:pStyle w:val="paragraph"/>
        <w:spacing w:before="0" w:beforeAutospacing="0" w:after="0" w:afterAutospacing="0"/>
        <w:jc w:val="both"/>
        <w:textAlignment w:val="baseline"/>
        <w:rPr>
          <w:rStyle w:val="Heading1Char"/>
          <w:rFonts w:ascii="Times New Roman" w:hAnsi="Times New Roman" w:cs="Times New Roman"/>
          <w:b/>
          <w:bCs/>
          <w:sz w:val="28"/>
          <w:szCs w:val="28"/>
        </w:rPr>
      </w:pPr>
    </w:p>
    <w:p w14:paraId="4FB92E07" w14:textId="77777777" w:rsidR="00EB2833" w:rsidRPr="00893083" w:rsidRDefault="00EB2833" w:rsidP="002A4648">
      <w:pPr>
        <w:pStyle w:val="Title"/>
        <w:jc w:val="center"/>
        <w:rPr>
          <w:color w:val="0070C0"/>
          <w:sz w:val="40"/>
          <w:szCs w:val="40"/>
        </w:rPr>
      </w:pPr>
      <w:r w:rsidRPr="00893083">
        <w:rPr>
          <w:color w:val="0070C0"/>
          <w:sz w:val="40"/>
          <w:szCs w:val="40"/>
        </w:rPr>
        <w:t>Efectos de la COVID-</w:t>
      </w:r>
      <w:r w:rsidRPr="005530B2">
        <w:rPr>
          <w:color w:val="0070C0"/>
          <w:sz w:val="40"/>
          <w:szCs w:val="40"/>
        </w:rPr>
        <w:t>19</w:t>
      </w:r>
      <w:r w:rsidRPr="00893083">
        <w:rPr>
          <w:color w:val="0070C0"/>
          <w:sz w:val="40"/>
          <w:szCs w:val="40"/>
        </w:rPr>
        <w:t xml:space="preserve"> en África</w:t>
      </w:r>
    </w:p>
    <w:p w14:paraId="64E8323F" w14:textId="4793BC81" w:rsidR="00CE5197" w:rsidRPr="00893083" w:rsidRDefault="00CE5197" w:rsidP="00CE5197">
      <w:pPr>
        <w:pStyle w:val="paragraph"/>
        <w:spacing w:before="0" w:beforeAutospacing="0" w:after="0" w:afterAutospacing="0"/>
        <w:jc w:val="both"/>
        <w:rPr>
          <w:rStyle w:val="normaltextrun"/>
          <w:sz w:val="22"/>
          <w:szCs w:val="22"/>
        </w:rPr>
      </w:pPr>
    </w:p>
    <w:p w14:paraId="09D424BA" w14:textId="77777777" w:rsidR="002A4648" w:rsidRPr="00893083" w:rsidRDefault="002A4648" w:rsidP="002A4648">
      <w:pPr>
        <w:pStyle w:val="paragraph"/>
        <w:spacing w:before="0" w:beforeAutospacing="0" w:after="0" w:afterAutospacing="0"/>
        <w:jc w:val="both"/>
        <w:textAlignment w:val="baseline"/>
        <w:rPr>
          <w:rStyle w:val="Heading1Char"/>
          <w:rFonts w:asciiTheme="minorHAnsi" w:hAnsiTheme="minorHAnsi"/>
          <w:sz w:val="28"/>
          <w:szCs w:val="28"/>
        </w:rPr>
      </w:pPr>
      <w:r w:rsidRPr="00893083">
        <w:rPr>
          <w:rStyle w:val="Heading1Char"/>
          <w:rFonts w:asciiTheme="minorHAnsi" w:hAnsiTheme="minorHAnsi"/>
          <w:sz w:val="28"/>
          <w:szCs w:val="28"/>
        </w:rPr>
        <w:t>Resumen:</w:t>
      </w:r>
    </w:p>
    <w:p w14:paraId="09B38AAA" w14:textId="47DB6184" w:rsidR="002A4648" w:rsidRPr="00893083" w:rsidRDefault="002A4648" w:rsidP="00CE5197">
      <w:pPr>
        <w:pStyle w:val="paragraph"/>
        <w:spacing w:before="0" w:beforeAutospacing="0" w:after="0" w:afterAutospacing="0"/>
        <w:jc w:val="both"/>
        <w:rPr>
          <w:rStyle w:val="normaltextrun"/>
          <w:sz w:val="22"/>
          <w:szCs w:val="22"/>
        </w:rPr>
      </w:pPr>
    </w:p>
    <w:p w14:paraId="7EF51AA5" w14:textId="45060B0B" w:rsidR="002B7B1E" w:rsidRPr="00893083" w:rsidRDefault="00BC04B5" w:rsidP="006B52ED">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Aún e</w:t>
      </w:r>
      <w:r w:rsidR="00D83A6B" w:rsidRPr="00893083">
        <w:rPr>
          <w:rFonts w:ascii="Times New Roman" w:hAnsi="Times New Roman" w:cs="Times New Roman"/>
          <w:sz w:val="24"/>
          <w:szCs w:val="24"/>
        </w:rPr>
        <w:t xml:space="preserve">s pronto para conocer </w:t>
      </w:r>
      <w:r w:rsidRPr="00893083">
        <w:rPr>
          <w:rFonts w:ascii="Times New Roman" w:hAnsi="Times New Roman" w:cs="Times New Roman"/>
          <w:sz w:val="24"/>
          <w:szCs w:val="24"/>
        </w:rPr>
        <w:t>todos los efectos</w:t>
      </w:r>
      <w:r w:rsidR="00D83A6B" w:rsidRPr="00893083">
        <w:rPr>
          <w:rFonts w:ascii="Times New Roman" w:hAnsi="Times New Roman" w:cs="Times New Roman"/>
          <w:sz w:val="24"/>
          <w:szCs w:val="24"/>
        </w:rPr>
        <w:t xml:space="preserve"> de la</w:t>
      </w:r>
      <w:r w:rsidR="006B52ED" w:rsidRPr="00893083">
        <w:rPr>
          <w:rFonts w:ascii="Times New Roman" w:hAnsi="Times New Roman" w:cs="Times New Roman"/>
          <w:sz w:val="24"/>
          <w:szCs w:val="24"/>
        </w:rPr>
        <w:t xml:space="preserve"> enfermedad por coronavirus</w:t>
      </w:r>
      <w:r w:rsidR="00D83A6B" w:rsidRPr="00893083">
        <w:rPr>
          <w:rFonts w:ascii="Times New Roman" w:hAnsi="Times New Roman" w:cs="Times New Roman"/>
          <w:sz w:val="24"/>
          <w:szCs w:val="24"/>
        </w:rPr>
        <w:t xml:space="preserve"> </w:t>
      </w:r>
      <w:r w:rsidR="006B52ED" w:rsidRPr="00893083">
        <w:rPr>
          <w:rFonts w:ascii="Times New Roman" w:hAnsi="Times New Roman" w:cs="Times New Roman"/>
          <w:sz w:val="24"/>
          <w:szCs w:val="24"/>
        </w:rPr>
        <w:t>(</w:t>
      </w:r>
      <w:r w:rsidR="00D83A6B" w:rsidRPr="00893083">
        <w:rPr>
          <w:rFonts w:ascii="Times New Roman" w:hAnsi="Times New Roman" w:cs="Times New Roman"/>
          <w:sz w:val="24"/>
          <w:szCs w:val="24"/>
        </w:rPr>
        <w:t>COVID-</w:t>
      </w:r>
      <w:r w:rsidR="00D83A6B" w:rsidRPr="001207FA">
        <w:rPr>
          <w:rFonts w:ascii="Times New Roman" w:hAnsi="Times New Roman" w:cs="Times New Roman"/>
          <w:sz w:val="24"/>
          <w:szCs w:val="24"/>
        </w:rPr>
        <w:t>19</w:t>
      </w:r>
      <w:r w:rsidR="006B52ED" w:rsidRPr="00893083">
        <w:rPr>
          <w:rFonts w:ascii="Times New Roman" w:hAnsi="Times New Roman" w:cs="Times New Roman"/>
          <w:sz w:val="24"/>
          <w:szCs w:val="24"/>
        </w:rPr>
        <w:t>)</w:t>
      </w:r>
      <w:r w:rsidR="00D83A6B" w:rsidRPr="00893083">
        <w:rPr>
          <w:rFonts w:ascii="Times New Roman" w:hAnsi="Times New Roman" w:cs="Times New Roman"/>
          <w:sz w:val="24"/>
          <w:szCs w:val="24"/>
        </w:rPr>
        <w:t xml:space="preserve"> en África. Hasta la fecha la experiencia ha sido </w:t>
      </w:r>
      <w:r w:rsidRPr="00893083">
        <w:rPr>
          <w:rFonts w:ascii="Times New Roman" w:hAnsi="Times New Roman" w:cs="Times New Roman"/>
          <w:sz w:val="24"/>
          <w:szCs w:val="24"/>
        </w:rPr>
        <w:t>desigual</w:t>
      </w:r>
      <w:r w:rsidR="00D83A6B" w:rsidRPr="00893083">
        <w:rPr>
          <w:rFonts w:ascii="Times New Roman" w:hAnsi="Times New Roman" w:cs="Times New Roman"/>
          <w:sz w:val="24"/>
          <w:szCs w:val="24"/>
        </w:rPr>
        <w:t>. Hay motivos de preocupación, pero también razones para la esperanza. Las primeras estimaciones eran pesimistas en cuanto a los efectos de la pandemia en el continente</w:t>
      </w:r>
      <w:r w:rsidRPr="00893083">
        <w:rPr>
          <w:rFonts w:ascii="Times New Roman" w:hAnsi="Times New Roman" w:cs="Times New Roman"/>
          <w:sz w:val="24"/>
          <w:szCs w:val="24"/>
        </w:rPr>
        <w:t>, p</w:t>
      </w:r>
      <w:r w:rsidR="00D83A6B" w:rsidRPr="00893083">
        <w:rPr>
          <w:rFonts w:ascii="Times New Roman" w:hAnsi="Times New Roman" w:cs="Times New Roman"/>
          <w:sz w:val="24"/>
          <w:szCs w:val="24"/>
        </w:rPr>
        <w:t>ero el número de casos de COVID-</w:t>
      </w:r>
      <w:r w:rsidR="00D83A6B" w:rsidRPr="001207FA">
        <w:rPr>
          <w:rFonts w:ascii="Times New Roman" w:hAnsi="Times New Roman" w:cs="Times New Roman"/>
          <w:sz w:val="24"/>
          <w:szCs w:val="24"/>
        </w:rPr>
        <w:t>19</w:t>
      </w:r>
      <w:r w:rsidR="00D83A6B" w:rsidRPr="00893083">
        <w:rPr>
          <w:rFonts w:ascii="Times New Roman" w:hAnsi="Times New Roman" w:cs="Times New Roman"/>
          <w:sz w:val="24"/>
          <w:szCs w:val="24"/>
        </w:rPr>
        <w:t xml:space="preserve"> notificados hasta el momento ha</w:t>
      </w:r>
      <w:r w:rsidRPr="00893083">
        <w:rPr>
          <w:rFonts w:ascii="Times New Roman" w:hAnsi="Times New Roman" w:cs="Times New Roman"/>
          <w:sz w:val="24"/>
          <w:szCs w:val="24"/>
        </w:rPr>
        <w:t xml:space="preserve"> sido relativamente bajo, lo cual ha</w:t>
      </w:r>
      <w:r w:rsidR="00D83A6B" w:rsidRPr="00893083">
        <w:rPr>
          <w:rFonts w:ascii="Times New Roman" w:hAnsi="Times New Roman" w:cs="Times New Roman"/>
          <w:sz w:val="24"/>
          <w:szCs w:val="24"/>
        </w:rPr>
        <w:t xml:space="preserve"> suscitado la esperanza de que los países africanos se libren de lo peor de la pandemia. </w:t>
      </w:r>
      <w:r w:rsidRPr="00893083">
        <w:rPr>
          <w:rFonts w:ascii="Times New Roman" w:hAnsi="Times New Roman" w:cs="Times New Roman"/>
          <w:sz w:val="24"/>
          <w:szCs w:val="24"/>
        </w:rPr>
        <w:t>E</w:t>
      </w:r>
      <w:r w:rsidR="00D83A6B" w:rsidRPr="00893083">
        <w:rPr>
          <w:rFonts w:ascii="Times New Roman" w:hAnsi="Times New Roman" w:cs="Times New Roman"/>
          <w:sz w:val="24"/>
          <w:szCs w:val="24"/>
        </w:rPr>
        <w:t>l virus está presente en todos lo</w:t>
      </w:r>
      <w:r w:rsidR="00504FF1" w:rsidRPr="00893083">
        <w:rPr>
          <w:rFonts w:ascii="Times New Roman" w:hAnsi="Times New Roman" w:cs="Times New Roman"/>
          <w:sz w:val="24"/>
          <w:szCs w:val="24"/>
        </w:rPr>
        <w:t>s</w:t>
      </w:r>
      <w:r w:rsidR="00D83A6B" w:rsidRPr="00893083">
        <w:rPr>
          <w:rFonts w:ascii="Times New Roman" w:hAnsi="Times New Roman" w:cs="Times New Roman"/>
          <w:sz w:val="24"/>
          <w:szCs w:val="24"/>
        </w:rPr>
        <w:t xml:space="preserve"> países de África, </w:t>
      </w:r>
      <w:r w:rsidRPr="00893083">
        <w:rPr>
          <w:rFonts w:ascii="Times New Roman" w:hAnsi="Times New Roman" w:cs="Times New Roman"/>
          <w:sz w:val="24"/>
          <w:szCs w:val="24"/>
        </w:rPr>
        <w:t xml:space="preserve">pero en </w:t>
      </w:r>
      <w:r w:rsidR="00D83A6B" w:rsidRPr="00893083">
        <w:rPr>
          <w:rFonts w:ascii="Times New Roman" w:hAnsi="Times New Roman" w:cs="Times New Roman"/>
          <w:sz w:val="24"/>
          <w:szCs w:val="24"/>
        </w:rPr>
        <w:t xml:space="preserve">la mayoría de </w:t>
      </w:r>
      <w:r w:rsidRPr="00893083">
        <w:rPr>
          <w:rFonts w:ascii="Times New Roman" w:hAnsi="Times New Roman" w:cs="Times New Roman"/>
          <w:sz w:val="24"/>
          <w:szCs w:val="24"/>
        </w:rPr>
        <w:t xml:space="preserve">ellos se </w:t>
      </w:r>
      <w:r w:rsidR="00D83A6B" w:rsidRPr="00893083">
        <w:rPr>
          <w:rFonts w:ascii="Times New Roman" w:hAnsi="Times New Roman" w:cs="Times New Roman"/>
          <w:sz w:val="24"/>
          <w:szCs w:val="24"/>
        </w:rPr>
        <w:t>ha</w:t>
      </w:r>
      <w:r w:rsidRPr="00893083">
        <w:rPr>
          <w:rFonts w:ascii="Times New Roman" w:hAnsi="Times New Roman" w:cs="Times New Roman"/>
          <w:sz w:val="24"/>
          <w:szCs w:val="24"/>
        </w:rPr>
        <w:t>n</w:t>
      </w:r>
      <w:r w:rsidR="00D83A6B" w:rsidRPr="00893083">
        <w:rPr>
          <w:rFonts w:ascii="Times New Roman" w:hAnsi="Times New Roman" w:cs="Times New Roman"/>
          <w:sz w:val="24"/>
          <w:szCs w:val="24"/>
        </w:rPr>
        <w:t xml:space="preserve"> registrado menos de </w:t>
      </w:r>
      <w:r w:rsidR="00D83A6B" w:rsidRPr="001207FA">
        <w:rPr>
          <w:rFonts w:ascii="Times New Roman" w:hAnsi="Times New Roman" w:cs="Times New Roman"/>
          <w:sz w:val="24"/>
          <w:szCs w:val="24"/>
        </w:rPr>
        <w:t>1</w:t>
      </w:r>
      <w:r w:rsidR="00D83A6B" w:rsidRPr="00893083">
        <w:rPr>
          <w:rFonts w:ascii="Times New Roman" w:hAnsi="Times New Roman" w:cs="Times New Roman"/>
          <w:sz w:val="24"/>
          <w:szCs w:val="24"/>
        </w:rPr>
        <w:t>.</w:t>
      </w:r>
      <w:r w:rsidR="00D83A6B" w:rsidRPr="001207FA">
        <w:rPr>
          <w:rFonts w:ascii="Times New Roman" w:hAnsi="Times New Roman" w:cs="Times New Roman"/>
          <w:sz w:val="24"/>
          <w:szCs w:val="24"/>
        </w:rPr>
        <w:t>000</w:t>
      </w:r>
      <w:r w:rsidR="00D83A6B" w:rsidRPr="00893083">
        <w:rPr>
          <w:rFonts w:ascii="Times New Roman" w:hAnsi="Times New Roman" w:cs="Times New Roman"/>
          <w:sz w:val="24"/>
          <w:szCs w:val="24"/>
        </w:rPr>
        <w:t xml:space="preserve"> casos. La Unión Africana actuó con rapidez</w:t>
      </w:r>
      <w:r w:rsidRPr="00893083">
        <w:rPr>
          <w:rFonts w:ascii="Times New Roman" w:hAnsi="Times New Roman" w:cs="Times New Roman"/>
          <w:sz w:val="24"/>
          <w:szCs w:val="24"/>
        </w:rPr>
        <w:t xml:space="preserve"> y ya en febrero respaldó </w:t>
      </w:r>
      <w:r w:rsidR="00D83A6B" w:rsidRPr="00893083">
        <w:rPr>
          <w:rFonts w:ascii="Times New Roman" w:hAnsi="Times New Roman" w:cs="Times New Roman"/>
          <w:sz w:val="24"/>
          <w:szCs w:val="24"/>
        </w:rPr>
        <w:t>una estrategia continental conjunta</w:t>
      </w:r>
      <w:r w:rsidRPr="00893083">
        <w:rPr>
          <w:rFonts w:ascii="Times New Roman" w:hAnsi="Times New Roman" w:cs="Times New Roman"/>
          <w:sz w:val="24"/>
          <w:szCs w:val="24"/>
        </w:rPr>
        <w:t xml:space="preserve">. Además, ha proporcionado </w:t>
      </w:r>
      <w:r w:rsidR="00D83A6B" w:rsidRPr="00893083">
        <w:rPr>
          <w:rFonts w:ascii="Times New Roman" w:hAnsi="Times New Roman" w:cs="Times New Roman"/>
          <w:sz w:val="24"/>
          <w:szCs w:val="24"/>
        </w:rPr>
        <w:t>una plataforma de salud pública para complementar los esfuerzos de los Estados miembros y las comunidades económicas</w:t>
      </w:r>
      <w:r w:rsidRPr="00893083">
        <w:rPr>
          <w:rFonts w:ascii="Times New Roman" w:hAnsi="Times New Roman" w:cs="Times New Roman"/>
          <w:sz w:val="24"/>
          <w:szCs w:val="24"/>
        </w:rPr>
        <w:t xml:space="preserve"> regionales</w:t>
      </w:r>
      <w:r w:rsidR="00D83A6B" w:rsidRPr="00893083">
        <w:rPr>
          <w:rFonts w:ascii="Times New Roman" w:hAnsi="Times New Roman" w:cs="Times New Roman"/>
          <w:sz w:val="24"/>
          <w:szCs w:val="24"/>
        </w:rPr>
        <w:t>.</w:t>
      </w:r>
    </w:p>
    <w:p w14:paraId="1A703AFA" w14:textId="77777777" w:rsidR="00B87DA9" w:rsidRPr="00893083" w:rsidRDefault="00B87DA9" w:rsidP="006B52ED">
      <w:pPr>
        <w:spacing w:after="0" w:line="240" w:lineRule="auto"/>
        <w:jc w:val="both"/>
        <w:rPr>
          <w:rFonts w:ascii="Times New Roman" w:hAnsi="Times New Roman" w:cs="Times New Roman"/>
        </w:rPr>
      </w:pPr>
    </w:p>
    <w:p w14:paraId="2257FC72" w14:textId="64314CE5" w:rsidR="0056566A" w:rsidRPr="00893083" w:rsidRDefault="006D1AB8" w:rsidP="006B52ED">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Sin embargo, hay que ser prudentes, ya que </w:t>
      </w:r>
      <w:r w:rsidR="00BC04B5" w:rsidRPr="00893083">
        <w:rPr>
          <w:rFonts w:ascii="Times New Roman" w:hAnsi="Times New Roman" w:cs="Times New Roman"/>
          <w:sz w:val="24"/>
          <w:szCs w:val="24"/>
        </w:rPr>
        <w:t>nos encontramos</w:t>
      </w:r>
      <w:r w:rsidRPr="00893083">
        <w:rPr>
          <w:rFonts w:ascii="Times New Roman" w:hAnsi="Times New Roman" w:cs="Times New Roman"/>
          <w:sz w:val="24"/>
          <w:szCs w:val="24"/>
        </w:rPr>
        <w:t xml:space="preserve"> en las primeras etapas del ciclo vital de una enfermedad que todavía no se comprende del todo</w:t>
      </w:r>
      <w:r w:rsidR="00BC04B5" w:rsidRPr="00893083">
        <w:rPr>
          <w:rFonts w:ascii="Times New Roman" w:hAnsi="Times New Roman" w:cs="Times New Roman"/>
          <w:sz w:val="24"/>
          <w:szCs w:val="24"/>
        </w:rPr>
        <w:t>,</w:t>
      </w:r>
      <w:r w:rsidRPr="00893083">
        <w:rPr>
          <w:rFonts w:ascii="Times New Roman" w:hAnsi="Times New Roman" w:cs="Times New Roman"/>
          <w:sz w:val="24"/>
          <w:szCs w:val="24"/>
        </w:rPr>
        <w:t xml:space="preserve"> y hemos visto una y otra vez un patrón de crecimiento lento al principio seguido de un </w:t>
      </w:r>
      <w:r w:rsidR="00BC04B5" w:rsidRPr="00893083">
        <w:rPr>
          <w:rFonts w:ascii="Times New Roman" w:hAnsi="Times New Roman" w:cs="Times New Roman"/>
          <w:sz w:val="24"/>
          <w:szCs w:val="24"/>
        </w:rPr>
        <w:t>aumento</w:t>
      </w:r>
      <w:r w:rsidRPr="00893083">
        <w:rPr>
          <w:rFonts w:ascii="Times New Roman" w:hAnsi="Times New Roman" w:cs="Times New Roman"/>
          <w:sz w:val="24"/>
          <w:szCs w:val="24"/>
        </w:rPr>
        <w:t xml:space="preserve"> exponencial del número de casos. Las bajas cifras registradas hasta la fecha podrían estar relacionadas con unas capacidades mínimas de </w:t>
      </w:r>
      <w:r w:rsidR="00387227" w:rsidRPr="00893083">
        <w:rPr>
          <w:rFonts w:ascii="Times New Roman" w:hAnsi="Times New Roman" w:cs="Times New Roman"/>
          <w:sz w:val="24"/>
          <w:szCs w:val="24"/>
        </w:rPr>
        <w:t>realizar</w:t>
      </w:r>
      <w:r w:rsidR="00522FBD" w:rsidRPr="00893083">
        <w:rPr>
          <w:rFonts w:ascii="Times New Roman" w:hAnsi="Times New Roman" w:cs="Times New Roman"/>
          <w:sz w:val="24"/>
          <w:szCs w:val="24"/>
        </w:rPr>
        <w:t xml:space="preserve"> análisis</w:t>
      </w:r>
      <w:r w:rsidRPr="00893083">
        <w:rPr>
          <w:rFonts w:ascii="Times New Roman" w:hAnsi="Times New Roman" w:cs="Times New Roman"/>
          <w:sz w:val="24"/>
          <w:szCs w:val="24"/>
        </w:rPr>
        <w:t xml:space="preserve"> y notificar los casos. La OMS ha advertido </w:t>
      </w:r>
      <w:r w:rsidR="00BC04B5" w:rsidRPr="00893083">
        <w:rPr>
          <w:rFonts w:ascii="Times New Roman" w:hAnsi="Times New Roman" w:cs="Times New Roman"/>
          <w:sz w:val="24"/>
          <w:szCs w:val="24"/>
        </w:rPr>
        <w:t xml:space="preserve">de </w:t>
      </w:r>
      <w:r w:rsidRPr="00893083">
        <w:rPr>
          <w:rFonts w:ascii="Times New Roman" w:hAnsi="Times New Roman" w:cs="Times New Roman"/>
          <w:sz w:val="24"/>
          <w:szCs w:val="24"/>
        </w:rPr>
        <w:t xml:space="preserve">que la pandemia podría matar a entre </w:t>
      </w:r>
      <w:r w:rsidRPr="001207FA">
        <w:rPr>
          <w:rFonts w:ascii="Times New Roman" w:hAnsi="Times New Roman" w:cs="Times New Roman"/>
          <w:sz w:val="24"/>
          <w:szCs w:val="24"/>
        </w:rPr>
        <w:t>83</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y </w:t>
      </w:r>
      <w:r w:rsidRPr="001207FA">
        <w:rPr>
          <w:rFonts w:ascii="Times New Roman" w:hAnsi="Times New Roman" w:cs="Times New Roman"/>
          <w:sz w:val="24"/>
          <w:szCs w:val="24"/>
        </w:rPr>
        <w:t>190</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personas en </w:t>
      </w:r>
      <w:r w:rsidRPr="001207FA">
        <w:rPr>
          <w:rFonts w:ascii="Times New Roman" w:hAnsi="Times New Roman" w:cs="Times New Roman"/>
          <w:sz w:val="24"/>
          <w:szCs w:val="24"/>
        </w:rPr>
        <w:t>47</w:t>
      </w:r>
      <w:r w:rsidRPr="00893083">
        <w:rPr>
          <w:rFonts w:ascii="Times New Roman" w:hAnsi="Times New Roman" w:cs="Times New Roman"/>
          <w:sz w:val="24"/>
          <w:szCs w:val="24"/>
        </w:rPr>
        <w:t xml:space="preserve"> países de África en el primer año, dependiendo principalmente de las respuestas de los Gobiernos; y </w:t>
      </w:r>
      <w:r w:rsidR="00522FBD" w:rsidRPr="00893083">
        <w:rPr>
          <w:rFonts w:ascii="Times New Roman" w:hAnsi="Times New Roman" w:cs="Times New Roman"/>
          <w:sz w:val="24"/>
          <w:szCs w:val="24"/>
        </w:rPr>
        <w:t>los</w:t>
      </w:r>
      <w:r w:rsidRPr="00893083">
        <w:rPr>
          <w:rFonts w:ascii="Times New Roman" w:hAnsi="Times New Roman" w:cs="Times New Roman"/>
          <w:sz w:val="24"/>
          <w:szCs w:val="24"/>
        </w:rPr>
        <w:t xml:space="preserve"> efectos socioeconómicos </w:t>
      </w:r>
      <w:r w:rsidR="00522FBD" w:rsidRPr="00893083">
        <w:rPr>
          <w:rFonts w:ascii="Times New Roman" w:hAnsi="Times New Roman" w:cs="Times New Roman"/>
          <w:sz w:val="24"/>
          <w:szCs w:val="24"/>
        </w:rPr>
        <w:t xml:space="preserve">residuales podrían prolongarse durante </w:t>
      </w:r>
      <w:r w:rsidRPr="00893083">
        <w:rPr>
          <w:rFonts w:ascii="Times New Roman" w:hAnsi="Times New Roman" w:cs="Times New Roman"/>
          <w:sz w:val="24"/>
          <w:szCs w:val="24"/>
        </w:rPr>
        <w:t xml:space="preserve">años. </w:t>
      </w:r>
    </w:p>
    <w:p w14:paraId="37F2442C" w14:textId="77777777" w:rsidR="00CE5197" w:rsidRPr="00893083" w:rsidRDefault="00CE5197" w:rsidP="006B52ED">
      <w:pPr>
        <w:spacing w:after="0" w:line="240" w:lineRule="auto"/>
        <w:jc w:val="both"/>
        <w:rPr>
          <w:rFonts w:ascii="Times New Roman" w:hAnsi="Times New Roman" w:cs="Times New Roman"/>
        </w:rPr>
      </w:pPr>
    </w:p>
    <w:p w14:paraId="48FBF0DF" w14:textId="736506B2" w:rsidR="001E6FA7" w:rsidRPr="00893083" w:rsidRDefault="003E0A82" w:rsidP="006B52ED">
      <w:pPr>
        <w:spacing w:after="0" w:line="240" w:lineRule="auto"/>
        <w:jc w:val="both"/>
        <w:rPr>
          <w:rFonts w:ascii="Times New Roman" w:hAnsi="Times New Roman" w:cs="Times New Roman"/>
        </w:rPr>
      </w:pPr>
      <w:r w:rsidRPr="00893083">
        <w:rPr>
          <w:rFonts w:ascii="Times New Roman" w:hAnsi="Times New Roman" w:cs="Times New Roman"/>
          <w:sz w:val="24"/>
          <w:szCs w:val="24"/>
        </w:rPr>
        <w:t>Además, al igual que en otras regiones, la pandemia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en África no </w:t>
      </w:r>
      <w:r w:rsidR="00522FBD" w:rsidRPr="00893083">
        <w:rPr>
          <w:rFonts w:ascii="Times New Roman" w:hAnsi="Times New Roman" w:cs="Times New Roman"/>
          <w:sz w:val="24"/>
          <w:szCs w:val="24"/>
        </w:rPr>
        <w:t>sigue una trayectoria</w:t>
      </w:r>
      <w:r w:rsidRPr="00893083">
        <w:rPr>
          <w:rFonts w:ascii="Times New Roman" w:hAnsi="Times New Roman" w:cs="Times New Roman"/>
          <w:sz w:val="24"/>
          <w:szCs w:val="24"/>
        </w:rPr>
        <w:t xml:space="preserve"> homogénea. </w:t>
      </w:r>
      <w:r w:rsidR="00522FBD" w:rsidRPr="00893083">
        <w:rPr>
          <w:rFonts w:ascii="Times New Roman" w:hAnsi="Times New Roman" w:cs="Times New Roman"/>
          <w:sz w:val="24"/>
          <w:szCs w:val="24"/>
        </w:rPr>
        <w:t>E</w:t>
      </w:r>
      <w:r w:rsidRPr="00893083">
        <w:rPr>
          <w:rFonts w:ascii="Times New Roman" w:hAnsi="Times New Roman" w:cs="Times New Roman"/>
          <w:sz w:val="24"/>
          <w:szCs w:val="24"/>
        </w:rPr>
        <w:t xml:space="preserve">stá afectando a los países </w:t>
      </w:r>
      <w:r w:rsidR="00522FBD" w:rsidRPr="00893083">
        <w:rPr>
          <w:rFonts w:ascii="Times New Roman" w:hAnsi="Times New Roman" w:cs="Times New Roman"/>
          <w:sz w:val="24"/>
          <w:szCs w:val="24"/>
        </w:rPr>
        <w:t>del continente</w:t>
      </w:r>
      <w:r w:rsidRPr="00893083">
        <w:rPr>
          <w:rFonts w:ascii="Times New Roman" w:hAnsi="Times New Roman" w:cs="Times New Roman"/>
          <w:sz w:val="24"/>
          <w:szCs w:val="24"/>
        </w:rPr>
        <w:t xml:space="preserve"> de manera diferente, </w:t>
      </w:r>
      <w:r w:rsidR="00522FBD" w:rsidRPr="00893083">
        <w:rPr>
          <w:rFonts w:ascii="Times New Roman" w:hAnsi="Times New Roman" w:cs="Times New Roman"/>
          <w:sz w:val="24"/>
          <w:szCs w:val="24"/>
        </w:rPr>
        <w:t xml:space="preserve">puesto que cada uno tiene distintas </w:t>
      </w:r>
      <w:r w:rsidRPr="00893083">
        <w:rPr>
          <w:rFonts w:ascii="Times New Roman" w:hAnsi="Times New Roman" w:cs="Times New Roman"/>
          <w:sz w:val="24"/>
          <w:szCs w:val="24"/>
        </w:rPr>
        <w:t xml:space="preserve">fortalezas y vulnerabilidades. </w:t>
      </w:r>
      <w:r w:rsidR="00522FBD" w:rsidRPr="00893083">
        <w:rPr>
          <w:rFonts w:ascii="Times New Roman" w:hAnsi="Times New Roman" w:cs="Times New Roman"/>
          <w:sz w:val="24"/>
          <w:szCs w:val="24"/>
        </w:rPr>
        <w:t>S</w:t>
      </w:r>
      <w:r w:rsidRPr="00893083">
        <w:rPr>
          <w:rFonts w:ascii="Times New Roman" w:hAnsi="Times New Roman" w:cs="Times New Roman"/>
          <w:sz w:val="24"/>
          <w:szCs w:val="24"/>
        </w:rPr>
        <w:t xml:space="preserve">olo un tercio de la población de África puede lavarse las manos de forma adecuada, </w:t>
      </w:r>
      <w:r w:rsidR="00522FBD" w:rsidRPr="00893083">
        <w:rPr>
          <w:rFonts w:ascii="Times New Roman" w:hAnsi="Times New Roman" w:cs="Times New Roman"/>
          <w:sz w:val="24"/>
          <w:szCs w:val="24"/>
        </w:rPr>
        <w:t xml:space="preserve">por ejemplo, </w:t>
      </w:r>
      <w:r w:rsidRPr="00893083">
        <w:rPr>
          <w:rFonts w:ascii="Times New Roman" w:hAnsi="Times New Roman" w:cs="Times New Roman"/>
          <w:sz w:val="24"/>
          <w:szCs w:val="24"/>
        </w:rPr>
        <w:t xml:space="preserve">y hay menos de un médico por cada mil </w:t>
      </w:r>
      <w:r w:rsidR="00522FBD" w:rsidRPr="00893083">
        <w:rPr>
          <w:rFonts w:ascii="Times New Roman" w:hAnsi="Times New Roman" w:cs="Times New Roman"/>
          <w:sz w:val="24"/>
          <w:szCs w:val="24"/>
        </w:rPr>
        <w:t>habitantes</w:t>
      </w:r>
      <w:r w:rsidR="00452F0C" w:rsidRPr="001207FA">
        <w:rPr>
          <w:rStyle w:val="FootnoteReference"/>
        </w:rPr>
        <w:footnoteReference w:id="2"/>
      </w:r>
      <w:r w:rsidRPr="00893083">
        <w:rPr>
          <w:rFonts w:ascii="Times New Roman" w:hAnsi="Times New Roman" w:cs="Times New Roman"/>
          <w:sz w:val="24"/>
          <w:szCs w:val="24"/>
        </w:rPr>
        <w:t xml:space="preserve">. </w:t>
      </w:r>
      <w:r w:rsidR="00522FBD" w:rsidRPr="00893083">
        <w:rPr>
          <w:rFonts w:ascii="Times New Roman" w:hAnsi="Times New Roman" w:cs="Times New Roman"/>
          <w:sz w:val="24"/>
          <w:szCs w:val="24"/>
        </w:rPr>
        <w:t>Al mismo tiempo</w:t>
      </w:r>
      <w:r w:rsidRPr="00893083">
        <w:rPr>
          <w:rFonts w:ascii="Times New Roman" w:hAnsi="Times New Roman" w:cs="Times New Roman"/>
          <w:sz w:val="24"/>
          <w:szCs w:val="24"/>
        </w:rPr>
        <w:t xml:space="preserve">, </w:t>
      </w:r>
      <w:r w:rsidR="00522FBD" w:rsidRPr="00893083">
        <w:rPr>
          <w:rFonts w:ascii="Times New Roman" w:hAnsi="Times New Roman" w:cs="Times New Roman"/>
          <w:sz w:val="24"/>
          <w:szCs w:val="24"/>
        </w:rPr>
        <w:t xml:space="preserve">tras lidiar con las epidemias de VIH/sida y ébola, </w:t>
      </w:r>
      <w:r w:rsidRPr="00893083">
        <w:rPr>
          <w:rFonts w:ascii="Times New Roman" w:hAnsi="Times New Roman" w:cs="Times New Roman"/>
          <w:sz w:val="24"/>
          <w:szCs w:val="24"/>
        </w:rPr>
        <w:t>algunos países tienen mucho que decir</w:t>
      </w:r>
      <w:r w:rsidR="00522FBD"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sobre cómo conseguir la colaboración de las comunidades, cómo comunicar los riesgos y cómo adaptar </w:t>
      </w:r>
      <w:r w:rsidR="00444A35" w:rsidRPr="00893083">
        <w:rPr>
          <w:rFonts w:ascii="Times New Roman" w:hAnsi="Times New Roman" w:cs="Times New Roman"/>
          <w:sz w:val="24"/>
          <w:szCs w:val="24"/>
        </w:rPr>
        <w:t xml:space="preserve">algunos </w:t>
      </w:r>
      <w:r w:rsidRPr="00893083">
        <w:rPr>
          <w:rFonts w:ascii="Times New Roman" w:hAnsi="Times New Roman" w:cs="Times New Roman"/>
          <w:sz w:val="24"/>
          <w:szCs w:val="24"/>
        </w:rPr>
        <w:t xml:space="preserve">métodos </w:t>
      </w:r>
      <w:r w:rsidR="00444A35" w:rsidRPr="00893083">
        <w:rPr>
          <w:rFonts w:ascii="Times New Roman" w:hAnsi="Times New Roman" w:cs="Times New Roman"/>
          <w:sz w:val="24"/>
          <w:szCs w:val="24"/>
        </w:rPr>
        <w:t xml:space="preserve">innovadores y </w:t>
      </w:r>
      <w:r w:rsidRPr="00893083">
        <w:rPr>
          <w:rFonts w:ascii="Times New Roman" w:hAnsi="Times New Roman" w:cs="Times New Roman"/>
          <w:sz w:val="24"/>
          <w:szCs w:val="24"/>
        </w:rPr>
        <w:t xml:space="preserve">locales </w:t>
      </w:r>
      <w:r w:rsidR="00290569" w:rsidRPr="00893083">
        <w:rPr>
          <w:rFonts w:ascii="Times New Roman" w:hAnsi="Times New Roman" w:cs="Times New Roman"/>
          <w:sz w:val="24"/>
          <w:szCs w:val="24"/>
        </w:rPr>
        <w:t xml:space="preserve">a la realidad africana </w:t>
      </w:r>
      <w:r w:rsidRPr="00893083">
        <w:rPr>
          <w:rFonts w:ascii="Times New Roman" w:hAnsi="Times New Roman" w:cs="Times New Roman"/>
          <w:sz w:val="24"/>
          <w:szCs w:val="24"/>
        </w:rPr>
        <w:t xml:space="preserve">para luchar contra la propagación de la enfermedad. Los Centros Africanos para el Control y la Prevención de Enfermedades están </w:t>
      </w:r>
      <w:r w:rsidR="00444A35" w:rsidRPr="00893083">
        <w:rPr>
          <w:rFonts w:ascii="Times New Roman" w:hAnsi="Times New Roman" w:cs="Times New Roman"/>
          <w:sz w:val="24"/>
          <w:szCs w:val="24"/>
        </w:rPr>
        <w:t xml:space="preserve">trabajando para que la región esté mejor preparada, y con ese fin están tratando de aumentar la </w:t>
      </w:r>
      <w:r w:rsidRPr="00893083">
        <w:rPr>
          <w:rFonts w:ascii="Times New Roman" w:hAnsi="Times New Roman" w:cs="Times New Roman"/>
          <w:sz w:val="24"/>
          <w:szCs w:val="24"/>
        </w:rPr>
        <w:t xml:space="preserve">capacidad para </w:t>
      </w:r>
      <w:r w:rsidR="00444A35" w:rsidRPr="00893083">
        <w:rPr>
          <w:rFonts w:ascii="Times New Roman" w:hAnsi="Times New Roman" w:cs="Times New Roman"/>
          <w:sz w:val="24"/>
          <w:szCs w:val="24"/>
        </w:rPr>
        <w:t>realizar análisis</w:t>
      </w:r>
      <w:r w:rsidRPr="00893083">
        <w:rPr>
          <w:rFonts w:ascii="Times New Roman" w:hAnsi="Times New Roman" w:cs="Times New Roman"/>
          <w:sz w:val="24"/>
          <w:szCs w:val="24"/>
        </w:rPr>
        <w:t xml:space="preserve">, </w:t>
      </w:r>
      <w:r w:rsidR="00444A35" w:rsidRPr="00893083">
        <w:rPr>
          <w:rFonts w:ascii="Times New Roman" w:hAnsi="Times New Roman" w:cs="Times New Roman"/>
          <w:sz w:val="24"/>
          <w:szCs w:val="24"/>
        </w:rPr>
        <w:t xml:space="preserve">promoviendo la </w:t>
      </w:r>
      <w:r w:rsidRPr="00893083">
        <w:rPr>
          <w:rFonts w:ascii="Times New Roman" w:hAnsi="Times New Roman" w:cs="Times New Roman"/>
          <w:sz w:val="24"/>
          <w:szCs w:val="24"/>
        </w:rPr>
        <w:t xml:space="preserve">gestión de la pandemia </w:t>
      </w:r>
      <w:r w:rsidR="00444A35" w:rsidRPr="00893083">
        <w:rPr>
          <w:rFonts w:ascii="Times New Roman" w:hAnsi="Times New Roman" w:cs="Times New Roman"/>
          <w:sz w:val="24"/>
          <w:szCs w:val="24"/>
        </w:rPr>
        <w:t xml:space="preserve">basada en </w:t>
      </w:r>
      <w:r w:rsidRPr="00893083">
        <w:rPr>
          <w:rFonts w:ascii="Times New Roman" w:hAnsi="Times New Roman" w:cs="Times New Roman"/>
          <w:sz w:val="24"/>
          <w:szCs w:val="24"/>
        </w:rPr>
        <w:t xml:space="preserve">el conocimiento y ayudando a los Gobiernos a movilizar </w:t>
      </w:r>
      <w:r w:rsidR="00444A35" w:rsidRPr="00893083">
        <w:rPr>
          <w:rFonts w:ascii="Times New Roman" w:hAnsi="Times New Roman" w:cs="Times New Roman"/>
          <w:sz w:val="24"/>
          <w:szCs w:val="24"/>
        </w:rPr>
        <w:t xml:space="preserve">los </w:t>
      </w:r>
      <w:r w:rsidRPr="00893083">
        <w:rPr>
          <w:rFonts w:ascii="Times New Roman" w:hAnsi="Times New Roman" w:cs="Times New Roman"/>
          <w:sz w:val="24"/>
          <w:szCs w:val="24"/>
        </w:rPr>
        <w:t xml:space="preserve">recursos </w:t>
      </w:r>
      <w:r w:rsidR="00444A35" w:rsidRPr="00893083">
        <w:rPr>
          <w:rFonts w:ascii="Times New Roman" w:hAnsi="Times New Roman" w:cs="Times New Roman"/>
          <w:sz w:val="24"/>
          <w:szCs w:val="24"/>
        </w:rPr>
        <w:t xml:space="preserve">necesarios </w:t>
      </w:r>
      <w:r w:rsidRPr="00893083">
        <w:rPr>
          <w:rFonts w:ascii="Times New Roman" w:hAnsi="Times New Roman" w:cs="Times New Roman"/>
          <w:sz w:val="24"/>
          <w:szCs w:val="24"/>
        </w:rPr>
        <w:t>para una respuesta sanitaria prolongada.</w:t>
      </w:r>
      <w:bookmarkStart w:id="2" w:name="_Hlk40373586"/>
      <w:bookmarkEnd w:id="2"/>
      <w:r w:rsidR="00CC0F05" w:rsidRPr="00233110">
        <w:rPr>
          <w:rFonts w:ascii="Times New Roman" w:hAnsi="Times New Roman" w:cs="Times New Roman"/>
        </w:rPr>
        <w:t xml:space="preserve"> </w:t>
      </w:r>
    </w:p>
    <w:p w14:paraId="58542DFF" w14:textId="77777777" w:rsidR="00CE5197" w:rsidRPr="00893083" w:rsidRDefault="00CE5197" w:rsidP="00CE5197">
      <w:pPr>
        <w:spacing w:after="0" w:line="240" w:lineRule="auto"/>
        <w:jc w:val="both"/>
        <w:rPr>
          <w:rFonts w:ascii="Times New Roman" w:eastAsiaTheme="minorEastAsia" w:hAnsi="Times New Roman" w:cs="Times New Roman"/>
        </w:rPr>
      </w:pPr>
    </w:p>
    <w:p w14:paraId="370047F1" w14:textId="1B4A20C0" w:rsidR="00AC1790" w:rsidRPr="00893083" w:rsidRDefault="001E6FA7" w:rsidP="00BF6461">
      <w:pPr>
        <w:spacing w:after="0" w:line="240" w:lineRule="auto"/>
        <w:jc w:val="both"/>
        <w:rPr>
          <w:rFonts w:ascii="Times New Roman" w:eastAsiaTheme="minorEastAsia" w:hAnsi="Times New Roman" w:cs="Times New Roman"/>
        </w:rPr>
      </w:pPr>
      <w:r w:rsidRPr="00893083">
        <w:rPr>
          <w:rFonts w:ascii="Times New Roman" w:hAnsi="Times New Roman" w:cs="Times New Roman"/>
          <w:sz w:val="24"/>
          <w:szCs w:val="24"/>
        </w:rPr>
        <w:t xml:space="preserve">Las repercusiones inmediatas sobre la salud aún están evolucionando, </w:t>
      </w:r>
      <w:r w:rsidR="0076792E" w:rsidRPr="00893083">
        <w:rPr>
          <w:rFonts w:ascii="Times New Roman" w:hAnsi="Times New Roman" w:cs="Times New Roman"/>
          <w:sz w:val="24"/>
          <w:szCs w:val="24"/>
        </w:rPr>
        <w:t>pero</w:t>
      </w:r>
      <w:r w:rsidRPr="00893083">
        <w:rPr>
          <w:rFonts w:ascii="Times New Roman" w:hAnsi="Times New Roman" w:cs="Times New Roman"/>
          <w:sz w:val="24"/>
          <w:szCs w:val="24"/>
        </w:rPr>
        <w:t xml:space="preserve"> las consecuencias indirectas </w:t>
      </w:r>
      <w:r w:rsidR="0076792E" w:rsidRPr="00893083">
        <w:rPr>
          <w:rFonts w:ascii="Times New Roman" w:hAnsi="Times New Roman" w:cs="Times New Roman"/>
          <w:sz w:val="24"/>
          <w:szCs w:val="24"/>
        </w:rPr>
        <w:t>en otros ámbitos</w:t>
      </w:r>
      <w:r w:rsidRPr="00893083">
        <w:rPr>
          <w:rFonts w:ascii="Times New Roman" w:hAnsi="Times New Roman" w:cs="Times New Roman"/>
          <w:sz w:val="24"/>
          <w:szCs w:val="24"/>
        </w:rPr>
        <w:t xml:space="preserve"> ya han causado estragos</w:t>
      </w:r>
      <w:r w:rsidR="0076792E" w:rsidRPr="00893083">
        <w:rPr>
          <w:rFonts w:ascii="Times New Roman" w:hAnsi="Times New Roman" w:cs="Times New Roman"/>
          <w:sz w:val="24"/>
          <w:szCs w:val="24"/>
        </w:rPr>
        <w:t xml:space="preserve"> en forma de </w:t>
      </w:r>
      <w:r w:rsidRPr="00893083">
        <w:rPr>
          <w:rFonts w:ascii="Times New Roman" w:hAnsi="Times New Roman" w:cs="Times New Roman"/>
          <w:sz w:val="24"/>
          <w:szCs w:val="24"/>
        </w:rPr>
        <w:t xml:space="preserve">inseguridad alimentaria, falta de suministros médicos, pérdida de ingresos y medios de vida, dificultades para aplicar medidas </w:t>
      </w:r>
      <w:r w:rsidR="00BF6461" w:rsidRPr="00893083">
        <w:rPr>
          <w:rFonts w:ascii="Times New Roman" w:hAnsi="Times New Roman" w:cs="Times New Roman"/>
          <w:sz w:val="24"/>
          <w:szCs w:val="24"/>
        </w:rPr>
        <w:t xml:space="preserve">sanitarias y </w:t>
      </w:r>
      <w:r w:rsidRPr="00893083">
        <w:rPr>
          <w:rFonts w:ascii="Times New Roman" w:hAnsi="Times New Roman" w:cs="Times New Roman"/>
          <w:sz w:val="24"/>
          <w:szCs w:val="24"/>
        </w:rPr>
        <w:t xml:space="preserve">de distanciamiento físico y una crisis de deuda inminente, con los consiguientes riesgos políticos y de seguridad. En el presente documento de políticas se examinan los efectos inmediatos de la pandemia </w:t>
      </w:r>
      <w:r w:rsidR="00BF6461" w:rsidRPr="00893083">
        <w:rPr>
          <w:rFonts w:ascii="Times New Roman" w:hAnsi="Times New Roman" w:cs="Times New Roman"/>
          <w:sz w:val="24"/>
          <w:szCs w:val="24"/>
        </w:rPr>
        <w:t>sobre</w:t>
      </w:r>
      <w:r w:rsidRPr="00893083">
        <w:rPr>
          <w:rFonts w:ascii="Times New Roman" w:hAnsi="Times New Roman" w:cs="Times New Roman"/>
          <w:sz w:val="24"/>
          <w:szCs w:val="24"/>
        </w:rPr>
        <w:t xml:space="preserve"> la salud, la economía, la paz, la seguridad, los derechos humanos y la </w:t>
      </w:r>
      <w:r w:rsidRPr="00893083">
        <w:rPr>
          <w:rFonts w:ascii="Times New Roman" w:hAnsi="Times New Roman" w:cs="Times New Roman"/>
          <w:sz w:val="24"/>
          <w:szCs w:val="24"/>
        </w:rPr>
        <w:lastRenderedPageBreak/>
        <w:t>asistencia humanitaria en África. Se exponen las medidas de respuesta que se están adoptando, tanto en África como en el ex</w:t>
      </w:r>
      <w:r w:rsidR="00BF6461" w:rsidRPr="00893083">
        <w:rPr>
          <w:rFonts w:ascii="Times New Roman" w:hAnsi="Times New Roman" w:cs="Times New Roman"/>
          <w:sz w:val="24"/>
          <w:szCs w:val="24"/>
        </w:rPr>
        <w:t>t</w:t>
      </w:r>
      <w:r w:rsidRPr="00893083">
        <w:rPr>
          <w:rFonts w:ascii="Times New Roman" w:hAnsi="Times New Roman" w:cs="Times New Roman"/>
          <w:sz w:val="24"/>
          <w:szCs w:val="24"/>
        </w:rPr>
        <w:t xml:space="preserve">erior, y se formulan recomendaciones para proteger los logros en la lucha contra la pandemia y aprovechar al máximo las oportunidades que </w:t>
      </w:r>
      <w:r w:rsidR="00BF6461" w:rsidRPr="00893083">
        <w:rPr>
          <w:rFonts w:ascii="Times New Roman" w:hAnsi="Times New Roman" w:cs="Times New Roman"/>
          <w:sz w:val="24"/>
          <w:szCs w:val="24"/>
        </w:rPr>
        <w:t>presenta</w:t>
      </w:r>
      <w:r w:rsidRPr="00893083">
        <w:rPr>
          <w:rFonts w:ascii="Times New Roman" w:hAnsi="Times New Roman" w:cs="Times New Roman"/>
          <w:sz w:val="24"/>
          <w:szCs w:val="24"/>
        </w:rPr>
        <w:t xml:space="preserve"> la recuperación para un futuro más inclusivo y sostenible cuando los países salgan de esta crisis.</w:t>
      </w:r>
      <w:r w:rsidRPr="00893083">
        <w:rPr>
          <w:rFonts w:ascii="Times New Roman" w:hAnsi="Times New Roman" w:cs="Times New Roman"/>
        </w:rPr>
        <w:t xml:space="preserve"> </w:t>
      </w:r>
    </w:p>
    <w:p w14:paraId="196C7375" w14:textId="77777777" w:rsidR="00AC1790" w:rsidRPr="00893083" w:rsidRDefault="00AC1790" w:rsidP="00CE5197">
      <w:pPr>
        <w:spacing w:after="0" w:line="240" w:lineRule="auto"/>
        <w:jc w:val="both"/>
        <w:rPr>
          <w:rFonts w:ascii="Times New Roman" w:eastAsiaTheme="minorEastAsia" w:hAnsi="Times New Roman" w:cs="Times New Roman"/>
        </w:rPr>
      </w:pPr>
    </w:p>
    <w:p w14:paraId="09E26495" w14:textId="20D4A937" w:rsidR="67A7A79A" w:rsidRPr="00893083" w:rsidRDefault="0007538A" w:rsidP="00CE5197">
      <w:pPr>
        <w:spacing w:after="0" w:line="240" w:lineRule="auto"/>
        <w:jc w:val="both"/>
        <w:rPr>
          <w:rFonts w:ascii="Times New Roman" w:hAnsi="Times New Roman" w:cs="Times New Roman"/>
          <w:b/>
          <w:bCs/>
          <w:sz w:val="24"/>
          <w:szCs w:val="24"/>
        </w:rPr>
      </w:pPr>
      <w:r w:rsidRPr="00893083">
        <w:rPr>
          <w:rFonts w:ascii="Times New Roman" w:hAnsi="Times New Roman" w:cs="Times New Roman"/>
          <w:b/>
          <w:bCs/>
          <w:color w:val="00B0F0"/>
          <w:sz w:val="24"/>
          <w:szCs w:val="24"/>
        </w:rPr>
        <w:t>De nuestro análisis se derivan las siguientes constataciones principales:</w:t>
      </w:r>
    </w:p>
    <w:p w14:paraId="35056223" w14:textId="77777777" w:rsidR="00734B72" w:rsidRPr="00893083" w:rsidRDefault="00734B72" w:rsidP="00CE5197">
      <w:pPr>
        <w:spacing w:after="0" w:line="240" w:lineRule="auto"/>
        <w:jc w:val="both"/>
        <w:rPr>
          <w:rFonts w:asciiTheme="majorBidi" w:hAnsiTheme="majorBidi" w:cstheme="majorBidi"/>
          <w:b/>
          <w:bCs/>
          <w:color w:val="00B050"/>
          <w:sz w:val="24"/>
          <w:szCs w:val="24"/>
        </w:rPr>
      </w:pPr>
    </w:p>
    <w:p w14:paraId="09DF6029" w14:textId="1DA3EE9B" w:rsidR="00BF15B3" w:rsidRPr="00893083" w:rsidRDefault="154C9F29" w:rsidP="00CE5197">
      <w:pPr>
        <w:spacing w:after="0" w:line="240" w:lineRule="auto"/>
        <w:jc w:val="both"/>
        <w:rPr>
          <w:rFonts w:asciiTheme="majorBidi" w:hAnsiTheme="majorBidi" w:cstheme="majorBidi"/>
          <w:b/>
          <w:bCs/>
          <w:color w:val="00B050"/>
          <w:sz w:val="24"/>
          <w:szCs w:val="24"/>
        </w:rPr>
      </w:pPr>
      <w:r w:rsidRPr="00893083">
        <w:rPr>
          <w:rFonts w:asciiTheme="majorBidi" w:hAnsiTheme="majorBidi" w:cstheme="majorBidi"/>
          <w:b/>
          <w:bCs/>
          <w:color w:val="00B050"/>
          <w:sz w:val="24"/>
          <w:szCs w:val="24"/>
        </w:rPr>
        <w:t xml:space="preserve">Salud: </w:t>
      </w:r>
    </w:p>
    <w:p w14:paraId="34A06D1A" w14:textId="77777777" w:rsidR="002A4648" w:rsidRPr="00893083" w:rsidRDefault="002A4648" w:rsidP="00CE5197">
      <w:pPr>
        <w:spacing w:after="0" w:line="240" w:lineRule="auto"/>
        <w:jc w:val="both"/>
        <w:rPr>
          <w:rFonts w:ascii="Times New Roman" w:hAnsi="Times New Roman" w:cs="Times New Roman"/>
        </w:rPr>
      </w:pPr>
    </w:p>
    <w:p w14:paraId="443D573F" w14:textId="40EBE441" w:rsidR="001B1659" w:rsidRPr="00893083" w:rsidRDefault="00E43C0A" w:rsidP="00CE5197">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La respuesta </w:t>
      </w:r>
      <w:r w:rsidR="00BF6461" w:rsidRPr="00893083">
        <w:rPr>
          <w:rFonts w:ascii="Times New Roman" w:hAnsi="Times New Roman" w:cs="Times New Roman"/>
          <w:sz w:val="24"/>
          <w:szCs w:val="24"/>
        </w:rPr>
        <w:t xml:space="preserve">sanitaria a nivel </w:t>
      </w:r>
      <w:r w:rsidRPr="00893083">
        <w:rPr>
          <w:rFonts w:ascii="Times New Roman" w:hAnsi="Times New Roman" w:cs="Times New Roman"/>
          <w:sz w:val="24"/>
          <w:szCs w:val="24"/>
        </w:rPr>
        <w:t>mundial debe hacer hincapié en la solidaridad con los países en desarrollo</w:t>
      </w:r>
      <w:r w:rsidR="00BF6461" w:rsidRPr="00893083">
        <w:rPr>
          <w:rFonts w:ascii="Times New Roman" w:hAnsi="Times New Roman" w:cs="Times New Roman"/>
          <w:sz w:val="24"/>
          <w:szCs w:val="24"/>
        </w:rPr>
        <w:t xml:space="preserve">, con la premisa de </w:t>
      </w:r>
      <w:r w:rsidRPr="00893083">
        <w:rPr>
          <w:rFonts w:ascii="Times New Roman" w:hAnsi="Times New Roman" w:cs="Times New Roman"/>
          <w:sz w:val="24"/>
          <w:szCs w:val="24"/>
        </w:rPr>
        <w:t xml:space="preserve">que la salud es un bien público mundial. Los países africanos, con el apoyo de sus asociados, pueden adoptar medidas para mejorar la capacidad de </w:t>
      </w:r>
      <w:r w:rsidR="00BF6461" w:rsidRPr="00893083">
        <w:rPr>
          <w:rFonts w:ascii="Times New Roman" w:hAnsi="Times New Roman" w:cs="Times New Roman"/>
          <w:sz w:val="24"/>
          <w:szCs w:val="24"/>
        </w:rPr>
        <w:t>realizar análisis</w:t>
      </w:r>
      <w:r w:rsidRPr="00893083">
        <w:rPr>
          <w:rFonts w:ascii="Times New Roman" w:hAnsi="Times New Roman" w:cs="Times New Roman"/>
          <w:sz w:val="24"/>
          <w:szCs w:val="24"/>
        </w:rPr>
        <w:t xml:space="preserve">, </w:t>
      </w:r>
      <w:r w:rsidR="00BF6461" w:rsidRPr="00893083">
        <w:rPr>
          <w:rFonts w:ascii="Times New Roman" w:hAnsi="Times New Roman" w:cs="Times New Roman"/>
          <w:sz w:val="24"/>
          <w:szCs w:val="24"/>
        </w:rPr>
        <w:t>acceder</w:t>
      </w:r>
      <w:r w:rsidRPr="00893083">
        <w:rPr>
          <w:rFonts w:ascii="Times New Roman" w:hAnsi="Times New Roman" w:cs="Times New Roman"/>
          <w:sz w:val="24"/>
          <w:szCs w:val="24"/>
        </w:rPr>
        <w:t xml:space="preserve"> a los suministros médicos y </w:t>
      </w:r>
      <w:r w:rsidR="00BF6461" w:rsidRPr="00893083">
        <w:rPr>
          <w:rFonts w:ascii="Times New Roman" w:hAnsi="Times New Roman" w:cs="Times New Roman"/>
          <w:sz w:val="24"/>
          <w:szCs w:val="24"/>
        </w:rPr>
        <w:t xml:space="preserve">participar </w:t>
      </w:r>
      <w:r w:rsidRPr="00893083">
        <w:rPr>
          <w:rFonts w:ascii="Times New Roman" w:hAnsi="Times New Roman" w:cs="Times New Roman"/>
          <w:sz w:val="24"/>
          <w:szCs w:val="24"/>
        </w:rPr>
        <w:t xml:space="preserve">en las investigaciones sobre vacunas y tratamientos; mejorar la producción y la innovación mediante la colaboración entre países africanos; </w:t>
      </w:r>
      <w:r w:rsidR="00BF6461" w:rsidRPr="00893083">
        <w:rPr>
          <w:rFonts w:ascii="Times New Roman" w:hAnsi="Times New Roman" w:cs="Times New Roman"/>
          <w:sz w:val="24"/>
          <w:szCs w:val="24"/>
        </w:rPr>
        <w:t>facilitar</w:t>
      </w:r>
      <w:r w:rsidRPr="00893083">
        <w:rPr>
          <w:rFonts w:ascii="Times New Roman" w:hAnsi="Times New Roman" w:cs="Times New Roman"/>
          <w:sz w:val="24"/>
          <w:szCs w:val="24"/>
        </w:rPr>
        <w:t xml:space="preserve"> el despliegue de los trabajadores sanitarios </w:t>
      </w:r>
      <w:r w:rsidR="00BF6461" w:rsidRPr="00893083">
        <w:rPr>
          <w:rFonts w:ascii="Times New Roman" w:hAnsi="Times New Roman" w:cs="Times New Roman"/>
          <w:sz w:val="24"/>
          <w:szCs w:val="24"/>
        </w:rPr>
        <w:t xml:space="preserve">procedentes </w:t>
      </w:r>
      <w:r w:rsidRPr="00893083">
        <w:rPr>
          <w:rFonts w:ascii="Times New Roman" w:hAnsi="Times New Roman" w:cs="Times New Roman"/>
          <w:sz w:val="24"/>
          <w:szCs w:val="24"/>
        </w:rPr>
        <w:t xml:space="preserve">de la comunidad, </w:t>
      </w:r>
      <w:r w:rsidR="00BF6461" w:rsidRPr="00893083">
        <w:rPr>
          <w:rFonts w:ascii="Times New Roman" w:hAnsi="Times New Roman" w:cs="Times New Roman"/>
          <w:sz w:val="24"/>
          <w:szCs w:val="24"/>
        </w:rPr>
        <w:t>algo</w:t>
      </w:r>
      <w:r w:rsidRPr="00893083">
        <w:rPr>
          <w:rFonts w:ascii="Times New Roman" w:hAnsi="Times New Roman" w:cs="Times New Roman"/>
          <w:sz w:val="24"/>
          <w:szCs w:val="24"/>
        </w:rPr>
        <w:t xml:space="preserve"> que </w:t>
      </w:r>
      <w:r w:rsidR="00BF6461" w:rsidRPr="00893083">
        <w:rPr>
          <w:rFonts w:ascii="Times New Roman" w:hAnsi="Times New Roman" w:cs="Times New Roman"/>
          <w:sz w:val="24"/>
          <w:szCs w:val="24"/>
        </w:rPr>
        <w:t xml:space="preserve">resultó </w:t>
      </w:r>
      <w:r w:rsidRPr="00893083">
        <w:rPr>
          <w:rFonts w:ascii="Times New Roman" w:hAnsi="Times New Roman" w:cs="Times New Roman"/>
          <w:sz w:val="24"/>
          <w:szCs w:val="24"/>
        </w:rPr>
        <w:t>ser eficaz durante las crisis sanitarias anteriores; y aumentar las capacidades del personal médico</w:t>
      </w:r>
      <w:r w:rsidR="00BF6461" w:rsidRPr="00893083">
        <w:rPr>
          <w:rFonts w:ascii="Times New Roman" w:hAnsi="Times New Roman" w:cs="Times New Roman"/>
          <w:sz w:val="24"/>
          <w:szCs w:val="24"/>
        </w:rPr>
        <w:t xml:space="preserve"> aprovechando</w:t>
      </w:r>
      <w:r w:rsidRPr="00893083">
        <w:rPr>
          <w:rFonts w:ascii="Times New Roman" w:hAnsi="Times New Roman" w:cs="Times New Roman"/>
          <w:sz w:val="24"/>
          <w:szCs w:val="24"/>
        </w:rPr>
        <w:t>, entre otras cosas</w:t>
      </w:r>
      <w:r w:rsidR="00BF6461" w:rsidRPr="00893083">
        <w:rPr>
          <w:rFonts w:ascii="Times New Roman" w:hAnsi="Times New Roman" w:cs="Times New Roman"/>
          <w:sz w:val="24"/>
          <w:szCs w:val="24"/>
        </w:rPr>
        <w:t xml:space="preserve">, </w:t>
      </w:r>
      <w:r w:rsidRPr="00893083">
        <w:rPr>
          <w:rFonts w:ascii="Times New Roman" w:hAnsi="Times New Roman" w:cs="Times New Roman"/>
          <w:sz w:val="24"/>
          <w:szCs w:val="24"/>
        </w:rPr>
        <w:t>la experiencia de la diáspora. Una vez que se descubran vacunas o tratamientos médicos para la COVID-</w:t>
      </w:r>
      <w:r w:rsidRPr="001207FA">
        <w:rPr>
          <w:rFonts w:ascii="Times New Roman" w:hAnsi="Times New Roman" w:cs="Times New Roman"/>
          <w:sz w:val="24"/>
          <w:szCs w:val="24"/>
        </w:rPr>
        <w:t>19</w:t>
      </w:r>
      <w:r w:rsidRPr="00893083">
        <w:rPr>
          <w:rFonts w:ascii="Times New Roman" w:hAnsi="Times New Roman" w:cs="Times New Roman"/>
          <w:sz w:val="24"/>
          <w:szCs w:val="24"/>
        </w:rPr>
        <w:t>, es fundamental que África pueda acceder a ellos en igualdad de condiciones.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Además, estas medidas deben </w:t>
      </w:r>
      <w:r w:rsidR="00BF6461" w:rsidRPr="00893083">
        <w:rPr>
          <w:rFonts w:ascii="Times New Roman" w:hAnsi="Times New Roman" w:cs="Times New Roman"/>
          <w:sz w:val="24"/>
          <w:szCs w:val="24"/>
        </w:rPr>
        <w:t>enmarcarse en</w:t>
      </w:r>
      <w:r w:rsidRPr="00893083">
        <w:rPr>
          <w:rFonts w:ascii="Times New Roman" w:hAnsi="Times New Roman" w:cs="Times New Roman"/>
          <w:sz w:val="24"/>
          <w:szCs w:val="24"/>
        </w:rPr>
        <w:t xml:space="preserve"> un esfuerzo general </w:t>
      </w:r>
      <w:r w:rsidR="00BF6461" w:rsidRPr="00893083">
        <w:rPr>
          <w:rFonts w:ascii="Times New Roman" w:hAnsi="Times New Roman" w:cs="Times New Roman"/>
          <w:sz w:val="24"/>
          <w:szCs w:val="24"/>
        </w:rPr>
        <w:t>por</w:t>
      </w:r>
      <w:r w:rsidRPr="00893083">
        <w:rPr>
          <w:rFonts w:ascii="Times New Roman" w:hAnsi="Times New Roman" w:cs="Times New Roman"/>
          <w:sz w:val="24"/>
          <w:szCs w:val="24"/>
        </w:rPr>
        <w:t xml:space="preserve"> mejorar la resiliencia y el estado de preparación de los sistemas de atención de la salud, que están cada vez más expuestos a riesgos, desde los desastres naturales </w:t>
      </w:r>
      <w:r w:rsidR="00D012A9" w:rsidRPr="00893083">
        <w:rPr>
          <w:rFonts w:ascii="Times New Roman" w:hAnsi="Times New Roman" w:cs="Times New Roman"/>
          <w:sz w:val="24"/>
          <w:szCs w:val="24"/>
        </w:rPr>
        <w:t>relacionados con</w:t>
      </w:r>
      <w:r w:rsidRPr="00893083">
        <w:rPr>
          <w:rFonts w:ascii="Times New Roman" w:hAnsi="Times New Roman" w:cs="Times New Roman"/>
          <w:sz w:val="24"/>
          <w:szCs w:val="24"/>
        </w:rPr>
        <w:t xml:space="preserve"> el clima hasta los conflictos.</w:t>
      </w:r>
    </w:p>
    <w:p w14:paraId="1528B58A" w14:textId="5AAADD5F" w:rsidR="67A7A79A" w:rsidRPr="00893083" w:rsidRDefault="67A7A79A" w:rsidP="00CE5197">
      <w:pPr>
        <w:spacing w:after="0" w:line="240" w:lineRule="auto"/>
        <w:jc w:val="both"/>
        <w:rPr>
          <w:rFonts w:ascii="Times New Roman" w:eastAsiaTheme="minorEastAsia" w:hAnsi="Times New Roman" w:cs="Times New Roman"/>
        </w:rPr>
      </w:pPr>
    </w:p>
    <w:p w14:paraId="2711C109" w14:textId="09864FF9" w:rsidR="00753BBE" w:rsidRPr="00893083" w:rsidRDefault="00E914BA" w:rsidP="00CE5197">
      <w:pPr>
        <w:spacing w:after="0" w:line="240" w:lineRule="auto"/>
        <w:jc w:val="both"/>
        <w:rPr>
          <w:rFonts w:asciiTheme="majorBidi" w:hAnsiTheme="majorBidi" w:cstheme="majorBidi"/>
          <w:b/>
          <w:bCs/>
          <w:color w:val="00B050"/>
          <w:sz w:val="24"/>
          <w:szCs w:val="24"/>
        </w:rPr>
      </w:pPr>
      <w:r w:rsidRPr="00893083">
        <w:rPr>
          <w:rFonts w:asciiTheme="majorBidi" w:hAnsiTheme="majorBidi" w:cstheme="majorBidi"/>
          <w:b/>
          <w:bCs/>
          <w:color w:val="00B050"/>
          <w:sz w:val="24"/>
          <w:szCs w:val="24"/>
        </w:rPr>
        <w:t>Aspectos socioeconómicos:</w:t>
      </w:r>
    </w:p>
    <w:p w14:paraId="00B6A88D" w14:textId="77777777" w:rsidR="002A4648" w:rsidRPr="00893083" w:rsidRDefault="002A4648" w:rsidP="00CE5197">
      <w:pPr>
        <w:spacing w:after="0" w:line="240" w:lineRule="auto"/>
        <w:jc w:val="both"/>
        <w:rPr>
          <w:rFonts w:asciiTheme="majorBidi" w:hAnsiTheme="majorBidi" w:cstheme="majorBidi"/>
          <w:b/>
          <w:bCs/>
          <w:color w:val="00B050"/>
          <w:sz w:val="24"/>
          <w:szCs w:val="24"/>
        </w:rPr>
      </w:pPr>
    </w:p>
    <w:p w14:paraId="37802B50" w14:textId="0CFFD111" w:rsidR="00767C13" w:rsidRPr="00893083" w:rsidRDefault="004E5155"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Para hacer frente a las devastadoras consecuencias económicas y sociales de esta crisis se necesita un paquete integral de medidas de respuesta que represente más del </w:t>
      </w:r>
      <w:r w:rsidRPr="001207FA">
        <w:rPr>
          <w:rFonts w:ascii="Times New Roman" w:hAnsi="Times New Roman" w:cs="Times New Roman"/>
          <w:sz w:val="24"/>
          <w:szCs w:val="24"/>
        </w:rPr>
        <w:t>10</w:t>
      </w:r>
      <w:r w:rsidRPr="00893083">
        <w:rPr>
          <w:rFonts w:ascii="Times New Roman" w:hAnsi="Times New Roman" w:cs="Times New Roman"/>
          <w:sz w:val="24"/>
          <w:szCs w:val="24"/>
        </w:rPr>
        <w:t xml:space="preserve"> % del producto interno bruto mundial. En el caso de África, </w:t>
      </w:r>
      <w:r w:rsidR="00E34568" w:rsidRPr="00893083">
        <w:rPr>
          <w:rFonts w:ascii="Times New Roman" w:hAnsi="Times New Roman" w:cs="Times New Roman"/>
          <w:sz w:val="24"/>
          <w:szCs w:val="24"/>
        </w:rPr>
        <w:t xml:space="preserve">esto supone </w:t>
      </w:r>
      <w:r w:rsidRPr="00893083">
        <w:rPr>
          <w:rFonts w:ascii="Times New Roman" w:hAnsi="Times New Roman" w:cs="Times New Roman"/>
          <w:sz w:val="24"/>
          <w:szCs w:val="24"/>
        </w:rPr>
        <w:t xml:space="preserve">más de </w:t>
      </w:r>
      <w:r w:rsidRPr="001207FA">
        <w:rPr>
          <w:rFonts w:ascii="Times New Roman" w:hAnsi="Times New Roman" w:cs="Times New Roman"/>
          <w:sz w:val="24"/>
          <w:szCs w:val="24"/>
        </w:rPr>
        <w:t>200</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millones de dólares. Todos los asociados de África se tienen que movilizar. También </w:t>
      </w:r>
      <w:r w:rsidR="00247823" w:rsidRPr="00893083">
        <w:rPr>
          <w:rFonts w:ascii="Times New Roman" w:hAnsi="Times New Roman" w:cs="Times New Roman"/>
          <w:sz w:val="24"/>
          <w:szCs w:val="24"/>
        </w:rPr>
        <w:t xml:space="preserve">es necesario que se conceda </w:t>
      </w:r>
      <w:r w:rsidRPr="00893083">
        <w:rPr>
          <w:rFonts w:ascii="Times New Roman" w:hAnsi="Times New Roman" w:cs="Times New Roman"/>
          <w:sz w:val="24"/>
          <w:szCs w:val="24"/>
        </w:rPr>
        <w:t xml:space="preserve">una moratoria general </w:t>
      </w:r>
      <w:r w:rsidR="00247823" w:rsidRPr="00893083">
        <w:rPr>
          <w:rFonts w:ascii="Times New Roman" w:hAnsi="Times New Roman" w:cs="Times New Roman"/>
          <w:sz w:val="24"/>
          <w:szCs w:val="24"/>
        </w:rPr>
        <w:t>de</w:t>
      </w:r>
      <w:r w:rsidRPr="00893083">
        <w:rPr>
          <w:rFonts w:ascii="Times New Roman" w:hAnsi="Times New Roman" w:cs="Times New Roman"/>
          <w:sz w:val="24"/>
          <w:szCs w:val="24"/>
        </w:rPr>
        <w:t xml:space="preserve"> la deuda de los países africanos, </w:t>
      </w:r>
      <w:r w:rsidR="00247823" w:rsidRPr="00893083">
        <w:rPr>
          <w:rFonts w:ascii="Times New Roman" w:hAnsi="Times New Roman" w:cs="Times New Roman"/>
          <w:sz w:val="24"/>
          <w:szCs w:val="24"/>
        </w:rPr>
        <w:t>junto con</w:t>
      </w:r>
      <w:r w:rsidRPr="00893083">
        <w:rPr>
          <w:rFonts w:ascii="Times New Roman" w:hAnsi="Times New Roman" w:cs="Times New Roman"/>
          <w:sz w:val="24"/>
          <w:szCs w:val="24"/>
        </w:rPr>
        <w:t xml:space="preserve"> </w:t>
      </w:r>
      <w:r w:rsidR="00247823" w:rsidRPr="00893083">
        <w:rPr>
          <w:rFonts w:ascii="Times New Roman" w:hAnsi="Times New Roman" w:cs="Times New Roman"/>
          <w:sz w:val="24"/>
          <w:szCs w:val="24"/>
        </w:rPr>
        <w:t>mecanismos</w:t>
      </w:r>
      <w:r w:rsidRPr="00893083">
        <w:rPr>
          <w:rFonts w:ascii="Times New Roman" w:hAnsi="Times New Roman" w:cs="Times New Roman"/>
          <w:sz w:val="24"/>
          <w:szCs w:val="24"/>
        </w:rPr>
        <w:t xml:space="preserve"> integrales para </w:t>
      </w:r>
      <w:r w:rsidR="00E34568" w:rsidRPr="00893083">
        <w:rPr>
          <w:rFonts w:ascii="Times New Roman" w:hAnsi="Times New Roman" w:cs="Times New Roman"/>
          <w:sz w:val="24"/>
          <w:szCs w:val="24"/>
        </w:rPr>
        <w:t>que la deuda sea</w:t>
      </w:r>
      <w:r w:rsidR="00247823" w:rsidRPr="00893083">
        <w:rPr>
          <w:rFonts w:ascii="Times New Roman" w:hAnsi="Times New Roman" w:cs="Times New Roman"/>
          <w:sz w:val="24"/>
          <w:szCs w:val="24"/>
        </w:rPr>
        <w:t xml:space="preserve"> más sostenible, </w:t>
      </w:r>
      <w:r w:rsidRPr="00893083">
        <w:rPr>
          <w:rFonts w:ascii="Times New Roman" w:hAnsi="Times New Roman" w:cs="Times New Roman"/>
          <w:sz w:val="24"/>
          <w:szCs w:val="24"/>
        </w:rPr>
        <w:t xml:space="preserve">y </w:t>
      </w:r>
      <w:r w:rsidR="00E34568" w:rsidRPr="00893083">
        <w:rPr>
          <w:rFonts w:ascii="Times New Roman" w:hAnsi="Times New Roman" w:cs="Times New Roman"/>
          <w:sz w:val="24"/>
          <w:szCs w:val="24"/>
        </w:rPr>
        <w:t xml:space="preserve">se tienen que solucionar </w:t>
      </w:r>
      <w:r w:rsidRPr="00893083">
        <w:rPr>
          <w:rFonts w:ascii="Times New Roman" w:hAnsi="Times New Roman" w:cs="Times New Roman"/>
          <w:sz w:val="24"/>
          <w:szCs w:val="24"/>
        </w:rPr>
        <w:t xml:space="preserve">los problemas estructurales </w:t>
      </w:r>
      <w:r w:rsidR="00247823" w:rsidRPr="00893083">
        <w:rPr>
          <w:rFonts w:ascii="Times New Roman" w:hAnsi="Times New Roman" w:cs="Times New Roman"/>
          <w:sz w:val="24"/>
          <w:szCs w:val="24"/>
        </w:rPr>
        <w:t>que presenta</w:t>
      </w:r>
      <w:r w:rsidRPr="00893083">
        <w:rPr>
          <w:rFonts w:ascii="Times New Roman" w:hAnsi="Times New Roman" w:cs="Times New Roman"/>
          <w:sz w:val="24"/>
          <w:szCs w:val="24"/>
        </w:rPr>
        <w:t xml:space="preserve"> la arquitectura de la deuda internacional. </w:t>
      </w:r>
      <w:r w:rsidR="00247823" w:rsidRPr="00893083">
        <w:rPr>
          <w:rFonts w:ascii="Times New Roman" w:hAnsi="Times New Roman" w:cs="Times New Roman"/>
          <w:sz w:val="24"/>
          <w:szCs w:val="24"/>
        </w:rPr>
        <w:t>Asimismo,</w:t>
      </w:r>
      <w:r w:rsidRPr="00893083">
        <w:rPr>
          <w:rFonts w:ascii="Times New Roman" w:hAnsi="Times New Roman" w:cs="Times New Roman"/>
          <w:sz w:val="24"/>
          <w:szCs w:val="24"/>
        </w:rPr>
        <w:t xml:space="preserve"> </w:t>
      </w:r>
      <w:r w:rsidR="00247823" w:rsidRPr="00893083">
        <w:rPr>
          <w:rFonts w:ascii="Times New Roman" w:hAnsi="Times New Roman" w:cs="Times New Roman"/>
          <w:sz w:val="24"/>
          <w:szCs w:val="24"/>
        </w:rPr>
        <w:t>para que la región pueda sobreponerse a las consecuencias de la pandemia es imprescindible</w:t>
      </w:r>
      <w:r w:rsidRPr="00893083">
        <w:rPr>
          <w:rFonts w:ascii="Times New Roman" w:hAnsi="Times New Roman" w:cs="Times New Roman"/>
          <w:sz w:val="24"/>
          <w:szCs w:val="24"/>
        </w:rPr>
        <w:t xml:space="preserve"> que los organismos multilaterales de crédito</w:t>
      </w:r>
      <w:r w:rsidR="00247823" w:rsidRPr="00893083">
        <w:rPr>
          <w:rFonts w:ascii="Times New Roman" w:hAnsi="Times New Roman" w:cs="Times New Roman"/>
          <w:sz w:val="24"/>
          <w:szCs w:val="24"/>
        </w:rPr>
        <w:t xml:space="preserve"> aporten más recursos</w:t>
      </w:r>
      <w:r w:rsidRPr="00893083">
        <w:rPr>
          <w:rFonts w:ascii="Times New Roman" w:hAnsi="Times New Roman" w:cs="Times New Roman"/>
          <w:sz w:val="24"/>
          <w:szCs w:val="24"/>
        </w:rPr>
        <w:t xml:space="preserve">, incluso mediante la recaudación de derechos especiales de giro del FMI. </w:t>
      </w:r>
      <w:r w:rsidR="00247823" w:rsidRPr="00893083">
        <w:rPr>
          <w:rFonts w:ascii="Times New Roman" w:hAnsi="Times New Roman" w:cs="Times New Roman"/>
          <w:sz w:val="24"/>
          <w:szCs w:val="24"/>
        </w:rPr>
        <w:t>L</w:t>
      </w:r>
      <w:r w:rsidRPr="00893083">
        <w:rPr>
          <w:rFonts w:ascii="Times New Roman" w:hAnsi="Times New Roman" w:cs="Times New Roman"/>
          <w:sz w:val="24"/>
          <w:szCs w:val="24"/>
        </w:rPr>
        <w:t xml:space="preserve">as medidas para hacer frente a las consecuencias económicas y sociales de la crisis </w:t>
      </w:r>
      <w:r w:rsidR="00247823" w:rsidRPr="00893083">
        <w:rPr>
          <w:rFonts w:ascii="Times New Roman" w:hAnsi="Times New Roman" w:cs="Times New Roman"/>
          <w:sz w:val="24"/>
          <w:szCs w:val="24"/>
        </w:rPr>
        <w:t xml:space="preserve">tienen que incluir ayudas </w:t>
      </w:r>
      <w:r w:rsidRPr="00893083">
        <w:rPr>
          <w:rFonts w:ascii="Times New Roman" w:hAnsi="Times New Roman" w:cs="Times New Roman"/>
          <w:sz w:val="24"/>
          <w:szCs w:val="24"/>
        </w:rPr>
        <w:t>direct</w:t>
      </w:r>
      <w:r w:rsidR="00247823" w:rsidRPr="00893083">
        <w:rPr>
          <w:rFonts w:ascii="Times New Roman" w:hAnsi="Times New Roman" w:cs="Times New Roman"/>
          <w:sz w:val="24"/>
          <w:szCs w:val="24"/>
        </w:rPr>
        <w:t xml:space="preserve">as para que </w:t>
      </w:r>
      <w:r w:rsidRPr="00893083">
        <w:rPr>
          <w:rFonts w:ascii="Times New Roman" w:hAnsi="Times New Roman" w:cs="Times New Roman"/>
          <w:sz w:val="24"/>
          <w:szCs w:val="24"/>
        </w:rPr>
        <w:t xml:space="preserve">los hogares </w:t>
      </w:r>
      <w:r w:rsidR="00247823" w:rsidRPr="00893083">
        <w:rPr>
          <w:rFonts w:ascii="Times New Roman" w:hAnsi="Times New Roman" w:cs="Times New Roman"/>
          <w:sz w:val="24"/>
          <w:szCs w:val="24"/>
        </w:rPr>
        <w:t xml:space="preserve">se mantengan </w:t>
      </w:r>
      <w:r w:rsidRPr="00893083">
        <w:rPr>
          <w:rFonts w:ascii="Times New Roman" w:hAnsi="Times New Roman" w:cs="Times New Roman"/>
          <w:sz w:val="24"/>
          <w:szCs w:val="24"/>
        </w:rPr>
        <w:t xml:space="preserve">a flote y las empresas </w:t>
      </w:r>
      <w:r w:rsidR="00247823" w:rsidRPr="00893083">
        <w:rPr>
          <w:rFonts w:ascii="Times New Roman" w:hAnsi="Times New Roman" w:cs="Times New Roman"/>
          <w:sz w:val="24"/>
          <w:szCs w:val="24"/>
        </w:rPr>
        <w:t xml:space="preserve">sigan siendo </w:t>
      </w:r>
      <w:r w:rsidRPr="00893083">
        <w:rPr>
          <w:rFonts w:ascii="Times New Roman" w:hAnsi="Times New Roman" w:cs="Times New Roman"/>
          <w:sz w:val="24"/>
          <w:szCs w:val="24"/>
        </w:rPr>
        <w:t xml:space="preserve">solventes. </w:t>
      </w:r>
      <w:r w:rsidR="00E34568" w:rsidRPr="00893083">
        <w:rPr>
          <w:rFonts w:ascii="Times New Roman" w:hAnsi="Times New Roman" w:cs="Times New Roman"/>
          <w:sz w:val="24"/>
          <w:szCs w:val="24"/>
        </w:rPr>
        <w:t>Se debe centrar l</w:t>
      </w:r>
      <w:r w:rsidRPr="00893083">
        <w:rPr>
          <w:rFonts w:ascii="Times New Roman" w:hAnsi="Times New Roman" w:cs="Times New Roman"/>
          <w:sz w:val="24"/>
          <w:szCs w:val="24"/>
        </w:rPr>
        <w:t xml:space="preserve">a atención en los más afectados. </w:t>
      </w:r>
      <w:r w:rsidR="00E34568" w:rsidRPr="00893083">
        <w:rPr>
          <w:rFonts w:ascii="Times New Roman" w:hAnsi="Times New Roman" w:cs="Times New Roman"/>
          <w:sz w:val="24"/>
          <w:szCs w:val="24"/>
        </w:rPr>
        <w:t>Con el apoyo de los asociados, se tienen que ampliar considerablemente l</w:t>
      </w:r>
      <w:r w:rsidRPr="00893083">
        <w:rPr>
          <w:rFonts w:ascii="Times New Roman" w:hAnsi="Times New Roman" w:cs="Times New Roman"/>
          <w:sz w:val="24"/>
          <w:szCs w:val="24"/>
        </w:rPr>
        <w:t>as medidas adoptadas por los Gobiernos africanos para salvar vidas y proteger los medios de subsistencia</w:t>
      </w:r>
      <w:r w:rsidR="00E34568" w:rsidRPr="00893083">
        <w:rPr>
          <w:rFonts w:ascii="Times New Roman" w:hAnsi="Times New Roman" w:cs="Times New Roman"/>
          <w:sz w:val="24"/>
          <w:szCs w:val="24"/>
        </w:rPr>
        <w:t>,</w:t>
      </w:r>
      <w:r w:rsidRPr="00893083">
        <w:rPr>
          <w:rFonts w:ascii="Times New Roman" w:hAnsi="Times New Roman" w:cs="Times New Roman"/>
          <w:sz w:val="24"/>
          <w:szCs w:val="24"/>
        </w:rPr>
        <w:t xml:space="preserve"> pensando en las personas primero, y</w:t>
      </w:r>
      <w:r w:rsidR="00E34568" w:rsidRPr="00893083">
        <w:rPr>
          <w:rFonts w:ascii="Times New Roman" w:hAnsi="Times New Roman" w:cs="Times New Roman"/>
          <w:sz w:val="24"/>
          <w:szCs w:val="24"/>
        </w:rPr>
        <w:t xml:space="preserve"> se tienen que redoblar los </w:t>
      </w:r>
      <w:r w:rsidRPr="00893083">
        <w:rPr>
          <w:rFonts w:ascii="Times New Roman" w:hAnsi="Times New Roman" w:cs="Times New Roman"/>
          <w:sz w:val="24"/>
          <w:szCs w:val="24"/>
        </w:rPr>
        <w:t xml:space="preserve">esfuerzos </w:t>
      </w:r>
      <w:r w:rsidR="00E34568" w:rsidRPr="00893083">
        <w:rPr>
          <w:rFonts w:ascii="Times New Roman" w:hAnsi="Times New Roman" w:cs="Times New Roman"/>
          <w:sz w:val="24"/>
          <w:szCs w:val="24"/>
        </w:rPr>
        <w:t>para</w:t>
      </w:r>
      <w:r w:rsidRPr="00893083">
        <w:rPr>
          <w:rFonts w:ascii="Times New Roman" w:hAnsi="Times New Roman" w:cs="Times New Roman"/>
          <w:sz w:val="24"/>
          <w:szCs w:val="24"/>
        </w:rPr>
        <w:t xml:space="preserve"> apoyar a las empresas grandes, medianas y pequeñas, así como al sector informal, en el que </w:t>
      </w:r>
      <w:r w:rsidR="00E34568" w:rsidRPr="00893083">
        <w:rPr>
          <w:rFonts w:ascii="Times New Roman" w:hAnsi="Times New Roman" w:cs="Times New Roman"/>
          <w:sz w:val="24"/>
          <w:szCs w:val="24"/>
        </w:rPr>
        <w:t xml:space="preserve">trabaja la mayoría de las </w:t>
      </w:r>
      <w:r w:rsidRPr="00893083">
        <w:rPr>
          <w:rFonts w:ascii="Times New Roman" w:hAnsi="Times New Roman" w:cs="Times New Roman"/>
          <w:sz w:val="24"/>
          <w:szCs w:val="24"/>
        </w:rPr>
        <w:t xml:space="preserve">mujeres. También se necesita apoyo presupuestario de emergencia para adquirir materiales esenciales para salvar vidas y dar una respuesta socioeconómica inmediata. </w:t>
      </w:r>
    </w:p>
    <w:p w14:paraId="6DA02419" w14:textId="77777777" w:rsidR="004933FE" w:rsidRPr="00893083" w:rsidRDefault="004933FE" w:rsidP="00CE5197">
      <w:pPr>
        <w:spacing w:after="0" w:line="240" w:lineRule="auto"/>
        <w:jc w:val="both"/>
        <w:textAlignment w:val="baseline"/>
        <w:rPr>
          <w:rFonts w:ascii="Times New Roman" w:eastAsiaTheme="minorEastAsia" w:hAnsi="Times New Roman" w:cs="Times New Roman"/>
          <w:bCs/>
        </w:rPr>
      </w:pPr>
    </w:p>
    <w:p w14:paraId="0CAA97BC" w14:textId="77777777" w:rsidR="00734B72" w:rsidRPr="00893083" w:rsidRDefault="00734B72">
      <w:pPr>
        <w:rPr>
          <w:rFonts w:asciiTheme="majorBidi" w:hAnsiTheme="majorBidi" w:cstheme="majorBidi"/>
          <w:b/>
          <w:bCs/>
          <w:color w:val="00B050"/>
          <w:sz w:val="24"/>
          <w:szCs w:val="24"/>
        </w:rPr>
      </w:pPr>
      <w:r w:rsidRPr="00893083">
        <w:rPr>
          <w:rFonts w:asciiTheme="majorBidi" w:hAnsiTheme="majorBidi" w:cstheme="majorBidi"/>
          <w:b/>
          <w:bCs/>
          <w:color w:val="00B050"/>
          <w:sz w:val="24"/>
          <w:szCs w:val="24"/>
        </w:rPr>
        <w:br w:type="page"/>
      </w:r>
    </w:p>
    <w:p w14:paraId="245C69D6" w14:textId="1298D831" w:rsidR="009162C2" w:rsidRPr="00893083" w:rsidRDefault="009162C2" w:rsidP="002A4648">
      <w:pPr>
        <w:spacing w:after="0" w:line="240" w:lineRule="auto"/>
        <w:jc w:val="both"/>
        <w:rPr>
          <w:rFonts w:asciiTheme="majorBidi" w:hAnsiTheme="majorBidi" w:cstheme="majorBidi"/>
          <w:b/>
          <w:bCs/>
          <w:color w:val="00B050"/>
          <w:sz w:val="24"/>
          <w:szCs w:val="24"/>
        </w:rPr>
      </w:pPr>
      <w:r w:rsidRPr="00893083">
        <w:rPr>
          <w:rFonts w:asciiTheme="majorBidi" w:hAnsiTheme="majorBidi" w:cstheme="majorBidi"/>
          <w:b/>
          <w:bCs/>
          <w:color w:val="00B050"/>
          <w:sz w:val="24"/>
          <w:szCs w:val="24"/>
        </w:rPr>
        <w:lastRenderedPageBreak/>
        <w:t>Seguridad alimentaria:</w:t>
      </w:r>
    </w:p>
    <w:p w14:paraId="3CDA3685" w14:textId="77777777" w:rsidR="002A4648" w:rsidRPr="00893083" w:rsidRDefault="002A4648" w:rsidP="002A4648">
      <w:pPr>
        <w:spacing w:after="0" w:line="240" w:lineRule="auto"/>
        <w:jc w:val="both"/>
        <w:rPr>
          <w:rFonts w:asciiTheme="majorBidi" w:hAnsiTheme="majorBidi" w:cstheme="majorBidi"/>
          <w:b/>
          <w:bCs/>
          <w:color w:val="00B050"/>
          <w:sz w:val="24"/>
          <w:szCs w:val="24"/>
        </w:rPr>
      </w:pPr>
    </w:p>
    <w:p w14:paraId="2563B8FE" w14:textId="4FAF3B13" w:rsidR="009162C2" w:rsidRPr="00893083" w:rsidRDefault="0020000F"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Una gran parte de la población de África corre </w:t>
      </w:r>
      <w:r w:rsidR="00B806DB" w:rsidRPr="00893083">
        <w:rPr>
          <w:rFonts w:ascii="Times New Roman" w:hAnsi="Times New Roman" w:cs="Times New Roman"/>
          <w:sz w:val="24"/>
          <w:szCs w:val="24"/>
        </w:rPr>
        <w:t>el riesgo de sufrir inseguridad alimentaria como consecuencia de esta crisis. Es importante dar prioridad a la agricultura</w:t>
      </w:r>
      <w:r w:rsidRPr="00893083">
        <w:rPr>
          <w:rFonts w:ascii="Times New Roman" w:hAnsi="Times New Roman" w:cs="Times New Roman"/>
          <w:sz w:val="24"/>
          <w:szCs w:val="24"/>
        </w:rPr>
        <w:t>, para lo cual se debe declarar como</w:t>
      </w:r>
      <w:r w:rsidR="00D54D9F" w:rsidRPr="00893083">
        <w:rPr>
          <w:rFonts w:ascii="Times New Roman" w:hAnsi="Times New Roman" w:cs="Times New Roman"/>
          <w:sz w:val="24"/>
          <w:szCs w:val="24"/>
        </w:rPr>
        <w:t xml:space="preserve"> un</w:t>
      </w:r>
      <w:r w:rsidRPr="00893083">
        <w:rPr>
          <w:rFonts w:ascii="Times New Roman" w:hAnsi="Times New Roman" w:cs="Times New Roman"/>
          <w:sz w:val="24"/>
          <w:szCs w:val="24"/>
        </w:rPr>
        <w:t xml:space="preserve"> </w:t>
      </w:r>
      <w:r w:rsidR="00B806DB" w:rsidRPr="00893083">
        <w:rPr>
          <w:rFonts w:ascii="Times New Roman" w:hAnsi="Times New Roman" w:cs="Times New Roman"/>
          <w:sz w:val="24"/>
          <w:szCs w:val="24"/>
        </w:rPr>
        <w:t xml:space="preserve">sector crítico </w:t>
      </w:r>
      <w:r w:rsidRPr="00893083">
        <w:rPr>
          <w:rFonts w:ascii="Times New Roman" w:hAnsi="Times New Roman" w:cs="Times New Roman"/>
          <w:sz w:val="24"/>
          <w:szCs w:val="24"/>
        </w:rPr>
        <w:t>no sujeto a</w:t>
      </w:r>
      <w:r w:rsidR="00B806DB" w:rsidRPr="00893083">
        <w:rPr>
          <w:rFonts w:ascii="Times New Roman" w:hAnsi="Times New Roman" w:cs="Times New Roman"/>
          <w:sz w:val="24"/>
          <w:szCs w:val="24"/>
        </w:rPr>
        <w:t xml:space="preserve"> interrupciones relacionadas con la</w:t>
      </w:r>
      <w:r w:rsidR="00D54D9F" w:rsidRPr="00893083">
        <w:rPr>
          <w:rFonts w:ascii="Times New Roman" w:hAnsi="Times New Roman" w:cs="Times New Roman"/>
          <w:sz w:val="24"/>
          <w:szCs w:val="24"/>
        </w:rPr>
        <w:t>s medidas de lucha contra la</w:t>
      </w:r>
      <w:r w:rsidR="00B806DB" w:rsidRPr="00893083">
        <w:rPr>
          <w:rFonts w:ascii="Times New Roman" w:hAnsi="Times New Roman" w:cs="Times New Roman"/>
          <w:sz w:val="24"/>
          <w:szCs w:val="24"/>
        </w:rPr>
        <w:t xml:space="preserve"> COVID-</w:t>
      </w:r>
      <w:r w:rsidR="00B806DB" w:rsidRPr="001207FA">
        <w:rPr>
          <w:rFonts w:ascii="Times New Roman" w:hAnsi="Times New Roman" w:cs="Times New Roman"/>
          <w:sz w:val="24"/>
          <w:szCs w:val="24"/>
        </w:rPr>
        <w:t>19</w:t>
      </w:r>
      <w:r w:rsidR="00B806DB" w:rsidRPr="00893083">
        <w:rPr>
          <w:rFonts w:ascii="Times New Roman" w:hAnsi="Times New Roman" w:cs="Times New Roman"/>
          <w:sz w:val="24"/>
          <w:szCs w:val="24"/>
        </w:rPr>
        <w:t xml:space="preserve">. </w:t>
      </w:r>
      <w:r w:rsidR="00D54D9F" w:rsidRPr="00893083">
        <w:rPr>
          <w:rFonts w:ascii="Times New Roman" w:hAnsi="Times New Roman" w:cs="Times New Roman"/>
          <w:sz w:val="24"/>
          <w:szCs w:val="24"/>
        </w:rPr>
        <w:t xml:space="preserve">Para garantizar la seguridad alimentaria, hay que proteger </w:t>
      </w:r>
      <w:r w:rsidR="00B806DB" w:rsidRPr="00893083">
        <w:rPr>
          <w:rFonts w:ascii="Times New Roman" w:hAnsi="Times New Roman" w:cs="Times New Roman"/>
          <w:sz w:val="24"/>
          <w:szCs w:val="24"/>
        </w:rPr>
        <w:t>los corredores de alimentos</w:t>
      </w:r>
      <w:r w:rsidR="00D54D9F" w:rsidRPr="00893083">
        <w:rPr>
          <w:rFonts w:ascii="Times New Roman" w:hAnsi="Times New Roman" w:cs="Times New Roman"/>
          <w:sz w:val="24"/>
          <w:szCs w:val="24"/>
        </w:rPr>
        <w:t xml:space="preserve"> y </w:t>
      </w:r>
      <w:r w:rsidR="00B806DB" w:rsidRPr="00893083">
        <w:rPr>
          <w:rFonts w:ascii="Times New Roman" w:hAnsi="Times New Roman" w:cs="Times New Roman"/>
          <w:sz w:val="24"/>
          <w:szCs w:val="24"/>
        </w:rPr>
        <w:t xml:space="preserve">apoyar a los agricultores para que no haya interrupciones en el suministro. </w:t>
      </w:r>
      <w:r w:rsidR="00D54D9F" w:rsidRPr="00893083">
        <w:rPr>
          <w:rFonts w:ascii="Times New Roman" w:hAnsi="Times New Roman" w:cs="Times New Roman"/>
          <w:sz w:val="24"/>
          <w:szCs w:val="24"/>
        </w:rPr>
        <w:t>S</w:t>
      </w:r>
      <w:r w:rsidR="00B806DB" w:rsidRPr="00893083">
        <w:rPr>
          <w:rFonts w:ascii="Times New Roman" w:hAnsi="Times New Roman" w:cs="Times New Roman"/>
          <w:sz w:val="24"/>
          <w:szCs w:val="24"/>
        </w:rPr>
        <w:t>e debe prestar atención a las regiones y comunidades donde los riesgos son más acuciantes, fortalec</w:t>
      </w:r>
      <w:r w:rsidR="00D54D9F" w:rsidRPr="00893083">
        <w:rPr>
          <w:rFonts w:ascii="Times New Roman" w:hAnsi="Times New Roman" w:cs="Times New Roman"/>
          <w:sz w:val="24"/>
          <w:szCs w:val="24"/>
        </w:rPr>
        <w:t xml:space="preserve">er </w:t>
      </w:r>
      <w:r w:rsidR="00B806DB" w:rsidRPr="00893083">
        <w:rPr>
          <w:rFonts w:ascii="Times New Roman" w:hAnsi="Times New Roman" w:cs="Times New Roman"/>
          <w:sz w:val="24"/>
          <w:szCs w:val="24"/>
        </w:rPr>
        <w:t xml:space="preserve">los sistemas de protección social y salvaguardar el acceso a los alimentos y la nutrición </w:t>
      </w:r>
      <w:r w:rsidR="00D54D9F" w:rsidRPr="00893083">
        <w:rPr>
          <w:rFonts w:ascii="Times New Roman" w:hAnsi="Times New Roman" w:cs="Times New Roman"/>
          <w:sz w:val="24"/>
          <w:szCs w:val="24"/>
        </w:rPr>
        <w:t xml:space="preserve">por parte </w:t>
      </w:r>
      <w:r w:rsidR="00B806DB" w:rsidRPr="00893083">
        <w:rPr>
          <w:rFonts w:ascii="Times New Roman" w:hAnsi="Times New Roman" w:cs="Times New Roman"/>
          <w:sz w:val="24"/>
          <w:szCs w:val="24"/>
        </w:rPr>
        <w:t>de los grupos más vulnerables, especialmente los niños y niñas más jóvenes, las mujeres embarazadas y que amamantan, las personas de edad y otros grupos de riesgo.</w:t>
      </w:r>
    </w:p>
    <w:p w14:paraId="1667D4EC" w14:textId="28601BEB" w:rsidR="00803539" w:rsidRPr="00893083" w:rsidRDefault="00803539" w:rsidP="00734B72">
      <w:pPr>
        <w:spacing w:after="0" w:line="240" w:lineRule="auto"/>
        <w:jc w:val="both"/>
        <w:rPr>
          <w:rFonts w:ascii="Times New Roman" w:hAnsi="Times New Roman" w:cs="Times New Roman"/>
          <w:sz w:val="24"/>
          <w:szCs w:val="24"/>
        </w:rPr>
      </w:pPr>
    </w:p>
    <w:p w14:paraId="0A1BCEB8" w14:textId="1A6A6AF4" w:rsidR="00803539" w:rsidRPr="00893083" w:rsidRDefault="00803539" w:rsidP="002A4648">
      <w:pPr>
        <w:spacing w:after="0" w:line="240" w:lineRule="auto"/>
        <w:jc w:val="both"/>
        <w:rPr>
          <w:rFonts w:asciiTheme="majorBidi" w:hAnsiTheme="majorBidi" w:cstheme="majorBidi"/>
          <w:b/>
          <w:bCs/>
          <w:color w:val="00B050"/>
          <w:sz w:val="24"/>
          <w:szCs w:val="24"/>
        </w:rPr>
      </w:pPr>
      <w:r w:rsidRPr="00893083">
        <w:rPr>
          <w:rFonts w:asciiTheme="majorBidi" w:hAnsiTheme="majorBidi" w:cstheme="majorBidi"/>
          <w:b/>
          <w:bCs/>
          <w:color w:val="00B050"/>
          <w:sz w:val="24"/>
          <w:szCs w:val="24"/>
        </w:rPr>
        <w:t xml:space="preserve">Paz y seguridad: </w:t>
      </w:r>
    </w:p>
    <w:p w14:paraId="7F95D5EC" w14:textId="77777777" w:rsidR="002A4648" w:rsidRPr="00893083" w:rsidRDefault="002A4648" w:rsidP="002A4648">
      <w:pPr>
        <w:spacing w:after="0" w:line="240" w:lineRule="auto"/>
        <w:jc w:val="both"/>
        <w:rPr>
          <w:rFonts w:asciiTheme="majorBidi" w:hAnsiTheme="majorBidi" w:cstheme="majorBidi"/>
          <w:b/>
          <w:bCs/>
          <w:color w:val="00B050"/>
          <w:sz w:val="24"/>
          <w:szCs w:val="24"/>
        </w:rPr>
      </w:pPr>
    </w:p>
    <w:p w14:paraId="2FC202AF" w14:textId="41C69094" w:rsidR="00F169F8" w:rsidRPr="00893083" w:rsidRDefault="00803539"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Al tiempo que se hace frente a la amenaza de la pandemia, sigue siendo primordial </w:t>
      </w:r>
      <w:r w:rsidR="004758CE" w:rsidRPr="00893083">
        <w:rPr>
          <w:rFonts w:ascii="Times New Roman" w:hAnsi="Times New Roman" w:cs="Times New Roman"/>
          <w:sz w:val="24"/>
          <w:szCs w:val="24"/>
        </w:rPr>
        <w:t>mantener</w:t>
      </w:r>
      <w:r w:rsidRPr="00893083">
        <w:rPr>
          <w:rFonts w:ascii="Times New Roman" w:hAnsi="Times New Roman" w:cs="Times New Roman"/>
          <w:sz w:val="24"/>
          <w:szCs w:val="24"/>
        </w:rPr>
        <w:t xml:space="preserve"> la paz y la seguridad en África. </w:t>
      </w:r>
      <w:r w:rsidR="00A020BB" w:rsidRPr="00893083">
        <w:rPr>
          <w:rFonts w:ascii="Times New Roman" w:hAnsi="Times New Roman" w:cs="Times New Roman"/>
          <w:sz w:val="24"/>
          <w:szCs w:val="24"/>
        </w:rPr>
        <w:t>L</w:t>
      </w:r>
      <w:r w:rsidRPr="00893083">
        <w:rPr>
          <w:rFonts w:ascii="Times New Roman" w:hAnsi="Times New Roman" w:cs="Times New Roman"/>
          <w:sz w:val="24"/>
          <w:szCs w:val="24"/>
        </w:rPr>
        <w:t xml:space="preserve">as prioridades a este respecto </w:t>
      </w:r>
      <w:r w:rsidR="00A020BB" w:rsidRPr="00893083">
        <w:rPr>
          <w:rFonts w:ascii="Times New Roman" w:hAnsi="Times New Roman" w:cs="Times New Roman"/>
          <w:sz w:val="24"/>
          <w:szCs w:val="24"/>
        </w:rPr>
        <w:t>incluyen</w:t>
      </w:r>
      <w:r w:rsidRPr="00893083">
        <w:rPr>
          <w:rFonts w:ascii="Times New Roman" w:hAnsi="Times New Roman" w:cs="Times New Roman"/>
          <w:sz w:val="24"/>
          <w:szCs w:val="24"/>
        </w:rPr>
        <w:t xml:space="preserve"> silenciar las armas, poner en práctica el llamamiento del Secretario General y de la Presidencia de la Comisión de la Unión Africana a favor de un alto el fuego y mantener los procesos de paz y las operaciones de paz fundamentales. La respuesta a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tiene que ser </w:t>
      </w:r>
      <w:r w:rsidR="00C644A4" w:rsidRPr="00893083">
        <w:rPr>
          <w:rFonts w:ascii="Times New Roman" w:hAnsi="Times New Roman" w:cs="Times New Roman"/>
          <w:sz w:val="24"/>
          <w:szCs w:val="24"/>
        </w:rPr>
        <w:t>“</w:t>
      </w:r>
      <w:r w:rsidRPr="00893083">
        <w:rPr>
          <w:rFonts w:ascii="Times New Roman" w:hAnsi="Times New Roman" w:cs="Times New Roman"/>
          <w:sz w:val="24"/>
          <w:szCs w:val="24"/>
        </w:rPr>
        <w:t>sensible al conflicto</w:t>
      </w:r>
      <w:r w:rsidR="00C644A4" w:rsidRPr="00893083">
        <w:rPr>
          <w:rFonts w:ascii="Times New Roman" w:hAnsi="Times New Roman" w:cs="Times New Roman"/>
          <w:sz w:val="24"/>
          <w:szCs w:val="24"/>
        </w:rPr>
        <w:t>”</w:t>
      </w:r>
      <w:r w:rsidRPr="00893083">
        <w:rPr>
          <w:rFonts w:ascii="Times New Roman" w:hAnsi="Times New Roman" w:cs="Times New Roman"/>
          <w:sz w:val="24"/>
          <w:szCs w:val="24"/>
        </w:rPr>
        <w:t xml:space="preserve"> y evitar que se generen nuevas tensiones.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Deben adoptarse decisiones</w:t>
      </w:r>
      <w:r w:rsidR="00A020BB" w:rsidRPr="00893083">
        <w:rPr>
          <w:rFonts w:ascii="Times New Roman" w:hAnsi="Times New Roman" w:cs="Times New Roman"/>
          <w:sz w:val="24"/>
          <w:szCs w:val="24"/>
        </w:rPr>
        <w:t>, con un enfoque inclusivo y consultivo,</w:t>
      </w:r>
      <w:r w:rsidRPr="00893083">
        <w:rPr>
          <w:rFonts w:ascii="Times New Roman" w:hAnsi="Times New Roman" w:cs="Times New Roman"/>
          <w:sz w:val="24"/>
          <w:szCs w:val="24"/>
        </w:rPr>
        <w:t xml:space="preserve"> sobre las elecciones nacionales previstas. </w:t>
      </w:r>
      <w:r w:rsidR="00A020BB" w:rsidRPr="00893083">
        <w:rPr>
          <w:rFonts w:ascii="Times New Roman" w:hAnsi="Times New Roman" w:cs="Times New Roman"/>
          <w:sz w:val="24"/>
          <w:szCs w:val="24"/>
        </w:rPr>
        <w:t>También se debe seguir u</w:t>
      </w:r>
      <w:r w:rsidRPr="00893083">
        <w:rPr>
          <w:rFonts w:ascii="Times New Roman" w:hAnsi="Times New Roman" w:cs="Times New Roman"/>
          <w:sz w:val="24"/>
          <w:szCs w:val="24"/>
        </w:rPr>
        <w:t xml:space="preserve">n enfoque inclusivo </w:t>
      </w:r>
      <w:r w:rsidR="00A020BB" w:rsidRPr="00893083">
        <w:rPr>
          <w:rFonts w:ascii="Times New Roman" w:hAnsi="Times New Roman" w:cs="Times New Roman"/>
          <w:sz w:val="24"/>
          <w:szCs w:val="24"/>
        </w:rPr>
        <w:t xml:space="preserve">al abordar las cuestiones de </w:t>
      </w:r>
      <w:r w:rsidRPr="00893083">
        <w:rPr>
          <w:rFonts w:ascii="Times New Roman" w:hAnsi="Times New Roman" w:cs="Times New Roman"/>
          <w:sz w:val="24"/>
          <w:szCs w:val="24"/>
        </w:rPr>
        <w:t>seguridad</w:t>
      </w:r>
      <w:r w:rsidR="00A020BB" w:rsidRPr="00893083">
        <w:rPr>
          <w:rFonts w:ascii="Times New Roman" w:hAnsi="Times New Roman" w:cs="Times New Roman"/>
          <w:sz w:val="24"/>
          <w:szCs w:val="24"/>
        </w:rPr>
        <w:t xml:space="preserve">, de manera que </w:t>
      </w:r>
      <w:r w:rsidRPr="00893083">
        <w:rPr>
          <w:rFonts w:ascii="Times New Roman" w:hAnsi="Times New Roman" w:cs="Times New Roman"/>
          <w:sz w:val="24"/>
          <w:szCs w:val="24"/>
        </w:rPr>
        <w:t xml:space="preserve">todas las </w:t>
      </w:r>
      <w:r w:rsidR="004758CE" w:rsidRPr="00893083">
        <w:rPr>
          <w:rFonts w:ascii="Times New Roman" w:hAnsi="Times New Roman" w:cs="Times New Roman"/>
          <w:sz w:val="24"/>
          <w:szCs w:val="24"/>
        </w:rPr>
        <w:t xml:space="preserve">medidas de respuesta a la pandemia incorporen mecanismos de prevención para evitar </w:t>
      </w:r>
      <w:r w:rsidRPr="00893083">
        <w:rPr>
          <w:rFonts w:ascii="Times New Roman" w:hAnsi="Times New Roman" w:cs="Times New Roman"/>
          <w:sz w:val="24"/>
          <w:szCs w:val="24"/>
        </w:rPr>
        <w:t xml:space="preserve">un repunte de la violencia en el hogar, </w:t>
      </w:r>
      <w:r w:rsidR="004758CE" w:rsidRPr="00893083">
        <w:rPr>
          <w:rFonts w:ascii="Times New Roman" w:hAnsi="Times New Roman" w:cs="Times New Roman"/>
          <w:sz w:val="24"/>
          <w:szCs w:val="24"/>
        </w:rPr>
        <w:t>las</w:t>
      </w:r>
      <w:r w:rsidRPr="00893083">
        <w:rPr>
          <w:rFonts w:ascii="Times New Roman" w:hAnsi="Times New Roman" w:cs="Times New Roman"/>
          <w:sz w:val="24"/>
          <w:szCs w:val="24"/>
        </w:rPr>
        <w:t xml:space="preserve"> prácticas nocivas como el matrimonio infantil y los abusos sexuales.</w:t>
      </w:r>
    </w:p>
    <w:p w14:paraId="64CE0585" w14:textId="77777777" w:rsidR="00AC1790" w:rsidRPr="00893083" w:rsidRDefault="00AC1790" w:rsidP="00CE5197">
      <w:pPr>
        <w:spacing w:after="0" w:line="240" w:lineRule="auto"/>
        <w:jc w:val="both"/>
        <w:textAlignment w:val="baseline"/>
        <w:rPr>
          <w:rFonts w:ascii="Times New Roman" w:eastAsiaTheme="minorEastAsia" w:hAnsi="Times New Roman" w:cs="Times New Roman"/>
        </w:rPr>
      </w:pPr>
    </w:p>
    <w:p w14:paraId="254B7E4D" w14:textId="2A884359" w:rsidR="00D87604" w:rsidRPr="00893083" w:rsidRDefault="00B777BB" w:rsidP="002A4648">
      <w:pPr>
        <w:spacing w:after="0" w:line="240" w:lineRule="auto"/>
        <w:jc w:val="both"/>
        <w:rPr>
          <w:rFonts w:asciiTheme="majorBidi" w:hAnsiTheme="majorBidi" w:cstheme="majorBidi"/>
          <w:b/>
          <w:bCs/>
          <w:color w:val="00B050"/>
          <w:sz w:val="24"/>
          <w:szCs w:val="24"/>
        </w:rPr>
      </w:pPr>
      <w:r w:rsidRPr="00893083">
        <w:rPr>
          <w:rFonts w:asciiTheme="majorBidi" w:hAnsiTheme="majorBidi" w:cstheme="majorBidi"/>
          <w:b/>
          <w:bCs/>
          <w:color w:val="00B050"/>
          <w:sz w:val="24"/>
          <w:szCs w:val="24"/>
        </w:rPr>
        <w:t>Derechos humanos:</w:t>
      </w:r>
    </w:p>
    <w:p w14:paraId="488C6C32" w14:textId="77777777" w:rsidR="002A4648" w:rsidRPr="00893083" w:rsidRDefault="002A4648" w:rsidP="002A4648">
      <w:pPr>
        <w:spacing w:after="0" w:line="240" w:lineRule="auto"/>
        <w:jc w:val="both"/>
        <w:rPr>
          <w:rFonts w:asciiTheme="majorBidi" w:hAnsiTheme="majorBidi" w:cstheme="majorBidi"/>
          <w:b/>
          <w:bCs/>
          <w:color w:val="00B050"/>
          <w:sz w:val="24"/>
          <w:szCs w:val="24"/>
        </w:rPr>
      </w:pPr>
    </w:p>
    <w:p w14:paraId="1D50F92C" w14:textId="6DA1BA30" w:rsidR="00803539" w:rsidRPr="00893083" w:rsidRDefault="00D87604"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La respuesta ante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dará mejor resultado si las consideraciones de derechos humanos se mantienen en primer plano</w:t>
      </w:r>
      <w:r w:rsidRPr="001207FA">
        <w:rPr>
          <w:rStyle w:val="FootnoteReference"/>
          <w:rFonts w:ascii="Times New Roman" w:hAnsi="Times New Roman" w:cs="Times New Roman"/>
        </w:rPr>
        <w:footnoteReference w:id="3"/>
      </w:r>
      <w:r w:rsidRPr="00893083">
        <w:rPr>
          <w:rFonts w:ascii="Times New Roman" w:hAnsi="Times New Roman" w:cs="Times New Roman"/>
          <w:sz w:val="24"/>
          <w:szCs w:val="24"/>
        </w:rPr>
        <w:t xml:space="preserve">. </w:t>
      </w:r>
      <w:r w:rsidR="004758CE" w:rsidRPr="00893083">
        <w:rPr>
          <w:rFonts w:ascii="Times New Roman" w:hAnsi="Times New Roman" w:cs="Times New Roman"/>
          <w:sz w:val="24"/>
          <w:szCs w:val="24"/>
        </w:rPr>
        <w:t xml:space="preserve">Todo parece indicar que las </w:t>
      </w:r>
      <w:r w:rsidRPr="00893083">
        <w:rPr>
          <w:rFonts w:ascii="Times New Roman" w:hAnsi="Times New Roman" w:cs="Times New Roman"/>
          <w:sz w:val="24"/>
          <w:szCs w:val="24"/>
        </w:rPr>
        <w:t xml:space="preserve">medidas de respuesta </w:t>
      </w:r>
      <w:r w:rsidR="004758CE" w:rsidRPr="00893083">
        <w:rPr>
          <w:rFonts w:ascii="Times New Roman" w:hAnsi="Times New Roman" w:cs="Times New Roman"/>
          <w:sz w:val="24"/>
          <w:szCs w:val="24"/>
        </w:rPr>
        <w:t xml:space="preserve">se cumplen </w:t>
      </w:r>
      <w:r w:rsidRPr="00893083">
        <w:rPr>
          <w:rFonts w:ascii="Times New Roman" w:hAnsi="Times New Roman" w:cs="Times New Roman"/>
          <w:sz w:val="24"/>
          <w:szCs w:val="24"/>
        </w:rPr>
        <w:t>mejor cuando la ciudadanía confía en las instituciones y existe transparencia y cohesión social.</w:t>
      </w:r>
      <w:r w:rsidR="0020000F" w:rsidRPr="00893083">
        <w:rPr>
          <w:rFonts w:ascii="Times New Roman" w:hAnsi="Times New Roman" w:cs="Times New Roman"/>
          <w:sz w:val="24"/>
          <w:szCs w:val="24"/>
        </w:rPr>
        <w:t xml:space="preserve"> </w:t>
      </w:r>
      <w:r w:rsidR="004758CE" w:rsidRPr="00893083">
        <w:rPr>
          <w:rFonts w:ascii="Times New Roman" w:hAnsi="Times New Roman" w:cs="Times New Roman"/>
          <w:sz w:val="24"/>
          <w:szCs w:val="24"/>
        </w:rPr>
        <w:t>Al prestar servicios relacionados con la COVID-</w:t>
      </w:r>
      <w:r w:rsidR="004758CE" w:rsidRPr="001207FA">
        <w:rPr>
          <w:rFonts w:ascii="Times New Roman" w:hAnsi="Times New Roman" w:cs="Times New Roman"/>
          <w:sz w:val="24"/>
          <w:szCs w:val="24"/>
        </w:rPr>
        <w:t>19</w:t>
      </w:r>
      <w:r w:rsidR="004758CE" w:rsidRPr="00893083">
        <w:rPr>
          <w:rFonts w:ascii="Times New Roman" w:hAnsi="Times New Roman" w:cs="Times New Roman"/>
          <w:sz w:val="24"/>
          <w:szCs w:val="24"/>
        </w:rPr>
        <w:t xml:space="preserve"> y luchar contra el virus h</w:t>
      </w:r>
      <w:r w:rsidRPr="00893083">
        <w:rPr>
          <w:rFonts w:ascii="Times New Roman" w:hAnsi="Times New Roman" w:cs="Times New Roman"/>
          <w:sz w:val="24"/>
          <w:szCs w:val="24"/>
        </w:rPr>
        <w:t>ay que defender la inclusión y la participación de las mujeres y la juventud</w:t>
      </w:r>
      <w:r w:rsidR="004758CE" w:rsidRPr="00893083">
        <w:rPr>
          <w:rFonts w:ascii="Times New Roman" w:hAnsi="Times New Roman" w:cs="Times New Roman"/>
          <w:sz w:val="24"/>
          <w:szCs w:val="24"/>
        </w:rPr>
        <w:t xml:space="preserve"> y respetar </w:t>
      </w:r>
      <w:r w:rsidRPr="00893083">
        <w:rPr>
          <w:rFonts w:ascii="Times New Roman" w:hAnsi="Times New Roman" w:cs="Times New Roman"/>
          <w:sz w:val="24"/>
          <w:szCs w:val="24"/>
        </w:rPr>
        <w:t xml:space="preserve">los derechos humanos. La recuperación de la crisis debe </w:t>
      </w:r>
      <w:r w:rsidR="000F3708" w:rsidRPr="00893083">
        <w:rPr>
          <w:rFonts w:ascii="Times New Roman" w:hAnsi="Times New Roman" w:cs="Times New Roman"/>
          <w:sz w:val="24"/>
          <w:szCs w:val="24"/>
        </w:rPr>
        <w:t>abocar en</w:t>
      </w:r>
      <w:r w:rsidRPr="00893083">
        <w:rPr>
          <w:rFonts w:ascii="Times New Roman" w:hAnsi="Times New Roman" w:cs="Times New Roman"/>
          <w:sz w:val="24"/>
          <w:szCs w:val="24"/>
        </w:rPr>
        <w:t xml:space="preserve"> </w:t>
      </w:r>
      <w:r w:rsidR="004758CE" w:rsidRPr="00893083">
        <w:rPr>
          <w:rFonts w:ascii="Times New Roman" w:hAnsi="Times New Roman" w:cs="Times New Roman"/>
          <w:sz w:val="24"/>
          <w:szCs w:val="24"/>
        </w:rPr>
        <w:t xml:space="preserve">unas </w:t>
      </w:r>
      <w:r w:rsidRPr="00893083">
        <w:rPr>
          <w:rFonts w:ascii="Times New Roman" w:hAnsi="Times New Roman" w:cs="Times New Roman"/>
          <w:sz w:val="24"/>
          <w:szCs w:val="24"/>
        </w:rPr>
        <w:t xml:space="preserve">economías y sociedades más equitativas, inclusivas y sostenibles. </w:t>
      </w:r>
    </w:p>
    <w:p w14:paraId="222A100C" w14:textId="77777777" w:rsidR="00E43C0A" w:rsidRPr="00893083" w:rsidRDefault="00E43C0A" w:rsidP="00CE5197">
      <w:pPr>
        <w:pStyle w:val="paragraph"/>
        <w:spacing w:before="0" w:beforeAutospacing="0" w:after="0" w:afterAutospacing="0"/>
        <w:jc w:val="both"/>
        <w:textAlignment w:val="baseline"/>
        <w:rPr>
          <w:rStyle w:val="Heading1Char"/>
          <w:rFonts w:ascii="Times New Roman" w:hAnsi="Times New Roman" w:cs="Times New Roman"/>
          <w:b/>
          <w:bCs/>
          <w:sz w:val="28"/>
          <w:szCs w:val="28"/>
        </w:rPr>
      </w:pPr>
    </w:p>
    <w:p w14:paraId="317DB5F9" w14:textId="77777777" w:rsidR="009133D3" w:rsidRPr="00893083" w:rsidRDefault="009133D3">
      <w:pPr>
        <w:rPr>
          <w:rFonts w:ascii="Times New Roman" w:eastAsia="Times New Roman" w:hAnsi="Times New Roman" w:cs="Times New Roman"/>
          <w:b/>
          <w:bCs/>
          <w:sz w:val="24"/>
          <w:szCs w:val="24"/>
        </w:rPr>
      </w:pPr>
      <w:r w:rsidRPr="00893083">
        <w:rPr>
          <w:rFonts w:ascii="Times New Roman" w:hAnsi="Times New Roman" w:cs="Times New Roman"/>
          <w:b/>
          <w:bCs/>
        </w:rPr>
        <w:br w:type="page"/>
      </w:r>
    </w:p>
    <w:p w14:paraId="1F77E71C" w14:textId="77777777" w:rsidR="009133D3" w:rsidRPr="00893083" w:rsidRDefault="002D79F6" w:rsidP="00CE5197">
      <w:pPr>
        <w:pStyle w:val="paragraph"/>
        <w:spacing w:before="0" w:beforeAutospacing="0" w:after="0" w:afterAutospacing="0"/>
        <w:jc w:val="both"/>
        <w:textAlignment w:val="baseline"/>
        <w:rPr>
          <w:rFonts w:asciiTheme="majorBidi" w:hAnsiTheme="majorBidi" w:cstheme="majorBidi"/>
          <w:b/>
          <w:bCs/>
          <w:color w:val="0070C0"/>
          <w:sz w:val="28"/>
          <w:szCs w:val="28"/>
        </w:rPr>
      </w:pPr>
      <w:r w:rsidRPr="00893083">
        <w:rPr>
          <w:rFonts w:asciiTheme="majorBidi" w:hAnsiTheme="majorBidi" w:cstheme="majorBidi"/>
          <w:b/>
          <w:bCs/>
          <w:color w:val="0070C0"/>
          <w:sz w:val="28"/>
          <w:szCs w:val="28"/>
        </w:rPr>
        <w:lastRenderedPageBreak/>
        <w:t xml:space="preserve">Sección </w:t>
      </w:r>
      <w:r w:rsidRPr="00656E3B">
        <w:rPr>
          <w:rFonts w:asciiTheme="majorBidi" w:hAnsiTheme="majorBidi" w:cstheme="majorBidi"/>
          <w:b/>
          <w:bCs/>
          <w:color w:val="0070C0"/>
          <w:sz w:val="28"/>
          <w:szCs w:val="28"/>
        </w:rPr>
        <w:t>1</w:t>
      </w:r>
      <w:r w:rsidRPr="00893083">
        <w:rPr>
          <w:rFonts w:asciiTheme="majorBidi" w:hAnsiTheme="majorBidi" w:cstheme="majorBidi"/>
          <w:b/>
          <w:bCs/>
          <w:color w:val="0070C0"/>
          <w:sz w:val="28"/>
          <w:szCs w:val="28"/>
        </w:rPr>
        <w:t xml:space="preserve">: </w:t>
      </w:r>
    </w:p>
    <w:p w14:paraId="5F2CE322" w14:textId="3EBACDDA" w:rsidR="001E6FA7" w:rsidRPr="00893083" w:rsidRDefault="002D79F6" w:rsidP="00CE5197">
      <w:pPr>
        <w:pStyle w:val="paragraph"/>
        <w:spacing w:before="0" w:beforeAutospacing="0" w:after="0" w:afterAutospacing="0"/>
        <w:jc w:val="both"/>
        <w:textAlignment w:val="baseline"/>
        <w:rPr>
          <w:rFonts w:asciiTheme="majorBidi" w:hAnsiTheme="majorBidi" w:cstheme="majorBidi"/>
          <w:color w:val="0070C0"/>
        </w:rPr>
      </w:pPr>
      <w:r w:rsidRPr="00893083">
        <w:rPr>
          <w:rFonts w:asciiTheme="majorBidi" w:hAnsiTheme="majorBidi" w:cstheme="majorBidi"/>
          <w:b/>
          <w:bCs/>
          <w:color w:val="000000" w:themeColor="text1"/>
          <w:sz w:val="28"/>
          <w:szCs w:val="28"/>
        </w:rPr>
        <w:t>Introducción</w:t>
      </w:r>
    </w:p>
    <w:p w14:paraId="7D044D8D" w14:textId="05BED09B" w:rsidR="00CE1F78" w:rsidRPr="00893083" w:rsidRDefault="00CE1F78" w:rsidP="00CE5197">
      <w:pPr>
        <w:spacing w:after="0" w:line="240" w:lineRule="auto"/>
        <w:jc w:val="both"/>
        <w:textAlignment w:val="baseline"/>
        <w:rPr>
          <w:rFonts w:ascii="Times New Roman" w:eastAsiaTheme="minorEastAsia" w:hAnsi="Times New Roman" w:cs="Times New Roman"/>
        </w:rPr>
      </w:pPr>
    </w:p>
    <w:p w14:paraId="59CEF682" w14:textId="46A65DC0" w:rsidR="001E6FA7" w:rsidRPr="00893083" w:rsidRDefault="00A912D7"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La pandemia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llegó en un momento en que las perspectivas de muchos países africanos eran prometedoras. A principios de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África estaba </w:t>
      </w:r>
      <w:r w:rsidR="006B52ED" w:rsidRPr="00893083">
        <w:rPr>
          <w:rFonts w:ascii="Times New Roman" w:hAnsi="Times New Roman" w:cs="Times New Roman"/>
          <w:sz w:val="24"/>
          <w:szCs w:val="24"/>
        </w:rPr>
        <w:t>bien situada para</w:t>
      </w:r>
      <w:r w:rsidRPr="00893083">
        <w:rPr>
          <w:rFonts w:ascii="Times New Roman" w:hAnsi="Times New Roman" w:cs="Times New Roman"/>
          <w:sz w:val="24"/>
          <w:szCs w:val="24"/>
        </w:rPr>
        <w:t xml:space="preserve"> continuar su expansión económica, y </w:t>
      </w:r>
      <w:r w:rsidR="006B52ED" w:rsidRPr="00893083">
        <w:rPr>
          <w:rFonts w:ascii="Times New Roman" w:hAnsi="Times New Roman" w:cs="Times New Roman"/>
          <w:sz w:val="24"/>
          <w:szCs w:val="24"/>
        </w:rPr>
        <w:t xml:space="preserve">las previsiones indicaban </w:t>
      </w:r>
      <w:r w:rsidRPr="00893083">
        <w:rPr>
          <w:rFonts w:ascii="Times New Roman" w:hAnsi="Times New Roman" w:cs="Times New Roman"/>
          <w:sz w:val="24"/>
          <w:szCs w:val="24"/>
        </w:rPr>
        <w:t>que el crecimiento pasar</w:t>
      </w:r>
      <w:r w:rsidR="006B52ED" w:rsidRPr="00893083">
        <w:rPr>
          <w:rFonts w:ascii="Times New Roman" w:hAnsi="Times New Roman" w:cs="Times New Roman"/>
          <w:sz w:val="24"/>
          <w:szCs w:val="24"/>
        </w:rPr>
        <w:t xml:space="preserve">ía </w:t>
      </w:r>
      <w:r w:rsidRPr="00893083">
        <w:rPr>
          <w:rFonts w:ascii="Times New Roman" w:hAnsi="Times New Roman" w:cs="Times New Roman"/>
          <w:sz w:val="24"/>
          <w:szCs w:val="24"/>
        </w:rPr>
        <w:t xml:space="preserve">del </w:t>
      </w:r>
      <w:r w:rsidRPr="001207FA">
        <w:rPr>
          <w:rFonts w:ascii="Times New Roman" w:hAnsi="Times New Roman" w:cs="Times New Roman"/>
          <w:sz w:val="24"/>
          <w:szCs w:val="24"/>
        </w:rPr>
        <w:t>2</w:t>
      </w:r>
      <w:r w:rsidRPr="00893083">
        <w:rPr>
          <w:rFonts w:ascii="Times New Roman" w:hAnsi="Times New Roman" w:cs="Times New Roman"/>
          <w:sz w:val="24"/>
          <w:szCs w:val="24"/>
        </w:rPr>
        <w:t>,</w:t>
      </w:r>
      <w:r w:rsidRPr="001207FA">
        <w:rPr>
          <w:rFonts w:ascii="Times New Roman" w:hAnsi="Times New Roman" w:cs="Times New Roman"/>
          <w:sz w:val="24"/>
          <w:szCs w:val="24"/>
        </w:rPr>
        <w:t>9</w:t>
      </w:r>
      <w:r w:rsidRPr="00893083">
        <w:rPr>
          <w:rFonts w:ascii="Times New Roman" w:hAnsi="Times New Roman" w:cs="Times New Roman"/>
          <w:sz w:val="24"/>
          <w:szCs w:val="24"/>
        </w:rPr>
        <w:t xml:space="preserve"> % en </w:t>
      </w:r>
      <w:r w:rsidRPr="001207FA">
        <w:rPr>
          <w:rFonts w:ascii="Times New Roman" w:hAnsi="Times New Roman" w:cs="Times New Roman"/>
          <w:sz w:val="24"/>
          <w:szCs w:val="24"/>
        </w:rPr>
        <w:t>2019</w:t>
      </w:r>
      <w:r w:rsidRPr="00893083">
        <w:rPr>
          <w:rFonts w:ascii="Times New Roman" w:hAnsi="Times New Roman" w:cs="Times New Roman"/>
          <w:sz w:val="24"/>
          <w:szCs w:val="24"/>
        </w:rPr>
        <w:t xml:space="preserve"> al </w:t>
      </w:r>
      <w:r w:rsidRPr="001207FA">
        <w:rPr>
          <w:rFonts w:ascii="Times New Roman" w:hAnsi="Times New Roman" w:cs="Times New Roman"/>
          <w:sz w:val="24"/>
          <w:szCs w:val="24"/>
        </w:rPr>
        <w:t>3</w:t>
      </w:r>
      <w:r w:rsidRPr="00893083">
        <w:rPr>
          <w:rFonts w:ascii="Times New Roman" w:hAnsi="Times New Roman" w:cs="Times New Roman"/>
          <w:sz w:val="24"/>
          <w:szCs w:val="24"/>
        </w:rPr>
        <w:t>,</w:t>
      </w:r>
      <w:r w:rsidRPr="001207FA">
        <w:rPr>
          <w:rFonts w:ascii="Times New Roman" w:hAnsi="Times New Roman" w:cs="Times New Roman"/>
          <w:sz w:val="24"/>
          <w:szCs w:val="24"/>
        </w:rPr>
        <w:t>2</w:t>
      </w:r>
      <w:r w:rsidRPr="00893083">
        <w:rPr>
          <w:rFonts w:ascii="Times New Roman" w:hAnsi="Times New Roman" w:cs="Times New Roman"/>
          <w:sz w:val="24"/>
          <w:szCs w:val="24"/>
        </w:rPr>
        <w:t xml:space="preserve"> % en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y al </w:t>
      </w:r>
      <w:r w:rsidRPr="001207FA">
        <w:rPr>
          <w:rFonts w:ascii="Times New Roman" w:hAnsi="Times New Roman" w:cs="Times New Roman"/>
          <w:sz w:val="24"/>
          <w:szCs w:val="24"/>
        </w:rPr>
        <w:t>3</w:t>
      </w:r>
      <w:r w:rsidRPr="00893083">
        <w:rPr>
          <w:rFonts w:ascii="Times New Roman" w:hAnsi="Times New Roman" w:cs="Times New Roman"/>
          <w:sz w:val="24"/>
          <w:szCs w:val="24"/>
        </w:rPr>
        <w:t>,</w:t>
      </w:r>
      <w:r w:rsidRPr="001207FA">
        <w:rPr>
          <w:rFonts w:ascii="Times New Roman" w:hAnsi="Times New Roman" w:cs="Times New Roman"/>
          <w:sz w:val="24"/>
          <w:szCs w:val="24"/>
        </w:rPr>
        <w:t>5</w:t>
      </w:r>
      <w:r w:rsidRPr="00893083">
        <w:rPr>
          <w:rFonts w:ascii="Times New Roman" w:hAnsi="Times New Roman" w:cs="Times New Roman"/>
          <w:sz w:val="24"/>
          <w:szCs w:val="24"/>
        </w:rPr>
        <w:t xml:space="preserve"> % en </w:t>
      </w:r>
      <w:r w:rsidRPr="001207FA">
        <w:rPr>
          <w:rFonts w:ascii="Times New Roman" w:hAnsi="Times New Roman" w:cs="Times New Roman"/>
          <w:sz w:val="24"/>
          <w:szCs w:val="24"/>
        </w:rPr>
        <w:t>2021</w:t>
      </w:r>
      <w:r w:rsidR="001E6FA7" w:rsidRPr="001207FA">
        <w:rPr>
          <w:rStyle w:val="FootnoteReference"/>
          <w:rFonts w:ascii="Times New Roman" w:hAnsi="Times New Roman" w:cs="Times New Roman"/>
        </w:rPr>
        <w:footnoteReference w:id="4"/>
      </w:r>
      <w:r w:rsidRPr="00893083">
        <w:rPr>
          <w:rFonts w:ascii="Times New Roman" w:hAnsi="Times New Roman" w:cs="Times New Roman"/>
          <w:sz w:val="24"/>
          <w:szCs w:val="24"/>
        </w:rPr>
        <w:t>.</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Se estaban registrando avances importantes en los indicadores de </w:t>
      </w:r>
      <w:r w:rsidR="006B52ED" w:rsidRPr="00893083">
        <w:rPr>
          <w:rFonts w:ascii="Times New Roman" w:hAnsi="Times New Roman" w:cs="Times New Roman"/>
          <w:sz w:val="24"/>
          <w:szCs w:val="24"/>
        </w:rPr>
        <w:t xml:space="preserve">salud y </w:t>
      </w:r>
      <w:r w:rsidRPr="00893083">
        <w:rPr>
          <w:rFonts w:ascii="Times New Roman" w:hAnsi="Times New Roman" w:cs="Times New Roman"/>
          <w:sz w:val="24"/>
          <w:szCs w:val="24"/>
        </w:rPr>
        <w:t xml:space="preserve">reducción de la pobreza. </w:t>
      </w:r>
      <w:r w:rsidR="006B52ED" w:rsidRPr="00893083">
        <w:rPr>
          <w:rFonts w:ascii="Times New Roman" w:hAnsi="Times New Roman" w:cs="Times New Roman"/>
          <w:sz w:val="24"/>
          <w:szCs w:val="24"/>
        </w:rPr>
        <w:t xml:space="preserve">El uso de </w:t>
      </w:r>
      <w:r w:rsidR="00277F6A" w:rsidRPr="00893083">
        <w:rPr>
          <w:rFonts w:ascii="Times New Roman" w:hAnsi="Times New Roman" w:cs="Times New Roman"/>
          <w:sz w:val="24"/>
          <w:szCs w:val="24"/>
        </w:rPr>
        <w:t xml:space="preserve">la </w:t>
      </w:r>
      <w:r w:rsidR="006B52ED" w:rsidRPr="00893083">
        <w:rPr>
          <w:rFonts w:ascii="Times New Roman" w:hAnsi="Times New Roman" w:cs="Times New Roman"/>
          <w:sz w:val="24"/>
          <w:szCs w:val="24"/>
        </w:rPr>
        <w:t xml:space="preserve">tecnología </w:t>
      </w:r>
      <w:r w:rsidR="00277F6A" w:rsidRPr="00893083">
        <w:rPr>
          <w:rFonts w:ascii="Times New Roman" w:hAnsi="Times New Roman" w:cs="Times New Roman"/>
          <w:sz w:val="24"/>
          <w:szCs w:val="24"/>
        </w:rPr>
        <w:t xml:space="preserve">y la </w:t>
      </w:r>
      <w:r w:rsidR="006B52ED" w:rsidRPr="00893083">
        <w:rPr>
          <w:rFonts w:ascii="Times New Roman" w:hAnsi="Times New Roman" w:cs="Times New Roman"/>
          <w:sz w:val="24"/>
          <w:szCs w:val="24"/>
        </w:rPr>
        <w:t>innovación estaba aumentando e</w:t>
      </w:r>
      <w:r w:rsidRPr="00893083">
        <w:rPr>
          <w:rFonts w:ascii="Times New Roman" w:hAnsi="Times New Roman" w:cs="Times New Roman"/>
          <w:sz w:val="24"/>
          <w:szCs w:val="24"/>
        </w:rPr>
        <w:t xml:space="preserve">n todo el continente, y la juventud africana estaba adoptando rápidamente nuevas plataformas, como el dinero móvil. </w:t>
      </w:r>
    </w:p>
    <w:p w14:paraId="73D3BE3A" w14:textId="77777777" w:rsidR="001E6FA7" w:rsidRPr="00893083" w:rsidRDefault="001E6FA7" w:rsidP="00CE5197">
      <w:pPr>
        <w:spacing w:after="0" w:line="240" w:lineRule="auto"/>
        <w:jc w:val="both"/>
        <w:textAlignment w:val="baseline"/>
        <w:rPr>
          <w:rFonts w:ascii="Times New Roman" w:eastAsiaTheme="minorEastAsia" w:hAnsi="Times New Roman" w:cs="Times New Roman"/>
        </w:rPr>
      </w:pPr>
    </w:p>
    <w:p w14:paraId="1D35B195" w14:textId="28FD5C4E" w:rsidR="001E6FA7" w:rsidRPr="00893083" w:rsidRDefault="00FA0DC1"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También se había</w:t>
      </w:r>
      <w:r w:rsidR="006B52ED" w:rsidRPr="00893083">
        <w:rPr>
          <w:rFonts w:ascii="Times New Roman" w:hAnsi="Times New Roman" w:cs="Times New Roman"/>
          <w:sz w:val="24"/>
          <w:szCs w:val="24"/>
        </w:rPr>
        <w:t xml:space="preserve"> progresado en </w:t>
      </w:r>
      <w:r w:rsidRPr="00893083">
        <w:rPr>
          <w:rFonts w:ascii="Times New Roman" w:hAnsi="Times New Roman" w:cs="Times New Roman"/>
          <w:sz w:val="24"/>
          <w:szCs w:val="24"/>
        </w:rPr>
        <w:t xml:space="preserve">la unidad política y la integración económica. La entrada en vigor de la Zona de Libre Comercio Continental Africana en mayo de </w:t>
      </w:r>
      <w:r w:rsidRPr="001207FA">
        <w:rPr>
          <w:rFonts w:ascii="Times New Roman" w:hAnsi="Times New Roman" w:cs="Times New Roman"/>
          <w:sz w:val="24"/>
          <w:szCs w:val="24"/>
        </w:rPr>
        <w:t>2019</w:t>
      </w:r>
      <w:r w:rsidRPr="00893083">
        <w:rPr>
          <w:rFonts w:ascii="Times New Roman" w:hAnsi="Times New Roman" w:cs="Times New Roman"/>
          <w:sz w:val="24"/>
          <w:szCs w:val="24"/>
        </w:rPr>
        <w:t xml:space="preserve"> prometió aumentar el comercio intraafricano hasta en un </w:t>
      </w:r>
      <w:r w:rsidRPr="001207FA">
        <w:rPr>
          <w:rFonts w:ascii="Times New Roman" w:hAnsi="Times New Roman" w:cs="Times New Roman"/>
          <w:sz w:val="24"/>
          <w:szCs w:val="24"/>
        </w:rPr>
        <w:t>25</w:t>
      </w:r>
      <w:r w:rsidRPr="00893083">
        <w:rPr>
          <w:rFonts w:ascii="Times New Roman" w:hAnsi="Times New Roman" w:cs="Times New Roman"/>
          <w:sz w:val="24"/>
          <w:szCs w:val="24"/>
        </w:rPr>
        <w:t xml:space="preserve"> % para </w:t>
      </w:r>
      <w:r w:rsidRPr="001207FA">
        <w:rPr>
          <w:rFonts w:ascii="Times New Roman" w:hAnsi="Times New Roman" w:cs="Times New Roman"/>
          <w:sz w:val="24"/>
          <w:szCs w:val="24"/>
        </w:rPr>
        <w:t>2040</w:t>
      </w:r>
      <w:r w:rsidR="00B258E5" w:rsidRPr="001207FA">
        <w:rPr>
          <w:rStyle w:val="FootnoteReference"/>
          <w:rFonts w:ascii="Times New Roman" w:hAnsi="Times New Roman" w:cs="Times New Roman"/>
        </w:rPr>
        <w:footnoteReference w:id="5"/>
      </w:r>
      <w:r w:rsidRPr="00893083">
        <w:rPr>
          <w:rFonts w:ascii="Times New Roman" w:hAnsi="Times New Roman" w:cs="Times New Roman"/>
          <w:sz w:val="24"/>
          <w:szCs w:val="24"/>
        </w:rPr>
        <w:t xml:space="preserve">. Además, la inversión extranjera directa en África </w:t>
      </w:r>
      <w:r w:rsidR="00E25B15" w:rsidRPr="00893083">
        <w:rPr>
          <w:rFonts w:ascii="Times New Roman" w:hAnsi="Times New Roman" w:cs="Times New Roman"/>
          <w:sz w:val="24"/>
          <w:szCs w:val="24"/>
        </w:rPr>
        <w:t xml:space="preserve">tenía uno de los mayores rendimientos </w:t>
      </w:r>
      <w:r w:rsidRPr="00893083">
        <w:rPr>
          <w:rFonts w:ascii="Times New Roman" w:hAnsi="Times New Roman" w:cs="Times New Roman"/>
          <w:sz w:val="24"/>
          <w:szCs w:val="24"/>
        </w:rPr>
        <w:t>del mundo</w:t>
      </w:r>
      <w:r w:rsidR="001E6FA7" w:rsidRPr="001207FA">
        <w:rPr>
          <w:rStyle w:val="FootnoteReference"/>
          <w:rFonts w:ascii="Times New Roman" w:hAnsi="Times New Roman" w:cs="Times New Roman"/>
        </w:rPr>
        <w:footnoteReference w:id="6"/>
      </w:r>
      <w:r w:rsidRPr="00893083">
        <w:rPr>
          <w:rFonts w:ascii="Times New Roman" w:hAnsi="Times New Roman" w:cs="Times New Roman"/>
          <w:sz w:val="24"/>
          <w:szCs w:val="24"/>
        </w:rPr>
        <w:t xml:space="preserve">. En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se iban a celebrar varias elecciones inclusivas, algo que se estaba convirtiendo en la norma en la mayoría de los países africanos. </w:t>
      </w:r>
    </w:p>
    <w:p w14:paraId="2FEA5402" w14:textId="77777777" w:rsidR="001E6FA7" w:rsidRPr="00893083" w:rsidRDefault="001E6FA7" w:rsidP="00CE5197">
      <w:pPr>
        <w:spacing w:after="0" w:line="240" w:lineRule="auto"/>
        <w:jc w:val="both"/>
        <w:textAlignment w:val="baseline"/>
        <w:rPr>
          <w:rFonts w:ascii="Times New Roman" w:eastAsiaTheme="minorEastAsia" w:hAnsi="Times New Roman" w:cs="Times New Roman"/>
        </w:rPr>
      </w:pPr>
    </w:p>
    <w:p w14:paraId="4BA59104" w14:textId="7B9032BC" w:rsidR="001E6FA7" w:rsidRPr="00893083" w:rsidRDefault="001E6FA7"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Al mismo tiempo, </w:t>
      </w:r>
      <w:r w:rsidR="005B1179" w:rsidRPr="00893083">
        <w:rPr>
          <w:rFonts w:ascii="Times New Roman" w:hAnsi="Times New Roman" w:cs="Times New Roman"/>
          <w:sz w:val="24"/>
          <w:szCs w:val="24"/>
        </w:rPr>
        <w:t>como</w:t>
      </w:r>
      <w:r w:rsidRPr="00893083">
        <w:rPr>
          <w:rFonts w:ascii="Times New Roman" w:hAnsi="Times New Roman" w:cs="Times New Roman"/>
          <w:sz w:val="24"/>
          <w:szCs w:val="24"/>
        </w:rPr>
        <w:t xml:space="preserve"> otras regiones del mundo, África se enfrentaba a importantes desafíos. No estaba en </w:t>
      </w:r>
      <w:r w:rsidR="0001293D" w:rsidRPr="00893083">
        <w:rPr>
          <w:rFonts w:ascii="Times New Roman" w:hAnsi="Times New Roman" w:cs="Times New Roman"/>
          <w:sz w:val="24"/>
          <w:szCs w:val="24"/>
        </w:rPr>
        <w:t>vías</w:t>
      </w:r>
      <w:r w:rsidRPr="00893083">
        <w:rPr>
          <w:rFonts w:ascii="Times New Roman" w:hAnsi="Times New Roman" w:cs="Times New Roman"/>
          <w:sz w:val="24"/>
          <w:szCs w:val="24"/>
        </w:rPr>
        <w:t xml:space="preserve"> de alcanzar los objetivos </w:t>
      </w:r>
      <w:r w:rsidR="005B1179" w:rsidRPr="00893083">
        <w:rPr>
          <w:rFonts w:ascii="Times New Roman" w:hAnsi="Times New Roman" w:cs="Times New Roman"/>
          <w:sz w:val="24"/>
          <w:szCs w:val="24"/>
        </w:rPr>
        <w:t>previstos en</w:t>
      </w:r>
      <w:r w:rsidRPr="00893083">
        <w:rPr>
          <w:rFonts w:ascii="Times New Roman" w:hAnsi="Times New Roman" w:cs="Times New Roman"/>
          <w:sz w:val="24"/>
          <w:szCs w:val="24"/>
        </w:rPr>
        <w:t xml:space="preserve"> la Agenda </w:t>
      </w:r>
      <w:r w:rsidRPr="001207FA">
        <w:rPr>
          <w:rFonts w:ascii="Times New Roman" w:hAnsi="Times New Roman" w:cs="Times New Roman"/>
          <w:sz w:val="24"/>
          <w:szCs w:val="24"/>
        </w:rPr>
        <w:t>2030</w:t>
      </w:r>
      <w:r w:rsidRPr="00893083">
        <w:rPr>
          <w:rFonts w:ascii="Times New Roman" w:hAnsi="Times New Roman" w:cs="Times New Roman"/>
          <w:sz w:val="24"/>
          <w:szCs w:val="24"/>
        </w:rPr>
        <w:t xml:space="preserve"> </w:t>
      </w:r>
      <w:r w:rsidR="005B1179" w:rsidRPr="00893083">
        <w:rPr>
          <w:rFonts w:ascii="Times New Roman" w:hAnsi="Times New Roman" w:cs="Times New Roman"/>
          <w:sz w:val="24"/>
          <w:szCs w:val="24"/>
        </w:rPr>
        <w:t>y</w:t>
      </w:r>
      <w:r w:rsidRPr="00893083">
        <w:rPr>
          <w:rFonts w:ascii="Times New Roman" w:hAnsi="Times New Roman" w:cs="Times New Roman"/>
          <w:sz w:val="24"/>
          <w:szCs w:val="24"/>
        </w:rPr>
        <w:t xml:space="preserve"> la Agenda </w:t>
      </w:r>
      <w:r w:rsidRPr="001207FA">
        <w:rPr>
          <w:rFonts w:ascii="Times New Roman" w:hAnsi="Times New Roman" w:cs="Times New Roman"/>
          <w:sz w:val="24"/>
          <w:szCs w:val="24"/>
        </w:rPr>
        <w:t>2063</w:t>
      </w:r>
      <w:r w:rsidRPr="001207FA">
        <w:rPr>
          <w:rStyle w:val="FootnoteReference"/>
          <w:rFonts w:ascii="Times New Roman" w:hAnsi="Times New Roman" w:cs="Times New Roman"/>
        </w:rPr>
        <w:footnoteReference w:id="7"/>
      </w:r>
      <w:r w:rsidRPr="00893083">
        <w:rPr>
          <w:rFonts w:ascii="Times New Roman" w:hAnsi="Times New Roman" w:cs="Times New Roman"/>
          <w:sz w:val="24"/>
          <w:szCs w:val="24"/>
        </w:rPr>
        <w:t xml:space="preserve">. La debilidad de la gobernanza, la corrupción, la degradación </w:t>
      </w:r>
      <w:r w:rsidR="0001293D" w:rsidRPr="00893083">
        <w:rPr>
          <w:rFonts w:ascii="Times New Roman" w:hAnsi="Times New Roman" w:cs="Times New Roman"/>
          <w:sz w:val="24"/>
          <w:szCs w:val="24"/>
        </w:rPr>
        <w:t>del medio ambiente</w:t>
      </w:r>
      <w:r w:rsidRPr="00893083">
        <w:rPr>
          <w:rFonts w:ascii="Times New Roman" w:hAnsi="Times New Roman" w:cs="Times New Roman"/>
          <w:sz w:val="24"/>
          <w:szCs w:val="24"/>
        </w:rPr>
        <w:t>, las violaciones de los derechos humanos</w:t>
      </w:r>
      <w:r w:rsidR="0001293D" w:rsidRPr="00893083">
        <w:rPr>
          <w:rFonts w:ascii="Times New Roman" w:hAnsi="Times New Roman" w:cs="Times New Roman"/>
          <w:sz w:val="24"/>
          <w:szCs w:val="24"/>
        </w:rPr>
        <w:t>,</w:t>
      </w:r>
      <w:r w:rsidRPr="00893083">
        <w:rPr>
          <w:rFonts w:ascii="Times New Roman" w:hAnsi="Times New Roman" w:cs="Times New Roman"/>
          <w:sz w:val="24"/>
          <w:szCs w:val="24"/>
        </w:rPr>
        <w:t xml:space="preserve"> la falta de diversidad económica</w:t>
      </w:r>
      <w:r w:rsidR="0001293D" w:rsidRPr="00893083">
        <w:rPr>
          <w:rFonts w:ascii="Times New Roman" w:hAnsi="Times New Roman" w:cs="Times New Roman"/>
          <w:sz w:val="24"/>
          <w:szCs w:val="24"/>
        </w:rPr>
        <w:t xml:space="preserve">, los problemas </w:t>
      </w:r>
      <w:r w:rsidRPr="00893083">
        <w:rPr>
          <w:rFonts w:ascii="Times New Roman" w:hAnsi="Times New Roman" w:cs="Times New Roman"/>
          <w:sz w:val="24"/>
          <w:szCs w:val="24"/>
        </w:rPr>
        <w:t>humanitari</w:t>
      </w:r>
      <w:r w:rsidR="0001293D" w:rsidRPr="00893083">
        <w:rPr>
          <w:rFonts w:ascii="Times New Roman" w:hAnsi="Times New Roman" w:cs="Times New Roman"/>
          <w:sz w:val="24"/>
          <w:szCs w:val="24"/>
        </w:rPr>
        <w:t xml:space="preserve">os </w:t>
      </w:r>
      <w:r w:rsidRPr="00893083">
        <w:rPr>
          <w:rFonts w:ascii="Times New Roman" w:hAnsi="Times New Roman" w:cs="Times New Roman"/>
          <w:sz w:val="24"/>
          <w:szCs w:val="24"/>
        </w:rPr>
        <w:t xml:space="preserve">y </w:t>
      </w:r>
      <w:r w:rsidR="0001293D" w:rsidRPr="00893083">
        <w:rPr>
          <w:rFonts w:ascii="Times New Roman" w:hAnsi="Times New Roman" w:cs="Times New Roman"/>
          <w:sz w:val="24"/>
          <w:szCs w:val="24"/>
        </w:rPr>
        <w:t xml:space="preserve">los </w:t>
      </w:r>
      <w:r w:rsidRPr="00893083">
        <w:rPr>
          <w:rFonts w:ascii="Times New Roman" w:hAnsi="Times New Roman" w:cs="Times New Roman"/>
          <w:sz w:val="24"/>
          <w:szCs w:val="24"/>
        </w:rPr>
        <w:t>conflicto</w:t>
      </w:r>
      <w:r w:rsidR="0001293D" w:rsidRPr="00893083">
        <w:rPr>
          <w:rFonts w:ascii="Times New Roman" w:hAnsi="Times New Roman" w:cs="Times New Roman"/>
          <w:sz w:val="24"/>
          <w:szCs w:val="24"/>
        </w:rPr>
        <w:t>s</w:t>
      </w:r>
      <w:r w:rsidRPr="00893083">
        <w:rPr>
          <w:rFonts w:ascii="Times New Roman" w:hAnsi="Times New Roman" w:cs="Times New Roman"/>
          <w:sz w:val="24"/>
          <w:szCs w:val="24"/>
        </w:rPr>
        <w:t>, entre ot</w:t>
      </w:r>
      <w:r w:rsidR="0001293D" w:rsidRPr="00893083">
        <w:rPr>
          <w:rFonts w:ascii="Times New Roman" w:hAnsi="Times New Roman" w:cs="Times New Roman"/>
          <w:sz w:val="24"/>
          <w:szCs w:val="24"/>
        </w:rPr>
        <w:t>ros factores</w:t>
      </w:r>
      <w:r w:rsidRPr="00893083">
        <w:rPr>
          <w:rFonts w:ascii="Times New Roman" w:hAnsi="Times New Roman" w:cs="Times New Roman"/>
          <w:sz w:val="24"/>
          <w:szCs w:val="24"/>
        </w:rPr>
        <w:t xml:space="preserve">, </w:t>
      </w:r>
      <w:r w:rsidR="0001293D" w:rsidRPr="00893083">
        <w:rPr>
          <w:rFonts w:ascii="Times New Roman" w:hAnsi="Times New Roman" w:cs="Times New Roman"/>
          <w:sz w:val="24"/>
          <w:szCs w:val="24"/>
        </w:rPr>
        <w:t>obraban en contra de</w:t>
      </w:r>
      <w:r w:rsidRPr="00893083">
        <w:rPr>
          <w:rFonts w:ascii="Times New Roman" w:hAnsi="Times New Roman" w:cs="Times New Roman"/>
          <w:sz w:val="24"/>
          <w:szCs w:val="24"/>
        </w:rPr>
        <w:t xml:space="preserve"> los progresos.</w:t>
      </w:r>
      <w:r w:rsidR="0020000F" w:rsidRPr="00893083">
        <w:rPr>
          <w:rFonts w:ascii="Times New Roman" w:hAnsi="Times New Roman" w:cs="Times New Roman"/>
          <w:sz w:val="24"/>
          <w:szCs w:val="24"/>
        </w:rPr>
        <w:t xml:space="preserve"> </w:t>
      </w:r>
    </w:p>
    <w:p w14:paraId="29B91A73" w14:textId="77777777" w:rsidR="001E6FA7" w:rsidRPr="00893083" w:rsidRDefault="001E6FA7" w:rsidP="00CE5197">
      <w:pPr>
        <w:spacing w:after="0" w:line="240" w:lineRule="auto"/>
        <w:jc w:val="both"/>
        <w:textAlignment w:val="baseline"/>
        <w:rPr>
          <w:rFonts w:ascii="Times New Roman" w:eastAsiaTheme="minorEastAsia" w:hAnsi="Times New Roman" w:cs="Times New Roman"/>
        </w:rPr>
      </w:pPr>
    </w:p>
    <w:p w14:paraId="3D387901" w14:textId="3CFF3E26" w:rsidR="001E6FA7" w:rsidRPr="00893083" w:rsidRDefault="001E6FA7" w:rsidP="00CE5197">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Este es el contexto en que los países de África se enfrentan a la pandemia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w:t>
      </w:r>
      <w:r w:rsidR="0001293D" w:rsidRPr="00893083">
        <w:rPr>
          <w:rFonts w:ascii="Times New Roman" w:hAnsi="Times New Roman" w:cs="Times New Roman"/>
          <w:sz w:val="24"/>
          <w:szCs w:val="24"/>
        </w:rPr>
        <w:t>T</w:t>
      </w:r>
      <w:r w:rsidRPr="00893083">
        <w:rPr>
          <w:rFonts w:ascii="Times New Roman" w:hAnsi="Times New Roman" w:cs="Times New Roman"/>
          <w:sz w:val="24"/>
          <w:szCs w:val="24"/>
        </w:rPr>
        <w:t xml:space="preserve">odavía no </w:t>
      </w:r>
      <w:r w:rsidR="0001293D" w:rsidRPr="00893083">
        <w:rPr>
          <w:rFonts w:ascii="Times New Roman" w:hAnsi="Times New Roman" w:cs="Times New Roman"/>
          <w:sz w:val="24"/>
          <w:szCs w:val="24"/>
        </w:rPr>
        <w:t xml:space="preserve">han salido a la luz </w:t>
      </w:r>
      <w:r w:rsidRPr="00893083">
        <w:rPr>
          <w:rFonts w:ascii="Times New Roman" w:hAnsi="Times New Roman" w:cs="Times New Roman"/>
          <w:sz w:val="24"/>
          <w:szCs w:val="24"/>
        </w:rPr>
        <w:t xml:space="preserve">todas las repercusiones de la pandemia, </w:t>
      </w:r>
      <w:r w:rsidR="0001293D" w:rsidRPr="00893083">
        <w:rPr>
          <w:rFonts w:ascii="Times New Roman" w:hAnsi="Times New Roman" w:cs="Times New Roman"/>
          <w:sz w:val="24"/>
          <w:szCs w:val="24"/>
        </w:rPr>
        <w:t xml:space="preserve">pero la vulnerabilidad del continente se ve amplificada por </w:t>
      </w:r>
      <w:r w:rsidRPr="00893083">
        <w:rPr>
          <w:rFonts w:ascii="Times New Roman" w:hAnsi="Times New Roman" w:cs="Times New Roman"/>
          <w:sz w:val="24"/>
          <w:szCs w:val="24"/>
        </w:rPr>
        <w:t>la prolongada falta de inversi</w:t>
      </w:r>
      <w:r w:rsidR="0001293D" w:rsidRPr="00893083">
        <w:rPr>
          <w:rFonts w:ascii="Times New Roman" w:hAnsi="Times New Roman" w:cs="Times New Roman"/>
          <w:sz w:val="24"/>
          <w:szCs w:val="24"/>
        </w:rPr>
        <w:t>ón</w:t>
      </w:r>
      <w:r w:rsidRPr="00893083">
        <w:rPr>
          <w:rFonts w:ascii="Times New Roman" w:hAnsi="Times New Roman" w:cs="Times New Roman"/>
          <w:sz w:val="24"/>
          <w:szCs w:val="24"/>
        </w:rPr>
        <w:t xml:space="preserve"> en sistemas de salud fundamentales y los decenios de crecimiento económico, que han exacerbado los agravios y la desigualdad.</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Si la pandemia no se controla pronto, </w:t>
      </w:r>
      <w:r w:rsidR="0001293D" w:rsidRPr="00893083">
        <w:rPr>
          <w:rFonts w:ascii="Times New Roman" w:hAnsi="Times New Roman" w:cs="Times New Roman"/>
          <w:sz w:val="24"/>
          <w:szCs w:val="24"/>
        </w:rPr>
        <w:t xml:space="preserve">en poco tiempo </w:t>
      </w:r>
      <w:r w:rsidRPr="00893083">
        <w:rPr>
          <w:rFonts w:ascii="Times New Roman" w:hAnsi="Times New Roman" w:cs="Times New Roman"/>
          <w:sz w:val="24"/>
          <w:szCs w:val="24"/>
        </w:rPr>
        <w:t xml:space="preserve">podría transformarse en una crisis humanitaria, socioeconómica, </w:t>
      </w:r>
      <w:r w:rsidR="0001293D" w:rsidRPr="00893083">
        <w:rPr>
          <w:rFonts w:ascii="Times New Roman" w:hAnsi="Times New Roman" w:cs="Times New Roman"/>
          <w:sz w:val="24"/>
          <w:szCs w:val="24"/>
        </w:rPr>
        <w:t xml:space="preserve">política y </w:t>
      </w:r>
      <w:r w:rsidRPr="00893083">
        <w:rPr>
          <w:rFonts w:ascii="Times New Roman" w:hAnsi="Times New Roman" w:cs="Times New Roman"/>
          <w:sz w:val="24"/>
          <w:szCs w:val="24"/>
        </w:rPr>
        <w:t xml:space="preserve">de desarrollo, con efectos profundamente desestabilizadores. </w:t>
      </w:r>
    </w:p>
    <w:p w14:paraId="04E93DC8" w14:textId="77777777" w:rsidR="00CE5197" w:rsidRPr="00893083" w:rsidRDefault="00CE5197" w:rsidP="00CE5197">
      <w:pPr>
        <w:spacing w:after="0" w:line="240" w:lineRule="auto"/>
        <w:jc w:val="both"/>
        <w:textAlignment w:val="baseline"/>
        <w:rPr>
          <w:rStyle w:val="Heading1Char"/>
          <w:rFonts w:ascii="Times New Roman" w:hAnsi="Times New Roman" w:cs="Times New Roman"/>
          <w:b/>
          <w:bCs/>
          <w:sz w:val="28"/>
          <w:szCs w:val="28"/>
        </w:rPr>
      </w:pPr>
    </w:p>
    <w:p w14:paraId="1CC416C3" w14:textId="77777777" w:rsidR="007D0670" w:rsidRPr="00233110" w:rsidRDefault="007D0670">
      <w:pPr>
        <w:rPr>
          <w:rFonts w:asciiTheme="majorBidi" w:hAnsiTheme="majorBidi" w:cstheme="majorBidi"/>
          <w:b/>
          <w:bCs/>
          <w:color w:val="0070C0"/>
          <w:sz w:val="28"/>
          <w:szCs w:val="28"/>
        </w:rPr>
      </w:pPr>
      <w:r w:rsidRPr="00233110">
        <w:rPr>
          <w:rFonts w:asciiTheme="majorBidi" w:hAnsiTheme="majorBidi" w:cstheme="majorBidi"/>
          <w:b/>
          <w:bCs/>
          <w:color w:val="0070C0"/>
          <w:sz w:val="28"/>
          <w:szCs w:val="28"/>
        </w:rPr>
        <w:br w:type="page"/>
      </w:r>
    </w:p>
    <w:p w14:paraId="0E2F5BBC" w14:textId="36BA1BAA" w:rsidR="009133D3" w:rsidRPr="00893083" w:rsidRDefault="0000254A" w:rsidP="00CE5197">
      <w:pPr>
        <w:spacing w:after="0" w:line="240" w:lineRule="auto"/>
        <w:jc w:val="both"/>
        <w:textAlignment w:val="baseline"/>
        <w:rPr>
          <w:rFonts w:asciiTheme="majorBidi" w:hAnsiTheme="majorBidi" w:cstheme="majorBidi"/>
          <w:b/>
          <w:bCs/>
          <w:color w:val="0070C0"/>
          <w:sz w:val="28"/>
          <w:szCs w:val="28"/>
        </w:rPr>
      </w:pPr>
      <w:r w:rsidRPr="00893083">
        <w:rPr>
          <w:rFonts w:asciiTheme="majorBidi" w:hAnsiTheme="majorBidi" w:cstheme="majorBidi"/>
          <w:b/>
          <w:bCs/>
          <w:color w:val="0070C0"/>
          <w:sz w:val="28"/>
          <w:szCs w:val="28"/>
        </w:rPr>
        <w:lastRenderedPageBreak/>
        <w:t>Sección</w:t>
      </w:r>
      <w:r w:rsidRPr="00656E3B">
        <w:rPr>
          <w:rFonts w:asciiTheme="majorBidi" w:eastAsia="Times New Roman" w:hAnsiTheme="majorBidi" w:cstheme="majorBidi"/>
          <w:b/>
          <w:bCs/>
          <w:color w:val="0070C0"/>
          <w:sz w:val="28"/>
          <w:szCs w:val="28"/>
        </w:rPr>
        <w:t xml:space="preserve"> 2</w:t>
      </w:r>
      <w:r w:rsidRPr="00893083">
        <w:rPr>
          <w:rFonts w:asciiTheme="majorBidi" w:hAnsiTheme="majorBidi" w:cstheme="majorBidi"/>
          <w:b/>
          <w:bCs/>
          <w:color w:val="0070C0"/>
          <w:sz w:val="28"/>
          <w:szCs w:val="28"/>
        </w:rPr>
        <w:t xml:space="preserve">: </w:t>
      </w:r>
    </w:p>
    <w:p w14:paraId="4C1F9BAB" w14:textId="49DEE422" w:rsidR="008E3FE9" w:rsidRPr="00893083" w:rsidRDefault="009133D3" w:rsidP="00CE5197">
      <w:pPr>
        <w:spacing w:after="0" w:line="240" w:lineRule="auto"/>
        <w:jc w:val="both"/>
        <w:textAlignment w:val="baseline"/>
        <w:rPr>
          <w:rFonts w:asciiTheme="majorBidi" w:hAnsiTheme="majorBidi" w:cstheme="majorBidi"/>
          <w:color w:val="000000" w:themeColor="text1"/>
        </w:rPr>
      </w:pPr>
      <w:r w:rsidRPr="00893083">
        <w:rPr>
          <w:rFonts w:asciiTheme="majorBidi" w:hAnsiTheme="majorBidi" w:cstheme="majorBidi"/>
          <w:b/>
          <w:bCs/>
          <w:color w:val="000000" w:themeColor="text1"/>
          <w:sz w:val="28"/>
          <w:szCs w:val="28"/>
        </w:rPr>
        <w:t>L</w:t>
      </w:r>
      <w:r w:rsidR="0000254A" w:rsidRPr="00893083">
        <w:rPr>
          <w:rFonts w:asciiTheme="majorBidi" w:hAnsiTheme="majorBidi" w:cstheme="majorBidi"/>
          <w:b/>
          <w:bCs/>
          <w:color w:val="000000" w:themeColor="text1"/>
          <w:sz w:val="28"/>
          <w:szCs w:val="28"/>
        </w:rPr>
        <w:t>a COVID-</w:t>
      </w:r>
      <w:r w:rsidR="0000254A" w:rsidRPr="001207FA">
        <w:rPr>
          <w:rFonts w:asciiTheme="majorBidi" w:hAnsiTheme="majorBidi" w:cstheme="majorBidi"/>
          <w:b/>
          <w:bCs/>
          <w:sz w:val="28"/>
          <w:szCs w:val="28"/>
        </w:rPr>
        <w:t>19</w:t>
      </w:r>
      <w:r w:rsidR="0000254A" w:rsidRPr="00893083">
        <w:rPr>
          <w:rFonts w:asciiTheme="majorBidi" w:hAnsiTheme="majorBidi" w:cstheme="majorBidi"/>
          <w:b/>
          <w:bCs/>
          <w:color w:val="000000" w:themeColor="text1"/>
          <w:sz w:val="28"/>
          <w:szCs w:val="28"/>
        </w:rPr>
        <w:t xml:space="preserve"> y la respuesta inmediata </w:t>
      </w:r>
      <w:r w:rsidR="003C5FFC" w:rsidRPr="00893083">
        <w:rPr>
          <w:rFonts w:asciiTheme="majorBidi" w:hAnsiTheme="majorBidi" w:cstheme="majorBidi"/>
          <w:b/>
          <w:bCs/>
          <w:color w:val="000000" w:themeColor="text1"/>
          <w:sz w:val="28"/>
          <w:szCs w:val="28"/>
        </w:rPr>
        <w:t>en</w:t>
      </w:r>
      <w:r w:rsidR="0000254A" w:rsidRPr="00893083">
        <w:rPr>
          <w:rFonts w:asciiTheme="majorBidi" w:hAnsiTheme="majorBidi" w:cstheme="majorBidi"/>
          <w:b/>
          <w:bCs/>
          <w:color w:val="000000" w:themeColor="text1"/>
          <w:sz w:val="28"/>
          <w:szCs w:val="28"/>
        </w:rPr>
        <w:t xml:space="preserve"> África</w:t>
      </w:r>
    </w:p>
    <w:p w14:paraId="73A3BD91" w14:textId="77777777" w:rsidR="008E3FE9" w:rsidRPr="00893083" w:rsidRDefault="008E3FE9" w:rsidP="00CE5197">
      <w:pPr>
        <w:spacing w:after="0" w:line="240" w:lineRule="auto"/>
        <w:jc w:val="both"/>
        <w:textAlignment w:val="baseline"/>
        <w:rPr>
          <w:rFonts w:ascii="Times New Roman" w:eastAsia="Times New Roman" w:hAnsi="Times New Roman" w:cs="Times New Roman"/>
          <w:sz w:val="18"/>
          <w:szCs w:val="18"/>
        </w:rPr>
      </w:pPr>
    </w:p>
    <w:p w14:paraId="5E5F01D8" w14:textId="3B29CC61" w:rsidR="00BB710D" w:rsidRPr="00893083" w:rsidRDefault="00941726"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El primer caso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en </w:t>
      </w:r>
      <w:r w:rsidR="003C5FFC" w:rsidRPr="00893083">
        <w:rPr>
          <w:rFonts w:ascii="Times New Roman" w:hAnsi="Times New Roman" w:cs="Times New Roman"/>
          <w:sz w:val="24"/>
          <w:szCs w:val="24"/>
        </w:rPr>
        <w:t>África</w:t>
      </w:r>
      <w:r w:rsidRPr="00893083">
        <w:rPr>
          <w:rFonts w:ascii="Times New Roman" w:hAnsi="Times New Roman" w:cs="Times New Roman"/>
          <w:sz w:val="24"/>
          <w:szCs w:val="24"/>
        </w:rPr>
        <w:t xml:space="preserve"> se comunicó el </w:t>
      </w:r>
      <w:r w:rsidRPr="001207FA">
        <w:rPr>
          <w:rFonts w:ascii="Times New Roman" w:hAnsi="Times New Roman" w:cs="Times New Roman"/>
          <w:sz w:val="24"/>
          <w:szCs w:val="24"/>
        </w:rPr>
        <w:t>14</w:t>
      </w:r>
      <w:r w:rsidRPr="00893083">
        <w:rPr>
          <w:rFonts w:ascii="Times New Roman" w:hAnsi="Times New Roman" w:cs="Times New Roman"/>
          <w:sz w:val="24"/>
          <w:szCs w:val="24"/>
        </w:rPr>
        <w:t xml:space="preserve"> de febrero de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El </w:t>
      </w:r>
      <w:r w:rsidRPr="001207FA">
        <w:rPr>
          <w:rFonts w:ascii="Times New Roman" w:hAnsi="Times New Roman" w:cs="Times New Roman"/>
          <w:sz w:val="24"/>
          <w:szCs w:val="24"/>
        </w:rPr>
        <w:t>13</w:t>
      </w:r>
      <w:r w:rsidRPr="00893083">
        <w:rPr>
          <w:rFonts w:ascii="Times New Roman" w:hAnsi="Times New Roman" w:cs="Times New Roman"/>
          <w:sz w:val="24"/>
          <w:szCs w:val="24"/>
        </w:rPr>
        <w:t xml:space="preserve"> de mayo se habían notificado casos en los </w:t>
      </w:r>
      <w:r w:rsidRPr="001207FA">
        <w:rPr>
          <w:rFonts w:ascii="Times New Roman" w:hAnsi="Times New Roman" w:cs="Times New Roman"/>
          <w:sz w:val="24"/>
          <w:szCs w:val="24"/>
        </w:rPr>
        <w:t>54</w:t>
      </w:r>
      <w:r w:rsidRPr="00893083">
        <w:rPr>
          <w:rFonts w:ascii="Times New Roman" w:hAnsi="Times New Roman" w:cs="Times New Roman"/>
          <w:sz w:val="24"/>
          <w:szCs w:val="24"/>
        </w:rPr>
        <w:t xml:space="preserve"> países</w:t>
      </w:r>
      <w:r w:rsidR="003C5FFC" w:rsidRPr="00893083">
        <w:rPr>
          <w:rFonts w:ascii="Times New Roman" w:hAnsi="Times New Roman" w:cs="Times New Roman"/>
          <w:sz w:val="24"/>
          <w:szCs w:val="24"/>
        </w:rPr>
        <w:t xml:space="preserve"> del continente</w:t>
      </w:r>
      <w:r w:rsidR="006C56BA" w:rsidRPr="001207FA">
        <w:rPr>
          <w:rStyle w:val="FootnoteReference"/>
          <w:rFonts w:ascii="Times New Roman" w:hAnsi="Times New Roman" w:cs="Times New Roman"/>
        </w:rPr>
        <w:footnoteReference w:id="8"/>
      </w:r>
      <w:r w:rsidRPr="00893083">
        <w:rPr>
          <w:rFonts w:ascii="Times New Roman" w:hAnsi="Times New Roman" w:cs="Times New Roman"/>
          <w:sz w:val="24"/>
          <w:szCs w:val="24"/>
        </w:rPr>
        <w:t>. La Unión Africana actuó con rapidez</w:t>
      </w:r>
      <w:r w:rsidR="003C5FFC" w:rsidRPr="00893083">
        <w:rPr>
          <w:rFonts w:ascii="Times New Roman" w:hAnsi="Times New Roman" w:cs="Times New Roman"/>
          <w:sz w:val="24"/>
          <w:szCs w:val="24"/>
        </w:rPr>
        <w:t xml:space="preserve"> y ya en febrero respaldó </w:t>
      </w:r>
      <w:r w:rsidRPr="00893083">
        <w:rPr>
          <w:rFonts w:ascii="Times New Roman" w:hAnsi="Times New Roman" w:cs="Times New Roman"/>
          <w:sz w:val="24"/>
          <w:szCs w:val="24"/>
        </w:rPr>
        <w:t>una estrategia continental conjunta</w:t>
      </w:r>
      <w:r w:rsidR="003C5FFC" w:rsidRPr="00893083">
        <w:rPr>
          <w:rFonts w:ascii="Times New Roman" w:hAnsi="Times New Roman" w:cs="Times New Roman"/>
          <w:sz w:val="24"/>
          <w:szCs w:val="24"/>
        </w:rPr>
        <w:t xml:space="preserve">. También </w:t>
      </w:r>
      <w:r w:rsidRPr="00893083">
        <w:rPr>
          <w:rFonts w:ascii="Times New Roman" w:hAnsi="Times New Roman" w:cs="Times New Roman"/>
          <w:sz w:val="24"/>
          <w:szCs w:val="24"/>
        </w:rPr>
        <w:t>proporcion</w:t>
      </w:r>
      <w:r w:rsidR="003C5FFC" w:rsidRPr="00893083">
        <w:rPr>
          <w:rFonts w:ascii="Times New Roman" w:hAnsi="Times New Roman" w:cs="Times New Roman"/>
          <w:sz w:val="24"/>
          <w:szCs w:val="24"/>
        </w:rPr>
        <w:t xml:space="preserve">ó </w:t>
      </w:r>
      <w:r w:rsidRPr="00893083">
        <w:rPr>
          <w:rFonts w:ascii="Times New Roman" w:hAnsi="Times New Roman" w:cs="Times New Roman"/>
          <w:sz w:val="24"/>
          <w:szCs w:val="24"/>
        </w:rPr>
        <w:t>una plataforma de salud pública para complementar los esfuerzos de los Estados miembros y las comunidades económicas</w:t>
      </w:r>
      <w:r w:rsidR="003C5FFC" w:rsidRPr="00893083">
        <w:rPr>
          <w:rFonts w:ascii="Times New Roman" w:hAnsi="Times New Roman" w:cs="Times New Roman"/>
          <w:sz w:val="24"/>
          <w:szCs w:val="24"/>
        </w:rPr>
        <w:t xml:space="preserve"> regionales</w:t>
      </w:r>
      <w:r w:rsidRPr="00893083">
        <w:rPr>
          <w:rFonts w:ascii="Times New Roman" w:hAnsi="Times New Roman" w:cs="Times New Roman"/>
          <w:sz w:val="24"/>
          <w:szCs w:val="24"/>
        </w:rPr>
        <w:t xml:space="preserve">. </w:t>
      </w:r>
      <w:r w:rsidR="003C5FFC" w:rsidRPr="00893083">
        <w:rPr>
          <w:rFonts w:ascii="Times New Roman" w:hAnsi="Times New Roman" w:cs="Times New Roman"/>
          <w:sz w:val="24"/>
          <w:szCs w:val="24"/>
        </w:rPr>
        <w:t>La Presidencia</w:t>
      </w:r>
      <w:r w:rsidRPr="00893083">
        <w:rPr>
          <w:rFonts w:ascii="Times New Roman" w:hAnsi="Times New Roman" w:cs="Times New Roman"/>
          <w:sz w:val="24"/>
          <w:szCs w:val="24"/>
        </w:rPr>
        <w:t xml:space="preserve"> de la Unión Africana, el Presidente Cyril Ramaphosa</w:t>
      </w:r>
      <w:r w:rsidR="00CF47DB" w:rsidRPr="00893083">
        <w:rPr>
          <w:rFonts w:ascii="Times New Roman" w:hAnsi="Times New Roman" w:cs="Times New Roman"/>
          <w:sz w:val="24"/>
          <w:szCs w:val="24"/>
        </w:rPr>
        <w:t xml:space="preserve"> de Sudáfrica,</w:t>
      </w:r>
      <w:r w:rsidRPr="00893083">
        <w:rPr>
          <w:rFonts w:ascii="Times New Roman" w:hAnsi="Times New Roman" w:cs="Times New Roman"/>
          <w:sz w:val="24"/>
          <w:szCs w:val="24"/>
        </w:rPr>
        <w:t xml:space="preserve"> designó a cuatro </w:t>
      </w:r>
      <w:r w:rsidR="003C5FFC" w:rsidRPr="00893083">
        <w:rPr>
          <w:rFonts w:ascii="Times New Roman" w:hAnsi="Times New Roman" w:cs="Times New Roman"/>
          <w:sz w:val="24"/>
          <w:szCs w:val="24"/>
        </w:rPr>
        <w:t>e</w:t>
      </w:r>
      <w:r w:rsidRPr="00893083">
        <w:rPr>
          <w:rFonts w:ascii="Times New Roman" w:hAnsi="Times New Roman" w:cs="Times New Roman"/>
          <w:sz w:val="24"/>
          <w:szCs w:val="24"/>
        </w:rPr>
        <w:t xml:space="preserve">nviados </w:t>
      </w:r>
      <w:r w:rsidR="003C5FFC" w:rsidRPr="00893083">
        <w:rPr>
          <w:rFonts w:ascii="Times New Roman" w:hAnsi="Times New Roman" w:cs="Times New Roman"/>
          <w:sz w:val="24"/>
          <w:szCs w:val="24"/>
        </w:rPr>
        <w:t>e</w:t>
      </w:r>
      <w:r w:rsidRPr="00893083">
        <w:rPr>
          <w:rFonts w:ascii="Times New Roman" w:hAnsi="Times New Roman" w:cs="Times New Roman"/>
          <w:sz w:val="24"/>
          <w:szCs w:val="24"/>
        </w:rPr>
        <w:t>speciales para movilizar el apoyo internacional a los esfuerzos de</w:t>
      </w:r>
      <w:r w:rsidR="00A00168" w:rsidRPr="00893083">
        <w:rPr>
          <w:rFonts w:ascii="Times New Roman" w:hAnsi="Times New Roman" w:cs="Times New Roman"/>
          <w:sz w:val="24"/>
          <w:szCs w:val="24"/>
        </w:rPr>
        <w:t xml:space="preserve">l continente </w:t>
      </w:r>
      <w:r w:rsidRPr="00893083">
        <w:rPr>
          <w:rFonts w:ascii="Times New Roman" w:hAnsi="Times New Roman" w:cs="Times New Roman"/>
          <w:sz w:val="24"/>
          <w:szCs w:val="24"/>
        </w:rPr>
        <w:t>por hacer frente a las repercusiones económicas de la COVID-</w:t>
      </w:r>
      <w:r w:rsidRPr="001207FA">
        <w:rPr>
          <w:rFonts w:ascii="Times New Roman" w:hAnsi="Times New Roman" w:cs="Times New Roman"/>
          <w:sz w:val="24"/>
          <w:szCs w:val="24"/>
        </w:rPr>
        <w:t>19</w:t>
      </w:r>
      <w:r w:rsidRPr="00893083">
        <w:rPr>
          <w:rFonts w:ascii="Times New Roman" w:hAnsi="Times New Roman" w:cs="Times New Roman"/>
          <w:sz w:val="24"/>
          <w:szCs w:val="24"/>
        </w:rPr>
        <w:t>.</w:t>
      </w:r>
    </w:p>
    <w:p w14:paraId="4964020E" w14:textId="77777777" w:rsidR="00B26EFF" w:rsidRPr="00893083" w:rsidRDefault="00B26EFF" w:rsidP="00CE5197">
      <w:pPr>
        <w:spacing w:after="0" w:line="240" w:lineRule="auto"/>
        <w:jc w:val="both"/>
        <w:textAlignment w:val="baseline"/>
        <w:rPr>
          <w:rFonts w:ascii="Times New Roman" w:eastAsia="Times New Roman" w:hAnsi="Times New Roman" w:cs="Times New Roman"/>
        </w:rPr>
      </w:pPr>
    </w:p>
    <w:p w14:paraId="1CAFBC36" w14:textId="52CEAF30" w:rsidR="00B26EFF" w:rsidRPr="00893083" w:rsidRDefault="00B26EFF"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Los Centros Africanos para el Control y la Prevención de Enfermedades (los CDC de África), establecidos en </w:t>
      </w:r>
      <w:r w:rsidRPr="001207FA">
        <w:rPr>
          <w:rFonts w:ascii="Times New Roman" w:hAnsi="Times New Roman" w:cs="Times New Roman"/>
          <w:sz w:val="24"/>
          <w:szCs w:val="24"/>
        </w:rPr>
        <w:t>2017</w:t>
      </w:r>
      <w:r w:rsidRPr="00893083">
        <w:rPr>
          <w:rFonts w:ascii="Times New Roman" w:hAnsi="Times New Roman" w:cs="Times New Roman"/>
          <w:sz w:val="24"/>
          <w:szCs w:val="24"/>
        </w:rPr>
        <w:t xml:space="preserve">, están proporcionando información en tiempo real en estrecha colaboración con la Organización Mundial de la Salud (OMS). La nueva alianza de los CDC de África para la realización de </w:t>
      </w:r>
      <w:r w:rsidR="00A00168" w:rsidRPr="00893083">
        <w:rPr>
          <w:rFonts w:ascii="Times New Roman" w:hAnsi="Times New Roman" w:cs="Times New Roman"/>
          <w:sz w:val="24"/>
          <w:szCs w:val="24"/>
        </w:rPr>
        <w:t xml:space="preserve">análisis rápidos </w:t>
      </w:r>
      <w:r w:rsidRPr="00893083">
        <w:rPr>
          <w:rFonts w:ascii="Times New Roman" w:hAnsi="Times New Roman" w:cs="Times New Roman"/>
          <w:sz w:val="24"/>
          <w:szCs w:val="24"/>
        </w:rPr>
        <w:t>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w:t>
      </w:r>
      <w:r w:rsidR="00A00168" w:rsidRPr="00893083">
        <w:rPr>
          <w:rFonts w:ascii="Times New Roman" w:hAnsi="Times New Roman" w:cs="Times New Roman"/>
          <w:sz w:val="24"/>
          <w:szCs w:val="24"/>
        </w:rPr>
        <w:t>Partnership on Accelerated COVID-</w:t>
      </w:r>
      <w:r w:rsidR="00A00168" w:rsidRPr="001207FA">
        <w:rPr>
          <w:rFonts w:ascii="Times New Roman" w:hAnsi="Times New Roman" w:cs="Times New Roman"/>
          <w:sz w:val="24"/>
          <w:szCs w:val="24"/>
        </w:rPr>
        <w:t>19</w:t>
      </w:r>
      <w:r w:rsidR="00A00168" w:rsidRPr="00893083">
        <w:rPr>
          <w:rFonts w:ascii="Times New Roman" w:hAnsi="Times New Roman" w:cs="Times New Roman"/>
          <w:sz w:val="24"/>
          <w:szCs w:val="24"/>
        </w:rPr>
        <w:t xml:space="preserve"> Testing, o </w:t>
      </w:r>
      <w:r w:rsidRPr="00893083">
        <w:rPr>
          <w:rFonts w:ascii="Times New Roman" w:hAnsi="Times New Roman" w:cs="Times New Roman"/>
          <w:sz w:val="24"/>
          <w:szCs w:val="24"/>
        </w:rPr>
        <w:t xml:space="preserve">PACT), que tiene como objetivo realizar pruebas diagnósticas a </w:t>
      </w:r>
      <w:r w:rsidRPr="001207FA">
        <w:rPr>
          <w:rFonts w:ascii="Times New Roman" w:hAnsi="Times New Roman" w:cs="Times New Roman"/>
          <w:sz w:val="24"/>
          <w:szCs w:val="24"/>
        </w:rPr>
        <w:t>10</w:t>
      </w:r>
      <w:r w:rsidRPr="00893083">
        <w:rPr>
          <w:rFonts w:ascii="Times New Roman" w:hAnsi="Times New Roman" w:cs="Times New Roman"/>
          <w:sz w:val="24"/>
          <w:szCs w:val="24"/>
        </w:rPr>
        <w:t xml:space="preserve"> millones de personas en el plazo de seis meses, complementará los esfuerzos de los Gobiernos y </w:t>
      </w:r>
      <w:r w:rsidR="00A00168" w:rsidRPr="00893083">
        <w:rPr>
          <w:rFonts w:ascii="Times New Roman" w:hAnsi="Times New Roman" w:cs="Times New Roman"/>
          <w:sz w:val="24"/>
          <w:szCs w:val="24"/>
        </w:rPr>
        <w:t>contribuirá</w:t>
      </w:r>
      <w:r w:rsidRPr="00893083">
        <w:rPr>
          <w:rFonts w:ascii="Times New Roman" w:hAnsi="Times New Roman" w:cs="Times New Roman"/>
          <w:sz w:val="24"/>
          <w:szCs w:val="24"/>
        </w:rPr>
        <w:t xml:space="preserve"> a promover la gestión de la pandemia a través del conocimiento. Será fundamental el apoyo de la OMS para </w:t>
      </w:r>
      <w:r w:rsidR="00A00168" w:rsidRPr="00893083">
        <w:rPr>
          <w:rFonts w:ascii="Times New Roman" w:hAnsi="Times New Roman" w:cs="Times New Roman"/>
          <w:sz w:val="24"/>
          <w:szCs w:val="24"/>
        </w:rPr>
        <w:t>redoblar</w:t>
      </w:r>
      <w:r w:rsidRPr="00893083">
        <w:rPr>
          <w:rFonts w:ascii="Times New Roman" w:hAnsi="Times New Roman" w:cs="Times New Roman"/>
          <w:sz w:val="24"/>
          <w:szCs w:val="24"/>
        </w:rPr>
        <w:t xml:space="preserve"> los esfuerzos hacia este objetivo, dado que la disponibilidad de </w:t>
      </w:r>
      <w:r w:rsidR="00A00168" w:rsidRPr="00893083">
        <w:rPr>
          <w:rFonts w:ascii="Times New Roman" w:hAnsi="Times New Roman" w:cs="Times New Roman"/>
          <w:sz w:val="24"/>
          <w:szCs w:val="24"/>
        </w:rPr>
        <w:t xml:space="preserve">los </w:t>
      </w:r>
      <w:r w:rsidRPr="00893083">
        <w:rPr>
          <w:rFonts w:ascii="Times New Roman" w:hAnsi="Times New Roman" w:cs="Times New Roman"/>
          <w:sz w:val="24"/>
          <w:szCs w:val="24"/>
        </w:rPr>
        <w:t xml:space="preserve">paquetes de análisis </w:t>
      </w:r>
      <w:r w:rsidR="00A00168" w:rsidRPr="00893083">
        <w:rPr>
          <w:rFonts w:ascii="Times New Roman" w:hAnsi="Times New Roman" w:cs="Times New Roman"/>
          <w:sz w:val="24"/>
          <w:szCs w:val="24"/>
        </w:rPr>
        <w:t>sigue siendo</w:t>
      </w:r>
      <w:r w:rsidRPr="00893083">
        <w:rPr>
          <w:rFonts w:ascii="Times New Roman" w:hAnsi="Times New Roman" w:cs="Times New Roman"/>
          <w:sz w:val="24"/>
          <w:szCs w:val="24"/>
        </w:rPr>
        <w:t xml:space="preserve"> limitada en todo el continente.</w:t>
      </w:r>
    </w:p>
    <w:p w14:paraId="1CD43764" w14:textId="1AC866C6" w:rsidR="00B26EFF" w:rsidRPr="00893083" w:rsidRDefault="0020000F" w:rsidP="00CE5197">
      <w:pPr>
        <w:spacing w:after="0" w:line="240" w:lineRule="auto"/>
        <w:jc w:val="both"/>
        <w:textAlignment w:val="baseline"/>
        <w:rPr>
          <w:rFonts w:ascii="Times New Roman" w:eastAsia="Times New Roman" w:hAnsi="Times New Roman" w:cs="Times New Roman"/>
          <w:sz w:val="18"/>
          <w:szCs w:val="18"/>
        </w:rPr>
      </w:pPr>
      <w:r w:rsidRPr="00893083">
        <w:rPr>
          <w:rFonts w:ascii="Times New Roman" w:eastAsia="Times New Roman" w:hAnsi="Times New Roman" w:cs="Times New Roman"/>
        </w:rPr>
        <w:t xml:space="preserve"> </w:t>
      </w:r>
    </w:p>
    <w:p w14:paraId="145DADA7" w14:textId="75C9531D" w:rsidR="00B26EFF" w:rsidRPr="00893083" w:rsidRDefault="5E9A80D4" w:rsidP="00734B72">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Los CDC de África también han establecido el Fondo de África para la Respuesta a la COVID-</w:t>
      </w:r>
      <w:r w:rsidRPr="001207FA">
        <w:rPr>
          <w:rFonts w:ascii="Times New Roman" w:hAnsi="Times New Roman" w:cs="Times New Roman"/>
          <w:sz w:val="24"/>
          <w:szCs w:val="24"/>
        </w:rPr>
        <w:t>19</w:t>
      </w:r>
      <w:r w:rsidRPr="00893083">
        <w:rPr>
          <w:rFonts w:ascii="Times New Roman" w:hAnsi="Times New Roman" w:cs="Times New Roman"/>
          <w:sz w:val="24"/>
          <w:szCs w:val="24"/>
        </w:rPr>
        <w:t>, en colaboración con la iniciativa publico</w:t>
      </w:r>
      <w:r w:rsidR="00DA5BC5" w:rsidRPr="00233110">
        <w:rPr>
          <w:rFonts w:ascii="Times New Roman" w:hAnsi="Times New Roman" w:cs="Times New Roman"/>
          <w:sz w:val="24"/>
          <w:szCs w:val="24"/>
        </w:rPr>
        <w:t>-</w:t>
      </w:r>
      <w:r w:rsidRPr="00893083">
        <w:rPr>
          <w:rFonts w:ascii="Times New Roman" w:hAnsi="Times New Roman" w:cs="Times New Roman"/>
          <w:sz w:val="24"/>
          <w:szCs w:val="24"/>
        </w:rPr>
        <w:t xml:space="preserve">privada AfroChampions, con </w:t>
      </w:r>
      <w:r w:rsidR="00387227" w:rsidRPr="00893083">
        <w:rPr>
          <w:rFonts w:ascii="Times New Roman" w:hAnsi="Times New Roman" w:cs="Times New Roman"/>
          <w:sz w:val="24"/>
          <w:szCs w:val="24"/>
        </w:rPr>
        <w:t>el objetivo</w:t>
      </w:r>
      <w:r w:rsidRPr="00893083">
        <w:rPr>
          <w:rFonts w:ascii="Times New Roman" w:hAnsi="Times New Roman" w:cs="Times New Roman"/>
          <w:sz w:val="24"/>
          <w:szCs w:val="24"/>
        </w:rPr>
        <w:t xml:space="preserve"> de recaudar una suma inicial de </w:t>
      </w:r>
      <w:r w:rsidRPr="001207FA">
        <w:rPr>
          <w:rFonts w:ascii="Times New Roman" w:hAnsi="Times New Roman" w:cs="Times New Roman"/>
          <w:sz w:val="24"/>
          <w:szCs w:val="24"/>
        </w:rPr>
        <w:t>150</w:t>
      </w:r>
      <w:r w:rsidRPr="00893083">
        <w:rPr>
          <w:rFonts w:ascii="Times New Roman" w:hAnsi="Times New Roman" w:cs="Times New Roman"/>
          <w:sz w:val="24"/>
          <w:szCs w:val="24"/>
        </w:rPr>
        <w:t xml:space="preserve"> millones de dólares para cubrir necesidades inmediatas, y hasta </w:t>
      </w:r>
      <w:r w:rsidRPr="001207FA">
        <w:rPr>
          <w:rFonts w:ascii="Times New Roman" w:hAnsi="Times New Roman" w:cs="Times New Roman"/>
          <w:sz w:val="24"/>
          <w:szCs w:val="24"/>
        </w:rPr>
        <w:t>400</w:t>
      </w:r>
      <w:r w:rsidRPr="00893083">
        <w:rPr>
          <w:rFonts w:ascii="Times New Roman" w:hAnsi="Times New Roman" w:cs="Times New Roman"/>
          <w:sz w:val="24"/>
          <w:szCs w:val="24"/>
        </w:rPr>
        <w:t xml:space="preserve"> millones de dólares para ofrecer una respuesta sanitaria y una asistencia socioeconómica sostenidas a las poblaciones más vulnerables de África. </w:t>
      </w:r>
    </w:p>
    <w:p w14:paraId="68DBAD97" w14:textId="77777777" w:rsidR="00B26EFF" w:rsidRPr="00893083" w:rsidRDefault="00B26EFF" w:rsidP="00CE5197">
      <w:pPr>
        <w:spacing w:after="0" w:line="240" w:lineRule="auto"/>
        <w:jc w:val="both"/>
        <w:textAlignment w:val="baseline"/>
        <w:rPr>
          <w:rFonts w:ascii="Times New Roman" w:eastAsia="Times New Roman" w:hAnsi="Times New Roman" w:cs="Times New Roman"/>
          <w:sz w:val="18"/>
          <w:szCs w:val="18"/>
        </w:rPr>
      </w:pPr>
    </w:p>
    <w:p w14:paraId="1E0B77B5" w14:textId="5FBA2919" w:rsidR="001E6DD9" w:rsidRPr="00893083" w:rsidRDefault="00B26EFF" w:rsidP="00CE5197">
      <w:pPr>
        <w:spacing w:after="0" w:line="240" w:lineRule="auto"/>
        <w:jc w:val="both"/>
        <w:textAlignment w:val="baseline"/>
        <w:rPr>
          <w:rFonts w:ascii="Times New Roman" w:hAnsi="Times New Roman" w:cs="Times New Roman"/>
          <w:sz w:val="18"/>
        </w:rPr>
      </w:pPr>
      <w:r w:rsidRPr="00893083">
        <w:rPr>
          <w:rFonts w:ascii="Times New Roman" w:hAnsi="Times New Roman" w:cs="Times New Roman"/>
          <w:sz w:val="24"/>
          <w:szCs w:val="24"/>
        </w:rPr>
        <w:t>La mayoría de los países africanos reaccion</w:t>
      </w:r>
      <w:r w:rsidR="00834CBA" w:rsidRPr="00893083">
        <w:rPr>
          <w:rFonts w:ascii="Times New Roman" w:hAnsi="Times New Roman" w:cs="Times New Roman"/>
          <w:sz w:val="24"/>
          <w:szCs w:val="24"/>
        </w:rPr>
        <w:t>ó</w:t>
      </w:r>
      <w:r w:rsidRPr="00893083">
        <w:rPr>
          <w:rFonts w:ascii="Times New Roman" w:hAnsi="Times New Roman" w:cs="Times New Roman"/>
          <w:sz w:val="24"/>
          <w:szCs w:val="24"/>
        </w:rPr>
        <w:t xml:space="preserve"> con rapidez imponiendo cuarentenas, confinamientos y cierres de fronteras. Hasta la fecha, los países donde se han realizado más </w:t>
      </w:r>
      <w:r w:rsidR="00387227" w:rsidRPr="00893083">
        <w:rPr>
          <w:rFonts w:ascii="Times New Roman" w:hAnsi="Times New Roman" w:cs="Times New Roman"/>
          <w:sz w:val="24"/>
          <w:szCs w:val="24"/>
        </w:rPr>
        <w:t>análisis</w:t>
      </w:r>
      <w:r w:rsidRPr="00893083">
        <w:rPr>
          <w:rFonts w:ascii="Times New Roman" w:hAnsi="Times New Roman" w:cs="Times New Roman"/>
          <w:sz w:val="24"/>
          <w:szCs w:val="24"/>
        </w:rPr>
        <w:t xml:space="preserve"> son los que </w:t>
      </w:r>
      <w:r w:rsidR="00387227" w:rsidRPr="00893083">
        <w:rPr>
          <w:rFonts w:ascii="Times New Roman" w:hAnsi="Times New Roman" w:cs="Times New Roman"/>
          <w:sz w:val="24"/>
          <w:szCs w:val="24"/>
        </w:rPr>
        <w:t>presentan</w:t>
      </w:r>
      <w:r w:rsidRPr="00893083">
        <w:rPr>
          <w:rFonts w:ascii="Times New Roman" w:hAnsi="Times New Roman" w:cs="Times New Roman"/>
          <w:sz w:val="24"/>
          <w:szCs w:val="24"/>
        </w:rPr>
        <w:t xml:space="preserve"> tasas de infección más bajas, pero debido a la</w:t>
      </w:r>
      <w:r w:rsidR="00FA1E17" w:rsidRPr="00893083">
        <w:rPr>
          <w:rFonts w:ascii="Times New Roman" w:hAnsi="Times New Roman" w:cs="Times New Roman"/>
          <w:sz w:val="24"/>
          <w:szCs w:val="24"/>
        </w:rPr>
        <w:t xml:space="preserve"> limitada</w:t>
      </w:r>
      <w:r w:rsidRPr="00893083">
        <w:rPr>
          <w:rFonts w:ascii="Times New Roman" w:hAnsi="Times New Roman" w:cs="Times New Roman"/>
          <w:sz w:val="24"/>
          <w:szCs w:val="24"/>
        </w:rPr>
        <w:t xml:space="preserve"> capacidad resulta difícil discernir con </w:t>
      </w:r>
      <w:r w:rsidR="00FA1E17" w:rsidRPr="00893083">
        <w:rPr>
          <w:rFonts w:ascii="Times New Roman" w:hAnsi="Times New Roman" w:cs="Times New Roman"/>
          <w:sz w:val="24"/>
          <w:szCs w:val="24"/>
        </w:rPr>
        <w:t>exactitud</w:t>
      </w:r>
      <w:r w:rsidRPr="00893083">
        <w:rPr>
          <w:rFonts w:ascii="Times New Roman" w:hAnsi="Times New Roman" w:cs="Times New Roman"/>
          <w:sz w:val="24"/>
          <w:szCs w:val="24"/>
        </w:rPr>
        <w:t xml:space="preserve"> las tasas de transmisión, hospitalización y mortalidad. Las comunidades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económicas regionales también han </w:t>
      </w:r>
      <w:r w:rsidR="00387227" w:rsidRPr="00893083">
        <w:rPr>
          <w:rFonts w:ascii="Times New Roman" w:hAnsi="Times New Roman" w:cs="Times New Roman"/>
          <w:sz w:val="24"/>
          <w:szCs w:val="24"/>
        </w:rPr>
        <w:t>actuado de manera proactiva</w:t>
      </w:r>
      <w:r w:rsidRPr="00893083">
        <w:rPr>
          <w:rFonts w:ascii="Times New Roman" w:hAnsi="Times New Roman" w:cs="Times New Roman"/>
          <w:sz w:val="24"/>
          <w:szCs w:val="24"/>
        </w:rPr>
        <w:t xml:space="preserve"> y han puesto en marcha iniciativas en sus regiones respectivas</w:t>
      </w:r>
      <w:r w:rsidR="001E6DD9" w:rsidRPr="001207FA">
        <w:rPr>
          <w:rStyle w:val="FootnoteReference"/>
          <w:rFonts w:ascii="Times New Roman" w:eastAsia="Times New Roman" w:hAnsi="Times New Roman" w:cs="Times New Roman"/>
        </w:rPr>
        <w:footnoteReference w:id="9"/>
      </w:r>
      <w:r w:rsidRPr="00893083">
        <w:rPr>
          <w:rFonts w:ascii="Times New Roman" w:hAnsi="Times New Roman" w:cs="Times New Roman"/>
        </w:rPr>
        <w:t>.</w:t>
      </w:r>
    </w:p>
    <w:p w14:paraId="76A86D61" w14:textId="77777777" w:rsidR="00B26EFF" w:rsidRPr="00893083" w:rsidRDefault="00B26EFF" w:rsidP="00CE5197">
      <w:pPr>
        <w:spacing w:after="0" w:line="240" w:lineRule="auto"/>
        <w:jc w:val="both"/>
        <w:textAlignment w:val="baseline"/>
        <w:rPr>
          <w:rFonts w:ascii="Times New Roman" w:eastAsia="Times New Roman" w:hAnsi="Times New Roman" w:cs="Times New Roman"/>
          <w:color w:val="000000" w:themeColor="text1"/>
        </w:rPr>
      </w:pPr>
    </w:p>
    <w:p w14:paraId="44383FC3" w14:textId="04557A31" w:rsidR="00C61D9F" w:rsidRPr="00233110" w:rsidRDefault="00B26EFF" w:rsidP="00C644A4">
      <w:pPr>
        <w:spacing w:after="0" w:line="240" w:lineRule="auto"/>
        <w:jc w:val="both"/>
        <w:rPr>
          <w:sz w:val="24"/>
          <w:szCs w:val="24"/>
        </w:rPr>
      </w:pPr>
      <w:r w:rsidRPr="00893083">
        <w:rPr>
          <w:rFonts w:ascii="Times New Roman" w:hAnsi="Times New Roman" w:cs="Times New Roman"/>
          <w:sz w:val="24"/>
          <w:szCs w:val="24"/>
        </w:rPr>
        <w:t>Los países africanos también están abordando las consecuencias económicas y humanitarias de la pandemia. Muchos ya han anunciado medidas fiscales y monetarias correctivas</w:t>
      </w:r>
      <w:r w:rsidR="005A2E2C" w:rsidRPr="00893083">
        <w:rPr>
          <w:rFonts w:ascii="Times New Roman" w:hAnsi="Times New Roman" w:cs="Times New Roman"/>
          <w:sz w:val="24"/>
          <w:szCs w:val="24"/>
        </w:rPr>
        <w:t xml:space="preserve"> y están distribuyendo </w:t>
      </w:r>
      <w:r w:rsidRPr="00893083">
        <w:rPr>
          <w:rFonts w:ascii="Times New Roman" w:hAnsi="Times New Roman" w:cs="Times New Roman"/>
          <w:sz w:val="24"/>
          <w:szCs w:val="24"/>
        </w:rPr>
        <w:t xml:space="preserve">alimentos y apoyo financiero a los grupos más vulnerables. Se necesita más ayuda inmediata y asistencia directa para </w:t>
      </w:r>
      <w:r w:rsidR="005A2E2C" w:rsidRPr="00893083">
        <w:rPr>
          <w:rFonts w:ascii="Times New Roman" w:hAnsi="Times New Roman" w:cs="Times New Roman"/>
          <w:sz w:val="24"/>
          <w:szCs w:val="24"/>
        </w:rPr>
        <w:t>paliar</w:t>
      </w:r>
      <w:r w:rsidRPr="00893083">
        <w:rPr>
          <w:rFonts w:ascii="Times New Roman" w:hAnsi="Times New Roman" w:cs="Times New Roman"/>
          <w:sz w:val="24"/>
          <w:szCs w:val="24"/>
        </w:rPr>
        <w:t xml:space="preserve"> la pérdida de ingresos y </w:t>
      </w:r>
      <w:r w:rsidR="005A2E2C" w:rsidRPr="00893083">
        <w:rPr>
          <w:rFonts w:ascii="Times New Roman" w:hAnsi="Times New Roman" w:cs="Times New Roman"/>
          <w:sz w:val="24"/>
          <w:szCs w:val="24"/>
        </w:rPr>
        <w:t>la caída de los</w:t>
      </w:r>
      <w:r w:rsidRPr="00893083">
        <w:rPr>
          <w:rFonts w:ascii="Times New Roman" w:hAnsi="Times New Roman" w:cs="Times New Roman"/>
          <w:sz w:val="24"/>
          <w:szCs w:val="24"/>
        </w:rPr>
        <w:t xml:space="preserve"> ingresos de exportación, las remesas y los ingresos del Estado. Sin embargo, son relativamente pocos los países que han articulado iniciativas para mitigar los efectos socioeconómicos de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(véase </w:t>
      </w:r>
      <w:r w:rsidR="009133D3" w:rsidRPr="00893083">
        <w:rPr>
          <w:rFonts w:ascii="Times New Roman" w:hAnsi="Times New Roman" w:cs="Times New Roman"/>
          <w:sz w:val="24"/>
          <w:szCs w:val="24"/>
        </w:rPr>
        <w:t>la información que figura a continuación</w:t>
      </w:r>
      <w:r w:rsidRPr="00893083">
        <w:rPr>
          <w:rFonts w:ascii="Times New Roman" w:hAnsi="Times New Roman" w:cs="Times New Roman"/>
          <w:sz w:val="24"/>
          <w:szCs w:val="24"/>
        </w:rPr>
        <w:t>).</w:t>
      </w:r>
    </w:p>
    <w:p w14:paraId="250D63CA" w14:textId="19987D12" w:rsidR="00CE5197" w:rsidRPr="00893083" w:rsidRDefault="00CE5197" w:rsidP="00CE5197">
      <w:pPr>
        <w:spacing w:after="0" w:line="240" w:lineRule="auto"/>
        <w:jc w:val="both"/>
        <w:textAlignment w:val="baseline"/>
        <w:rPr>
          <w:rFonts w:ascii="Times New Roman" w:eastAsia="Times New Roman" w:hAnsi="Times New Roman" w:cs="Times New Roman"/>
        </w:rPr>
      </w:pPr>
    </w:p>
    <w:tbl>
      <w:tblPr>
        <w:tblStyle w:val="GridTable4-Accent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4"/>
      </w:tblGrid>
      <w:tr w:rsidR="005619B1" w:rsidRPr="00233110" w14:paraId="7030777E" w14:textId="77777777" w:rsidTr="4CC49B8B">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844" w:type="dxa"/>
            <w:shd w:val="clear" w:color="auto" w:fill="365F91" w:themeFill="accent1" w:themeFillShade="BF"/>
          </w:tcPr>
          <w:p w14:paraId="333415AE" w14:textId="63B80D7E" w:rsidR="005619B1" w:rsidRPr="00893083" w:rsidRDefault="005619B1" w:rsidP="00CE5197">
            <w:pPr>
              <w:jc w:val="center"/>
              <w:textAlignment w:val="baseline"/>
              <w:rPr>
                <w:rFonts w:ascii="Times New Roman" w:eastAsia="Times New Roman" w:hAnsi="Times New Roman" w:cs="Times New Roman"/>
              </w:rPr>
            </w:pPr>
            <w:r w:rsidRPr="00893083">
              <w:rPr>
                <w:rFonts w:ascii="Times New Roman" w:hAnsi="Times New Roman" w:cs="Times New Roman"/>
              </w:rPr>
              <w:lastRenderedPageBreak/>
              <w:t>Respuestas de los países de África a la COVID-</w:t>
            </w:r>
            <w:r w:rsidRPr="001207FA">
              <w:rPr>
                <w:rFonts w:ascii="Times New Roman" w:hAnsi="Times New Roman" w:cs="Times New Roman"/>
                <w:color w:val="auto"/>
              </w:rPr>
              <w:t>19</w:t>
            </w:r>
          </w:p>
        </w:tc>
      </w:tr>
      <w:tr w:rsidR="00C67714" w:rsidRPr="00233110" w14:paraId="071D2BC1" w14:textId="77777777" w:rsidTr="00EE5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4" w:type="dxa"/>
            <w:shd w:val="clear" w:color="auto" w:fill="F2F2F2" w:themeFill="background1" w:themeFillShade="F2"/>
          </w:tcPr>
          <w:p w14:paraId="4019DB7E" w14:textId="6B0017CA" w:rsidR="00C67714" w:rsidRPr="00893083" w:rsidRDefault="00EE55EE" w:rsidP="00CE5197">
            <w:pPr>
              <w:jc w:val="both"/>
              <w:rPr>
                <w:rFonts w:ascii="Times New Roman" w:hAnsi="Times New Roman" w:cs="Times New Roman"/>
                <w:b w:val="0"/>
                <w:bCs w:val="0"/>
              </w:rPr>
            </w:pPr>
            <w:r w:rsidRPr="00893083">
              <w:rPr>
                <w:rFonts w:ascii="Times New Roman" w:hAnsi="Times New Roman" w:cs="Times New Roman"/>
                <w:noProof/>
              </w:rPr>
              <w:drawing>
                <wp:inline distT="0" distB="0" distL="0" distR="0" wp14:anchorId="06F0482C" wp14:editId="786F36A2">
                  <wp:extent cx="2082800" cy="1498600"/>
                  <wp:effectExtent l="0" t="0" r="12700" b="6350"/>
                  <wp:docPr id="2"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0000F" w:rsidRPr="00893083">
              <w:rPr>
                <w:rFonts w:ascii="Times New Roman" w:hAnsi="Times New Roman" w:cs="Times New Roman"/>
              </w:rPr>
              <w:t xml:space="preserve"> </w:t>
            </w:r>
            <w:r w:rsidRPr="00893083">
              <w:rPr>
                <w:rFonts w:ascii="Times New Roman" w:hAnsi="Times New Roman" w:cs="Times New Roman"/>
                <w:noProof/>
              </w:rPr>
              <w:drawing>
                <wp:inline distT="0" distB="0" distL="0" distR="0" wp14:anchorId="250B3D2C" wp14:editId="67B96415">
                  <wp:extent cx="2012950" cy="1513205"/>
                  <wp:effectExtent l="0" t="0" r="6350" b="10795"/>
                  <wp:docPr id="12" name="Chart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BD04E4" w14:textId="77777777" w:rsidR="00EE55EE" w:rsidRPr="00893083" w:rsidRDefault="00EE55EE" w:rsidP="00CE5197">
            <w:pPr>
              <w:jc w:val="both"/>
              <w:rPr>
                <w:rFonts w:ascii="Times New Roman" w:hAnsi="Times New Roman" w:cs="Times New Roman"/>
                <w:b w:val="0"/>
                <w:bCs w:val="0"/>
              </w:rPr>
            </w:pPr>
          </w:p>
          <w:p w14:paraId="52FB2091" w14:textId="1E25D6A2" w:rsidR="00EE55EE" w:rsidRPr="00893083" w:rsidRDefault="0020000F" w:rsidP="00CE5197">
            <w:pPr>
              <w:jc w:val="both"/>
              <w:rPr>
                <w:rFonts w:ascii="Times New Roman" w:hAnsi="Times New Roman" w:cs="Times New Roman"/>
              </w:rPr>
            </w:pPr>
            <w:r w:rsidRPr="00893083">
              <w:rPr>
                <w:rFonts w:ascii="Times New Roman" w:hAnsi="Times New Roman" w:cs="Times New Roman"/>
              </w:rPr>
              <w:t xml:space="preserve"> </w:t>
            </w:r>
            <w:r w:rsidR="00EE55EE" w:rsidRPr="00893083">
              <w:rPr>
                <w:rFonts w:ascii="Times New Roman" w:hAnsi="Times New Roman" w:cs="Times New Roman"/>
                <w:noProof/>
              </w:rPr>
              <w:drawing>
                <wp:inline distT="0" distB="0" distL="0" distR="0" wp14:anchorId="1C069C57" wp14:editId="7CCFC9C7">
                  <wp:extent cx="2032000" cy="1435100"/>
                  <wp:effectExtent l="0" t="0" r="6350" b="12700"/>
                  <wp:docPr id="13" name="Chart 1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C67714" w:rsidRPr="00233110" w14:paraId="57D5D74E" w14:textId="77777777" w:rsidTr="4CC49B8B">
        <w:trPr>
          <w:jc w:val="center"/>
        </w:trPr>
        <w:tc>
          <w:tcPr>
            <w:cnfStyle w:val="001000000000" w:firstRow="0" w:lastRow="0" w:firstColumn="1" w:lastColumn="0" w:oddVBand="0" w:evenVBand="0" w:oddHBand="0" w:evenHBand="0" w:firstRowFirstColumn="0" w:firstRowLastColumn="0" w:lastRowFirstColumn="0" w:lastRowLastColumn="0"/>
            <w:tcW w:w="7844" w:type="dxa"/>
            <w:shd w:val="clear" w:color="auto" w:fill="FFFFFF" w:themeFill="background1"/>
          </w:tcPr>
          <w:p w14:paraId="5590F298" w14:textId="47591BB7" w:rsidR="00AC41BC" w:rsidRPr="00893083" w:rsidRDefault="009133D3" w:rsidP="00CE5197">
            <w:pPr>
              <w:jc w:val="center"/>
              <w:rPr>
                <w:rFonts w:ascii="Times New Roman" w:eastAsia="Times New Roman" w:hAnsi="Times New Roman" w:cs="Times New Roman"/>
                <w:b w:val="0"/>
                <w:bCs w:val="0"/>
                <w:sz w:val="20"/>
                <w:szCs w:val="20"/>
              </w:rPr>
            </w:pPr>
            <w:r w:rsidRPr="00893083">
              <w:rPr>
                <w:rFonts w:ascii="Times New Roman" w:hAnsi="Times New Roman" w:cs="Times New Roman"/>
              </w:rPr>
              <w:t>N</w:t>
            </w:r>
            <w:r w:rsidR="00AC41BC" w:rsidRPr="00893083">
              <w:rPr>
                <w:rFonts w:ascii="Times New Roman" w:hAnsi="Times New Roman" w:cs="Times New Roman"/>
              </w:rPr>
              <w:t xml:space="preserve">úmero de países que </w:t>
            </w:r>
            <w:r w:rsidR="0008504D" w:rsidRPr="00893083">
              <w:rPr>
                <w:rFonts w:ascii="Times New Roman" w:hAnsi="Times New Roman" w:cs="Times New Roman"/>
              </w:rPr>
              <w:t xml:space="preserve">han adoptado </w:t>
            </w:r>
            <w:r w:rsidR="00BD359E" w:rsidRPr="00893083">
              <w:rPr>
                <w:rFonts w:ascii="Times New Roman" w:hAnsi="Times New Roman" w:cs="Times New Roman"/>
              </w:rPr>
              <w:t xml:space="preserve">cada </w:t>
            </w:r>
            <w:r w:rsidR="00AC41BC" w:rsidRPr="00893083">
              <w:rPr>
                <w:rFonts w:ascii="Times New Roman" w:hAnsi="Times New Roman" w:cs="Times New Roman"/>
              </w:rPr>
              <w:t>medida</w:t>
            </w:r>
          </w:p>
          <w:p w14:paraId="05242CC3" w14:textId="53F108FD" w:rsidR="00BD359E" w:rsidRPr="00893083" w:rsidRDefault="00DF1177" w:rsidP="00527330">
            <w:pPr>
              <w:jc w:val="center"/>
              <w:rPr>
                <w:rFonts w:ascii="Times New Roman" w:hAnsi="Times New Roman" w:cs="Times New Roman"/>
                <w:b w:val="0"/>
                <w:bCs w:val="0"/>
                <w:sz w:val="20"/>
                <w:szCs w:val="20"/>
              </w:rPr>
            </w:pPr>
            <w:bookmarkStart w:id="3" w:name="_Hlk40357800"/>
            <w:r w:rsidRPr="001207FA">
              <w:rPr>
                <w:rFonts w:ascii="Times New Roman" w:hAnsi="Times New Roman" w:cs="Times New Roman"/>
                <w:i/>
                <w:iCs/>
              </w:rPr>
              <w:t>Fuente: PNUD</w:t>
            </w:r>
            <w:r w:rsidR="002E7329" w:rsidRPr="001207FA">
              <w:rPr>
                <w:rStyle w:val="FootnoteReference"/>
                <w:rFonts w:ascii="Times New Roman" w:hAnsi="Times New Roman" w:cs="Times New Roman"/>
              </w:rPr>
              <w:footnoteReference w:id="10"/>
            </w:r>
            <w:bookmarkEnd w:id="3"/>
          </w:p>
        </w:tc>
      </w:tr>
    </w:tbl>
    <w:p w14:paraId="7983FE6E" w14:textId="061BD5B6" w:rsidR="00CE5197" w:rsidRPr="00893083" w:rsidRDefault="00CE5197" w:rsidP="00CE5197">
      <w:pPr>
        <w:pStyle w:val="paragraph"/>
        <w:spacing w:before="0" w:beforeAutospacing="0" w:after="0" w:afterAutospacing="0"/>
        <w:jc w:val="both"/>
        <w:textAlignment w:val="baseline"/>
        <w:rPr>
          <w:rStyle w:val="normaltextrun"/>
          <w:color w:val="000000" w:themeColor="text1"/>
          <w:sz w:val="22"/>
          <w:szCs w:val="22"/>
        </w:rPr>
      </w:pPr>
    </w:p>
    <w:p w14:paraId="0272CBF7" w14:textId="6F44A08D" w:rsidR="009133D3" w:rsidRPr="00893083" w:rsidRDefault="009133D3" w:rsidP="00C644A4">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En general, los países africanos han adoptado medidas de prevención moderadas, manteniendo cierto nivel de actividad económica. Ghana, por ejemplo, optó por un confinamiento parcial durante un período limitado e impuso una estrecha vigilancia de los movimientos de las personas, proporcionando instalaciones sanitarias y agua gratis a los más vulnerables. Botswana está tratando de proteger los medios de vida de los hogares vulnerables adquiriendo alimentos en las comunidades locales. La eficacia relativa de las diferentes estrategias en toda la región solo se conocerá con el tiempo. </w:t>
      </w:r>
    </w:p>
    <w:p w14:paraId="36D0349D" w14:textId="11AED32F" w:rsidR="00527330" w:rsidRPr="00893083" w:rsidRDefault="00527330">
      <w:pPr>
        <w:rPr>
          <w:rFonts w:ascii="Times New Roman" w:hAnsi="Times New Roman" w:cs="Times New Roman"/>
        </w:rPr>
      </w:pPr>
      <w:r w:rsidRPr="00893083">
        <w:rPr>
          <w:rFonts w:ascii="Times New Roman" w:hAnsi="Times New Roman" w:cs="Times New Roman"/>
        </w:rPr>
        <w:br w:type="page"/>
      </w:r>
    </w:p>
    <w:p w14:paraId="7AE87F19" w14:textId="4460D7CB" w:rsidR="009133D3" w:rsidRPr="00893083" w:rsidRDefault="009133D3" w:rsidP="00527330">
      <w:pPr>
        <w:spacing w:after="0" w:line="120" w:lineRule="exact"/>
        <w:jc w:val="both"/>
        <w:textAlignment w:val="baseline"/>
        <w:rPr>
          <w:rFonts w:ascii="Times New Roman" w:hAnsi="Times New Roman" w:cs="Times New Roman"/>
          <w:sz w:val="10"/>
        </w:rPr>
      </w:pPr>
    </w:p>
    <w:tbl>
      <w:tblPr>
        <w:tblStyle w:val="ListTable4-Accent31"/>
        <w:tblW w:w="0" w:type="auto"/>
        <w:jc w:val="center"/>
        <w:tblLayout w:type="fixed"/>
        <w:tblLook w:val="04A0" w:firstRow="1" w:lastRow="0" w:firstColumn="1" w:lastColumn="0" w:noHBand="0" w:noVBand="1"/>
      </w:tblPr>
      <w:tblGrid>
        <w:gridCol w:w="9198"/>
      </w:tblGrid>
      <w:tr w:rsidR="009133D3" w:rsidRPr="00233110" w14:paraId="59627754" w14:textId="77777777" w:rsidTr="00C813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8" w:type="dxa"/>
          </w:tcPr>
          <w:p w14:paraId="70391834" w14:textId="77777777" w:rsidR="009133D3" w:rsidRPr="00893083" w:rsidRDefault="009133D3" w:rsidP="0017701F">
            <w:pPr>
              <w:pStyle w:val="Default"/>
              <w:jc w:val="center"/>
              <w:rPr>
                <w:rFonts w:ascii="Times New Roman" w:hAnsi="Times New Roman" w:cs="Times New Roman"/>
                <w:lang w:val="es-ES_tradnl"/>
              </w:rPr>
            </w:pPr>
            <w:r w:rsidRPr="00893083">
              <w:rPr>
                <w:rFonts w:ascii="Times New Roman" w:hAnsi="Times New Roman" w:cs="Times New Roman"/>
                <w:lang w:val="es-ES_tradnl"/>
              </w:rPr>
              <w:t xml:space="preserve">Recuadro </w:t>
            </w:r>
            <w:r w:rsidRPr="001207FA">
              <w:rPr>
                <w:rFonts w:ascii="Times New Roman" w:hAnsi="Times New Roman" w:cs="Times New Roman"/>
                <w:color w:val="auto"/>
                <w:lang w:val="es-ES_tradnl"/>
              </w:rPr>
              <w:t>1</w:t>
            </w:r>
            <w:r w:rsidRPr="00893083">
              <w:rPr>
                <w:rFonts w:ascii="Times New Roman" w:hAnsi="Times New Roman" w:cs="Times New Roman"/>
                <w:lang w:val="es-ES_tradnl"/>
              </w:rPr>
              <w:t>: La experiencia de África con epidemias anteriores</w:t>
            </w:r>
          </w:p>
        </w:tc>
      </w:tr>
      <w:tr w:rsidR="009133D3" w:rsidRPr="00233110" w14:paraId="64B5019F" w14:textId="77777777" w:rsidTr="00C813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98" w:type="dxa"/>
          </w:tcPr>
          <w:p w14:paraId="6EFACBA3" w14:textId="414681C6" w:rsidR="0017701F" w:rsidRPr="00893083" w:rsidRDefault="0017701F" w:rsidP="0017701F">
            <w:pPr>
              <w:pStyle w:val="Default"/>
              <w:spacing w:line="120" w:lineRule="exact"/>
              <w:jc w:val="both"/>
              <w:rPr>
                <w:rFonts w:ascii="Times New Roman" w:hAnsi="Times New Roman" w:cs="Times New Roman"/>
                <w:b w:val="0"/>
                <w:bCs w:val="0"/>
                <w:sz w:val="10"/>
                <w:lang w:val="es-ES_tradnl"/>
              </w:rPr>
            </w:pPr>
            <w:bookmarkStart w:id="4" w:name="_Hlk40217319"/>
          </w:p>
          <w:p w14:paraId="3188B5D9" w14:textId="4F3CEA71" w:rsidR="009133D3" w:rsidRPr="00893083" w:rsidRDefault="009133D3" w:rsidP="00C81399">
            <w:pPr>
              <w:pStyle w:val="Default"/>
              <w:jc w:val="both"/>
              <w:rPr>
                <w:rFonts w:ascii="Times New Roman" w:eastAsia="Times New Roman" w:hAnsi="Times New Roman" w:cs="Times New Roman"/>
                <w:sz w:val="22"/>
                <w:szCs w:val="22"/>
                <w:lang w:val="es-ES_tradnl"/>
              </w:rPr>
            </w:pPr>
            <w:r w:rsidRPr="00893083">
              <w:rPr>
                <w:rFonts w:ascii="Times New Roman" w:hAnsi="Times New Roman" w:cs="Times New Roman"/>
                <w:lang w:val="es-ES_tradnl"/>
              </w:rPr>
              <w:t xml:space="preserve">La </w:t>
            </w:r>
            <w:r w:rsidRPr="00893083">
              <w:rPr>
                <w:rFonts w:ascii="Times New Roman" w:hAnsi="Times New Roman" w:cs="Times New Roman"/>
                <w:sz w:val="22"/>
                <w:szCs w:val="22"/>
                <w:lang w:val="es-ES_tradnl"/>
              </w:rPr>
              <w:t>experiencia de África en la lucha contra el VIH/sida y el ébola ha creado comunidades de intercambio de prácticas con estrategias innovadoras para rastrear, tratar, aislar y cuidar a los enfermos. Los países también han extraído lecciones de las epidemias anteriores y las están aplicando para recabar la colaboración de las comunidades, comunicar los riesgos y adaptar algunos métodos innovadores y locales a la realidad africana para luchar contra la pandemia. Durante la crisis sanitaria del ébola en África occidental, una de las principales causas de la rápida propagación de la enfermedad fue la falta de confianza en el Gobierno, con la consiguiente falta de cooperación del público. La colaboración con los miembros de las comunidades locales encargados de la consolidación de la paz, que cuentan con la confianza y el respeto de la población, creó el entorno adecuado para que la población local pudiera colaborar con los trabajadores sanitarios y las instituciones gubernamentales. Otra de las lecciones aprendidas es la importancia de difundir información clara sobre la enfermedad y su propagación para evitar rumores, especialmente en zonas remotas.</w:t>
            </w:r>
            <w:bookmarkEnd w:id="4"/>
          </w:p>
        </w:tc>
      </w:tr>
    </w:tbl>
    <w:p w14:paraId="67EFA926" w14:textId="77777777" w:rsidR="009133D3" w:rsidRPr="00893083" w:rsidRDefault="009133D3" w:rsidP="009133D3">
      <w:pPr>
        <w:spacing w:after="0" w:line="240" w:lineRule="auto"/>
        <w:jc w:val="both"/>
        <w:textAlignment w:val="baseline"/>
        <w:rPr>
          <w:rFonts w:ascii="Times New Roman" w:eastAsia="Times New Roman" w:hAnsi="Times New Roman" w:cs="Times New Roman"/>
          <w:sz w:val="18"/>
          <w:szCs w:val="18"/>
        </w:rPr>
      </w:pPr>
    </w:p>
    <w:p w14:paraId="6AAD535A" w14:textId="03C7930E" w:rsidR="009133D3" w:rsidRPr="00893083" w:rsidRDefault="009133D3" w:rsidP="00C644A4">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La digitalización ya está transformando considerablemente las economías de África, y la mayoría de los países africanos ya está empleando la tecnología digital para efectuar transacciones sin dinero en efectivo, como está ocurriendo con el dinero móvil en África oriental, lo que contribuye a reducir el riesgo de propagación. En Etiopía y el Senegal, algunas empresas tecnológicas de reciente creación</w:t>
      </w:r>
      <w:r w:rsidRPr="001207FA">
        <w:rPr>
          <w:rStyle w:val="FootnoteReference"/>
        </w:rPr>
        <w:footnoteReference w:id="11"/>
      </w:r>
      <w:r w:rsidRPr="00893083">
        <w:rPr>
          <w:rFonts w:ascii="Times New Roman" w:hAnsi="Times New Roman" w:cs="Times New Roman"/>
          <w:sz w:val="24"/>
          <w:szCs w:val="24"/>
        </w:rPr>
        <w:t xml:space="preserve"> están utilizando la impresión tridimensional para fabricar pantallas de protección facial y válvulas para ventiladores. En Sudáfrica se están utilizando teléfonos celulares para el rastreo de contactos y se están abriendo oportunidades para la telemedicina.</w:t>
      </w:r>
    </w:p>
    <w:p w14:paraId="0DD24318" w14:textId="5664A464" w:rsidR="009133D3" w:rsidRPr="00893083" w:rsidRDefault="009133D3" w:rsidP="009133D3">
      <w:pPr>
        <w:pStyle w:val="paragraph"/>
        <w:spacing w:before="0" w:beforeAutospacing="0" w:after="0" w:afterAutospacing="0"/>
        <w:jc w:val="both"/>
        <w:textAlignment w:val="baseline"/>
      </w:pPr>
    </w:p>
    <w:p w14:paraId="18093763" w14:textId="77777777" w:rsidR="009133D3" w:rsidRPr="00893083" w:rsidRDefault="009133D3" w:rsidP="009133D3">
      <w:pPr>
        <w:pStyle w:val="paragraph"/>
        <w:spacing w:before="0" w:beforeAutospacing="0" w:after="0" w:afterAutospacing="0"/>
        <w:jc w:val="both"/>
        <w:textAlignment w:val="baseline"/>
        <w:rPr>
          <w:color w:val="000000"/>
          <w:sz w:val="22"/>
          <w:szCs w:val="22"/>
          <w:bdr w:val="none" w:sz="0" w:space="0" w:color="auto" w:frame="1"/>
        </w:rPr>
      </w:pPr>
      <w:r w:rsidRPr="00893083">
        <w:t>Además, los agentes de la sociedad civil y el sector privado de África están forjando alianzas novedosas para luchar contra la enfermedad. En Nigeria, la Coalición contra la COVID-</w:t>
      </w:r>
      <w:r w:rsidRPr="001207FA">
        <w:t>19</w:t>
      </w:r>
      <w:r w:rsidRPr="00893083">
        <w:t xml:space="preserve"> ha congregado a los bancos locales para movilizar recursos destinados a la protección social y la compra de equipo de protección personal. La iniciativa African Influencers for Development, con apoyo del PNUD, ha reunido a profesionales de la medicina, las finanzas, la logística, la producción y otros sectores. Varios voluntarios técnicos de la diáspora etíope están trabajando con el Gobierno en el desarrollo de herramientas para rastrear contactos, campañas informativas y recolección de datos. Los responsables de varios fondos soberanos de inversión y fondos de pensiones de África han anunciado su colaboración en la cadena de suministro y su apoyo al comercio a través de la digitalización, especialmente en los sectores de la salud y la agricultura. Ethiopian Airlines ha reacondicionado </w:t>
      </w:r>
      <w:r w:rsidRPr="001207FA">
        <w:t>31</w:t>
      </w:r>
      <w:r w:rsidRPr="00893083">
        <w:t xml:space="preserve"> respiradores para el Ministerio de Salud y se dispone a iniciar la producción de respiradores con socios extranjeros.</w:t>
      </w:r>
    </w:p>
    <w:p w14:paraId="6E0384C4" w14:textId="3F76FE4B" w:rsidR="009133D3" w:rsidRPr="00893083" w:rsidRDefault="009133D3" w:rsidP="009133D3">
      <w:pPr>
        <w:pStyle w:val="paragraph"/>
        <w:spacing w:before="0" w:beforeAutospacing="0" w:after="0" w:afterAutospacing="0"/>
        <w:jc w:val="both"/>
        <w:textAlignment w:val="baseline"/>
        <w:rPr>
          <w:rStyle w:val="normaltextrun"/>
          <w:sz w:val="22"/>
          <w:szCs w:val="22"/>
        </w:rPr>
      </w:pPr>
    </w:p>
    <w:p w14:paraId="35D1EACE" w14:textId="5D29E47F" w:rsidR="009133D3" w:rsidRPr="00893083" w:rsidRDefault="009133D3" w:rsidP="009133D3">
      <w:pPr>
        <w:pStyle w:val="paragraph"/>
        <w:spacing w:before="0" w:beforeAutospacing="0" w:after="0" w:afterAutospacing="0"/>
        <w:jc w:val="both"/>
        <w:textAlignment w:val="baseline"/>
        <w:rPr>
          <w:color w:val="000000"/>
          <w:sz w:val="22"/>
          <w:szCs w:val="22"/>
          <w:bdr w:val="none" w:sz="0" w:space="0" w:color="auto" w:frame="1"/>
        </w:rPr>
      </w:pPr>
      <w:r w:rsidRPr="00893083">
        <w:t xml:space="preserve">Los </w:t>
      </w:r>
      <w:r w:rsidR="00C644A4" w:rsidRPr="00893083">
        <w:t>“</w:t>
      </w:r>
      <w:r w:rsidRPr="00893083">
        <w:t>Vuelos de Solidaridad</w:t>
      </w:r>
      <w:r w:rsidR="00C644A4" w:rsidRPr="00893083">
        <w:t>”</w:t>
      </w:r>
      <w:r w:rsidRPr="00893083">
        <w:t xml:space="preserve"> dirigidos por la OMS, el Programa Mundial de Alimentos, la Unión Africana y los CDC de África están entregando a todas las naciones africanas material médico que se necesita con urgencia para luchar contra la COVID-</w:t>
      </w:r>
      <w:r w:rsidRPr="001207FA">
        <w:t>19</w:t>
      </w:r>
      <w:r w:rsidRPr="00893083">
        <w:t>.</w:t>
      </w:r>
    </w:p>
    <w:p w14:paraId="76B46AD1" w14:textId="35A11060" w:rsidR="0017701F" w:rsidRPr="00893083" w:rsidRDefault="0017701F" w:rsidP="00C644A4">
      <w:pPr>
        <w:spacing w:after="0" w:line="120" w:lineRule="exact"/>
        <w:rPr>
          <w:rStyle w:val="normaltextrun"/>
          <w:rFonts w:ascii="Times New Roman" w:eastAsia="Times New Roman" w:hAnsi="Times New Roman" w:cs="Times New Roman"/>
          <w:color w:val="000000" w:themeColor="text1"/>
          <w:sz w:val="10"/>
        </w:rPr>
      </w:pPr>
    </w:p>
    <w:p w14:paraId="2B147D00" w14:textId="77777777" w:rsidR="009133D3" w:rsidRPr="00893083" w:rsidRDefault="009133D3" w:rsidP="00CE5197">
      <w:pPr>
        <w:pStyle w:val="paragraph"/>
        <w:spacing w:before="0" w:beforeAutospacing="0" w:after="0" w:afterAutospacing="0"/>
        <w:jc w:val="both"/>
        <w:textAlignment w:val="baseline"/>
        <w:rPr>
          <w:rStyle w:val="normaltextrun"/>
          <w:color w:val="000000" w:themeColor="text1"/>
          <w:sz w:val="22"/>
          <w:szCs w:val="22"/>
        </w:rPr>
      </w:pPr>
    </w:p>
    <w:p w14:paraId="45C391B5" w14:textId="46A34D5E" w:rsidR="00E06014" w:rsidRPr="00893083" w:rsidRDefault="009133D3" w:rsidP="00527330">
      <w:pPr>
        <w:keepNext/>
        <w:shd w:val="clear" w:color="auto" w:fill="365F91" w:themeFill="accent1" w:themeFillShade="BF"/>
        <w:spacing w:after="0" w:line="240" w:lineRule="auto"/>
        <w:jc w:val="center"/>
        <w:textAlignment w:val="baseline"/>
        <w:rPr>
          <w:rFonts w:ascii="Times New Roman" w:eastAsia="Times New Roman" w:hAnsi="Times New Roman" w:cs="Times New Roman"/>
          <w:b/>
          <w:bCs/>
          <w:color w:val="FFFFFF" w:themeColor="background1"/>
        </w:rPr>
      </w:pPr>
      <w:r w:rsidRPr="00893083">
        <w:rPr>
          <w:rFonts w:ascii="Times New Roman" w:eastAsia="Times New Roman" w:hAnsi="Times New Roman" w:cs="Times New Roman"/>
          <w:b/>
          <w:bCs/>
          <w:color w:val="FFFFFF" w:themeColor="background1"/>
        </w:rPr>
        <w:lastRenderedPageBreak/>
        <w:t xml:space="preserve">Diagrama </w:t>
      </w:r>
      <w:r w:rsidRPr="001207FA">
        <w:rPr>
          <w:rFonts w:ascii="Times New Roman" w:eastAsia="Times New Roman" w:hAnsi="Times New Roman" w:cs="Times New Roman"/>
          <w:b/>
          <w:bCs/>
        </w:rPr>
        <w:t>1</w:t>
      </w:r>
      <w:r w:rsidR="00F65F06" w:rsidRPr="00893083">
        <w:rPr>
          <w:rFonts w:ascii="Times New Roman" w:eastAsia="Times New Roman" w:hAnsi="Times New Roman" w:cs="Times New Roman"/>
          <w:b/>
          <w:bCs/>
          <w:color w:val="FFFFFF" w:themeColor="background1"/>
        </w:rPr>
        <w:t>: Nivel de preparación de los países de África ante la COVID-</w:t>
      </w:r>
      <w:r w:rsidR="00F65F06" w:rsidRPr="001207FA">
        <w:rPr>
          <w:rFonts w:ascii="Times New Roman" w:eastAsia="Times New Roman" w:hAnsi="Times New Roman" w:cs="Times New Roman"/>
          <w:b/>
          <w:bCs/>
        </w:rPr>
        <w:t>19</w:t>
      </w:r>
    </w:p>
    <w:tbl>
      <w:tblPr>
        <w:tblStyle w:val="TableGrid"/>
        <w:tblW w:w="0" w:type="auto"/>
        <w:tblLayout w:type="fixed"/>
        <w:tblLook w:val="04A0" w:firstRow="1" w:lastRow="0" w:firstColumn="1" w:lastColumn="0" w:noHBand="0" w:noVBand="1"/>
      </w:tblPr>
      <w:tblGrid>
        <w:gridCol w:w="9350"/>
      </w:tblGrid>
      <w:tr w:rsidR="00E06014" w:rsidRPr="00233110" w14:paraId="4D2CDA1D" w14:textId="77777777" w:rsidTr="00E06014">
        <w:tc>
          <w:tcPr>
            <w:tcW w:w="9350" w:type="dxa"/>
          </w:tcPr>
          <w:p w14:paraId="4A5F82E1" w14:textId="692BE29B" w:rsidR="00E06014" w:rsidRPr="00893083" w:rsidRDefault="00F65F06" w:rsidP="00527330">
            <w:pPr>
              <w:pStyle w:val="paragraph"/>
              <w:keepNext/>
              <w:spacing w:before="0" w:beforeAutospacing="0" w:after="0" w:afterAutospacing="0"/>
              <w:jc w:val="both"/>
              <w:textAlignment w:val="baseline"/>
              <w:rPr>
                <w:rStyle w:val="normaltextrun"/>
                <w:color w:val="000000" w:themeColor="text1"/>
                <w:sz w:val="22"/>
                <w:szCs w:val="22"/>
              </w:rPr>
            </w:pPr>
            <w:r w:rsidRPr="00893083">
              <w:rPr>
                <w:noProof/>
                <w:color w:val="000000" w:themeColor="text1"/>
                <w:sz w:val="22"/>
                <w:szCs w:val="22"/>
              </w:rPr>
              <w:drawing>
                <wp:inline distT="0" distB="0" distL="0" distR="0" wp14:anchorId="3FA1D05D" wp14:editId="419AC2B1">
                  <wp:extent cx="5943600" cy="6191250"/>
                  <wp:effectExtent l="0" t="0" r="0" b="0"/>
                  <wp:docPr id="10" name="Picture 10" descr="C:\Users\Bitsat\AppData\Local\Microsoft\Windows\Temporary Internet Files\Content.MSO\CE8BDD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tsat\AppData\Local\Microsoft\Windows\Temporary Internet Files\Content.MSO\CE8BDD4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inline>
              </w:drawing>
            </w:r>
          </w:p>
        </w:tc>
      </w:tr>
      <w:tr w:rsidR="00E06014" w:rsidRPr="00233110" w14:paraId="5914E6DD" w14:textId="77777777" w:rsidTr="00E06014">
        <w:tc>
          <w:tcPr>
            <w:tcW w:w="9350" w:type="dxa"/>
          </w:tcPr>
          <w:p w14:paraId="4CB86559" w14:textId="4144A100" w:rsidR="00E06014" w:rsidRPr="001207FA" w:rsidRDefault="00F65F06" w:rsidP="00527330">
            <w:pPr>
              <w:pStyle w:val="paragraph"/>
              <w:spacing w:before="40" w:beforeAutospacing="0" w:after="40" w:afterAutospacing="0"/>
              <w:textAlignment w:val="baseline"/>
              <w:rPr>
                <w:rStyle w:val="normaltextrun"/>
                <w:i/>
                <w:iCs/>
                <w:sz w:val="17"/>
                <w:szCs w:val="17"/>
              </w:rPr>
            </w:pPr>
            <w:r w:rsidRPr="001207FA">
              <w:rPr>
                <w:i/>
                <w:iCs/>
                <w:sz w:val="17"/>
                <w:szCs w:val="17"/>
              </w:rPr>
              <w:t xml:space="preserve">Fuente: </w:t>
            </w:r>
            <w:r w:rsidRPr="00893083">
              <w:rPr>
                <w:sz w:val="17"/>
                <w:szCs w:val="17"/>
              </w:rPr>
              <w:t>PNUD</w:t>
            </w:r>
            <w:r w:rsidR="00527330" w:rsidRPr="00893083">
              <w:rPr>
                <w:sz w:val="17"/>
                <w:szCs w:val="17"/>
              </w:rPr>
              <w:t>.</w:t>
            </w:r>
          </w:p>
        </w:tc>
      </w:tr>
    </w:tbl>
    <w:p w14:paraId="3F21E7ED" w14:textId="77777777" w:rsidR="00E06014" w:rsidRPr="00893083" w:rsidRDefault="00E06014" w:rsidP="00CE5197">
      <w:pPr>
        <w:pStyle w:val="paragraph"/>
        <w:spacing w:before="0" w:beforeAutospacing="0" w:after="0" w:afterAutospacing="0"/>
        <w:jc w:val="both"/>
        <w:textAlignment w:val="baseline"/>
        <w:rPr>
          <w:rStyle w:val="normaltextrun"/>
          <w:color w:val="000000" w:themeColor="text1"/>
          <w:sz w:val="22"/>
          <w:szCs w:val="22"/>
        </w:rPr>
      </w:pPr>
    </w:p>
    <w:p w14:paraId="7265564A" w14:textId="77777777" w:rsidR="007345B2" w:rsidRPr="00893083" w:rsidRDefault="007345B2">
      <w:pPr>
        <w:rPr>
          <w:rFonts w:asciiTheme="majorBidi" w:eastAsia="Times New Roman" w:hAnsiTheme="majorBidi" w:cstheme="majorBidi"/>
          <w:b/>
          <w:bCs/>
          <w:color w:val="0070C0"/>
          <w:sz w:val="28"/>
          <w:szCs w:val="28"/>
        </w:rPr>
      </w:pPr>
      <w:r w:rsidRPr="00893083">
        <w:rPr>
          <w:rFonts w:asciiTheme="majorBidi" w:hAnsiTheme="majorBidi" w:cstheme="majorBidi"/>
          <w:b/>
          <w:bCs/>
          <w:color w:val="0070C0"/>
          <w:sz w:val="28"/>
          <w:szCs w:val="28"/>
        </w:rPr>
        <w:br w:type="page"/>
      </w:r>
    </w:p>
    <w:p w14:paraId="6CED7EED" w14:textId="0F956C38" w:rsidR="009133D3" w:rsidRPr="00893083" w:rsidRDefault="00711658" w:rsidP="00CE5197">
      <w:pPr>
        <w:pStyle w:val="paragraph"/>
        <w:spacing w:before="0" w:beforeAutospacing="0" w:after="0" w:afterAutospacing="0"/>
        <w:jc w:val="both"/>
        <w:textAlignment w:val="baseline"/>
        <w:rPr>
          <w:rFonts w:asciiTheme="majorBidi" w:hAnsiTheme="majorBidi" w:cstheme="majorBidi"/>
          <w:b/>
          <w:bCs/>
          <w:color w:val="0070C0"/>
          <w:sz w:val="28"/>
          <w:szCs w:val="28"/>
        </w:rPr>
      </w:pPr>
      <w:r w:rsidRPr="00893083">
        <w:rPr>
          <w:rFonts w:asciiTheme="majorBidi" w:hAnsiTheme="majorBidi" w:cstheme="majorBidi"/>
          <w:b/>
          <w:bCs/>
          <w:color w:val="0070C0"/>
          <w:sz w:val="28"/>
          <w:szCs w:val="28"/>
        </w:rPr>
        <w:lastRenderedPageBreak/>
        <w:t xml:space="preserve">Sección </w:t>
      </w:r>
      <w:r w:rsidRPr="00656E3B">
        <w:rPr>
          <w:rFonts w:asciiTheme="majorBidi" w:hAnsiTheme="majorBidi" w:cstheme="majorBidi"/>
          <w:b/>
          <w:bCs/>
          <w:color w:val="0070C0"/>
          <w:sz w:val="28"/>
          <w:szCs w:val="28"/>
        </w:rPr>
        <w:t>3</w:t>
      </w:r>
      <w:r w:rsidRPr="00893083">
        <w:rPr>
          <w:rFonts w:asciiTheme="majorBidi" w:hAnsiTheme="majorBidi" w:cstheme="majorBidi"/>
          <w:b/>
          <w:bCs/>
          <w:color w:val="0070C0"/>
          <w:sz w:val="28"/>
          <w:szCs w:val="28"/>
        </w:rPr>
        <w:t xml:space="preserve">: </w:t>
      </w:r>
    </w:p>
    <w:p w14:paraId="623218B5" w14:textId="01DBEBB0" w:rsidR="00711658" w:rsidRPr="00893083" w:rsidRDefault="00711658" w:rsidP="00CE5197">
      <w:pPr>
        <w:pStyle w:val="paragraph"/>
        <w:spacing w:before="0" w:beforeAutospacing="0" w:after="0" w:afterAutospacing="0"/>
        <w:jc w:val="both"/>
        <w:textAlignment w:val="baseline"/>
        <w:rPr>
          <w:rFonts w:asciiTheme="majorBidi" w:hAnsiTheme="majorBidi" w:cstheme="majorBidi"/>
          <w:color w:val="0070C0"/>
        </w:rPr>
      </w:pPr>
      <w:r w:rsidRPr="00893083">
        <w:rPr>
          <w:rFonts w:asciiTheme="majorBidi" w:hAnsiTheme="majorBidi" w:cstheme="majorBidi"/>
          <w:b/>
          <w:bCs/>
          <w:color w:val="000000" w:themeColor="text1"/>
          <w:sz w:val="28"/>
          <w:szCs w:val="28"/>
        </w:rPr>
        <w:t>Efectos de la COVID-</w:t>
      </w:r>
      <w:r w:rsidRPr="001207FA">
        <w:rPr>
          <w:rFonts w:asciiTheme="majorBidi" w:hAnsiTheme="majorBidi" w:cstheme="majorBidi"/>
          <w:b/>
          <w:bCs/>
          <w:sz w:val="28"/>
          <w:szCs w:val="28"/>
        </w:rPr>
        <w:t>19</w:t>
      </w:r>
      <w:r w:rsidRPr="00893083">
        <w:rPr>
          <w:rFonts w:asciiTheme="majorBidi" w:hAnsiTheme="majorBidi" w:cstheme="majorBidi"/>
          <w:b/>
          <w:bCs/>
          <w:color w:val="000000" w:themeColor="text1"/>
          <w:sz w:val="28"/>
          <w:szCs w:val="28"/>
        </w:rPr>
        <w:t xml:space="preserve"> en África</w:t>
      </w:r>
      <w:r w:rsidR="006E5FD1" w:rsidRPr="00893083">
        <w:rPr>
          <w:rFonts w:asciiTheme="majorBidi" w:hAnsiTheme="majorBidi" w:cstheme="majorBidi"/>
          <w:b/>
          <w:bCs/>
          <w:color w:val="000000" w:themeColor="text1"/>
          <w:sz w:val="28"/>
          <w:szCs w:val="28"/>
        </w:rPr>
        <w:t>. R</w:t>
      </w:r>
      <w:r w:rsidRPr="00893083">
        <w:rPr>
          <w:rFonts w:asciiTheme="majorBidi" w:hAnsiTheme="majorBidi" w:cstheme="majorBidi"/>
          <w:b/>
          <w:bCs/>
          <w:color w:val="000000" w:themeColor="text1"/>
          <w:sz w:val="28"/>
          <w:szCs w:val="28"/>
        </w:rPr>
        <w:t xml:space="preserve">iesgos y oportunidades </w:t>
      </w:r>
    </w:p>
    <w:p w14:paraId="2C5E737E" w14:textId="77777777" w:rsidR="006F47DB" w:rsidRPr="00893083" w:rsidRDefault="006F47DB" w:rsidP="0017701F">
      <w:pPr>
        <w:pStyle w:val="paragraph"/>
        <w:spacing w:before="0" w:beforeAutospacing="0" w:after="0" w:afterAutospacing="0"/>
        <w:jc w:val="both"/>
        <w:textAlignment w:val="baseline"/>
        <w:rPr>
          <w:rFonts w:asciiTheme="majorBidi" w:hAnsiTheme="majorBidi" w:cstheme="majorBidi"/>
          <w:b/>
          <w:bCs/>
          <w:color w:val="0070C0"/>
          <w:sz w:val="28"/>
          <w:szCs w:val="28"/>
        </w:rPr>
      </w:pPr>
    </w:p>
    <w:p w14:paraId="07A7966C" w14:textId="739EC0FC" w:rsidR="001325F6" w:rsidRPr="00893083" w:rsidRDefault="001325F6" w:rsidP="007345B2">
      <w:pPr>
        <w:spacing w:after="0" w:line="240" w:lineRule="auto"/>
        <w:jc w:val="both"/>
        <w:rPr>
          <w:rFonts w:asciiTheme="majorBidi" w:hAnsiTheme="majorBidi" w:cstheme="majorBidi"/>
          <w:bCs/>
          <w:color w:val="00B050"/>
          <w:szCs w:val="24"/>
        </w:rPr>
      </w:pPr>
      <w:r w:rsidRPr="00893083">
        <w:rPr>
          <w:rFonts w:asciiTheme="majorBidi" w:hAnsiTheme="majorBidi" w:cstheme="majorBidi"/>
          <w:b/>
          <w:bCs/>
          <w:color w:val="00B050"/>
          <w:sz w:val="24"/>
          <w:szCs w:val="24"/>
        </w:rPr>
        <w:t>El impacto humano</w:t>
      </w:r>
    </w:p>
    <w:p w14:paraId="20C22FC9" w14:textId="77777777" w:rsidR="006F47DB" w:rsidRPr="00893083" w:rsidRDefault="006F47DB" w:rsidP="00CE5197">
      <w:pPr>
        <w:spacing w:after="0" w:line="240" w:lineRule="auto"/>
        <w:jc w:val="both"/>
        <w:rPr>
          <w:rFonts w:ascii="Times New Roman" w:hAnsi="Times New Roman" w:cs="Times New Roman"/>
        </w:rPr>
      </w:pPr>
    </w:p>
    <w:p w14:paraId="434251B9" w14:textId="035B8623" w:rsidR="001325F6" w:rsidRPr="00893083" w:rsidRDefault="006E5FD1" w:rsidP="00C644A4">
      <w:pPr>
        <w:spacing w:after="0" w:line="240" w:lineRule="auto"/>
        <w:jc w:val="both"/>
        <w:rPr>
          <w:rFonts w:ascii="Times New Roman" w:hAnsi="Times New Roman" w:cs="Times New Roman"/>
        </w:rPr>
      </w:pPr>
      <w:r w:rsidRPr="00893083">
        <w:rPr>
          <w:rFonts w:ascii="Times New Roman" w:hAnsi="Times New Roman" w:cs="Times New Roman"/>
          <w:sz w:val="24"/>
          <w:szCs w:val="24"/>
        </w:rPr>
        <w:t>Aunque</w:t>
      </w:r>
      <w:r w:rsidR="001325F6" w:rsidRPr="00893083">
        <w:rPr>
          <w:rFonts w:ascii="Times New Roman" w:hAnsi="Times New Roman" w:cs="Times New Roman"/>
          <w:sz w:val="24"/>
          <w:szCs w:val="24"/>
        </w:rPr>
        <w:t xml:space="preserve"> los países africanos han respondido con decisión ante la pandemia y </w:t>
      </w:r>
      <w:r w:rsidRPr="00893083">
        <w:rPr>
          <w:rFonts w:ascii="Times New Roman" w:hAnsi="Times New Roman" w:cs="Times New Roman"/>
          <w:sz w:val="24"/>
          <w:szCs w:val="24"/>
        </w:rPr>
        <w:t xml:space="preserve">por el momento </w:t>
      </w:r>
      <w:r w:rsidR="001325F6" w:rsidRPr="00893083">
        <w:rPr>
          <w:rFonts w:ascii="Times New Roman" w:hAnsi="Times New Roman" w:cs="Times New Roman"/>
          <w:sz w:val="24"/>
          <w:szCs w:val="24"/>
        </w:rPr>
        <w:t xml:space="preserve">el número de casos y muertes es relativamente bajo, no se puede subestimar la magnitud del </w:t>
      </w:r>
      <w:r w:rsidRPr="00893083">
        <w:rPr>
          <w:rFonts w:ascii="Times New Roman" w:hAnsi="Times New Roman" w:cs="Times New Roman"/>
          <w:sz w:val="24"/>
          <w:szCs w:val="24"/>
        </w:rPr>
        <w:t>problema</w:t>
      </w:r>
      <w:r w:rsidR="001325F6" w:rsidRPr="00893083">
        <w:rPr>
          <w:rFonts w:ascii="Times New Roman" w:hAnsi="Times New Roman" w:cs="Times New Roman"/>
          <w:sz w:val="24"/>
          <w:szCs w:val="24"/>
        </w:rPr>
        <w:t xml:space="preserve"> ni las vulnerabilidades del continente. Al </w:t>
      </w:r>
      <w:r w:rsidR="001325F6" w:rsidRPr="001207FA">
        <w:rPr>
          <w:rFonts w:ascii="Times New Roman" w:hAnsi="Times New Roman" w:cs="Times New Roman"/>
          <w:sz w:val="24"/>
          <w:szCs w:val="24"/>
        </w:rPr>
        <w:t>18</w:t>
      </w:r>
      <w:r w:rsidR="001325F6" w:rsidRPr="00893083">
        <w:rPr>
          <w:rFonts w:ascii="Times New Roman" w:hAnsi="Times New Roman" w:cs="Times New Roman"/>
          <w:sz w:val="24"/>
          <w:szCs w:val="24"/>
        </w:rPr>
        <w:t xml:space="preserve"> de mayo de </w:t>
      </w:r>
      <w:r w:rsidR="001325F6" w:rsidRPr="001207FA">
        <w:rPr>
          <w:rFonts w:ascii="Times New Roman" w:hAnsi="Times New Roman" w:cs="Times New Roman"/>
          <w:sz w:val="24"/>
          <w:szCs w:val="24"/>
        </w:rPr>
        <w:t>2020</w:t>
      </w:r>
      <w:r w:rsidR="001325F6" w:rsidRPr="00893083">
        <w:rPr>
          <w:rFonts w:ascii="Times New Roman" w:hAnsi="Times New Roman" w:cs="Times New Roman"/>
          <w:sz w:val="24"/>
          <w:szCs w:val="24"/>
        </w:rPr>
        <w:t xml:space="preserve"> el virus había infectado a </w:t>
      </w:r>
      <w:r w:rsidR="001325F6" w:rsidRPr="001207FA">
        <w:rPr>
          <w:rFonts w:ascii="Times New Roman" w:hAnsi="Times New Roman" w:cs="Times New Roman"/>
          <w:sz w:val="24"/>
          <w:szCs w:val="24"/>
        </w:rPr>
        <w:t>4</w:t>
      </w:r>
      <w:r w:rsidR="001325F6" w:rsidRPr="00893083">
        <w:rPr>
          <w:rFonts w:ascii="Times New Roman" w:hAnsi="Times New Roman" w:cs="Times New Roman"/>
          <w:sz w:val="24"/>
          <w:szCs w:val="24"/>
        </w:rPr>
        <w:t>,</w:t>
      </w:r>
      <w:r w:rsidR="001325F6" w:rsidRPr="001207FA">
        <w:rPr>
          <w:rFonts w:ascii="Times New Roman" w:hAnsi="Times New Roman" w:cs="Times New Roman"/>
          <w:sz w:val="24"/>
          <w:szCs w:val="24"/>
        </w:rPr>
        <w:t>6</w:t>
      </w:r>
      <w:r w:rsidR="001325F6" w:rsidRPr="00893083">
        <w:rPr>
          <w:rFonts w:ascii="Times New Roman" w:hAnsi="Times New Roman" w:cs="Times New Roman"/>
          <w:sz w:val="24"/>
          <w:szCs w:val="24"/>
        </w:rPr>
        <w:t xml:space="preserve"> millones de personas y se había cobrado </w:t>
      </w:r>
      <w:r w:rsidR="001325F6" w:rsidRPr="001207FA">
        <w:rPr>
          <w:rFonts w:ascii="Times New Roman" w:hAnsi="Times New Roman" w:cs="Times New Roman"/>
          <w:sz w:val="24"/>
          <w:szCs w:val="24"/>
        </w:rPr>
        <w:t>311</w:t>
      </w:r>
      <w:r w:rsidR="001325F6" w:rsidRPr="00893083">
        <w:rPr>
          <w:rFonts w:ascii="Times New Roman" w:hAnsi="Times New Roman" w:cs="Times New Roman"/>
          <w:sz w:val="24"/>
          <w:szCs w:val="24"/>
        </w:rPr>
        <w:t>.</w:t>
      </w:r>
      <w:r w:rsidR="001325F6" w:rsidRPr="001207FA">
        <w:rPr>
          <w:rFonts w:ascii="Times New Roman" w:hAnsi="Times New Roman" w:cs="Times New Roman"/>
          <w:sz w:val="24"/>
          <w:szCs w:val="24"/>
        </w:rPr>
        <w:t>847</w:t>
      </w:r>
      <w:r w:rsidR="001325F6" w:rsidRPr="00893083">
        <w:rPr>
          <w:rFonts w:ascii="Times New Roman" w:hAnsi="Times New Roman" w:cs="Times New Roman"/>
          <w:sz w:val="24"/>
          <w:szCs w:val="24"/>
        </w:rPr>
        <w:t xml:space="preserve"> vidas en todo el mundo.</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De esos totales, corresponden </w:t>
      </w:r>
      <w:r w:rsidR="001325F6" w:rsidRPr="00893083">
        <w:rPr>
          <w:rFonts w:ascii="Times New Roman" w:hAnsi="Times New Roman" w:cs="Times New Roman"/>
          <w:sz w:val="24"/>
          <w:szCs w:val="24"/>
        </w:rPr>
        <w:t xml:space="preserve">a África </w:t>
      </w:r>
      <w:r w:rsidR="001325F6" w:rsidRPr="001207FA">
        <w:rPr>
          <w:rFonts w:ascii="Times New Roman" w:hAnsi="Times New Roman" w:cs="Times New Roman"/>
          <w:sz w:val="24"/>
          <w:szCs w:val="24"/>
        </w:rPr>
        <w:t>84</w:t>
      </w:r>
      <w:r w:rsidR="001325F6" w:rsidRPr="00893083">
        <w:rPr>
          <w:rFonts w:ascii="Times New Roman" w:hAnsi="Times New Roman" w:cs="Times New Roman"/>
          <w:sz w:val="24"/>
          <w:szCs w:val="24"/>
        </w:rPr>
        <w:t>.</w:t>
      </w:r>
      <w:r w:rsidR="001325F6" w:rsidRPr="001207FA">
        <w:rPr>
          <w:rFonts w:ascii="Times New Roman" w:hAnsi="Times New Roman" w:cs="Times New Roman"/>
          <w:sz w:val="24"/>
          <w:szCs w:val="24"/>
        </w:rPr>
        <w:t>183</w:t>
      </w:r>
      <w:r w:rsidR="001325F6" w:rsidRPr="00893083">
        <w:rPr>
          <w:rFonts w:ascii="Times New Roman" w:hAnsi="Times New Roman" w:cs="Times New Roman"/>
          <w:sz w:val="24"/>
          <w:szCs w:val="24"/>
        </w:rPr>
        <w:t xml:space="preserve"> casos y </w:t>
      </w:r>
      <w:r w:rsidR="001325F6" w:rsidRPr="001207FA">
        <w:rPr>
          <w:rFonts w:ascii="Times New Roman" w:hAnsi="Times New Roman" w:cs="Times New Roman"/>
          <w:sz w:val="24"/>
          <w:szCs w:val="24"/>
        </w:rPr>
        <w:t>2</w:t>
      </w:r>
      <w:r w:rsidR="001325F6" w:rsidRPr="00893083">
        <w:rPr>
          <w:rFonts w:ascii="Times New Roman" w:hAnsi="Times New Roman" w:cs="Times New Roman"/>
          <w:sz w:val="24"/>
          <w:szCs w:val="24"/>
        </w:rPr>
        <w:t>.</w:t>
      </w:r>
      <w:r w:rsidR="001325F6" w:rsidRPr="001207FA">
        <w:rPr>
          <w:rFonts w:ascii="Times New Roman" w:hAnsi="Times New Roman" w:cs="Times New Roman"/>
          <w:sz w:val="24"/>
          <w:szCs w:val="24"/>
        </w:rPr>
        <w:t>739</w:t>
      </w:r>
      <w:r w:rsidR="001325F6" w:rsidRPr="00893083">
        <w:rPr>
          <w:rFonts w:ascii="Times New Roman" w:hAnsi="Times New Roman" w:cs="Times New Roman"/>
          <w:sz w:val="24"/>
          <w:szCs w:val="24"/>
        </w:rPr>
        <w:t xml:space="preserve"> muertes</w:t>
      </w:r>
      <w:r w:rsidR="00147668" w:rsidRPr="001207FA">
        <w:rPr>
          <w:rStyle w:val="FootnoteReference"/>
          <w:rFonts w:ascii="Times New Roman" w:hAnsi="Times New Roman" w:cs="Times New Roman"/>
        </w:rPr>
        <w:footnoteReference w:id="12"/>
      </w:r>
      <w:r w:rsidR="001325F6" w:rsidRPr="00893083">
        <w:rPr>
          <w:rFonts w:ascii="Times New Roman" w:hAnsi="Times New Roman" w:cs="Times New Roman"/>
          <w:sz w:val="24"/>
          <w:szCs w:val="24"/>
        </w:rPr>
        <w:t xml:space="preserve">. Muchos países africanos (el </w:t>
      </w:r>
      <w:r w:rsidR="001325F6" w:rsidRPr="001207FA">
        <w:rPr>
          <w:rFonts w:ascii="Times New Roman" w:hAnsi="Times New Roman" w:cs="Times New Roman"/>
          <w:sz w:val="24"/>
          <w:szCs w:val="24"/>
        </w:rPr>
        <w:t>75</w:t>
      </w:r>
      <w:r w:rsidR="001325F6" w:rsidRPr="00893083">
        <w:rPr>
          <w:rFonts w:ascii="Times New Roman" w:hAnsi="Times New Roman" w:cs="Times New Roman"/>
          <w:sz w:val="24"/>
          <w:szCs w:val="24"/>
        </w:rPr>
        <w:t xml:space="preserve"> %) han registrado menos de </w:t>
      </w:r>
      <w:r w:rsidR="001325F6" w:rsidRPr="001207FA">
        <w:rPr>
          <w:rFonts w:ascii="Times New Roman" w:hAnsi="Times New Roman" w:cs="Times New Roman"/>
          <w:sz w:val="24"/>
          <w:szCs w:val="24"/>
        </w:rPr>
        <w:t>1</w:t>
      </w:r>
      <w:r w:rsidR="001325F6" w:rsidRPr="00893083">
        <w:rPr>
          <w:rFonts w:ascii="Times New Roman" w:hAnsi="Times New Roman" w:cs="Times New Roman"/>
          <w:sz w:val="24"/>
          <w:szCs w:val="24"/>
        </w:rPr>
        <w:t>.</w:t>
      </w:r>
      <w:r w:rsidR="001325F6" w:rsidRPr="001207FA">
        <w:rPr>
          <w:rFonts w:ascii="Times New Roman" w:hAnsi="Times New Roman" w:cs="Times New Roman"/>
          <w:sz w:val="24"/>
          <w:szCs w:val="24"/>
        </w:rPr>
        <w:t>000</w:t>
      </w:r>
      <w:r w:rsidR="001325F6" w:rsidRPr="00893083">
        <w:rPr>
          <w:rFonts w:ascii="Times New Roman" w:hAnsi="Times New Roman" w:cs="Times New Roman"/>
          <w:sz w:val="24"/>
          <w:szCs w:val="24"/>
        </w:rPr>
        <w:t xml:space="preserve"> casos, mientras que </w:t>
      </w:r>
      <w:r w:rsidRPr="00893083">
        <w:rPr>
          <w:rFonts w:ascii="Times New Roman" w:hAnsi="Times New Roman" w:cs="Times New Roman"/>
          <w:sz w:val="24"/>
          <w:szCs w:val="24"/>
        </w:rPr>
        <w:t xml:space="preserve">solo en </w:t>
      </w:r>
      <w:r w:rsidR="001325F6" w:rsidRPr="00893083">
        <w:rPr>
          <w:rFonts w:ascii="Times New Roman" w:hAnsi="Times New Roman" w:cs="Times New Roman"/>
          <w:sz w:val="24"/>
          <w:szCs w:val="24"/>
        </w:rPr>
        <w:t xml:space="preserve">Sudáfrica </w:t>
      </w:r>
      <w:r w:rsidRPr="00893083">
        <w:rPr>
          <w:rFonts w:ascii="Times New Roman" w:hAnsi="Times New Roman" w:cs="Times New Roman"/>
          <w:sz w:val="24"/>
          <w:szCs w:val="24"/>
        </w:rPr>
        <w:t xml:space="preserve">se ha </w:t>
      </w:r>
      <w:r w:rsidR="001325F6" w:rsidRPr="00893083">
        <w:rPr>
          <w:rFonts w:ascii="Times New Roman" w:hAnsi="Times New Roman" w:cs="Times New Roman"/>
          <w:sz w:val="24"/>
          <w:szCs w:val="24"/>
        </w:rPr>
        <w:t xml:space="preserve">notificado casi el doble de casos que </w:t>
      </w:r>
      <w:r w:rsidRPr="00893083">
        <w:rPr>
          <w:rFonts w:ascii="Times New Roman" w:hAnsi="Times New Roman" w:cs="Times New Roman"/>
          <w:sz w:val="24"/>
          <w:szCs w:val="24"/>
        </w:rPr>
        <w:t xml:space="preserve">en </w:t>
      </w:r>
      <w:r w:rsidR="00E60F61" w:rsidRPr="00893083">
        <w:rPr>
          <w:rFonts w:ascii="Times New Roman" w:hAnsi="Times New Roman" w:cs="Times New Roman"/>
          <w:sz w:val="24"/>
          <w:szCs w:val="24"/>
        </w:rPr>
        <w:t xml:space="preserve">el conjunto de </w:t>
      </w:r>
      <w:r w:rsidR="001325F6" w:rsidRPr="00893083">
        <w:rPr>
          <w:rFonts w:ascii="Times New Roman" w:hAnsi="Times New Roman" w:cs="Times New Roman"/>
          <w:sz w:val="24"/>
          <w:szCs w:val="24"/>
        </w:rPr>
        <w:t xml:space="preserve">los </w:t>
      </w:r>
      <w:r w:rsidR="001325F6" w:rsidRPr="001207FA">
        <w:rPr>
          <w:rFonts w:ascii="Times New Roman" w:hAnsi="Times New Roman" w:cs="Times New Roman"/>
          <w:sz w:val="24"/>
          <w:szCs w:val="24"/>
        </w:rPr>
        <w:t>35</w:t>
      </w:r>
      <w:r w:rsidR="001325F6" w:rsidRPr="00893083">
        <w:rPr>
          <w:rFonts w:ascii="Times New Roman" w:hAnsi="Times New Roman" w:cs="Times New Roman"/>
          <w:sz w:val="24"/>
          <w:szCs w:val="24"/>
        </w:rPr>
        <w:t xml:space="preserve"> países menos afectados</w:t>
      </w:r>
      <w:r w:rsidRPr="00893083">
        <w:rPr>
          <w:rFonts w:ascii="Times New Roman" w:hAnsi="Times New Roman" w:cs="Times New Roman"/>
          <w:sz w:val="24"/>
          <w:szCs w:val="24"/>
        </w:rPr>
        <w:t xml:space="preserve"> </w:t>
      </w:r>
      <w:r w:rsidR="001325F6" w:rsidRPr="00893083">
        <w:rPr>
          <w:rFonts w:ascii="Times New Roman" w:hAnsi="Times New Roman" w:cs="Times New Roman"/>
          <w:sz w:val="24"/>
          <w:szCs w:val="24"/>
        </w:rPr>
        <w:t xml:space="preserve">(véase el </w:t>
      </w:r>
      <w:r w:rsidR="009133D3" w:rsidRPr="00893083">
        <w:rPr>
          <w:rFonts w:ascii="Times New Roman" w:hAnsi="Times New Roman" w:cs="Times New Roman"/>
          <w:sz w:val="24"/>
          <w:szCs w:val="24"/>
        </w:rPr>
        <w:t>diagrama</w:t>
      </w:r>
      <w:r w:rsidR="001325F6" w:rsidRPr="00893083">
        <w:rPr>
          <w:rFonts w:ascii="Times New Roman" w:hAnsi="Times New Roman" w:cs="Times New Roman"/>
          <w:sz w:val="24"/>
          <w:szCs w:val="24"/>
        </w:rPr>
        <w:t xml:space="preserve"> </w:t>
      </w:r>
      <w:r w:rsidR="001325F6" w:rsidRPr="001207FA">
        <w:rPr>
          <w:rFonts w:ascii="Times New Roman" w:hAnsi="Times New Roman" w:cs="Times New Roman"/>
          <w:sz w:val="24"/>
          <w:szCs w:val="24"/>
        </w:rPr>
        <w:t>2</w:t>
      </w:r>
      <w:r w:rsidR="001325F6" w:rsidRPr="00893083">
        <w:rPr>
          <w:rFonts w:ascii="Times New Roman" w:hAnsi="Times New Roman" w:cs="Times New Roman"/>
          <w:sz w:val="24"/>
          <w:szCs w:val="24"/>
        </w:rPr>
        <w:t>).</w:t>
      </w:r>
      <w:r w:rsidR="0020000F" w:rsidRPr="00893083">
        <w:rPr>
          <w:rFonts w:ascii="Times New Roman" w:hAnsi="Times New Roman" w:cs="Times New Roman"/>
        </w:rPr>
        <w:t xml:space="preserve"> </w:t>
      </w:r>
    </w:p>
    <w:p w14:paraId="69359972" w14:textId="77777777" w:rsidR="00C644A4" w:rsidRPr="00893083" w:rsidRDefault="00C644A4" w:rsidP="00C644A4">
      <w:pPr>
        <w:spacing w:after="0" w:line="240" w:lineRule="auto"/>
        <w:jc w:val="both"/>
        <w:rPr>
          <w:rFonts w:ascii="Times New Roman" w:hAnsi="Times New Roman" w:cs="Times New Roman"/>
        </w:rPr>
      </w:pPr>
    </w:p>
    <w:p w14:paraId="0D8A4AC3" w14:textId="2C80A960" w:rsidR="00A6259F" w:rsidRPr="00893083" w:rsidRDefault="00A6259F" w:rsidP="00893083">
      <w:pPr>
        <w:spacing w:after="0" w:line="240" w:lineRule="auto"/>
        <w:jc w:val="both"/>
        <w:rPr>
          <w:rFonts w:ascii="Times New Roman" w:hAnsi="Times New Roman" w:cs="Times New Roman"/>
        </w:rPr>
      </w:pPr>
      <w:r w:rsidRPr="00893083">
        <w:rPr>
          <w:rFonts w:ascii="Times New Roman" w:hAnsi="Times New Roman" w:cs="Times New Roman"/>
          <w:sz w:val="24"/>
          <w:szCs w:val="24"/>
        </w:rPr>
        <w:t>El escaso número de casos en comparación con otras regiones ha suscitado la esperanza de que los países africanos se libren de lo peor de la pandemia, pero hay que ser prudentes. La enfermedad aún no se entiende del todo. Dadas las mínimas capacidades para realizar análisis y notificar casos, es posible que los datos oficiales no estén reflejando todos los casos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atendidos en África. La OMS calcula que la pandemia podría matar a entre </w:t>
      </w:r>
      <w:r w:rsidRPr="001207FA">
        <w:rPr>
          <w:rFonts w:ascii="Times New Roman" w:hAnsi="Times New Roman" w:cs="Times New Roman"/>
          <w:sz w:val="24"/>
          <w:szCs w:val="24"/>
        </w:rPr>
        <w:t>83</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y </w:t>
      </w:r>
      <w:r w:rsidRPr="001207FA">
        <w:rPr>
          <w:rFonts w:ascii="Times New Roman" w:hAnsi="Times New Roman" w:cs="Times New Roman"/>
          <w:sz w:val="24"/>
          <w:szCs w:val="24"/>
        </w:rPr>
        <w:t>190</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personas en </w:t>
      </w:r>
      <w:r w:rsidRPr="001207FA">
        <w:rPr>
          <w:rFonts w:ascii="Times New Roman" w:hAnsi="Times New Roman" w:cs="Times New Roman"/>
          <w:sz w:val="24"/>
          <w:szCs w:val="24"/>
        </w:rPr>
        <w:t>47</w:t>
      </w:r>
      <w:r w:rsidRPr="00893083">
        <w:rPr>
          <w:rFonts w:ascii="Times New Roman" w:hAnsi="Times New Roman" w:cs="Times New Roman"/>
          <w:sz w:val="24"/>
          <w:szCs w:val="24"/>
        </w:rPr>
        <w:t xml:space="preserve"> países de África en el primer año. La tasa de mortalidad dependería en gran medida de las respuestas de cada Gobierno. La OMS ha declarado que el virus y sus efectos podrían dejarse notar durante varios años</w:t>
      </w:r>
      <w:r w:rsidRPr="001207FA">
        <w:rPr>
          <w:rStyle w:val="FootnoteReference"/>
          <w:rFonts w:ascii="Times New Roman" w:eastAsiaTheme="majorEastAsia" w:hAnsi="Times New Roman" w:cs="Times New Roman"/>
        </w:rPr>
        <w:footnoteReference w:id="13"/>
      </w:r>
      <w:r w:rsidRPr="00893083">
        <w:rPr>
          <w:rFonts w:ascii="Times New Roman" w:hAnsi="Times New Roman" w:cs="Times New Roman"/>
        </w:rPr>
        <w:t xml:space="preserve">. </w:t>
      </w:r>
    </w:p>
    <w:p w14:paraId="5EEE9559" w14:textId="77777777" w:rsidR="00BB4F3A" w:rsidRPr="00893083" w:rsidRDefault="00BB4F3A" w:rsidP="00BB4F3A">
      <w:pPr>
        <w:pStyle w:val="paragraph"/>
        <w:spacing w:before="0" w:beforeAutospacing="0" w:after="0" w:afterAutospacing="0"/>
        <w:jc w:val="both"/>
        <w:rPr>
          <w:rFonts w:asciiTheme="majorBidi" w:eastAsiaTheme="majorEastAsia" w:hAnsiTheme="majorBidi" w:cstheme="majorBidi"/>
        </w:rPr>
      </w:pPr>
    </w:p>
    <w:p w14:paraId="062BB064" w14:textId="188DA115" w:rsidR="00A6259F" w:rsidRPr="00893083" w:rsidRDefault="007345B2" w:rsidP="00BB4F3A">
      <w:pPr>
        <w:pStyle w:val="Heading1"/>
        <w:tabs>
          <w:tab w:val="left" w:pos="720"/>
        </w:tabs>
        <w:spacing w:before="0" w:line="240" w:lineRule="auto"/>
        <w:ind w:left="810" w:hanging="810"/>
        <w:rPr>
          <w:rFonts w:asciiTheme="majorBidi" w:hAnsiTheme="majorBidi"/>
          <w:b/>
          <w:bCs/>
          <w:sz w:val="28"/>
          <w:szCs w:val="28"/>
        </w:rPr>
      </w:pPr>
      <w:r w:rsidRPr="001207FA">
        <w:rPr>
          <w:rFonts w:asciiTheme="majorBidi" w:hAnsiTheme="majorBidi"/>
          <w:b/>
          <w:bCs/>
          <w:color w:val="auto"/>
          <w:sz w:val="28"/>
          <w:szCs w:val="28"/>
        </w:rPr>
        <w:t>3</w:t>
      </w:r>
      <w:r w:rsidRPr="00893083">
        <w:rPr>
          <w:rFonts w:asciiTheme="majorBidi" w:hAnsiTheme="majorBidi"/>
          <w:b/>
          <w:bCs/>
          <w:sz w:val="28"/>
          <w:szCs w:val="28"/>
        </w:rPr>
        <w:t>.</w:t>
      </w:r>
      <w:r w:rsidRPr="001207FA">
        <w:rPr>
          <w:rFonts w:asciiTheme="majorBidi" w:hAnsiTheme="majorBidi"/>
          <w:b/>
          <w:bCs/>
          <w:color w:val="auto"/>
          <w:sz w:val="28"/>
          <w:szCs w:val="28"/>
        </w:rPr>
        <w:t>1</w:t>
      </w:r>
      <w:r w:rsidRPr="00893083">
        <w:rPr>
          <w:rFonts w:asciiTheme="majorBidi" w:hAnsiTheme="majorBidi"/>
          <w:b/>
          <w:bCs/>
          <w:sz w:val="28"/>
          <w:szCs w:val="28"/>
        </w:rPr>
        <w:tab/>
      </w:r>
      <w:r w:rsidR="00A6259F" w:rsidRPr="00893083">
        <w:rPr>
          <w:rFonts w:asciiTheme="majorBidi" w:hAnsiTheme="majorBidi"/>
          <w:b/>
          <w:bCs/>
          <w:sz w:val="28"/>
          <w:szCs w:val="28"/>
        </w:rPr>
        <w:t>Efectos sociales</w:t>
      </w:r>
      <w:r w:rsidR="00A6259F" w:rsidRPr="001207FA">
        <w:rPr>
          <w:rFonts w:asciiTheme="majorBidi" w:hAnsiTheme="majorBidi"/>
          <w:color w:val="auto"/>
          <w:sz w:val="24"/>
          <w:szCs w:val="24"/>
          <w:vertAlign w:val="superscript"/>
        </w:rPr>
        <w:footnoteReference w:id="14"/>
      </w:r>
      <w:r w:rsidR="00A6259F" w:rsidRPr="00893083">
        <w:rPr>
          <w:rFonts w:asciiTheme="majorBidi" w:hAnsiTheme="majorBidi"/>
          <w:sz w:val="28"/>
          <w:szCs w:val="28"/>
        </w:rPr>
        <w:t xml:space="preserve"> </w:t>
      </w:r>
      <w:r w:rsidR="00A6259F" w:rsidRPr="00893083">
        <w:rPr>
          <w:rFonts w:asciiTheme="majorBidi" w:hAnsiTheme="majorBidi"/>
          <w:b/>
          <w:bCs/>
          <w:sz w:val="28"/>
          <w:szCs w:val="28"/>
        </w:rPr>
        <w:t>y económicos</w:t>
      </w:r>
    </w:p>
    <w:p w14:paraId="3D014630" w14:textId="77777777" w:rsidR="00C644A4" w:rsidRPr="00893083" w:rsidRDefault="00C644A4" w:rsidP="00A6259F">
      <w:pPr>
        <w:spacing w:after="0" w:line="240" w:lineRule="auto"/>
        <w:jc w:val="both"/>
        <w:rPr>
          <w:rFonts w:ascii="Times New Roman" w:hAnsi="Times New Roman" w:cs="Times New Roman"/>
        </w:rPr>
      </w:pPr>
    </w:p>
    <w:p w14:paraId="02EB2006" w14:textId="77777777" w:rsidR="000D76A8" w:rsidRPr="00233110" w:rsidRDefault="00A6259F" w:rsidP="00A6259F">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África se verá muy afectada por los efectos sociales y económicos de la pandemia previstos a mediano y largo plazo. En el diagrama </w:t>
      </w:r>
      <w:r w:rsidRPr="001207FA">
        <w:rPr>
          <w:rFonts w:ascii="Times New Roman" w:hAnsi="Times New Roman" w:cs="Times New Roman"/>
          <w:sz w:val="24"/>
          <w:szCs w:val="24"/>
        </w:rPr>
        <w:t>3</w:t>
      </w:r>
      <w:r w:rsidRPr="00893083">
        <w:rPr>
          <w:rFonts w:ascii="Times New Roman" w:hAnsi="Times New Roman" w:cs="Times New Roman"/>
          <w:sz w:val="24"/>
          <w:szCs w:val="24"/>
        </w:rPr>
        <w:t xml:space="preserve"> se ilustran estos efectos en el contexto de África. La caída del PIB podría provocar un estancamiento de la economía y exacerbar las desigualdades estructurales históricas en la mayoría de las economías del continente. En muchos países africanos, la mayoría de las personas se gana la vida en la economía informal y está poco protegida ante las disrupciones inesperadas. Al mismo tiempo, muchas empresas formales, especialmente pequeñas empresas, se están quedando sin reservas para mantenerse. Podría llegar a producirse una recesión y una crisis financiera en toda regla. Es frecuente que las medidas de recuperación económica se adopten una vez que se ha prestado cierta atención a los desencadenantes de la crisis y los problemas humanitarios. Este enfoque no funcionará en el caso de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porque el desempleo, la pérdida de puestos de trabajo y la destrucción de la riqueza (venta de activos) han empezado a producirse muy pronto, incluso antes de que se manifestaran los efectos en la salud.</w:t>
      </w:r>
    </w:p>
    <w:p w14:paraId="551AA44C" w14:textId="241553AB" w:rsidR="00A6259F" w:rsidRPr="00893083" w:rsidRDefault="00A6259F" w:rsidP="00A6259F">
      <w:pPr>
        <w:spacing w:after="0" w:line="240" w:lineRule="auto"/>
        <w:jc w:val="both"/>
        <w:rPr>
          <w:rFonts w:ascii="Times New Roman" w:hAnsi="Times New Roman" w:cs="Times New Roman"/>
        </w:rPr>
      </w:pPr>
    </w:p>
    <w:tbl>
      <w:tblPr>
        <w:tblStyle w:val="GridTable4-Accent11"/>
        <w:tblW w:w="0" w:type="auto"/>
        <w:jc w:val="center"/>
        <w:tblLayout w:type="fixed"/>
        <w:tblLook w:val="04A0" w:firstRow="1" w:lastRow="0" w:firstColumn="1" w:lastColumn="0" w:noHBand="0" w:noVBand="1"/>
      </w:tblPr>
      <w:tblGrid>
        <w:gridCol w:w="9350"/>
      </w:tblGrid>
      <w:tr w:rsidR="001325F6" w:rsidRPr="00233110" w14:paraId="2C6AA69A" w14:textId="77777777" w:rsidTr="00933E19">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9350" w:type="dxa"/>
            <w:shd w:val="clear" w:color="auto" w:fill="365F91" w:themeFill="accent1" w:themeFillShade="BF"/>
            <w:vAlign w:val="center"/>
          </w:tcPr>
          <w:p w14:paraId="35201FA4" w14:textId="52D75ACE" w:rsidR="001325F6" w:rsidRPr="00893083" w:rsidRDefault="00A6259F" w:rsidP="00CE5197">
            <w:pPr>
              <w:pStyle w:val="Heading3"/>
              <w:spacing w:before="0"/>
              <w:ind w:left="14" w:right="14"/>
              <w:jc w:val="center"/>
              <w:outlineLvl w:val="2"/>
              <w:rPr>
                <w:rFonts w:ascii="Times New Roman" w:hAnsi="Times New Roman" w:cs="Times New Roman"/>
                <w:b/>
                <w:color w:val="FFFFFF" w:themeColor="background1"/>
              </w:rPr>
            </w:pPr>
            <w:r w:rsidRPr="00893083">
              <w:rPr>
                <w:rFonts w:ascii="Times New Roman" w:hAnsi="Times New Roman" w:cs="Times New Roman"/>
                <w:color w:val="FFFFFF" w:themeColor="background1"/>
              </w:rPr>
              <w:lastRenderedPageBreak/>
              <w:t>Diagrama</w:t>
            </w:r>
            <w:r w:rsidR="001325F6" w:rsidRPr="00893083">
              <w:rPr>
                <w:rFonts w:ascii="Times New Roman" w:hAnsi="Times New Roman" w:cs="Times New Roman"/>
                <w:color w:val="FFFFFF" w:themeColor="background1"/>
              </w:rPr>
              <w:t xml:space="preserve"> </w:t>
            </w:r>
            <w:r w:rsidR="001325F6" w:rsidRPr="001207FA">
              <w:rPr>
                <w:rFonts w:ascii="Times New Roman" w:hAnsi="Times New Roman" w:cs="Times New Roman"/>
                <w:color w:val="auto"/>
              </w:rPr>
              <w:t>2</w:t>
            </w:r>
            <w:r w:rsidR="001325F6" w:rsidRPr="00893083">
              <w:rPr>
                <w:rFonts w:ascii="Times New Roman" w:hAnsi="Times New Roman" w:cs="Times New Roman"/>
                <w:color w:val="FFFFFF" w:themeColor="background1"/>
              </w:rPr>
              <w:t>.</w:t>
            </w:r>
            <w:r w:rsidR="0020000F" w:rsidRPr="00893083">
              <w:rPr>
                <w:rFonts w:ascii="Times New Roman" w:hAnsi="Times New Roman" w:cs="Times New Roman"/>
                <w:color w:val="FFFFFF" w:themeColor="background1"/>
              </w:rPr>
              <w:t xml:space="preserve"> </w:t>
            </w:r>
            <w:r w:rsidR="001325F6" w:rsidRPr="00893083">
              <w:rPr>
                <w:rFonts w:ascii="Times New Roman" w:hAnsi="Times New Roman" w:cs="Times New Roman"/>
                <w:color w:val="FFFFFF" w:themeColor="background1"/>
              </w:rPr>
              <w:t>Casos notificados de COVID-</w:t>
            </w:r>
            <w:r w:rsidR="001325F6" w:rsidRPr="001207FA">
              <w:rPr>
                <w:rFonts w:ascii="Times New Roman" w:hAnsi="Times New Roman" w:cs="Times New Roman"/>
                <w:color w:val="auto"/>
              </w:rPr>
              <w:t>19</w:t>
            </w:r>
            <w:r w:rsidR="001325F6" w:rsidRPr="00893083">
              <w:rPr>
                <w:rFonts w:ascii="Times New Roman" w:hAnsi="Times New Roman" w:cs="Times New Roman"/>
                <w:color w:val="FFFFFF" w:themeColor="background1"/>
              </w:rPr>
              <w:t xml:space="preserve"> en África (al </w:t>
            </w:r>
            <w:r w:rsidR="001325F6" w:rsidRPr="001207FA">
              <w:rPr>
                <w:rFonts w:ascii="Times New Roman" w:hAnsi="Times New Roman" w:cs="Times New Roman"/>
                <w:color w:val="auto"/>
              </w:rPr>
              <w:t>18</w:t>
            </w:r>
            <w:r w:rsidR="001325F6" w:rsidRPr="00893083">
              <w:rPr>
                <w:rFonts w:ascii="Times New Roman" w:hAnsi="Times New Roman" w:cs="Times New Roman"/>
                <w:color w:val="FFFFFF" w:themeColor="background1"/>
              </w:rPr>
              <w:t xml:space="preserve"> de mayo de </w:t>
            </w:r>
            <w:r w:rsidR="001325F6" w:rsidRPr="001207FA">
              <w:rPr>
                <w:rFonts w:ascii="Times New Roman" w:hAnsi="Times New Roman" w:cs="Times New Roman"/>
                <w:color w:val="auto"/>
              </w:rPr>
              <w:t>2020</w:t>
            </w:r>
            <w:r w:rsidR="001325F6" w:rsidRPr="00893083">
              <w:rPr>
                <w:rFonts w:ascii="Times New Roman" w:hAnsi="Times New Roman" w:cs="Times New Roman"/>
                <w:color w:val="FFFFFF" w:themeColor="background1"/>
              </w:rPr>
              <w:t>)</w:t>
            </w:r>
          </w:p>
        </w:tc>
      </w:tr>
      <w:tr w:rsidR="001325F6" w:rsidRPr="00233110" w14:paraId="36FB2DB7" w14:textId="77777777" w:rsidTr="00B51578">
        <w:trPr>
          <w:cnfStyle w:val="000000100000" w:firstRow="0" w:lastRow="0" w:firstColumn="0" w:lastColumn="0" w:oddVBand="0" w:evenVBand="0" w:oddHBand="1" w:evenHBand="0" w:firstRowFirstColumn="0" w:firstRowLastColumn="0" w:lastRowFirstColumn="0" w:lastRowLastColumn="0"/>
          <w:trHeight w:val="8936"/>
          <w:jc w:val="center"/>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4A3A3B21" w14:textId="2AEAF449" w:rsidR="001325F6" w:rsidRPr="00893083" w:rsidRDefault="00583CB0" w:rsidP="00E60F61">
            <w:pPr>
              <w:rPr>
                <w:rFonts w:ascii="Times New Roman" w:hAnsi="Times New Roman" w:cs="Times New Roman"/>
              </w:rPr>
            </w:pPr>
            <w:r w:rsidRPr="00893083">
              <w:rPr>
                <w:rFonts w:ascii="Times New Roman" w:hAnsi="Times New Roman" w:cs="Times New Roman"/>
                <w:noProof/>
              </w:rPr>
              <mc:AlternateContent>
                <mc:Choice Requires="cx1">
                  <w:drawing>
                    <wp:inline distT="0" distB="0" distL="0" distR="0" wp14:anchorId="700CD004" wp14:editId="045D98E2">
                      <wp:extent cx="5765800" cy="5291666"/>
                      <wp:effectExtent l="0" t="0" r="0" b="4445"/>
                      <wp:docPr id="1" name="Chart 1">
                        <a:extLst xmlns:a="http://schemas.openxmlformats.org/drawingml/2006/main">
                          <a:ext uri="{FF2B5EF4-FFF2-40B4-BE49-F238E27FC236}">
                            <a16:creationId xmlns:a16="http://schemas.microsoft.com/office/drawing/2014/main" id="{BCB8750B-3DF3-4BB9-AACB-773EFBCCB4E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eLuna="https://cms.unov.org/eLuna/2015/main" xmlns:w16="http://schemas.microsoft.com/office/word/2018/wordml" xmlns:w16cex="http://schemas.microsoft.com/office/word/2018/wordml/cex">
                  <w:drawing>
                    <wp:inline distT="0" distB="0" distL="0" distR="0" wp14:anchorId="700CD004" wp14:editId="045D98E2">
                      <wp:extent cx="5765800" cy="5291666"/>
                      <wp:effectExtent l="0" t="0" r="0" b="4445"/>
                      <wp:docPr id="1" name="Chart 1">
                        <a:extLst xmlns:a="http://schemas.openxmlformats.org/drawingml/2006/main">
                          <a:ext uri="{FF2B5EF4-FFF2-40B4-BE49-F238E27FC236}">
                            <a16:creationId xmlns:a16="http://schemas.microsoft.com/office/drawing/2014/main" id="{BCB8750B-3DF3-4BB9-AACB-773EFBCCB4E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BCB8750B-3DF3-4BB9-AACB-773EFBCCB4E4}"/>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5765800" cy="5291455"/>
                              </a:xfrm>
                              <a:prstGeom prst="rect">
                                <a:avLst/>
                              </a:prstGeom>
                            </pic:spPr>
                          </pic:pic>
                        </a:graphicData>
                      </a:graphic>
                    </wp:inline>
                  </w:drawing>
                </mc:Fallback>
              </mc:AlternateContent>
            </w:r>
          </w:p>
        </w:tc>
      </w:tr>
    </w:tbl>
    <w:p w14:paraId="0290E587" w14:textId="77777777" w:rsidR="007345B2" w:rsidRPr="001207FA" w:rsidRDefault="007345B2" w:rsidP="007345B2">
      <w:pPr>
        <w:pStyle w:val="paragraph"/>
        <w:spacing w:before="0" w:beforeAutospacing="0" w:after="0" w:afterAutospacing="0" w:line="120" w:lineRule="exact"/>
        <w:jc w:val="both"/>
        <w:rPr>
          <w:i/>
          <w:sz w:val="10"/>
          <w:szCs w:val="17"/>
        </w:rPr>
      </w:pPr>
    </w:p>
    <w:p w14:paraId="4E465F5D" w14:textId="36705C49" w:rsidR="00166E4B" w:rsidRPr="001207FA" w:rsidRDefault="007345B2" w:rsidP="00CE5197">
      <w:pPr>
        <w:pStyle w:val="paragraph"/>
        <w:spacing w:before="0" w:beforeAutospacing="0" w:after="0" w:afterAutospacing="0"/>
        <w:jc w:val="both"/>
        <w:rPr>
          <w:i/>
          <w:sz w:val="17"/>
          <w:szCs w:val="17"/>
        </w:rPr>
      </w:pPr>
      <w:r w:rsidRPr="001207FA">
        <w:rPr>
          <w:i/>
          <w:sz w:val="17"/>
          <w:szCs w:val="17"/>
        </w:rPr>
        <w:t xml:space="preserve">Fuente: </w:t>
      </w:r>
      <w:r w:rsidRPr="00893083">
        <w:rPr>
          <w:iCs/>
          <w:spacing w:val="4"/>
          <w:w w:val="103"/>
          <w:sz w:val="17"/>
          <w:szCs w:val="17"/>
        </w:rPr>
        <w:t>PNUD África</w:t>
      </w:r>
      <w:r w:rsidR="00750F07" w:rsidRPr="001207FA">
        <w:rPr>
          <w:rStyle w:val="FootnoteReference"/>
          <w:iCs/>
          <w:spacing w:val="4"/>
          <w:w w:val="103"/>
          <w:sz w:val="17"/>
          <w:szCs w:val="17"/>
        </w:rPr>
        <w:footnoteReference w:id="15"/>
      </w:r>
      <w:r w:rsidRPr="00893083">
        <w:rPr>
          <w:iCs/>
          <w:sz w:val="17"/>
          <w:szCs w:val="17"/>
        </w:rPr>
        <w:t>.</w:t>
      </w:r>
    </w:p>
    <w:p w14:paraId="4D191EF0" w14:textId="28072A5A" w:rsidR="007345B2" w:rsidRPr="00893083" w:rsidRDefault="007345B2">
      <w:pPr>
        <w:rPr>
          <w:rFonts w:ascii="Times New Roman" w:hAnsi="Times New Roman" w:cs="Times New Roman"/>
        </w:rPr>
      </w:pPr>
      <w:r w:rsidRPr="00893083">
        <w:rPr>
          <w:rFonts w:ascii="Times New Roman" w:hAnsi="Times New Roman" w:cs="Times New Roman"/>
        </w:rPr>
        <w:br w:type="page"/>
      </w:r>
    </w:p>
    <w:tbl>
      <w:tblPr>
        <w:tblStyle w:val="GridTable4-Accent31"/>
        <w:tblW w:w="7873" w:type="dxa"/>
        <w:jc w:val="center"/>
        <w:tblLayout w:type="fixed"/>
        <w:tblLook w:val="04A0" w:firstRow="1" w:lastRow="0" w:firstColumn="1" w:lastColumn="0" w:noHBand="0" w:noVBand="1"/>
      </w:tblPr>
      <w:tblGrid>
        <w:gridCol w:w="2881"/>
        <w:gridCol w:w="2519"/>
        <w:gridCol w:w="2473"/>
      </w:tblGrid>
      <w:tr w:rsidR="000F7DEA" w:rsidRPr="00233110" w14:paraId="6D00B173" w14:textId="77777777" w:rsidTr="36D22EAD">
        <w:trPr>
          <w:cnfStyle w:val="100000000000" w:firstRow="1" w:lastRow="0"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7873" w:type="dxa"/>
            <w:gridSpan w:val="3"/>
            <w:tcBorders>
              <w:top w:val="nil"/>
              <w:left w:val="nil"/>
              <w:right w:val="nil"/>
            </w:tcBorders>
            <w:shd w:val="clear" w:color="auto" w:fill="365F91" w:themeFill="accent1" w:themeFillShade="BF"/>
            <w:vAlign w:val="center"/>
          </w:tcPr>
          <w:p w14:paraId="5B8DE114" w14:textId="7D3CE9FD" w:rsidR="000F7DEA" w:rsidRPr="00893083" w:rsidRDefault="00A6259F" w:rsidP="00CE5197">
            <w:pPr>
              <w:ind w:left="43"/>
              <w:jc w:val="center"/>
              <w:rPr>
                <w:rFonts w:ascii="Times New Roman" w:eastAsia="Arial" w:hAnsi="Times New Roman" w:cs="Times New Roman"/>
                <w:b w:val="0"/>
                <w:color w:val="FFFFFF"/>
                <w:sz w:val="20"/>
                <w:szCs w:val="20"/>
              </w:rPr>
            </w:pPr>
            <w:r w:rsidRPr="00893083">
              <w:rPr>
                <w:rFonts w:ascii="Times New Roman" w:hAnsi="Times New Roman" w:cs="Times New Roman"/>
              </w:rPr>
              <w:lastRenderedPageBreak/>
              <w:t>Diagrama</w:t>
            </w:r>
            <w:r w:rsidR="000F7DEA" w:rsidRPr="00893083">
              <w:rPr>
                <w:rFonts w:ascii="Times New Roman" w:hAnsi="Times New Roman" w:cs="Times New Roman"/>
              </w:rPr>
              <w:t xml:space="preserve"> </w:t>
            </w:r>
            <w:r w:rsidR="000F7DEA" w:rsidRPr="001207FA">
              <w:rPr>
                <w:rFonts w:ascii="Times New Roman" w:hAnsi="Times New Roman" w:cs="Times New Roman"/>
                <w:color w:val="auto"/>
              </w:rPr>
              <w:t>3</w:t>
            </w:r>
            <w:r w:rsidR="000F7DEA" w:rsidRPr="00893083">
              <w:rPr>
                <w:rFonts w:ascii="Times New Roman" w:hAnsi="Times New Roman" w:cs="Times New Roman"/>
              </w:rPr>
              <w:t>.</w:t>
            </w:r>
            <w:r w:rsidR="0020000F" w:rsidRPr="00893083">
              <w:rPr>
                <w:rFonts w:ascii="Times New Roman" w:hAnsi="Times New Roman" w:cs="Times New Roman"/>
              </w:rPr>
              <w:t xml:space="preserve"> </w:t>
            </w:r>
            <w:r w:rsidR="000F7DEA" w:rsidRPr="00893083">
              <w:rPr>
                <w:rFonts w:ascii="Times New Roman" w:hAnsi="Times New Roman" w:cs="Times New Roman"/>
              </w:rPr>
              <w:t>Ilustración de las consecuencias de la COVID-</w:t>
            </w:r>
            <w:r w:rsidR="000F7DEA" w:rsidRPr="001207FA">
              <w:rPr>
                <w:rFonts w:ascii="Times New Roman" w:hAnsi="Times New Roman" w:cs="Times New Roman"/>
                <w:color w:val="auto"/>
              </w:rPr>
              <w:t>19</w:t>
            </w:r>
            <w:r w:rsidR="000F7DEA" w:rsidRPr="00893083">
              <w:rPr>
                <w:rFonts w:ascii="Times New Roman" w:hAnsi="Times New Roman" w:cs="Times New Roman"/>
              </w:rPr>
              <w:t xml:space="preserve"> en África</w:t>
            </w:r>
          </w:p>
        </w:tc>
      </w:tr>
      <w:tr w:rsidR="000F7DEA" w:rsidRPr="00233110" w14:paraId="14AD3351" w14:textId="77777777" w:rsidTr="007345B2">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881" w:type="dxa"/>
            <w:tcBorders>
              <w:left w:val="nil"/>
            </w:tcBorders>
            <w:shd w:val="clear" w:color="auto" w:fill="76923C" w:themeFill="accent3" w:themeFillShade="BF"/>
          </w:tcPr>
          <w:p w14:paraId="4EA48C47" w14:textId="77777777" w:rsidR="000F7DEA" w:rsidRPr="00893083" w:rsidRDefault="000F7DEA" w:rsidP="007345B2">
            <w:pPr>
              <w:ind w:left="43"/>
              <w:jc w:val="center"/>
              <w:rPr>
                <w:rFonts w:ascii="Times New Roman" w:hAnsi="Times New Roman" w:cs="Times New Roman"/>
                <w:color w:val="FFFFFF" w:themeColor="background1"/>
              </w:rPr>
            </w:pPr>
            <w:r w:rsidRPr="00893083">
              <w:rPr>
                <w:rFonts w:ascii="Times New Roman" w:hAnsi="Times New Roman" w:cs="Times New Roman"/>
                <w:color w:val="FFFFFF" w:themeColor="background1"/>
              </w:rPr>
              <w:t xml:space="preserve">Efectos de primer orden </w:t>
            </w:r>
          </w:p>
        </w:tc>
        <w:tc>
          <w:tcPr>
            <w:tcW w:w="2519" w:type="dxa"/>
            <w:shd w:val="clear" w:color="auto" w:fill="76923C" w:themeFill="accent3" w:themeFillShade="BF"/>
          </w:tcPr>
          <w:p w14:paraId="19A6513E" w14:textId="77777777" w:rsidR="000F7DEA" w:rsidRPr="00893083" w:rsidRDefault="000F7DEA" w:rsidP="007345B2">
            <w:pPr>
              <w:ind w:left="4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rPr>
            </w:pPr>
            <w:r w:rsidRPr="00893083">
              <w:rPr>
                <w:rFonts w:ascii="Times New Roman" w:hAnsi="Times New Roman" w:cs="Times New Roman"/>
                <w:b/>
                <w:bCs/>
                <w:color w:val="FFFFFF" w:themeColor="background1"/>
              </w:rPr>
              <w:t xml:space="preserve">Efectos de segundo orden </w:t>
            </w:r>
          </w:p>
        </w:tc>
        <w:tc>
          <w:tcPr>
            <w:tcW w:w="2473" w:type="dxa"/>
            <w:tcBorders>
              <w:right w:val="nil"/>
            </w:tcBorders>
            <w:shd w:val="clear" w:color="auto" w:fill="76923C" w:themeFill="accent3" w:themeFillShade="BF"/>
          </w:tcPr>
          <w:p w14:paraId="1C877C03" w14:textId="77777777" w:rsidR="000F7DEA" w:rsidRPr="00893083" w:rsidRDefault="000F7DEA" w:rsidP="007345B2">
            <w:pPr>
              <w:ind w:left="4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rPr>
            </w:pPr>
            <w:r w:rsidRPr="00893083">
              <w:rPr>
                <w:rFonts w:ascii="Times New Roman" w:hAnsi="Times New Roman" w:cs="Times New Roman"/>
                <w:b/>
                <w:bCs/>
                <w:color w:val="FFFFFF" w:themeColor="background1"/>
              </w:rPr>
              <w:t xml:space="preserve">Efectos de tercer orden </w:t>
            </w:r>
          </w:p>
        </w:tc>
      </w:tr>
      <w:tr w:rsidR="000F7DEA" w:rsidRPr="00233110" w14:paraId="2FCD4EB5" w14:textId="77777777" w:rsidTr="007345B2">
        <w:trPr>
          <w:trHeight w:val="3923"/>
          <w:jc w:val="center"/>
        </w:trPr>
        <w:tc>
          <w:tcPr>
            <w:cnfStyle w:val="001000000000" w:firstRow="0" w:lastRow="0" w:firstColumn="1" w:lastColumn="0" w:oddVBand="0" w:evenVBand="0" w:oddHBand="0" w:evenHBand="0" w:firstRowFirstColumn="0" w:firstRowLastColumn="0" w:lastRowFirstColumn="0" w:lastRowLastColumn="0"/>
            <w:tcW w:w="2881" w:type="dxa"/>
            <w:tcBorders>
              <w:left w:val="nil"/>
            </w:tcBorders>
            <w:shd w:val="clear" w:color="auto" w:fill="EEECE1" w:themeFill="background2"/>
          </w:tcPr>
          <w:p w14:paraId="5396750E" w14:textId="77777777" w:rsidR="000F7DEA" w:rsidRPr="00893083" w:rsidRDefault="000F7DEA" w:rsidP="00CE5197">
            <w:pPr>
              <w:ind w:left="34"/>
              <w:rPr>
                <w:rFonts w:ascii="Times New Roman" w:hAnsi="Times New Roman" w:cs="Times New Roman"/>
                <w:sz w:val="18"/>
                <w:szCs w:val="18"/>
              </w:rPr>
            </w:pPr>
            <w:r w:rsidRPr="00893083">
              <w:rPr>
                <w:rFonts w:ascii="Times New Roman" w:hAnsi="Times New Roman" w:cs="Times New Roman"/>
              </w:rPr>
              <w:t xml:space="preserve">Económicos </w:t>
            </w:r>
          </w:p>
          <w:p w14:paraId="4E1570A1" w14:textId="77777777" w:rsidR="000F7DEA" w:rsidRPr="00893083" w:rsidRDefault="000F7DEA"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 xml:space="preserve">Caída del PIB </w:t>
            </w:r>
          </w:p>
          <w:p w14:paraId="278EA276" w14:textId="77777777" w:rsidR="000F7DEA" w:rsidRPr="00893083" w:rsidRDefault="000F7DEA"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 xml:space="preserve">Deterioro de la balanza comercial </w:t>
            </w:r>
          </w:p>
          <w:p w14:paraId="25FB57C5" w14:textId="77777777" w:rsidR="000F7DEA" w:rsidRPr="00893083" w:rsidRDefault="000F7DEA"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 xml:space="preserve">Pérdida de empleos y medios de vida </w:t>
            </w:r>
          </w:p>
          <w:p w14:paraId="49745651" w14:textId="58205D9E" w:rsidR="4F846181" w:rsidRPr="00893083" w:rsidRDefault="69121342"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Destrucción de la riqueza</w:t>
            </w:r>
          </w:p>
          <w:p w14:paraId="1856393A" w14:textId="0F80CEBD" w:rsidR="00F046CA" w:rsidRPr="00893083" w:rsidRDefault="00F046CA"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Aumento del gasto sanitario y gastos conexos</w:t>
            </w:r>
          </w:p>
          <w:p w14:paraId="3662DE4F" w14:textId="77777777" w:rsidR="000F7DEA" w:rsidRPr="00893083" w:rsidRDefault="000F7DEA" w:rsidP="00CE5197">
            <w:pPr>
              <w:ind w:left="34"/>
              <w:rPr>
                <w:rFonts w:ascii="Times New Roman" w:hAnsi="Times New Roman" w:cs="Times New Roman"/>
                <w:sz w:val="18"/>
                <w:szCs w:val="18"/>
              </w:rPr>
            </w:pPr>
            <w:r w:rsidRPr="00893083">
              <w:rPr>
                <w:rFonts w:ascii="Times New Roman" w:hAnsi="Times New Roman" w:cs="Times New Roman"/>
              </w:rPr>
              <w:t xml:space="preserve">Sociales </w:t>
            </w:r>
          </w:p>
          <w:p w14:paraId="27BB0557" w14:textId="77777777" w:rsidR="00B2371C" w:rsidRPr="00893083" w:rsidRDefault="00B2371C"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 xml:space="preserve">Pérdida de vidas </w:t>
            </w:r>
          </w:p>
          <w:p w14:paraId="09F749F4" w14:textId="77777777" w:rsidR="000F7DEA" w:rsidRPr="00893083" w:rsidRDefault="000F7DEA"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 xml:space="preserve">Reducción del gasto social </w:t>
            </w:r>
          </w:p>
          <w:p w14:paraId="6EDCD387" w14:textId="2CC8B6F5" w:rsidR="000F7DEA" w:rsidRPr="00893083" w:rsidRDefault="00414DF2"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Efecto</w:t>
            </w:r>
            <w:r w:rsidR="000F7DEA" w:rsidRPr="00893083">
              <w:rPr>
                <w:rFonts w:ascii="Times New Roman" w:hAnsi="Times New Roman" w:cs="Times New Roman"/>
              </w:rPr>
              <w:t xml:space="preserve"> desproporcionado en los grupos vulnerables </w:t>
            </w:r>
          </w:p>
          <w:p w14:paraId="28ABE399" w14:textId="20142E99" w:rsidR="000F7DEA" w:rsidRPr="00893083" w:rsidRDefault="00414DF2"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Alteración</w:t>
            </w:r>
            <w:r w:rsidR="000F7DEA" w:rsidRPr="00893083">
              <w:rPr>
                <w:rFonts w:ascii="Times New Roman" w:hAnsi="Times New Roman" w:cs="Times New Roman"/>
              </w:rPr>
              <w:t xml:space="preserve"> de los servicios sociales </w:t>
            </w:r>
          </w:p>
          <w:p w14:paraId="65471A4E" w14:textId="77777777" w:rsidR="000F7DEA" w:rsidRPr="00893083" w:rsidRDefault="000F7DEA" w:rsidP="00CE5197">
            <w:pPr>
              <w:ind w:left="34"/>
              <w:rPr>
                <w:rFonts w:ascii="Times New Roman" w:hAnsi="Times New Roman" w:cs="Times New Roman"/>
                <w:sz w:val="18"/>
                <w:szCs w:val="18"/>
              </w:rPr>
            </w:pPr>
            <w:r w:rsidRPr="00893083">
              <w:rPr>
                <w:rFonts w:ascii="Times New Roman" w:hAnsi="Times New Roman" w:cs="Times New Roman"/>
              </w:rPr>
              <w:t xml:space="preserve">Políticos </w:t>
            </w:r>
          </w:p>
          <w:p w14:paraId="73C9053D" w14:textId="77777777" w:rsidR="000F7DEA" w:rsidRPr="00893083" w:rsidRDefault="000F7DEA" w:rsidP="00CE5197">
            <w:pPr>
              <w:numPr>
                <w:ilvl w:val="0"/>
                <w:numId w:val="6"/>
              </w:numPr>
              <w:ind w:left="364" w:hanging="362"/>
              <w:rPr>
                <w:rFonts w:ascii="Times New Roman" w:hAnsi="Times New Roman" w:cs="Times New Roman"/>
                <w:b w:val="0"/>
                <w:bCs w:val="0"/>
                <w:sz w:val="18"/>
                <w:szCs w:val="18"/>
              </w:rPr>
            </w:pPr>
            <w:r w:rsidRPr="00893083">
              <w:rPr>
                <w:rFonts w:ascii="Times New Roman" w:hAnsi="Times New Roman" w:cs="Times New Roman"/>
              </w:rPr>
              <w:t xml:space="preserve">Politización de las respuestas </w:t>
            </w:r>
          </w:p>
        </w:tc>
        <w:tc>
          <w:tcPr>
            <w:tcW w:w="2519" w:type="dxa"/>
            <w:shd w:val="clear" w:color="auto" w:fill="EEECE1" w:themeFill="background2"/>
          </w:tcPr>
          <w:p w14:paraId="01DAEC60" w14:textId="77777777" w:rsidR="000F7DEA" w:rsidRPr="00893083" w:rsidRDefault="000F7DEA" w:rsidP="00CE5197">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93083">
              <w:rPr>
                <w:rFonts w:ascii="Times New Roman" w:hAnsi="Times New Roman" w:cs="Times New Roman"/>
                <w:b/>
                <w:bCs/>
              </w:rPr>
              <w:t xml:space="preserve">Económicos </w:t>
            </w:r>
          </w:p>
          <w:p w14:paraId="46AAD20D"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Colapso de las cadenas de suministro nacionales </w:t>
            </w:r>
          </w:p>
          <w:p w14:paraId="224918E4"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Estancamiento de la actividad económica </w:t>
            </w:r>
          </w:p>
          <w:p w14:paraId="694C96FA"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Aumento de la actividad informal </w:t>
            </w:r>
          </w:p>
          <w:p w14:paraId="3A48DED8" w14:textId="1C6B1D38" w:rsidR="000F7DEA" w:rsidRPr="00233110" w:rsidRDefault="000F7DEA" w:rsidP="00CE5197">
            <w:pPr>
              <w:ind w:left="3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93083">
              <w:rPr>
                <w:rFonts w:ascii="Times New Roman" w:hAnsi="Times New Roman" w:cs="Times New Roman"/>
              </w:rPr>
              <w:t xml:space="preserve"> </w:t>
            </w:r>
          </w:p>
          <w:p w14:paraId="544CAC82" w14:textId="77777777" w:rsidR="00F65A26" w:rsidRPr="00893083" w:rsidRDefault="00F65A26" w:rsidP="00CE5197">
            <w:pPr>
              <w:ind w:left="3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899DF22" w14:textId="77777777" w:rsidR="000F7DEA" w:rsidRPr="00893083" w:rsidRDefault="000F7DEA" w:rsidP="00CE5197">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93083">
              <w:rPr>
                <w:rFonts w:ascii="Times New Roman" w:hAnsi="Times New Roman" w:cs="Times New Roman"/>
                <w:b/>
                <w:bCs/>
              </w:rPr>
              <w:t xml:space="preserve">Sociales </w:t>
            </w:r>
          </w:p>
          <w:p w14:paraId="6211ECF2"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Privación generalizada </w:t>
            </w:r>
          </w:p>
          <w:p w14:paraId="64BBF8B2"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Descontento social </w:t>
            </w:r>
          </w:p>
          <w:p w14:paraId="1A40BD60"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Deterioro de los servicios sociales </w:t>
            </w:r>
          </w:p>
          <w:p w14:paraId="0456B575" w14:textId="77777777" w:rsidR="00F65A26" w:rsidRPr="00233110" w:rsidRDefault="00F65A26" w:rsidP="00CE5197">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3D15F7B7" w14:textId="77777777" w:rsidR="00F65A26" w:rsidRPr="00233110" w:rsidRDefault="00F65A26" w:rsidP="00CE5197">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40ADD741" w14:textId="1F0C7CA1" w:rsidR="000F7DEA" w:rsidRPr="00893083" w:rsidRDefault="000F7DEA" w:rsidP="00CE5197">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93083">
              <w:rPr>
                <w:rFonts w:ascii="Times New Roman" w:hAnsi="Times New Roman" w:cs="Times New Roman"/>
                <w:b/>
                <w:bCs/>
              </w:rPr>
              <w:t xml:space="preserve">Políticos </w:t>
            </w:r>
          </w:p>
          <w:p w14:paraId="6827A81C"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Erosión de la confianza </w:t>
            </w:r>
          </w:p>
          <w:p w14:paraId="54692FA9" w14:textId="77777777" w:rsidR="000F7DEA" w:rsidRPr="00893083" w:rsidRDefault="000F7DEA" w:rsidP="00CE5197">
            <w:pPr>
              <w:numPr>
                <w:ilvl w:val="0"/>
                <w:numId w:val="7"/>
              </w:numPr>
              <w:ind w:left="364"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Politización de la aplicación de la ley </w:t>
            </w:r>
          </w:p>
        </w:tc>
        <w:tc>
          <w:tcPr>
            <w:tcW w:w="2473" w:type="dxa"/>
            <w:tcBorders>
              <w:right w:val="nil"/>
            </w:tcBorders>
            <w:shd w:val="clear" w:color="auto" w:fill="EEECE1" w:themeFill="background2"/>
          </w:tcPr>
          <w:p w14:paraId="6256390A" w14:textId="77777777" w:rsidR="000F7DEA" w:rsidRPr="00893083" w:rsidRDefault="000F7DEA"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93083">
              <w:rPr>
                <w:rFonts w:ascii="Times New Roman" w:hAnsi="Times New Roman" w:cs="Times New Roman"/>
                <w:b/>
                <w:bCs/>
              </w:rPr>
              <w:t xml:space="preserve">Económicos </w:t>
            </w:r>
          </w:p>
          <w:p w14:paraId="20D71BE3"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Recesión </w:t>
            </w:r>
          </w:p>
          <w:p w14:paraId="7755927A"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Crisis de deuda </w:t>
            </w:r>
          </w:p>
          <w:p w14:paraId="28E1494F"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Dificultades financieras </w:t>
            </w:r>
          </w:p>
          <w:p w14:paraId="3E4CE65A" w14:textId="77777777" w:rsidR="00F65A26" w:rsidRPr="00233110" w:rsidRDefault="00F65A26"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3D72EAD6" w14:textId="77777777" w:rsidR="00F65A26" w:rsidRPr="00233110" w:rsidRDefault="00F65A26"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2E0E1565" w14:textId="77777777" w:rsidR="00F65A26" w:rsidRPr="00233110" w:rsidRDefault="00F65A26"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6881384D" w14:textId="77777777" w:rsidR="00F65A26" w:rsidRPr="00233110" w:rsidRDefault="00F65A26"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0C8BD157" w14:textId="01BB1FDB" w:rsidR="00F65A26" w:rsidRPr="00893083" w:rsidRDefault="00F65A26" w:rsidP="00893083">
            <w:pPr>
              <w:spacing w:line="120" w:lineRule="exact"/>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0"/>
              </w:rPr>
            </w:pPr>
          </w:p>
          <w:p w14:paraId="2F30E449" w14:textId="77777777" w:rsidR="00F65A26" w:rsidRPr="00893083" w:rsidRDefault="00F65A26" w:rsidP="00893083">
            <w:pPr>
              <w:spacing w:line="120" w:lineRule="exact"/>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0"/>
              </w:rPr>
            </w:pPr>
          </w:p>
          <w:p w14:paraId="65C62042" w14:textId="47414CEC" w:rsidR="000F7DEA" w:rsidRPr="00893083" w:rsidRDefault="000F7DEA"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93083">
              <w:rPr>
                <w:rFonts w:ascii="Times New Roman" w:hAnsi="Times New Roman" w:cs="Times New Roman"/>
                <w:b/>
                <w:bCs/>
              </w:rPr>
              <w:t xml:space="preserve">Sociales </w:t>
            </w:r>
          </w:p>
          <w:p w14:paraId="7CD06588"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Aumento de las desigualdades </w:t>
            </w:r>
          </w:p>
          <w:p w14:paraId="1CF51DCA" w14:textId="29A4898C" w:rsidR="000F7DEA" w:rsidRPr="00893083" w:rsidRDefault="000F7DEA" w:rsidP="00414DF2">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Retroceso en el desarrollo humano </w:t>
            </w:r>
          </w:p>
          <w:p w14:paraId="02847D71"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Victimización de los grupos vulnerables </w:t>
            </w:r>
          </w:p>
          <w:p w14:paraId="2FCD0E3A"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Malestar social </w:t>
            </w:r>
          </w:p>
          <w:p w14:paraId="68A7870F" w14:textId="77777777" w:rsidR="000F7DEA" w:rsidRPr="00893083" w:rsidRDefault="000F7DEA" w:rsidP="00CE5197">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93083">
              <w:rPr>
                <w:rFonts w:ascii="Times New Roman" w:hAnsi="Times New Roman" w:cs="Times New Roman"/>
                <w:b/>
                <w:bCs/>
              </w:rPr>
              <w:t xml:space="preserve">Políticos </w:t>
            </w:r>
          </w:p>
          <w:p w14:paraId="7DF53FEF"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Malestar político </w:t>
            </w:r>
          </w:p>
          <w:p w14:paraId="44A2ACD5" w14:textId="77777777" w:rsidR="000F7DEA" w:rsidRPr="00893083" w:rsidRDefault="000F7DEA" w:rsidP="00CE5197">
            <w:pPr>
              <w:numPr>
                <w:ilvl w:val="0"/>
                <w:numId w:val="8"/>
              </w:numPr>
              <w:ind w:hanging="3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93083">
              <w:rPr>
                <w:rFonts w:ascii="Times New Roman" w:hAnsi="Times New Roman" w:cs="Times New Roman"/>
              </w:rPr>
              <w:t xml:space="preserve">Violencia política </w:t>
            </w:r>
          </w:p>
        </w:tc>
      </w:tr>
      <w:tr w:rsidR="00452F0C" w:rsidRPr="00233110" w14:paraId="7B74D392" w14:textId="77777777" w:rsidTr="00A4489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7873" w:type="dxa"/>
            <w:gridSpan w:val="3"/>
            <w:tcBorders>
              <w:left w:val="nil"/>
              <w:bottom w:val="nil"/>
            </w:tcBorders>
            <w:shd w:val="clear" w:color="auto" w:fill="EEECE1" w:themeFill="background2"/>
          </w:tcPr>
          <w:p w14:paraId="7C4EF0B2" w14:textId="563C53CE" w:rsidR="00452F0C" w:rsidRPr="00893083" w:rsidRDefault="00452F0C" w:rsidP="00CE5197">
            <w:pPr>
              <w:ind w:left="31"/>
              <w:rPr>
                <w:rFonts w:ascii="Times New Roman" w:hAnsi="Times New Roman" w:cs="Times New Roman"/>
                <w:color w:val="E4725E"/>
                <w:sz w:val="18"/>
                <w:szCs w:val="18"/>
              </w:rPr>
            </w:pPr>
            <w:r w:rsidRPr="00893083">
              <w:rPr>
                <w:rFonts w:ascii="Times New Roman" w:hAnsi="Times New Roman" w:cs="Times New Roman"/>
              </w:rPr>
              <w:t xml:space="preserve">Fuente: CEPA </w:t>
            </w:r>
            <w:r w:rsidRPr="001207FA">
              <w:rPr>
                <w:rFonts w:ascii="Times New Roman" w:hAnsi="Times New Roman" w:cs="Times New Roman"/>
              </w:rPr>
              <w:t>2020</w:t>
            </w:r>
          </w:p>
        </w:tc>
      </w:tr>
    </w:tbl>
    <w:p w14:paraId="03A98376" w14:textId="77777777" w:rsidR="000853DA" w:rsidRPr="00893083" w:rsidRDefault="000853DA" w:rsidP="00CE5197">
      <w:pPr>
        <w:spacing w:after="0" w:line="240" w:lineRule="auto"/>
        <w:jc w:val="both"/>
        <w:rPr>
          <w:rFonts w:ascii="Times New Roman" w:hAnsi="Times New Roman" w:cs="Times New Roman"/>
          <w:sz w:val="20"/>
          <w:szCs w:val="20"/>
        </w:rPr>
      </w:pPr>
    </w:p>
    <w:p w14:paraId="5FE16440" w14:textId="7BCCC7BC" w:rsidR="00711658" w:rsidRPr="00893083" w:rsidRDefault="00711658" w:rsidP="00CE5197">
      <w:pPr>
        <w:pStyle w:val="Heading3"/>
        <w:numPr>
          <w:ilvl w:val="0"/>
          <w:numId w:val="2"/>
        </w:numPr>
        <w:spacing w:before="0" w:line="240" w:lineRule="auto"/>
        <w:rPr>
          <w:rStyle w:val="normaltextrun"/>
          <w:rFonts w:ascii="Times New Roman" w:hAnsi="Times New Roman" w:cs="Times New Roman"/>
          <w:szCs w:val="22"/>
        </w:rPr>
      </w:pPr>
      <w:r w:rsidRPr="00893083">
        <w:rPr>
          <w:rFonts w:ascii="Times New Roman" w:hAnsi="Times New Roman" w:cs="Times New Roman"/>
        </w:rPr>
        <w:t xml:space="preserve">Efectos en la salud pública </w:t>
      </w:r>
    </w:p>
    <w:p w14:paraId="4387FE6D" w14:textId="77777777" w:rsidR="002A355C" w:rsidRPr="00893083" w:rsidRDefault="002A355C" w:rsidP="00CE5197">
      <w:pPr>
        <w:pStyle w:val="paragraph"/>
        <w:spacing w:before="0" w:beforeAutospacing="0" w:after="0" w:afterAutospacing="0"/>
        <w:jc w:val="both"/>
        <w:textAlignment w:val="baseline"/>
        <w:rPr>
          <w:rStyle w:val="normaltextrun"/>
          <w:sz w:val="22"/>
          <w:szCs w:val="22"/>
        </w:rPr>
      </w:pPr>
    </w:p>
    <w:p w14:paraId="539179C9" w14:textId="2B1D039F" w:rsidR="00586270" w:rsidRPr="00893083" w:rsidRDefault="00414DF2" w:rsidP="00EE05EA">
      <w:pPr>
        <w:spacing w:after="0" w:line="240" w:lineRule="auto"/>
        <w:jc w:val="both"/>
        <w:rPr>
          <w:rStyle w:val="normaltextrun"/>
          <w:rFonts w:ascii="Times New Roman" w:eastAsiaTheme="majorEastAsia" w:hAnsi="Times New Roman" w:cs="Times New Roman"/>
        </w:rPr>
      </w:pPr>
      <w:r w:rsidRPr="00893083">
        <w:rPr>
          <w:rFonts w:ascii="Times New Roman" w:hAnsi="Times New Roman" w:cs="Times New Roman"/>
          <w:sz w:val="24"/>
          <w:szCs w:val="24"/>
        </w:rPr>
        <w:t>En África, unos</w:t>
      </w:r>
      <w:r w:rsidR="00586270" w:rsidRPr="00893083">
        <w:rPr>
          <w:rFonts w:ascii="Times New Roman" w:hAnsi="Times New Roman" w:cs="Times New Roman"/>
          <w:sz w:val="24"/>
          <w:szCs w:val="24"/>
        </w:rPr>
        <w:t xml:space="preserve"> </w:t>
      </w:r>
      <w:r w:rsidR="00586270" w:rsidRPr="001207FA">
        <w:rPr>
          <w:rFonts w:ascii="Times New Roman" w:hAnsi="Times New Roman" w:cs="Times New Roman"/>
          <w:sz w:val="24"/>
          <w:szCs w:val="24"/>
        </w:rPr>
        <w:t>600</w:t>
      </w:r>
      <w:r w:rsidR="00586270" w:rsidRPr="00893083">
        <w:rPr>
          <w:rFonts w:ascii="Times New Roman" w:hAnsi="Times New Roman" w:cs="Times New Roman"/>
          <w:sz w:val="24"/>
          <w:szCs w:val="24"/>
        </w:rPr>
        <w:t xml:space="preserve"> millones de </w:t>
      </w:r>
      <w:r w:rsidR="00EE05EA" w:rsidRPr="00893083">
        <w:rPr>
          <w:rFonts w:ascii="Times New Roman" w:hAnsi="Times New Roman" w:cs="Times New Roman"/>
          <w:sz w:val="24"/>
          <w:szCs w:val="24"/>
        </w:rPr>
        <w:t>habitantes</w:t>
      </w:r>
      <w:r w:rsidRPr="00893083">
        <w:rPr>
          <w:rFonts w:ascii="Times New Roman" w:hAnsi="Times New Roman" w:cs="Times New Roman"/>
          <w:sz w:val="24"/>
          <w:szCs w:val="24"/>
        </w:rPr>
        <w:t xml:space="preserve"> </w:t>
      </w:r>
      <w:r w:rsidR="00586270" w:rsidRPr="00893083">
        <w:rPr>
          <w:rFonts w:ascii="Times New Roman" w:hAnsi="Times New Roman" w:cs="Times New Roman"/>
          <w:sz w:val="24"/>
          <w:szCs w:val="24"/>
        </w:rPr>
        <w:t xml:space="preserve">(el </w:t>
      </w:r>
      <w:r w:rsidR="00586270" w:rsidRPr="001207FA">
        <w:rPr>
          <w:rFonts w:ascii="Times New Roman" w:hAnsi="Times New Roman" w:cs="Times New Roman"/>
          <w:sz w:val="24"/>
          <w:szCs w:val="24"/>
        </w:rPr>
        <w:t>43</w:t>
      </w:r>
      <w:r w:rsidR="00586270" w:rsidRPr="00893083">
        <w:rPr>
          <w:rFonts w:ascii="Times New Roman" w:hAnsi="Times New Roman" w:cs="Times New Roman"/>
          <w:sz w:val="24"/>
          <w:szCs w:val="24"/>
        </w:rPr>
        <w:t>,</w:t>
      </w:r>
      <w:r w:rsidR="00586270" w:rsidRPr="001207FA">
        <w:rPr>
          <w:rFonts w:ascii="Times New Roman" w:hAnsi="Times New Roman" w:cs="Times New Roman"/>
          <w:sz w:val="24"/>
          <w:szCs w:val="24"/>
        </w:rPr>
        <w:t>6</w:t>
      </w:r>
      <w:r w:rsidR="00586270"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 de la población</w:t>
      </w:r>
      <w:r w:rsidR="00586270" w:rsidRPr="00893083">
        <w:rPr>
          <w:rFonts w:ascii="Times New Roman" w:hAnsi="Times New Roman" w:cs="Times New Roman"/>
          <w:sz w:val="24"/>
          <w:szCs w:val="24"/>
        </w:rPr>
        <w:t xml:space="preserve">) viven en zonas urbanas, y el </w:t>
      </w:r>
      <w:r w:rsidR="00586270" w:rsidRPr="001207FA">
        <w:rPr>
          <w:rFonts w:ascii="Times New Roman" w:hAnsi="Times New Roman" w:cs="Times New Roman"/>
          <w:sz w:val="24"/>
          <w:szCs w:val="24"/>
        </w:rPr>
        <w:t>56</w:t>
      </w:r>
      <w:r w:rsidR="00586270" w:rsidRPr="00893083">
        <w:rPr>
          <w:rFonts w:ascii="Times New Roman" w:hAnsi="Times New Roman" w:cs="Times New Roman"/>
          <w:sz w:val="24"/>
          <w:szCs w:val="24"/>
        </w:rPr>
        <w:t xml:space="preserve"> % de </w:t>
      </w:r>
      <w:r w:rsidRPr="00893083">
        <w:rPr>
          <w:rFonts w:ascii="Times New Roman" w:hAnsi="Times New Roman" w:cs="Times New Roman"/>
          <w:sz w:val="24"/>
          <w:szCs w:val="24"/>
        </w:rPr>
        <w:t>estas personas</w:t>
      </w:r>
      <w:r w:rsidR="00586270" w:rsidRPr="00893083">
        <w:rPr>
          <w:rFonts w:ascii="Times New Roman" w:hAnsi="Times New Roman" w:cs="Times New Roman"/>
          <w:sz w:val="24"/>
          <w:szCs w:val="24"/>
        </w:rPr>
        <w:t xml:space="preserve"> vive en barrios marginales. Muchas </w:t>
      </w:r>
      <w:r w:rsidR="0068121F" w:rsidRPr="00893083">
        <w:rPr>
          <w:rFonts w:ascii="Times New Roman" w:hAnsi="Times New Roman" w:cs="Times New Roman"/>
          <w:sz w:val="24"/>
          <w:szCs w:val="24"/>
        </w:rPr>
        <w:t xml:space="preserve">de estas </w:t>
      </w:r>
      <w:r w:rsidR="00586270" w:rsidRPr="00893083">
        <w:rPr>
          <w:rFonts w:ascii="Times New Roman" w:hAnsi="Times New Roman" w:cs="Times New Roman"/>
          <w:sz w:val="24"/>
          <w:szCs w:val="24"/>
        </w:rPr>
        <w:t>familias viven en una sola habitación</w:t>
      </w:r>
      <w:r w:rsidR="00A6259F" w:rsidRPr="00893083">
        <w:rPr>
          <w:rFonts w:ascii="Times New Roman" w:hAnsi="Times New Roman" w:cs="Times New Roman"/>
          <w:sz w:val="24"/>
          <w:szCs w:val="24"/>
        </w:rPr>
        <w:t xml:space="preserve"> (el </w:t>
      </w:r>
      <w:r w:rsidR="00A6259F" w:rsidRPr="001207FA">
        <w:rPr>
          <w:rFonts w:ascii="Times New Roman" w:hAnsi="Times New Roman" w:cs="Times New Roman"/>
          <w:sz w:val="24"/>
          <w:szCs w:val="24"/>
        </w:rPr>
        <w:t>71</w:t>
      </w:r>
      <w:r w:rsidR="00A6259F" w:rsidRPr="00893083">
        <w:rPr>
          <w:rFonts w:ascii="Times New Roman" w:hAnsi="Times New Roman" w:cs="Times New Roman"/>
          <w:sz w:val="24"/>
          <w:szCs w:val="24"/>
        </w:rPr>
        <w:t xml:space="preserve"> % en Kampala)</w:t>
      </w:r>
      <w:r w:rsidR="00586270" w:rsidRPr="00893083">
        <w:rPr>
          <w:rFonts w:ascii="Times New Roman" w:hAnsi="Times New Roman" w:cs="Times New Roman"/>
          <w:sz w:val="24"/>
          <w:szCs w:val="24"/>
        </w:rPr>
        <w:t xml:space="preserve">, </w:t>
      </w:r>
      <w:r w:rsidR="0068121F" w:rsidRPr="00893083">
        <w:rPr>
          <w:rFonts w:ascii="Times New Roman" w:hAnsi="Times New Roman" w:cs="Times New Roman"/>
          <w:sz w:val="24"/>
          <w:szCs w:val="24"/>
        </w:rPr>
        <w:t>no tienen</w:t>
      </w:r>
      <w:r w:rsidR="00586270" w:rsidRPr="00893083">
        <w:rPr>
          <w:rFonts w:ascii="Times New Roman" w:hAnsi="Times New Roman" w:cs="Times New Roman"/>
          <w:sz w:val="24"/>
          <w:szCs w:val="24"/>
        </w:rPr>
        <w:t xml:space="preserve"> agua potable </w:t>
      </w:r>
      <w:r w:rsidR="00A6259F" w:rsidRPr="00893083">
        <w:rPr>
          <w:rFonts w:ascii="Times New Roman" w:hAnsi="Times New Roman" w:cs="Times New Roman"/>
          <w:sz w:val="24"/>
          <w:szCs w:val="24"/>
        </w:rPr>
        <w:t xml:space="preserve">(el </w:t>
      </w:r>
      <w:r w:rsidR="00A6259F" w:rsidRPr="001207FA">
        <w:rPr>
          <w:rFonts w:ascii="Times New Roman" w:hAnsi="Times New Roman" w:cs="Times New Roman"/>
          <w:sz w:val="24"/>
          <w:szCs w:val="24"/>
        </w:rPr>
        <w:t>80</w:t>
      </w:r>
      <w:r w:rsidR="00A6259F" w:rsidRPr="00893083">
        <w:rPr>
          <w:rFonts w:ascii="Times New Roman" w:hAnsi="Times New Roman" w:cs="Times New Roman"/>
          <w:sz w:val="24"/>
          <w:szCs w:val="24"/>
        </w:rPr>
        <w:t xml:space="preserve"> % en Lagos) </w:t>
      </w:r>
      <w:r w:rsidR="00586270" w:rsidRPr="00893083">
        <w:rPr>
          <w:rFonts w:ascii="Times New Roman" w:hAnsi="Times New Roman" w:cs="Times New Roman"/>
          <w:sz w:val="24"/>
          <w:szCs w:val="24"/>
        </w:rPr>
        <w:t>o residen en barrios superpoblados</w:t>
      </w:r>
      <w:r w:rsidR="00A6259F" w:rsidRPr="00893083">
        <w:rPr>
          <w:rFonts w:ascii="Times New Roman" w:hAnsi="Times New Roman" w:cs="Times New Roman"/>
          <w:sz w:val="24"/>
          <w:szCs w:val="24"/>
        </w:rPr>
        <w:t xml:space="preserve"> (la densidad de población en Johannesburgo es de </w:t>
      </w:r>
      <w:r w:rsidR="00A6259F" w:rsidRPr="001207FA">
        <w:rPr>
          <w:rFonts w:ascii="Times New Roman" w:hAnsi="Times New Roman" w:cs="Times New Roman"/>
          <w:sz w:val="24"/>
          <w:szCs w:val="24"/>
        </w:rPr>
        <w:t>9</w:t>
      </w:r>
      <w:r w:rsidR="00A6259F" w:rsidRPr="00893083">
        <w:rPr>
          <w:rFonts w:ascii="Times New Roman" w:hAnsi="Times New Roman" w:cs="Times New Roman"/>
          <w:sz w:val="24"/>
          <w:szCs w:val="24"/>
        </w:rPr>
        <w:t>.</w:t>
      </w:r>
      <w:r w:rsidR="00A6259F" w:rsidRPr="001207FA">
        <w:rPr>
          <w:rFonts w:ascii="Times New Roman" w:hAnsi="Times New Roman" w:cs="Times New Roman"/>
          <w:sz w:val="24"/>
          <w:szCs w:val="24"/>
        </w:rPr>
        <w:t>000</w:t>
      </w:r>
      <w:r w:rsidR="00A6259F" w:rsidRPr="00893083">
        <w:rPr>
          <w:rFonts w:ascii="Times New Roman" w:hAnsi="Times New Roman" w:cs="Times New Roman"/>
          <w:sz w:val="24"/>
          <w:szCs w:val="24"/>
        </w:rPr>
        <w:t xml:space="preserve"> habitantes por kilómetro cuadrado)</w:t>
      </w:r>
      <w:r w:rsidR="00586270" w:rsidRPr="00893083">
        <w:rPr>
          <w:rFonts w:ascii="Times New Roman" w:hAnsi="Times New Roman" w:cs="Times New Roman"/>
          <w:sz w:val="24"/>
          <w:szCs w:val="24"/>
        </w:rPr>
        <w:t xml:space="preserve">. Solo el </w:t>
      </w:r>
      <w:r w:rsidR="00586270" w:rsidRPr="001207FA">
        <w:rPr>
          <w:rFonts w:ascii="Times New Roman" w:hAnsi="Times New Roman" w:cs="Times New Roman"/>
          <w:sz w:val="24"/>
          <w:szCs w:val="24"/>
        </w:rPr>
        <w:t>34</w:t>
      </w:r>
      <w:r w:rsidR="00586270" w:rsidRPr="00893083">
        <w:rPr>
          <w:rFonts w:ascii="Times New Roman" w:hAnsi="Times New Roman" w:cs="Times New Roman"/>
          <w:sz w:val="24"/>
          <w:szCs w:val="24"/>
        </w:rPr>
        <w:t xml:space="preserve"> % de la población de África tiene acceso a instalaciones para lav</w:t>
      </w:r>
      <w:r w:rsidR="0068121F" w:rsidRPr="00893083">
        <w:rPr>
          <w:rFonts w:ascii="Times New Roman" w:hAnsi="Times New Roman" w:cs="Times New Roman"/>
          <w:sz w:val="24"/>
          <w:szCs w:val="24"/>
        </w:rPr>
        <w:t>a</w:t>
      </w:r>
      <w:r w:rsidR="00586270" w:rsidRPr="00893083">
        <w:rPr>
          <w:rFonts w:ascii="Times New Roman" w:hAnsi="Times New Roman" w:cs="Times New Roman"/>
          <w:sz w:val="24"/>
          <w:szCs w:val="24"/>
        </w:rPr>
        <w:t>rse las manos</w:t>
      </w:r>
      <w:r w:rsidR="00C14739" w:rsidRPr="001207FA">
        <w:rPr>
          <w:rStyle w:val="FootnoteReference"/>
          <w:rFonts w:ascii="Times New Roman" w:hAnsi="Times New Roman" w:cs="Times New Roman"/>
        </w:rPr>
        <w:footnoteReference w:id="16"/>
      </w:r>
      <w:r w:rsidR="00586270" w:rsidRPr="00893083">
        <w:rPr>
          <w:rFonts w:ascii="Times New Roman" w:hAnsi="Times New Roman" w:cs="Times New Roman"/>
          <w:sz w:val="24"/>
          <w:szCs w:val="24"/>
        </w:rPr>
        <w:t xml:space="preserve">. La debilidad de los sistemas de salud y la prevalencia de </w:t>
      </w:r>
      <w:r w:rsidR="0068121F" w:rsidRPr="00893083">
        <w:rPr>
          <w:rFonts w:ascii="Times New Roman" w:hAnsi="Times New Roman" w:cs="Times New Roman"/>
          <w:sz w:val="24"/>
          <w:szCs w:val="24"/>
        </w:rPr>
        <w:t>otros</w:t>
      </w:r>
      <w:r w:rsidR="00586270" w:rsidRPr="00893083">
        <w:rPr>
          <w:rFonts w:ascii="Times New Roman" w:hAnsi="Times New Roman" w:cs="Times New Roman"/>
          <w:sz w:val="24"/>
          <w:szCs w:val="24"/>
        </w:rPr>
        <w:t xml:space="preserve"> trastornos sanitarios, como el VIH/sida, la tuberculosis, la malaria y la malnutrición, así como los desafíos a la autoridad estatal por parte de grupos armados, hacen que algunas partes del continente sean </w:t>
      </w:r>
      <w:r w:rsidR="0068121F" w:rsidRPr="00893083">
        <w:rPr>
          <w:rFonts w:ascii="Times New Roman" w:hAnsi="Times New Roman" w:cs="Times New Roman"/>
          <w:sz w:val="24"/>
          <w:szCs w:val="24"/>
        </w:rPr>
        <w:t>especialmente</w:t>
      </w:r>
      <w:r w:rsidR="00586270" w:rsidRPr="00893083">
        <w:rPr>
          <w:rFonts w:ascii="Times New Roman" w:hAnsi="Times New Roman" w:cs="Times New Roman"/>
          <w:sz w:val="24"/>
          <w:szCs w:val="24"/>
        </w:rPr>
        <w:t xml:space="preserve"> </w:t>
      </w:r>
      <w:r w:rsidR="0068121F" w:rsidRPr="00893083">
        <w:rPr>
          <w:rFonts w:ascii="Times New Roman" w:hAnsi="Times New Roman" w:cs="Times New Roman"/>
          <w:sz w:val="24"/>
          <w:szCs w:val="24"/>
        </w:rPr>
        <w:t>vulnerables</w:t>
      </w:r>
      <w:r w:rsidR="00586270" w:rsidRPr="00893083">
        <w:rPr>
          <w:rFonts w:ascii="Times New Roman" w:hAnsi="Times New Roman" w:cs="Times New Roman"/>
          <w:sz w:val="24"/>
          <w:szCs w:val="24"/>
        </w:rPr>
        <w:t xml:space="preserve"> al contagio. La pandemia ha exacerbado aún más las desigualdades de género, lo que ha limitado más aún el acceso de las mujeres a </w:t>
      </w:r>
      <w:r w:rsidR="0068121F" w:rsidRPr="00893083">
        <w:rPr>
          <w:rFonts w:ascii="Times New Roman" w:hAnsi="Times New Roman" w:cs="Times New Roman"/>
          <w:sz w:val="24"/>
          <w:szCs w:val="24"/>
        </w:rPr>
        <w:t xml:space="preserve">información, </w:t>
      </w:r>
      <w:r w:rsidR="00586270" w:rsidRPr="00893083">
        <w:rPr>
          <w:rFonts w:ascii="Times New Roman" w:hAnsi="Times New Roman" w:cs="Times New Roman"/>
          <w:sz w:val="24"/>
          <w:szCs w:val="24"/>
        </w:rPr>
        <w:t>servicios</w:t>
      </w:r>
      <w:r w:rsidR="0068121F" w:rsidRPr="00893083">
        <w:rPr>
          <w:rFonts w:ascii="Times New Roman" w:hAnsi="Times New Roman" w:cs="Times New Roman"/>
          <w:sz w:val="24"/>
          <w:szCs w:val="24"/>
        </w:rPr>
        <w:t xml:space="preserve"> y </w:t>
      </w:r>
      <w:r w:rsidR="00586270" w:rsidRPr="00893083">
        <w:rPr>
          <w:rFonts w:ascii="Times New Roman" w:hAnsi="Times New Roman" w:cs="Times New Roman"/>
          <w:sz w:val="24"/>
          <w:szCs w:val="24"/>
        </w:rPr>
        <w:t>sistemas de salud fundamentales</w:t>
      </w:r>
      <w:r w:rsidR="00586270" w:rsidRPr="00893083">
        <w:rPr>
          <w:rFonts w:ascii="Times New Roman" w:hAnsi="Times New Roman" w:cs="Times New Roman"/>
        </w:rPr>
        <w:t>.</w:t>
      </w:r>
      <w:r w:rsidR="0020000F" w:rsidRPr="00893083">
        <w:rPr>
          <w:rFonts w:ascii="Times New Roman" w:hAnsi="Times New Roman" w:cs="Times New Roman"/>
        </w:rPr>
        <w:t xml:space="preserve"> </w:t>
      </w:r>
    </w:p>
    <w:p w14:paraId="0D41250D" w14:textId="77777777" w:rsidR="009145E5" w:rsidRPr="00893083" w:rsidRDefault="009145E5" w:rsidP="00CE5197">
      <w:pPr>
        <w:pStyle w:val="paragraph"/>
        <w:spacing w:before="0" w:beforeAutospacing="0" w:after="0" w:afterAutospacing="0"/>
        <w:jc w:val="both"/>
        <w:textAlignment w:val="baseline"/>
        <w:rPr>
          <w:rStyle w:val="normaltextrun"/>
          <w:rFonts w:eastAsiaTheme="majorEastAsia"/>
          <w:sz w:val="22"/>
          <w:szCs w:val="22"/>
        </w:rPr>
      </w:pPr>
    </w:p>
    <w:p w14:paraId="2B15B991" w14:textId="593178F8" w:rsidR="00A6259F" w:rsidRPr="00893083" w:rsidRDefault="00A6259F" w:rsidP="00A6259F">
      <w:pPr>
        <w:spacing w:after="0" w:line="240" w:lineRule="auto"/>
        <w:jc w:val="both"/>
        <w:rPr>
          <w:rFonts w:ascii="Times New Roman" w:hAnsi="Times New Roman" w:cs="Times New Roman"/>
        </w:rPr>
      </w:pPr>
      <w:r w:rsidRPr="00893083">
        <w:rPr>
          <w:rFonts w:ascii="Times New Roman" w:hAnsi="Times New Roman" w:cs="Times New Roman"/>
          <w:sz w:val="24"/>
          <w:szCs w:val="24"/>
        </w:rPr>
        <w:t xml:space="preserve">El </w:t>
      </w:r>
      <w:r w:rsidRPr="001207FA">
        <w:rPr>
          <w:rFonts w:ascii="Times New Roman" w:hAnsi="Times New Roman" w:cs="Times New Roman"/>
          <w:sz w:val="24"/>
          <w:szCs w:val="24"/>
        </w:rPr>
        <w:t>16</w:t>
      </w:r>
      <w:r w:rsidRPr="00893083">
        <w:rPr>
          <w:rFonts w:ascii="Times New Roman" w:hAnsi="Times New Roman" w:cs="Times New Roman"/>
          <w:sz w:val="24"/>
          <w:szCs w:val="24"/>
        </w:rPr>
        <w:t xml:space="preserve"> % de la población mundial vive en África, y allí se encuentra el </w:t>
      </w:r>
      <w:r w:rsidRPr="001207FA">
        <w:rPr>
          <w:rFonts w:ascii="Times New Roman" w:hAnsi="Times New Roman" w:cs="Times New Roman"/>
          <w:sz w:val="24"/>
          <w:szCs w:val="24"/>
        </w:rPr>
        <w:t>26</w:t>
      </w:r>
      <w:r w:rsidRPr="00893083">
        <w:rPr>
          <w:rFonts w:ascii="Times New Roman" w:hAnsi="Times New Roman" w:cs="Times New Roman"/>
          <w:sz w:val="24"/>
          <w:szCs w:val="24"/>
        </w:rPr>
        <w:t xml:space="preserve"> % de la carga de morbilidad de todo el mundo; sin embargo, el continente ha recibido menos del </w:t>
      </w:r>
      <w:r w:rsidRPr="001207FA">
        <w:rPr>
          <w:rFonts w:ascii="Times New Roman" w:hAnsi="Times New Roman" w:cs="Times New Roman"/>
          <w:sz w:val="24"/>
          <w:szCs w:val="24"/>
        </w:rPr>
        <w:t>2</w:t>
      </w:r>
      <w:r w:rsidRPr="00893083">
        <w:rPr>
          <w:rFonts w:ascii="Times New Roman" w:hAnsi="Times New Roman" w:cs="Times New Roman"/>
          <w:sz w:val="24"/>
          <w:szCs w:val="24"/>
        </w:rPr>
        <w:t xml:space="preserve"> % de los casi </w:t>
      </w:r>
      <w:r w:rsidRPr="001207FA">
        <w:rPr>
          <w:rFonts w:ascii="Times New Roman" w:hAnsi="Times New Roman" w:cs="Times New Roman"/>
          <w:sz w:val="24"/>
          <w:szCs w:val="24"/>
        </w:rPr>
        <w:t>9</w:t>
      </w:r>
      <w:r w:rsidRPr="00893083">
        <w:rPr>
          <w:rFonts w:ascii="Times New Roman" w:hAnsi="Times New Roman" w:cs="Times New Roman"/>
          <w:sz w:val="24"/>
          <w:szCs w:val="24"/>
        </w:rPr>
        <w:t>.</w:t>
      </w:r>
      <w:r w:rsidRPr="001207FA">
        <w:rPr>
          <w:rFonts w:ascii="Times New Roman" w:hAnsi="Times New Roman" w:cs="Times New Roman"/>
          <w:sz w:val="24"/>
          <w:szCs w:val="24"/>
        </w:rPr>
        <w:t>7</w:t>
      </w:r>
      <w:r w:rsidRPr="00893083">
        <w:rPr>
          <w:rFonts w:ascii="Times New Roman" w:hAnsi="Times New Roman" w:cs="Times New Roman"/>
          <w:sz w:val="24"/>
          <w:szCs w:val="24"/>
        </w:rPr>
        <w:t xml:space="preserve"> billones de dólares que se dedicaron al gasto sanitario en todo el mundo en </w:t>
      </w:r>
      <w:r w:rsidRPr="001207FA">
        <w:rPr>
          <w:rFonts w:ascii="Times New Roman" w:hAnsi="Times New Roman" w:cs="Times New Roman"/>
          <w:sz w:val="24"/>
          <w:szCs w:val="24"/>
        </w:rPr>
        <w:t>2015</w:t>
      </w:r>
      <w:r w:rsidRPr="001207FA">
        <w:rPr>
          <w:rStyle w:val="FootnoteReference"/>
          <w:rFonts w:ascii="Times New Roman" w:hAnsi="Times New Roman" w:cs="Times New Roman"/>
        </w:rPr>
        <w:footnoteReference w:id="17"/>
      </w:r>
      <w:r w:rsidRPr="00893083">
        <w:rPr>
          <w:rFonts w:ascii="Times New Roman" w:hAnsi="Times New Roman" w:cs="Times New Roman"/>
          <w:sz w:val="24"/>
          <w:szCs w:val="24"/>
        </w:rPr>
        <w:t xml:space="preserve">. Si la enfermedad se propaga con rapidez, es probable que los sistemas de salud se vean desbordados. Muchos países </w:t>
      </w:r>
      <w:r w:rsidRPr="00893083">
        <w:rPr>
          <w:rFonts w:ascii="Times New Roman" w:hAnsi="Times New Roman" w:cs="Times New Roman"/>
          <w:sz w:val="24"/>
          <w:szCs w:val="24"/>
        </w:rPr>
        <w:lastRenderedPageBreak/>
        <w:t>africanos tienen grandes deficiencias en materia de personal sanitario (</w:t>
      </w:r>
      <w:r w:rsidRPr="001207FA">
        <w:rPr>
          <w:rFonts w:ascii="Times New Roman" w:hAnsi="Times New Roman" w:cs="Times New Roman"/>
          <w:sz w:val="24"/>
          <w:szCs w:val="24"/>
        </w:rPr>
        <w:t>0</w:t>
      </w:r>
      <w:r w:rsidRPr="00893083">
        <w:rPr>
          <w:rFonts w:ascii="Times New Roman" w:hAnsi="Times New Roman" w:cs="Times New Roman"/>
          <w:sz w:val="24"/>
          <w:szCs w:val="24"/>
        </w:rPr>
        <w:t>,</w:t>
      </w:r>
      <w:r w:rsidRPr="001207FA">
        <w:rPr>
          <w:rFonts w:ascii="Times New Roman" w:hAnsi="Times New Roman" w:cs="Times New Roman"/>
          <w:sz w:val="24"/>
          <w:szCs w:val="24"/>
        </w:rPr>
        <w:t>2</w:t>
      </w:r>
      <w:r w:rsidRPr="00893083">
        <w:rPr>
          <w:rFonts w:ascii="Times New Roman" w:hAnsi="Times New Roman" w:cs="Times New Roman"/>
          <w:sz w:val="24"/>
          <w:szCs w:val="24"/>
        </w:rPr>
        <w:t xml:space="preserve"> médicos por cada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personas), camas de hospital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8</w:t>
      </w:r>
      <w:r w:rsidRPr="00893083">
        <w:rPr>
          <w:rFonts w:ascii="Times New Roman" w:hAnsi="Times New Roman" w:cs="Times New Roman"/>
          <w:sz w:val="24"/>
          <w:szCs w:val="24"/>
        </w:rPr>
        <w:t xml:space="preserve"> camas por cada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personas) e infraestructura sanitaria para responder adecuadamente a la pandemia. En particular, </w:t>
      </w:r>
      <w:r w:rsidRPr="001207FA">
        <w:rPr>
          <w:rFonts w:ascii="Times New Roman" w:hAnsi="Times New Roman" w:cs="Times New Roman"/>
          <w:sz w:val="24"/>
          <w:szCs w:val="24"/>
        </w:rPr>
        <w:t>23</w:t>
      </w:r>
      <w:r w:rsidRPr="00893083">
        <w:rPr>
          <w:rFonts w:ascii="Times New Roman" w:hAnsi="Times New Roman" w:cs="Times New Roman"/>
          <w:sz w:val="24"/>
          <w:szCs w:val="24"/>
        </w:rPr>
        <w:t xml:space="preserve"> países africanos corren un riesgo extremo de mortalidad por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debido a la falta de camas de hospital (menos de </w:t>
      </w:r>
      <w:r w:rsidRPr="001207FA">
        <w:rPr>
          <w:rFonts w:ascii="Times New Roman" w:hAnsi="Times New Roman" w:cs="Times New Roman"/>
          <w:sz w:val="24"/>
          <w:szCs w:val="24"/>
        </w:rPr>
        <w:t>2</w:t>
      </w:r>
      <w:r w:rsidRPr="00893083">
        <w:rPr>
          <w:rFonts w:ascii="Times New Roman" w:hAnsi="Times New Roman" w:cs="Times New Roman"/>
          <w:sz w:val="24"/>
          <w:szCs w:val="24"/>
        </w:rPr>
        <w:t xml:space="preserve"> por cada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personas) y a la elevada mortalidad por enfermedades infecciosas y respiratorias (de </w:t>
      </w:r>
      <w:r w:rsidRPr="001207FA">
        <w:rPr>
          <w:rFonts w:ascii="Times New Roman" w:hAnsi="Times New Roman" w:cs="Times New Roman"/>
          <w:sz w:val="24"/>
          <w:szCs w:val="24"/>
        </w:rPr>
        <w:t>3</w:t>
      </w:r>
      <w:r w:rsidRPr="00893083">
        <w:rPr>
          <w:rFonts w:ascii="Times New Roman" w:hAnsi="Times New Roman" w:cs="Times New Roman"/>
          <w:sz w:val="24"/>
          <w:szCs w:val="24"/>
        </w:rPr>
        <w:t xml:space="preserve"> a </w:t>
      </w:r>
      <w:r w:rsidRPr="001207FA">
        <w:rPr>
          <w:rFonts w:ascii="Times New Roman" w:hAnsi="Times New Roman" w:cs="Times New Roman"/>
          <w:sz w:val="24"/>
          <w:szCs w:val="24"/>
        </w:rPr>
        <w:t>8</w:t>
      </w:r>
      <w:r w:rsidRPr="00893083">
        <w:rPr>
          <w:rFonts w:ascii="Times New Roman" w:hAnsi="Times New Roman" w:cs="Times New Roman"/>
          <w:sz w:val="24"/>
          <w:szCs w:val="24"/>
        </w:rPr>
        <w:t xml:space="preserve"> muertes por cada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personas). La pandemia agrava la carga de los sistemas de salud de África, ya de por sí débiles, y es fundamental proteger los servicios de salud actuales, en lugar de limitarse a adaptarlos para hacer frente a la COVID-</w:t>
      </w:r>
      <w:r w:rsidRPr="001207FA">
        <w:rPr>
          <w:rFonts w:ascii="Times New Roman" w:hAnsi="Times New Roman" w:cs="Times New Roman"/>
          <w:sz w:val="24"/>
          <w:szCs w:val="24"/>
        </w:rPr>
        <w:t>19</w:t>
      </w:r>
      <w:r w:rsidRPr="00893083">
        <w:rPr>
          <w:rFonts w:ascii="Times New Roman" w:hAnsi="Times New Roman" w:cs="Times New Roman"/>
        </w:rPr>
        <w:t>.</w:t>
      </w:r>
    </w:p>
    <w:p w14:paraId="59FA9543" w14:textId="64B133BB" w:rsidR="00552CAB" w:rsidRPr="00893083" w:rsidRDefault="00552CAB" w:rsidP="00527330">
      <w:pPr>
        <w:spacing w:after="0" w:line="120" w:lineRule="exact"/>
        <w:jc w:val="both"/>
        <w:rPr>
          <w:rStyle w:val="normaltextrun"/>
          <w:rFonts w:ascii="Times New Roman" w:eastAsiaTheme="majorEastAsia" w:hAnsi="Times New Roman" w:cs="Times New Roman"/>
          <w:sz w:val="10"/>
        </w:rPr>
      </w:pPr>
    </w:p>
    <w:p w14:paraId="7D1A7CE0" w14:textId="7C358572" w:rsidR="00527330" w:rsidRPr="00893083" w:rsidRDefault="00527330" w:rsidP="00527330">
      <w:pPr>
        <w:spacing w:after="0" w:line="120" w:lineRule="exact"/>
        <w:jc w:val="both"/>
        <w:rPr>
          <w:rStyle w:val="normaltextrun"/>
          <w:rFonts w:ascii="Times New Roman" w:eastAsiaTheme="majorEastAsia" w:hAnsi="Times New Roman" w:cs="Times New Roman"/>
          <w:sz w:val="10"/>
        </w:rPr>
      </w:pPr>
    </w:p>
    <w:tbl>
      <w:tblPr>
        <w:tblStyle w:val="TableGrid"/>
        <w:tblW w:w="0" w:type="auto"/>
        <w:jc w:val="center"/>
        <w:tblLayout w:type="fixed"/>
        <w:tblLook w:val="04A0" w:firstRow="1" w:lastRow="0" w:firstColumn="1" w:lastColumn="0" w:noHBand="0" w:noVBand="1"/>
      </w:tblPr>
      <w:tblGrid>
        <w:gridCol w:w="4298"/>
        <w:gridCol w:w="5052"/>
      </w:tblGrid>
      <w:tr w:rsidR="00CA5D7C" w:rsidRPr="00233110" w14:paraId="14E0AEE6" w14:textId="77777777" w:rsidTr="00331551">
        <w:trPr>
          <w:jc w:val="center"/>
        </w:trPr>
        <w:tc>
          <w:tcPr>
            <w:tcW w:w="4298" w:type="dxa"/>
            <w:shd w:val="clear" w:color="auto" w:fill="365F91" w:themeFill="accent1" w:themeFillShade="BF"/>
            <w:vAlign w:val="center"/>
          </w:tcPr>
          <w:p w14:paraId="6C28D885" w14:textId="57C7C573" w:rsidR="00CA5D7C" w:rsidRPr="00893083" w:rsidRDefault="00331551" w:rsidP="00CE5197">
            <w:pPr>
              <w:pStyle w:val="paragraph"/>
              <w:spacing w:before="0" w:beforeAutospacing="0" w:after="0" w:afterAutospacing="0"/>
              <w:jc w:val="center"/>
              <w:textAlignment w:val="baseline"/>
              <w:rPr>
                <w:b/>
                <w:bCs/>
                <w:sz w:val="20"/>
                <w:szCs w:val="20"/>
              </w:rPr>
            </w:pPr>
            <w:r w:rsidRPr="00893083">
              <w:rPr>
                <w:b/>
                <w:bCs/>
                <w:color w:val="FFFFFF" w:themeColor="background1"/>
                <w:sz w:val="20"/>
                <w:szCs w:val="20"/>
              </w:rPr>
              <w:br w:type="page"/>
            </w:r>
            <w:r w:rsidR="00CA5D7C" w:rsidRPr="00893083">
              <w:rPr>
                <w:b/>
                <w:bCs/>
                <w:color w:val="FFFFFF" w:themeColor="background1"/>
                <w:sz w:val="20"/>
                <w:szCs w:val="20"/>
              </w:rPr>
              <w:t xml:space="preserve">Figura </w:t>
            </w:r>
            <w:r w:rsidR="00CA5D7C" w:rsidRPr="001207FA">
              <w:rPr>
                <w:b/>
                <w:bCs/>
                <w:sz w:val="20"/>
                <w:szCs w:val="20"/>
              </w:rPr>
              <w:t>1</w:t>
            </w:r>
            <w:r w:rsidR="00CA5D7C" w:rsidRPr="00893083">
              <w:rPr>
                <w:b/>
                <w:bCs/>
                <w:color w:val="FFFFFF" w:themeColor="background1"/>
                <w:sz w:val="20"/>
                <w:szCs w:val="20"/>
              </w:rPr>
              <w:t xml:space="preserve">. Camas de hospital por cada </w:t>
            </w:r>
            <w:r w:rsidR="00527330" w:rsidRPr="00893083">
              <w:rPr>
                <w:b/>
                <w:bCs/>
                <w:color w:val="FFFFFF" w:themeColor="background1"/>
                <w:sz w:val="20"/>
                <w:szCs w:val="20"/>
              </w:rPr>
              <w:br/>
            </w:r>
            <w:r w:rsidR="00CA5D7C" w:rsidRPr="001207FA">
              <w:rPr>
                <w:b/>
                <w:bCs/>
                <w:sz w:val="20"/>
                <w:szCs w:val="20"/>
              </w:rPr>
              <w:t>1</w:t>
            </w:r>
            <w:r w:rsidR="0068121F" w:rsidRPr="00893083">
              <w:rPr>
                <w:b/>
                <w:bCs/>
                <w:color w:val="FFFFFF" w:themeColor="background1"/>
                <w:sz w:val="20"/>
                <w:szCs w:val="20"/>
              </w:rPr>
              <w:t>.</w:t>
            </w:r>
            <w:r w:rsidR="00CA5D7C" w:rsidRPr="001207FA">
              <w:rPr>
                <w:b/>
                <w:bCs/>
                <w:sz w:val="20"/>
                <w:szCs w:val="20"/>
              </w:rPr>
              <w:t>000</w:t>
            </w:r>
            <w:r w:rsidR="00CA5D7C" w:rsidRPr="00893083">
              <w:rPr>
                <w:b/>
                <w:bCs/>
                <w:color w:val="FFFFFF" w:themeColor="background1"/>
                <w:sz w:val="20"/>
                <w:szCs w:val="20"/>
              </w:rPr>
              <w:t xml:space="preserve"> habitantes</w:t>
            </w:r>
          </w:p>
        </w:tc>
        <w:tc>
          <w:tcPr>
            <w:tcW w:w="5052" w:type="dxa"/>
            <w:shd w:val="clear" w:color="auto" w:fill="365F91" w:themeFill="accent1" w:themeFillShade="BF"/>
          </w:tcPr>
          <w:p w14:paraId="760765FE" w14:textId="25EEBC93" w:rsidR="00CA5D7C" w:rsidRPr="00893083" w:rsidRDefault="00CA5D7C" w:rsidP="00CE5197">
            <w:pPr>
              <w:pStyle w:val="paragraph"/>
              <w:spacing w:before="0" w:beforeAutospacing="0" w:after="0" w:afterAutospacing="0"/>
              <w:jc w:val="center"/>
              <w:textAlignment w:val="baseline"/>
              <w:rPr>
                <w:b/>
                <w:bCs/>
                <w:sz w:val="20"/>
                <w:szCs w:val="20"/>
              </w:rPr>
            </w:pPr>
            <w:r w:rsidRPr="00893083">
              <w:rPr>
                <w:b/>
                <w:bCs/>
                <w:color w:val="FFFFFF" w:themeColor="background1"/>
                <w:sz w:val="20"/>
                <w:szCs w:val="20"/>
              </w:rPr>
              <w:t xml:space="preserve">Figura </w:t>
            </w:r>
            <w:r w:rsidRPr="001207FA">
              <w:rPr>
                <w:b/>
                <w:bCs/>
                <w:sz w:val="20"/>
                <w:szCs w:val="20"/>
              </w:rPr>
              <w:t>2</w:t>
            </w:r>
            <w:r w:rsidRPr="00893083">
              <w:rPr>
                <w:b/>
                <w:bCs/>
                <w:color w:val="FFFFFF" w:themeColor="background1"/>
                <w:sz w:val="20"/>
                <w:szCs w:val="20"/>
              </w:rPr>
              <w:t xml:space="preserve">. Acceso a instalaciones para el lavado </w:t>
            </w:r>
            <w:r w:rsidR="00527330" w:rsidRPr="00893083">
              <w:rPr>
                <w:b/>
                <w:bCs/>
                <w:color w:val="FFFFFF" w:themeColor="background1"/>
                <w:sz w:val="20"/>
                <w:szCs w:val="20"/>
              </w:rPr>
              <w:br/>
            </w:r>
            <w:r w:rsidRPr="00893083">
              <w:rPr>
                <w:b/>
                <w:bCs/>
                <w:color w:val="FFFFFF" w:themeColor="background1"/>
                <w:sz w:val="20"/>
                <w:szCs w:val="20"/>
              </w:rPr>
              <w:t>de manos en el hogar</w:t>
            </w:r>
          </w:p>
        </w:tc>
      </w:tr>
      <w:tr w:rsidR="00CA5D7C" w:rsidRPr="00233110" w14:paraId="419F0A96" w14:textId="77777777" w:rsidTr="00331551">
        <w:trPr>
          <w:trHeight w:val="4310"/>
          <w:jc w:val="center"/>
        </w:trPr>
        <w:tc>
          <w:tcPr>
            <w:tcW w:w="4298" w:type="dxa"/>
          </w:tcPr>
          <w:p w14:paraId="5D75A5D8" w14:textId="77777777" w:rsidR="00504091" w:rsidRPr="00893083" w:rsidRDefault="00504091" w:rsidP="00CE5197">
            <w:pPr>
              <w:pStyle w:val="paragraph"/>
              <w:spacing w:before="0" w:beforeAutospacing="0" w:after="0" w:afterAutospacing="0"/>
              <w:jc w:val="center"/>
              <w:textAlignment w:val="baseline"/>
              <w:rPr>
                <w:rStyle w:val="normaltextrun"/>
                <w:rFonts w:eastAsiaTheme="majorEastAsia"/>
                <w:sz w:val="22"/>
                <w:szCs w:val="22"/>
              </w:rPr>
            </w:pPr>
          </w:p>
          <w:p w14:paraId="0AA25725" w14:textId="2BB51865" w:rsidR="00CA5D7C" w:rsidRPr="00893083" w:rsidRDefault="00CA5D7C" w:rsidP="00CE5197">
            <w:pPr>
              <w:pStyle w:val="paragraph"/>
              <w:spacing w:before="0" w:beforeAutospacing="0" w:after="0" w:afterAutospacing="0"/>
              <w:jc w:val="center"/>
              <w:textAlignment w:val="baseline"/>
              <w:rPr>
                <w:rStyle w:val="normaltextrun"/>
                <w:rFonts w:eastAsiaTheme="majorEastAsia"/>
                <w:sz w:val="22"/>
                <w:szCs w:val="22"/>
              </w:rPr>
            </w:pPr>
            <w:r w:rsidRPr="00893083">
              <w:rPr>
                <w:b/>
                <w:bCs/>
                <w:noProof/>
              </w:rPr>
              <mc:AlternateContent>
                <mc:Choice Requires="wpg">
                  <w:drawing>
                    <wp:anchor distT="0" distB="0" distL="114300" distR="114300" simplePos="0" relativeHeight="251658245" behindDoc="0" locked="0" layoutInCell="1" allowOverlap="1" wp14:anchorId="3ED31DAB" wp14:editId="0E55EA5D">
                      <wp:simplePos x="0" y="0"/>
                      <wp:positionH relativeFrom="column">
                        <wp:posOffset>61423</wp:posOffset>
                      </wp:positionH>
                      <wp:positionV relativeFrom="paragraph">
                        <wp:posOffset>206734</wp:posOffset>
                      </wp:positionV>
                      <wp:extent cx="2592070" cy="2216785"/>
                      <wp:effectExtent l="0" t="0" r="0" b="0"/>
                      <wp:wrapSquare wrapText="bothSides"/>
                      <wp:docPr id="3" name="Group 12"/>
                      <wp:cNvGraphicFramePr/>
                      <a:graphic xmlns:a="http://schemas.openxmlformats.org/drawingml/2006/main">
                        <a:graphicData uri="http://schemas.microsoft.com/office/word/2010/wordprocessingGroup">
                          <wpg:wgp>
                            <wpg:cNvGrpSpPr/>
                            <wpg:grpSpPr>
                              <a:xfrm>
                                <a:off x="0" y="0"/>
                                <a:ext cx="2592070" cy="2216785"/>
                                <a:chOff x="0" y="0"/>
                                <a:chExt cx="2009775" cy="1952625"/>
                              </a:xfrm>
                            </wpg:grpSpPr>
                            <pic:pic xmlns:pic="http://schemas.openxmlformats.org/drawingml/2006/picture">
                              <pic:nvPicPr>
                                <pic:cNvPr id="5"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2550" t="1706" r="37677" b="1612"/>
                                <a:stretch/>
                              </pic:blipFill>
                              <pic:spPr bwMode="auto">
                                <a:xfrm>
                                  <a:off x="0" y="0"/>
                                  <a:ext cx="2009775" cy="191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1">
                                  <a:extLst>
                                    <a:ext uri="{28A0092B-C50C-407E-A947-70E740481C1C}">
                                      <a14:useLocalDpi xmlns:a14="http://schemas.microsoft.com/office/drawing/2010/main" val="0"/>
                                    </a:ext>
                                  </a:extLst>
                                </a:blip>
                                <a:srcRect l="91896" t="39713" r="1180" b="39618"/>
                                <a:stretch/>
                              </pic:blipFill>
                              <pic:spPr bwMode="auto">
                                <a:xfrm>
                                  <a:off x="47625" y="933450"/>
                                  <a:ext cx="579755" cy="1019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eLuna="https://cms.unov.org/eLuna/2015/main" xmlns:w16="http://schemas.microsoft.com/office/word/2018/wordml" xmlns:w16cex="http://schemas.microsoft.com/office/word/2018/wordml/cex">
                  <w:pict>
                    <v:group id="Group 12" style="position:absolute;margin-left:4.85pt;margin-top:16.3pt;width:204.1pt;height:174.55pt;z-index:251658245;mso-width-relative:margin" coordsize="20097,19526" o:spid="_x0000_s1026" w14:anchorId="2AC7A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qTpgAMAAM4KAAAOAAAAZHJzL2Uyb0RvYy54bWzkVtuO2zYQfQ/QfyD0&#10;rpUo62IJ6w28trMIkDSLpkWfaYqyiEgiQdL2LoL8e4ek5GZtFw0SoEDbB8u8DTlz5pwhb18/9R06&#10;MKW5GBYBvokDxAYqaj7sFsFvv74J5wHShgw16cTAFsEz08Hru59e3R5lxRLRiq5mCsEmg66OchG0&#10;xsgqijRtWU/0jZBsgMlGqJ4Y6KpdVCtyhN37LkriOI+OQtVSCcq0htG1nwzu3P5Nw6j50DSaGdQt&#10;AvDNuK9y3639Rne3pNopIltORzfId3jREz7Aoaet1sQQtFf8YqueUyW0aMwNFX0kmoZT5mKAaHB8&#10;Fs2DEnvpYtlVx508wQTQnuH03dvSnw+PCvF6EcwCNJAeUuRORTix2BzlroIlD0p+lI9qHNj5ng33&#10;qVG9/YdA0JND9fmEKnsyiMJgkpVJXAD4FOaSBOfFPPO40xaSc2FH281kGcdlUWTeEpdZkifOMpoO&#10;jqx/J3ckpxX8RpigdQHT39MJrMxesWDcpP+mPXqiPu1lCBmVxPAt77h5duyE3FmnhsMjp4/Kd/5E&#10;HALziMOsPRS54KyBXeMtiI3onaCfNBrEqiXDji21BFqD2CyI0cvlrvviuG3H5RvedUgJ8zs37ceW&#10;SEgydmy1k2OkoIkzTl0By/N1Lei+Z4PxAlSsg6DFoFsudYBUxfotAz6ptzWGzIH4DZwnFR+MOxNo&#10;8U4bSxpLEKeRz8l8CalO7sNVFq/CNC424bJMi7CIN0Uap3O8wqsv1hqn1V4zwIN0a8lH12H0wvmr&#10;ghhLh5eakyw6EFcYLJLOoenfuQhDFiHrq1b0F0DdlpEky3wlwUWcQ8AgnSIvigBBQcG51w0YGMUM&#10;bacUTWnwHNAgJrQ9vhc1QEP2RjhkvklMLyWB0+xMEkAYpc0DEz2yDcgDuO22JwcIygc6LbGRdYP9&#10;DsKSxM/6kWt5ymZ5CnnKw+VyXYRpup6H9/fQWq02ZTrDeZptTnnSLanF8cNWU6B2/eOp+osUWf5b&#10;OEcpQNdDDI3xTGhd0OMKt8/uFbD6xwoBsOhlIcittMGD/0ohSBwBrzHqX6X8Es9LyBWIalYWGC5M&#10;0D7Gc6gGIP1ZmeO5v9d+XPtpYa86BBdmOZulUG+AD75g2hs1K8oim67FGJcY7kgvj6mETAL//9YA&#10;9zSAR5Mr6OMDz77Kvu5D++tn6N0fAAAA//8DAFBLAwQKAAAAAAAAACEAMmku9wxpAQAMaQEAFAAA&#10;AGRycy9tZWRpYS9pbWFnZTEucG5niVBORw0KGgoAAAANSUhEUgAABBIAAAIcCAIAAADE4BrbAAAA&#10;AXNSR0IArs4c6QAAAARnQU1BAACxjwv8YQUAAAAJcEhZcwAAIdUAACHVAQSctJ0AAP+lSURBVHhe&#10;7J0FeJr33vef932f5zm67cw767pua7d17erduq6rrO3q7u6StGnSuCtxI0AgkAAhRAkhQlyJQdzd&#10;3d2l5/13cHJ6aNrGA8nvc30uLnJz4+Tm9+Vv//UtAAAAAAAAAADAy3nnnXf+658AAAAAAAAAAAAv&#10;58svv4TYAAAAAAAAAADAq4DYAAAAAAAAAADAa4DYAAAAAAAAAADAa4DYAAAAAAAAAADAa4DYAAAA&#10;AAAAAADAa4DYAAAAAAAAAADAa4DYAAAAAAAAAADAa4DYAAAAAAAAAADAa4DYAACzS+/gUO/AYO/A&#10;0ODwiGgTAAAAAACAtAGxAQBmhYGh4fzaJt+UPAwn2ogTY8SJJkcklza0iC4GAAAAAACQKiA2AMCM&#10;8fTp047e/vjCCkIYX9El8KiV22Y955+MPH4xYW0z9tqoQ3vgyCmtb0a7CfcfHX3aOwitEAAAAAAA&#10;SAEQG4AFS2FdU3JpdVxhRVp5LTIiuwQfwr9N5tBjUnsGBkU7vYS2nj5BSRU1JkXBmesal1HT2im6&#10;4J//RLdpwI48YEr7RZeEskFpY6vogn/+0z5MsF2PvN2A9pMB81cz9j7boGOkqHO0xIuMJOQJSuwG&#10;HTrGK7ijuxvtHJNf9sDRd4smQcsjtLO3X3gLCBQqqlo6zPxiXOLSW3t6RVsBAAAAAADmFYgNwAJh&#10;eGS0rLGNX1SJau7o3NIvH1l8cBezXM56mZz1F4+fic58o0L6CeP15RPcakUbU9+o+IKKgaFh0fX/&#10;+c/B4RF0RRVm8Bpl7JvX9T57aLlKw2mVBvUbZfv3bmPevKH3qYzp367pfHjP5HsN6l6boMOE8LXa&#10;9KWypt8oWL9xXfe/L2q+fdv4IC70JJl3ihKL0sIFZ8Ell+TLzJQrrqlIdGaPTcApc+e0orL2nr53&#10;bxlsNWbtNOf8pkuMSs0aHhY9koaO7m8Usd+qOS6Vs9F0C+7s7RNuBwAAAAAAmEcgNgBSz+DwcGlj&#10;6wMnv88eWq1QInxw3/yzRza/mPmg2v20Y9wZp/jnRdU88hczzmpNGsoSDqGJbV09BbVNj+gBHz4w&#10;/0Lebr2eyx4b7nGHGHRd5Hk6H4mueJQY+UfrQfTYdmEbwlFS1C4r//V6rm/cxGwz5aA7RVFBmBNe&#10;9Bg5ZqO2Izkw+olzwGpNKtr5d7vgfUZOYYK0vj5RPCCFC75RsNmo7fStEk7TyauxsXF0dFR4EQAA&#10;AAAAwHwBsQGQaLr6B3JrGlPLaiqa2/oGh54+fdra3ZtZUY+2xOSV+aXmO/PSLPx5p2w9V2k4ocoe&#10;1fdnqQnChHDBWSBWtY95mZlyjp64Xo950MjhkZPvBi3KBh3GMVKUMFegK6I8MNZKMHYVYU54vgFB&#10;uH2XVcD7Dyw36rsftY98xZ0iz9H5mw3ctmqRVioRDhPCUTj50dD1HsE9t6BoLDY0dnSz4lJxPqFk&#10;blS0IKWtrQ1iAwAAAAAA8w7EBkBCGR19Wt7Upu8dedzG46ClxwU865q91x2yzyW811Erz8NWnruM&#10;mT8bMlG5v1HfdaeF3wlyzHk6X/hLPyrlxYr+cT1B4W01Zm3FeB3AhQpjxisaCl7mAXzYx49sV2nQ&#10;D+HC0AMQu/RFTzvF7bUNOkp8FlHW6dDP27iGJSbX1dWNjIgGRqNoNDw83NXV1d7ejk7HOi8BAAAA&#10;AADMIxAbAImjtLFVyzP0iDljsxbxZ4z7fruQw/YRhwjhv1lzd1sF7LHmHrALRX8eIUaeIPNOO8UL&#10;+wuJNQJMUHQVYdvCFAKD0A36rl8pkX+3DZ5IZhCK7hTd3VZjr4OmtJik1LKysqGhIdGTBwAAAAAA&#10;kEggNgCSwtOnT3sGBlXdgt+5bfi9Jm2XZcApSiwSleNjeQCdmUI2mFXX66HY4HCMFD2pB3aCwvvb&#10;Nd3opNTS0lLogwQAAAAAgOQDsQGQFOrau2Sc/FdrUA7hw1FaOEtNeHGAgQT6I8bzEzm7fdiQSbVX&#10;7MeH/aBiV1BQAO0MAAAAAABIBRAbgH929Pbz8su9BTksQXZhXbNo62zS0z+IQkJNa2dTZ49wS0tX&#10;rwE7cpMu7RAhHAWGKXcZmnt/NmV/IofbZRUwqcd8nMJbcs84MT1L+PQBAAAAAAAkHIgNix2UE9Tc&#10;Qk5YeZyyZh0wcT1tzez+YzGyWaJvcCgqr0zBhXsR73UJzzqPdb9u7/WI5n/RznO7EfN3bPA5WqLk&#10;tzA8rzA27J5kbECu0XY+YUZLKvqPtSMAAAAAAAAkE4gNi5qCuuZzWI+jFl6qbgkGPml67NQPbxvy&#10;M7KfPn0q2mPmQLfJyy//DeO0XoO0zcTrd2zQAVzIfruQ36wCtpmwdln4HbGPlK52BqH/ig3cyT7y&#10;886CLQbuP2qRSKGJMLwBAAAAAAAJB2LDIgUV8R19/Tpe4bsMGYY+aRaBudYhBTahhb/qUo3dA7q6&#10;u2c8OdS0dq5UxG4zZZ+ixJ5xih8bt4BO0fnpzGU0v240cH//gdVv1oFTePzoWW83YckSPZqamkQv&#10;EwAAAAAAgEQCsWGRMjo66p+a/4MKQdU90ZybI8wMyEfOvC3qBHOfcG5aQVJJdW5NY3lTW0Vzu5h1&#10;7V3tPX3Iyub29PLa+MIKtNvwv1YeEKO7fzC/tukbRdtfTL1PO8a9ekE0qXOToccHMtZTjg07zTm3&#10;7Jh1dXWiFwsAAAAAAEAigdiwSGnp7vnN0OkWOdTEL9MqOF+YGZCWwfn3qZGHzDx+0aHtNnQ+YeVx&#10;g8i5jGedw3rcJHJuk/1uO/gi71F81d1CNdxDbxB9fjdx2aTucMbaLTSjsKtvoKO3H93+6OjT2rZO&#10;L362NTdOwyNsr6nLFkP3U5RYVCiLlc7SrrCT0h6boCnEhsvMlN9suIcMiLW1tbPRMQwAAAAAAGCm&#10;gNiwSHGMSt6k4WDESbcMyhvLDEKtQwrQRnNujr5Pmop7ooJL7H3HiDvksEe06MfOPHnGM+9Rwm47&#10;hNwhh8pSI9XcE7W9ks9h/Y5ZMM/buh82o992YJv5xZywct1mxNxs6P6Lqfc+20CUGRZYO4NQYWyY&#10;WmsDcp9d8GFDUnV1NawGDQAAAACAJAOxYZHynaKNDDXS1D9rrHvSi6KLhFoF579atI95YK4eO1XZ&#10;NV6BwTtj4/OPGwafy+OEs6kKxy0gpWuKpAk6ndaGC4ykn01Y120ZNTU1MCoaAAAAAABJBmLDYsQ/&#10;Je9LOSvMeE0NMyJKEQrMuCX3zdbquqDKWKxWXjCiFHSaGr9ChbxUnrAfFzaF2HCSErtZA8+NT2ps&#10;bBS9NwAAAAAAABIJxIbFyHk79/N2/iZ+mWLl/sx6mxL+6UObXdaTnplUWjxDTVilSfvoke0Oc7/T&#10;jnGTbUs578xfp0N74sguKCjo6+sTvTcAAAAAAAASCcSGRUdcQcV3T2y0vZIsAnPFCv2Z1cA342dd&#10;2koV8imnSZfUki/KQltN2O/ft9huxjlJ5k12qPdhYsT3mrSz1oyYpFSYRgkAAAAAAMkHYsPiIiSz&#10;6Hdj+mV8AIaTbv3yUQ0z5XVSyOdytnttp9LvX8L9EeP1/n3LdXquJxxiUGaYeC46Q0342cRrkw5F&#10;25UbkZhUVVU1ODgoensAAAAAAAAkFYgNiwifpNwdepQbpGDh+m5iJf5saOCbsUbZfiuGtcBiwzv3&#10;TN+6bbJe3+MQ/tmY7wlmhnP0xK3GrGVyNqetXXyj4gTJKU1NTSMvWewCAAAAAABAooDYsPAZGR3t&#10;7h8MSCvYbUi988JCDbPtFi2n79RoZ5zixWpo6XW9vuvfbhgeIUQcI0ahzCB26cu8xEz51ZzzkxbB&#10;OyohMzOzrKwMAgMAAAAAAFIExIaFTHtPX251o2t8xgMnv00aDlcIXGPfjLnMDMhf9J1XqjqdpMSK&#10;ldHS68ePbL9ScTxqHym2/bUexIetU7PXZviW1jWiLCd6kwAAAAAAAKQBiA0LitGnT5s6e/jFVV78&#10;bGPfaHln7llbz9+MmCgwaHklmQVkC9dYEKvsZ9XdGNcvFEnHHWLEamjp9e27puv03E5NPghdYqYc&#10;QMlBy+kKgaXvHeEQkWQTGJ9YVCV68wAAAAAAACQYiA0Lh5rWDhPf6H0Y6lEL11M2rLNY31sOIY/p&#10;MYY+6SgwWAblzXFgEHrQ3OtTOewhfLhYDS29otiwVtd14t2TnvcyM+WUU9xu64AfDT22YdzXa9P3&#10;GjmFZRQ8ffpU9C4CAAAAAABIJBAbFgjspNxlsmbHrViPnWO0vZIM2Kmm/lkWgbnC5oV5CQxCbzs+&#10;W71hv12oWAEtvX4gY7lOz+0cLVFs+8RF4eGSSzK6BZQ9dlr47tEnJxWUi95IAAAAAAAAiQRig9TT&#10;MzBo7sdbq0pQcInFcJ41LMzx6IVXq+iW8NF9s92WAWKls/T6uQL+Ezn8STJPbPvUPO/M/9HI45It&#10;M6O0qm9wCJodAAAAAACQTCA2SDfVLR367Mhf9akaHvw5niJp4q5UsFun67pg5mDdZsb++w3DX8x8&#10;Tk+pn9KLnnKM+0GbsUWbou0VXtnYinKg6N0FAAAAAACQGCA2SDGlDa0KjKADpm6qbgmm/lnz2BPp&#10;1e42Yn4ka7Ng5mC9yEj6Qdv5vXvmX6tSDhMnPZ/SuF5gJB3Eh79/z+yUpfN9R46pX0xIVnFHb7/o&#10;nX6O4ZHRps6elq5emIsJAAAAAIC5BGKDtFLe1HaT5HPIzF3NPVHSOiaJqeuT9t4dzOfy+BOOcWLl&#10;spSKqvy92KAvnhCWKxFPztCTusxM+fihzT/u45YqOi974rRajXTMwiUgNX/oueUd+gaH3BMy9xrT&#10;dho4XsV7sZNyRBdID8X1zeYBvCsE1nWitwIjkBDKj84tbe/pE10MAAAAAICkArFBKmnt7r1K8Npt&#10;yNBlJZtzc+Z+WtXJahyQ/dkD87duGx8hRYuVy1IqqvIP2ke8f998o4H7TPW/+uCB5Qdyjj8YBW80&#10;i1iLCV6h7v6RjIWWR4iwqhaUVF0meH0ka7tS23uVnv8XKi6fyFovuYexDYpraO8SfjAklu7+gbCs&#10;4rO27ksfmn/+hLJclfmFsssyJedP5Ykfy1q9c8tgozreKSpl3AYWAAAAAAAkAYgN0kd9e9cxC5dd&#10;Bs4G7FSzgGwJDwxjWgblffXY5isV8nk6X6xcllIvMpJ+MvZeImuzBxs8I8nh/fsWX6i4rzcJ22IZ&#10;LfR7g4CPHuHfuon58L75e/cslinRUGBAuWKTeeRmiyi05wot7w9k7d65Y/KDKmGnIW2zFnmviXNo&#10;ZtHwvC5BPTA03NbTV93aUdrYyhJk33P0/1jW8v0H1stVnIWPf4NpOIpGyHXGoejP7/W5X6l7vP/A&#10;do0StrShBcaFAwAAAIAEArFB+timQzpi7mnITjPn5khLZkCih3rE0vsTOewUFkqTWE85xq5QJS+V&#10;xx0mRl5mpohdOlmFsQGV1GOxAYn+XG3A/U7XF5XXazEh6E+UGcYuReEBFd9rDAO/1vT6Us39a03W&#10;MhWXzx/ZkMMSMypqsyrrc6obUM4cHpm7gRCNnT3kyOSbDn4btB0/eWT3vozdMmXnb7R90ONHIQE9&#10;fvSYxx7/mMIn8vkTymUbl6a2dtFtAQAAAAAgMUBskD7+65yaATvVIjBXrC6XcFFseOgc8/4985ma&#10;ulRCPEqK+lwe97kCYafVtCaZ3Y8Pfeu2yRcqHqh6Fiupkaiqfj4tiCm8VPj7PTqzStfn44eEXRjm&#10;XjP3faauj+kBRbWNo3MyhLpvcIgYLvhWhbxclYkyzHe6fijqrDcJE0s7L3O9SeiXCnb23OiBgQHR&#10;LQIAAAAAIBlAbJA+UGww9s2Q5DHQ44oe8CYNx48f2p5wiFkwk7EKPU6O+U6d+vYd04/lbPfhwsQu&#10;nYiHiZGfytm9fd/uK3XWuD/GT9Z1xiHf6/t/p+u7Uov9kSyWzI3qn/1CfGR0NCq3dLOO01fq7igt&#10;CDPMpJ4O2vk7He/1KlhdjxAWP7uwtnl+e1sBAAAAADAGxAbpA8UGDCfdMihPrC6XcH/SdvrbdYPd&#10;VtyTZN70+/NIlMJVn09SeMsVCH+6ovujMUtsh1d4zCH6k0c2/3NJ+6172C9UPb/X54pV0lMT1d9j&#10;fq5I0aGymltbZ3vMQHVrx0lr9+XKtB/+GNWN7lrsUU1ElDS+0+N8Ik/++JHd27eMPn1gQo9Jae3u&#10;TS6tpkanFNU1ie4MAAAAAIC5BWKDNDEwPOyTlLNSwdbYN0NyRjVYBucrusZv0KB8+dj2in2gmmeS&#10;Pidd3SvpmkPoalXSh/fNPnpgvvIJ7s9X9bab+x0nRV9kJImVzgtGFB5+NvF+/4HlKUrsa6PRcXLM&#10;J49s//eq4Zv3sEuV3b7R9kWZYSI9eSbrh3L2Jq6+jU1NsxobhkdGaTFp78tgVxsEig3PmKwob6Bb&#10;WG8ShuLHl+oe78vY/umK/tt3LD56iFv+2PYxnavsGvKIzsWH8FmC7OqWDhhCDQAAAABzAMQGqaGl&#10;q9cxKvk3I/oNUrCJX6ZY7T6PKrsnfqdMXK5I+l7T+bPHdh/LWn+vQvpQxvIzOexKVce1Oq4b9N3X&#10;aDHW6bodI0YtmGmUXiYKA+/cMd1hGfDqdHSczPv7DcN/3MMuU/X8TvfZ5EJT/nn+tX6l7vqjBj6n&#10;tGJWhzeUNLR8o4j7WsNznXHozD4RFCFWG3DXGAatxYSs0uN8oURdpuz8hQrzMwXyZ4+JJyycG1vb&#10;ITkAAAAAwGwDsUE6qGhq0/YM22vMkKFGGvtmzHsPJTVPwRVi8FEr9i4j5lo1hy8VSfvtQk87xp12&#10;iv/NJmiDvtsvpj5HCBGnKLHnaIkoKiDPUhMuOAsWWPekFz3tFPepHHa1ljN64mIXjXkAH/a5PP4v&#10;N8xWaD6bXwgFBrFCeWZdY8RdKocNjE0cHh4WfZ5mAZfY9I8f4dHTmY0GE5RDhKLz6OVCQUJ4utrA&#10;f4cuKS4jd3BwUPQ4/hhi0dTZ3dLdK/obAAAAAICZAGKDFNA3MGThzzto6q7immDinzWPmcEsMPes&#10;nf9Xj20/um/2kYzVsif2K1Wd1uow91gHoswgjATo9CIjCSUEdLrgQ8KLXmAINht6fiZnd/wlE0b9&#10;ZML6xx2Ttx/glqm4f6/PnaUWhucVxgY6N3xkNocXZ1c1LHlg9a0uR+zeZ0/00n2jw171xMbEKzgm&#10;pzi1rAbpnpB539F3syZhL4bqFp85OJtJqXdwyD81/waJvVkDf8iMbubHC8ksisguCUjLz6luEO0E&#10;AAAAAAsFiA1SACrIrtn73CWHmQVkz++C0FeIwe/eM1un57ofG3LQLvSofeQxYtQpSux5On+BTY40&#10;ZVFS2mcX/KGM1Q5L/xdfk/240PcfWC557PSlGmtuMgMS3ctXasy/XdNXZXJFH6lZABXoFn4x7963&#10;3mD67+XqZtV/PMD9n/Ma/31J+/+cU//HLaOlj6w+l7NeoWS/Ud/1KDFyhznnU1mLJ84BYVlFxpwo&#10;XVa4oU9kYHoBqvVFj3h6VLd2HLNw+UIeu9WYdcQ+Ypel/7dqZPQAPntoteyx7Tu3jZbcw2CD4kV7&#10;AwAAAID0A7FBCkCx4SbJV5YaOe99k66SQpbIWP1oxDrtFL8IWxIm6AlK7JdKxNWa9Bf7Kf1mzX3n&#10;nvlnioz1JmFzkxnGXGPI/VDW7mt5W/f4zOL6luqWjqL6lpzqhpKG1t6Bmamk61o7ztu6L1emz3a3&#10;K6F/uma0Xo95hBCB4is6PeEQc9ox7oxT/FlqgnAIzVFS9Fpt+jfKxB+06Bv0XNHOXyniv1W0U3UN&#10;Cc8uTq+oQ8+9pbt3cHgSjTBPnz7t7h/k5Zcfs3Rdr+tyjBSN7vSCswBFRHSK3nH0AJ711nOM220V&#10;8OUT/FZtBwYvrbyprWdgcPTp077Bodq2zvr2ru7+gdFR0XiMkdHRlq7evJpG9JBKZ+7tAAAAAICZ&#10;BWKDFCCMDQ9p0fO+VoO+b8bvJu6fPrTZYOB2YeFOiDR9txqzlinYH3OIEQtX+3GhH8raLFVkzE1h&#10;LeYm88iVWqyl8qQfdahHrDw369BWKJF+0qPqsMJpMakJhZUtXT2iz9yUGB0d9UnOXfrYfo1h4ByE&#10;or/cNF+h4oBCAnph0es8bo5F1TyKEGMDbNCZQ4TwTfpuXymRUJzYY+rykMY194/hpheUNra29/S1&#10;dveOvHxFbVTfp5RWa3lFbDOkbzP1PkHmodt8WX5G29Gle2y4azSdDpq7anuG2QUn6LMjLxJ8rjtw&#10;ND3CcMEJrnEZfin59mH8B07+m3WpXysSdhnRnSKTOnv7RHcJAAAAABIDxAYpoKSh5b6j3x1yqCQs&#10;8Wbkl/mTNvXvNwwP20e8rGACf7XwXfLQdrd1oNh8SsfJvE8f4z5VmKPf418UVfMbTMO+0/Vdocn6&#10;Vofzvb7/NzrsL5Sdlz6h/KRLO2vjpswMIoYnBaYX5NU0ij5/kyEgreATOQKKDbMxMFrMN+7jP5Sx&#10;Ou0Y9/wr/FrRh1bYMnCSEnsAH7rTwne9rsvPBs4nrN3Q0z+HdbcOiB13EIigpEreOeCAOXODHnO/&#10;Xchpp2eNDK/9F0A7nKUlov23Gntt0Hf9CeO5y8r/N+uAbSbe63WZW/RdftJ3Xq/D+MXU+yA+7Cgp&#10;Cl26TY/qz88cGoI2BwAAAECygNggBdS3dym7BF23D5SEJd5uOoQuuWe6Wsv5ED4cYsPLPIAP+1Qe&#10;t9XYWyw2oIJ1hQr5XVniOpMZnqV0UqK7RmU9Ep0Rnl9vErbaIOBrTc8vVVy+VnH6Tpm4Xp1wzd5r&#10;UkN7mzt7ZKkBnyqQ12JC5iA2fKnp9b9X9L9UJJ10jH3+RZ6g6NM7FiFOOcaiqn23lf9OS99vlXAH&#10;jan+qXnJpTVCfVPybhC9VytjfzZhHcSFniTz0FXQFSf++RfeERJ9HoRnhOfPUhNOUngo+aAzaItw&#10;ty2GbooUr4aWNphVFgAAAJAoIDZIAW09fSquIeewvhaBuWJF/NxoFVxgEZSn7M5f/tj2r9cM1uoy&#10;D9iFCjuHgON6ns5H8WC9LvPFTizfqTv94z7+Oz3/eYwNr1AYIdYZh/5gFLzkEemdW0a7DCicpNze&#10;wcFXV7EDQ8MOEUlLHtqtNuDOTVsKeqhfaXj+5Zr+j0aeqI5//kWessKCfpOB++dyNp/LWS97bINc&#10;oUjYYuhx/I+xEzN1R69wuxn7MdmrsKxiVme+AgAAAIDJArFBOrDixu3FMI3mfHFofU66olvCr/qM&#10;v98weveu2UpVp9+sA48Ro87REif+U+vidI2285dKDif+c7no09T4L57Yv/2AILGx4XnRI/wBE7RM&#10;mfGRjI2Bd0RZQyvKBqJP5H/S1Nmj7Br87n2b73T95qapAfm1lvefrxl8p+Z0nBQ949U8ukEUjM84&#10;xQtF5+cgMAj9zYZ7wJgWm54zq+tsAAAAAMBkgdggHcQVVByzYD6kR1vOyfAGjH/WPWrkaazfeg3y&#10;p49sP5fHbzPloLRwksxDJdQlmGt1Am4y9PjoEfYALkwYGy66JB/Ahy9XIr5x22KZstsPRsGSHxuE&#10;ogzwvR7niyek/WZMQ3ZUbnXDwHPl7NDwSH5N0x2yzweyuLnMDGtNQv/3qtEqderCW3r8pGPsOi3q&#10;Y0d2R/e0RqgDAAAAwMwCsUE66BscwgXFHzR1MfBJm+0GB12ftJ+0qZ89sv1K2WGdDvNXM98j9pFn&#10;qQmLc/m2KbsfF7pE1ga9eihlnaUlrtV1ef+B9R+rvLl9r/+sG4+0xAah64xDvtH2/uSxwx5jxi2S&#10;t19qXldff0//ICk86aCZy+dPKKv0/NcZh85NZkB+pOj8xg2jQ7iwV8xlJL0ec4j+Vtke4xUyOvrS&#10;aZ0AAAAAYI6B2CA1ZFXWHTFzVndPnNXYYB6Yt9/U8yNZm50WAQdwoaf+NSc9BIbJil60pQr4v1w3&#10;+Oyx3Rs3MW/cNv9Ygf6lOmuNYRCqraUrMwhFj3mjWfgPhtzlKi5fP8FtUMf9qGW/XJG4UtNrlV7A&#10;HK9E8fc7Vp/L4068MMXtgvEEhffuLcOE9CzR/z8AAAAAzDcQG6SD0adPA9MLfjOkqrklzOo0rLo+&#10;aW/exGwxYp0k8yAqTMd1esz/d1Hrb7dt/3YH+5GC8wpNn291/DaYhouVv9IoigcoJHyrw/lCxRWd&#10;zkuHqz9de9ZDabKzr86L6P8IZcjJZu/9uNAP7hqnpKT09vaKjgIAAAAAMK9AbJACRkefppXXnrFx&#10;v0YMMuSkz2BrA0ogGP8sPU46SguqHoKHDN5nslZfKTksvP7ic+8xh5hlTwh/u2X5lSYLFdYLIzCI&#10;udEsYr56W30o7/jmTaNTU5p6dY49S0vcZuq9Sd9lHzZIbELel3nRJWmFMsnOLzI3NxfmUwIAAAAk&#10;BIgNUkBJQ+tNks8xS5aud4plUN70Y4NJQPYVYtBFAveguddWXdpaNdI6dYevFXAfylitVHXcjw05&#10;4xQPTQ3T97hDzJfKpL/dMv9G11es6gWn6Trj0P+9qr/Z0EPyP6iHiBE7jOi37Fy2auC2GLpN5AGj&#10;OPSRjKUc0T2loER0FAAAAACA+QZig6TT0tWj5Rl+2NxDm5VsEZg7hcxgEZT3gBZ91s7/PD5AxycN&#10;bflZl4YSwhdP7Fdp0jfquW7QZW7Sd9uKYe0w9ztMiBCuPCVWx4BT85RT3FfKpD/fMF1jGCRW+ILT&#10;9AN5x/fumUv++iFHHaJ2GDm7BEfH5xStVcbutuaK7fCiF5wFu6z812nTduiROjs7RccCAAAAAJhX&#10;IDZINMMjo95JOZs1HNTcE825OVPIDHo+aR/cNXnzpuG7d0z/cdv4nduYD+4Z//WawV6bwN+xwcdI&#10;0cIpksaE0c8z7jk6/6/XDd97SJybRdAWj+uMQ/9yHbPJwF3CP7HnnfmrNWkKZM/Wjk5CaMIKJcJE&#10;egCiJ4U+OX+6pJmVlTU0NCQ6IgAAAADA/AGxQaJp7uz5RZdyyyHE1D9rUiOhLYPzjf2zT9ly/npN&#10;b6mC/R5r7mF8+FH7yL02Qau1XXZZBhwjRkE8mDN/swn801XD7w248zIMYKG6ySLyY0X6kofWkj8w&#10;+ggp6qsnOK+4lJaunj9d1kEPeCL/fb/bhSyTNYPYAAAAAEgIEBtmmOL6Zn5x1dDwzIxiNOFEb9V2&#10;MvHLtAzKEwsG44rSggYr+QEt+rAla+lD6w9lrH/QcT1CiDhFiR3rd3SRkQRrPM+xz342vmq4VMUN&#10;Ghxm1tUGAX+/afyzsbfkd6vbZeW/UQ1XUVu328jxJ4zXRB7wHpvAn7Xtc3JyRIcDAAAAAJhXIDbM&#10;GHVtndG5ZWdtXJfJmuaVlE1/nabkkuqV8jZPXGLNArLF4sG4osxwzJq9Stn+Mzm7r5RIG/TcDuLC&#10;TpJ5KCSIlSPgHItiw1+uG32q5LrOOFSs8AWn4w+YoDfv2qzVYVxwFoi95pLmeWf++/fMePwkTnLu&#10;ssfYM07xYju86Hpdxj2iZ15enuiIAAAAAADzyqKODQ0d3aJzM4FHQubvGKflj8z/65xaUGTMdKZN&#10;rGhqM/GN/kXH4RI+wNg3Y4Ldk/aZeLx/33yLkedvVlzhoAVUS0GrgiT4x/AGzFIV9/UmYWKFLzgd&#10;f8AEv3UfKxWx4QSF9+lDy+j4xNbu3qMWLj8bv6bB4QAhbNkjq/AEQXV1tei4AAAAAADzyiKNDZ29&#10;/UbsSCOfqIGBAdGm53j69GlFc5tdcEJKaY1o0wRwiEj66K7RP27o7tPBBYdHTi021LV1GrAjv1e0&#10;2aZLVXGNN2CnWgTmisWDFz2PD/hE1vJPV3S2mXJOOMRcZCShtACBQXL8o7UB85mS61pMiFjhC05H&#10;KYoNKCQskbXEegaMjI6GZRd/KY89SAgX2+d5v1Yi2gVEZ2RkwMAGAAAAQEJYpLHBKzHrgSPnswfG&#10;RaVlKCQIQdvbenr9UvM03EN+0SFu0yHKEj3a29uFF72CmtYOE99oWSdffaY/LSAsNCqmqqpqUp2U&#10;0F30DAwGZxbtN6H/okuTd+YZ+aSZ+meJxYNxPWTu+eZNwx90XXdbco/aR0p+/bQIRbHhfy7rfaXh&#10;vSAXfZtHRbFBmyEVqxPutg5YpWBVVVvf3Tdg5hfzgxb17EtGGf2OC9mo6RAZl9jQ0CA6RgAAAADA&#10;fLNIY0N4dvFNgscOXXsNGruts4tfXMVOysmrbiCHC1YqWBKC47GBsXcdWHexzpWVla8OALH55Scs&#10;Xb56bP72dR1dGqumpqarq2uyTQ2Fdc0G7MifdRxvEIOMOOlmAdkTnzdpvbrDej23w4SIc7TEixNb&#10;gxacY58Nib5i8K2OHwyJnlmlKzYgv1YmXrSiVTa2ZFTUHbZg7rTwG/d/dq2Os75bYEZW9mt/swAA&#10;AACAOWORxobRp08zSirJQTFmHv4BCWl3HNh7DSlyFO9v5S0Unf0Lq+vOWrvoMv0CeYl1dXW1bR1l&#10;ja21beMvurRUxuSgidNjqu9uLSwvUTCR1okx2nv6ovPKrLix57CeezDMJ4xYU/+sya4DjWLDzxiW&#10;tJRNi1NhbPhO13+TeaRY4QtOR6mLDaed4r9TI1+yZYZmFpIjBFt0nI6SxKdCPktL/FaVRPUPa2pq&#10;Eh0pAAAAAEACWIyxoX9ouKi+pbq5fWBgoK2jIzKz8CdNworHFkpkdxUn762a+C0auJNm1PzCws7O&#10;zvrWjsd0/wtYt98MKYL80ucjQU1bp553xH+dU7tg63rQ2OmoIbGysnJ4eHiCsaGkvuUh1f93E8YZ&#10;W44sNUrPO8WcmzOpxRmEotiwTRomoFzMotjwv1f0V2r7wroNM6vUxQbkGaf4bSZeW7VJVv4xMo6c&#10;HzQpYgtdHyfz1mpSmIER/f39ooMFAAAAAEgAizE2oMywU9/hret6py0ZqMQfHhmtrG+IjufHJiTU&#10;NzblFBaHRvN48Yk1NTXoUl5++TWCFz+/bIcOkcIJ7u7+9+RLcYXln9w3RrFhtYIFwSfYJSD0tUMa&#10;4gsr4goqQjKL1N1C1ijZ7jdx1/DgG3HShStAT2ERaCTEBsn3j9hg8LmqO3RSmlmlMTZcZqZcZCQd&#10;IoSvVCLoeAQfNaOtULI/+9wsyeedBd+oUZ44eHT39okOHAAAAAAgASzSTkoHTKio1td08kKFPsoG&#10;iJE/QGfQpQMDAygeCAOAEjNQkcHNrqjZoedA50Y8Hxt6BgbpkYLHBKY2jcVPSW1tbe3v7xfewhj9&#10;Q8PxBRWPqH5rVXDv3TJapYTbpEH6UZN82MxTiRmH+VdgEEsCkxJig+SLYsOfrxl9puwGQ6JnVmFs&#10;+EHbWRo76R22D/9ehWDrH/2Q5LVMxnijnstRh2j0RFCEWKdNU3DwqKiCqVcBAAAACWKRxgZD73Az&#10;V05ubm5zc/Pw8LBo63iw+FnnLOnnLWk7tfEewZHPxwYEihboFhAdHR0vDoNGmcElNu27JzbrVIn7&#10;Tdyv2QfecghB3iaH3qWEPWbwVD34al5J6tPzO0UcxAYJF8WGv980/lCeBus2zKxSHRuQe7FBq5Rx&#10;zCh+el6hKt13hw5xqwFjqz7tKs4tLI7f2toqOpQAAAAAgASwSGNDR3dvRWUlqvVFf7+ctp6+1Pxi&#10;XkqGIDs/r7Bw4r2Nnz59mlvduEOf/IsO6YAJ/aCpM/I3Q6fvlbCrlLCrle1+1HLYoU/99QW3i3Ta&#10;ruf0ywtuG1P3mT+o2v/9mt5WDAtigyR73lnw3gOr9+UcYZXomVXaYwPyFzP2dh1iY1NTb29vWmEp&#10;MTCG6BeemJZRV1f36l80AAAAAGCOWaSxAdX0o6OjYh2KXgb68h4cHBwaGpr4cGdE3+DQZZyHultQ&#10;alF5RkllZmkVMrWogpddFJNd+MysfxudVRCdKTJqPCMz8pER6XliBiVn/6Jjv8XAA2KDJCuMDe8+&#10;JK8xDBIrfMHpuABiwwlK7Ht3jNMyMtBBAx1e0KGmp6cHRYiJH6AAAAAAYG5YpLFhDtD1Cr+C8+js&#10;7kZ5A339zx5nbV1/0GXCig2SLIoN/7hrBrFhxl0AseEyM+VrJcKvmnZVze2iYwcAAAAASCQQG2aF&#10;ho7uL2RNKxubBwYGRJtmjXNYt3du6H/+xP4IKfqCM4QHSXRsSPRaTIhY4QtOxwUQG5Do4/G9ptMv&#10;2vjOzvEXhwEAAAAASQBiw6wQV1C+14jS19f36vlYZwQUG7QduRct3L6Us/5Bh3mIGHkROixJmMIJ&#10;WFdo+sBMSjPrv2KDNE3AOq57sUFLbusXFxeL/qsBAAAAQPKA2DArkMIFV/Eec7NaE4oNjpz4nNw6&#10;kh//tBlzqZztJiPPU07xYnUJOI+i2PA/V/RXanFgleiZdcHEhv240A9v6xcUFIj+qwEAAABA8oDY&#10;MPNUNrdv1yMFpeXNQQ8lhDA25Bc0FhQ2JaZV2LB4G5XxH8th99iFwDhpCRHFhr9cN/pMiQmxYWZd&#10;MLHhvLMAYgMAAAAg4UBsmGGSSqo3qNnZcGN7enqGhoZEW2eTsdhQWNSMkgMyNbPqPp79xjXdbzSd&#10;ITlIgqio/esNzIfyVJiAdWZdMLEBueSOoV+sYA66NQIAAADA1IDYMAM8ffq0p3+wsK7JxDf6uCWD&#10;lZgpnEBJdPEs83xsGBOFB0ZQys8a9u/dNf3F3O80NeEyM0WsTAHnxqMO0X+7YfT2A9xKLQ7Ehpl1&#10;IcWGHRacXXoORdV16Hgi+t8GAAAAAEkCYsN0aenq9U/NM/KJfEDx0XIPySir7u3rm8t1msaNDUJz&#10;8+pVqUE/qxOXK5J2W3PPSX9pJXUetA9/45bx2/dxK7TYPxgFb7aIEit8wem4kGID+vfcpEtXcPJp&#10;bHv9MpQAAAAAMPdAbJgWfYNDl3AeKsxAh7DElOLKrp7eoaGhOV6n6RWxAVlQ2BSaUKhADvhWAbtS&#10;zekAIQK6Lc2lS+Xt3n6AX6HpA5lhNlxIseEyM+UIKWqTFpkanjhnbZUAAAAAMHEgNkyL4IyibxQs&#10;qxpb+vr7R0ZGnq2+NguBYWhkpGdgcMyGjq64wooxdxtSXhEbkCg5ZObWeUdmnTV3ff+e2QZDz/PO&#10;ArGSBZwl371r9pmSK2SGWXIhxQYkivQ7LDiHTagZpVVz+dMDAAAAAEwEiA1TB32v33ZgUyIEk51o&#10;taO3X9Mj9L/Oqf2fc2r/97z61Px/F9Tfuq778T3MR3eNaH4Jr4gNY6L8gPWO/fyB6Vt3zI5TYmG0&#10;wxy4VB73l5sWG80ixOpdcEZcYLEBed6Z/70mVdc1oKO7B5IDAAAAIFFAbJg6+TWNmzXwTW0dg4OD&#10;ok0To7ql4zLe83c9CtYzOiouPym55LUmp5SOa0pqmfB0IrFBaEpG1RVrj6X3Tb7RoB11iL7AgIWl&#10;Z9Ez1IQPZaz/fMNsjVGQWMkLTt+FFxuQ+3EhKxXtWHFpQ3M4RAoAAAAAXgvEhqmj7x1hyonq7e2d&#10;7I+CpY2tp62ZKhT/zKzqvPyGMVHp/7wFf8ymKqZYBpia6HZcQ9JOmTG/lMduNPQ8TuZBy8Psedop&#10;/osn9n+/bbXGEJLDDLsgYwNyp6XvVi371KIy0SEDAAAAACQAiA1TpLCu+bglI6OsarJNDQgUG67g&#10;PQ1dQrNzasUK+jkTJYfUrBob79h9BtSlj3HbzDkw4GH2POUY+4+75h/JU6G30sz6r9jgfI6WKPaa&#10;S7UXGUkb9d1OmFMbWlpFRw0AAAAAmG8gNkwRC3+erldYQ2v7FPofP4sNOE8Dl9Cc3Dqxan4uRckh&#10;r6AxLqVckxb8xUPLz58QTzrGiZUv4Iz4RxXo/uYdqx+MgsUKX3A6LtTYgEQx/qsnOAVHFiwABwAA&#10;AEgIEBumAooKN4msgOScqc2TiGLDZTsPfcY8x4bn5SWVbNcg/uWK7joDT1TjQp+lGfeQfcRfbph8&#10;qcHaZB4pVvuCU3YBxwbkOTr/H9f12LykURgbDQAAAEgAEBumQnNXzylrZkBy9sjIiGjTZECx4dL8&#10;xYaopFLvqBxWVLaYXhFZD/Def7ui84GM9U7rwNPUBLEiBpyOR0hRb90x/0SRscE0XKz2Bafswo4N&#10;yN9xwauVbAUFJTCrEgAAADDvQGyYChXNbRft3MPS86fWf+CP2OCuxwiZl9hwF++zSt76uAntuAn9&#10;RY8YU7dq4FfKW3+tQtmPD7sI8yzNkCcdY5cqEN6TJa7FhIjVvuCUFcaGNVoLNjZcckn+2djzjBWj&#10;sLoOkgMAAAAwv0BsmAooNjym+8fnlUw5NlzEuus6z09seOwQ8JM6PiWnOKOgYlzT8stCk3JkyT7L&#10;5bE/6LqeoSVCn6XpiwLYTyasv940+VLDE/opzZQLPjagf72TjnEbtZ3M2eEDAwOiIwgAAAAAzAcQ&#10;G6ZCdlX9Q6ofv6BMGmODJj10o4pdd2vHaP/QK+xs7w5Lzd+qSXzvgeVv2BCxagacgmeoCd9r0v98&#10;1fDjJzToqjQjLvjYgETJYZeV33lLWlV9g+gIAgAAAADzAcSGSTMyOooNitf1Cm1obZ9abMisrNum&#10;ZY9iQ25evVhNPwe6h2d+9dC8s7ntn4Mjr3Wkb1CTwX3rht7Xqk5naImXoNlheqIScLsZ581bRn+5&#10;YfK+HGWpquvHis7ozNfa3mtNQjZbRImVxeCrXQyxAXnYPuJXPQonIXUYFoADAAAA5g+IDZNjcHg4&#10;NLPoHtknIrNwcHBwar2N08trUWyw9Iiel9jAjsr5/IFJR1OrWEJ4mU8HhgvKag9gqMsVsFtNOaec&#10;4iE8TNMTZN4P2s6fytl+JGv9kazNxw9t3r9v8Uf/JS/ovzQpF0lsuMhI+hHjeRnrmlNRMwLzsQIA&#10;AADzBMSGSZBaXmsfypdx8nXhpbR1dk9tGiVEWnntfkMnWoBgXmJDcmbN+7cM2hqaxeLBq+3q6CFw&#10;4/cZUVeoOOy05l6AteGmJyoEz1ITTjvGCX0WJHQYb96xXKHlI1YZg68QxYZ/LOiZlMY85Ri3Sc/l&#10;rI1bYFo+JAcAAABgXoDYMCGqWzuUmUFXCZ6mnCh+QVlnd8/w8PCUJzZBseH3+YsNyE/vGQcmZI72&#10;D4llg1c71DuYX1Zn6Bn2nRLuG3UqrA03s56lJXyl7PDXGybf6PqKFcfgy1w8sQF5mhq/3dxnkwbR&#10;X5AhOpQAAAAAwBwCseH1xOWXb9MhmvlFVzY0t3V0Dg0NocAw5cyAQLFhn4HjPMaGzap4U6+w4d4B&#10;sWDwWp8ODPd392cWVe3Uc3jjptF2ywCxygacjufo/CUyVn++YbLeJEysPgbHdVHFBuQll+Q1Ws4y&#10;BNempibR0QQAAAAA5gqIDa8CZYPCuuaj5s7e/Kyu7p7BwUHRBdNDGBvoXEFefoNYQT83/qpFekT2&#10;HujqFUsFE3e0fwjrF/P+HcMvntgfI/MuuiSL1TfglP0/59VXanFgePREXGyx4QSF99lDqzB+SllZ&#10;mehoAgAAAABzBcSGV1Hd0vGQ6osNjG1p75zBOUzSymr36lPo3KT5ig2yRL9fte37OrrFwsBkLatu&#10;vIn3/E4Rt17f/TiFd8kFhkrPgH++qv/uI/L3BoFrjUPWmoTCIOlXuNhiw3pdF1Vn/9T09J6eHtHR&#10;BAAAAADmCogNL6W+vUvHM0zbM7SioUnYMUl0wbRJLavdozefsUGHEb5KwbKnrVMsBkzWpwPDvV19&#10;nISsExYuXyvZ/2Ludx6GSk/btbou/3vV8M17Nu/L4t6VwS157LBUmfG1Fns9LPXwgostNnwuj6Nz&#10;w2tqa0WHEgAAAACYQyA2jE/vwJBDRNJdB3Z+Vf3g4ODU1md4GUkl1Tu0iPMYG8gBSR/dMepu7RCL&#10;AVNzpH+oorbZ2jdmtTL+iyf2Rx1ixGodcFIedeC9cRPzkzqeGhBHDYw3YAbv1qW8d9f8jdvm78jg&#10;PlKgLlNz/87Af6NZhFgNPRG/1ff/6InzlxpeG8wWwvCJxRYbPpXDugdH9Pb2ig4lAAAAADCHQGwY&#10;n6bOHm3PMM+4dGFmmKmmhvCcUhRFlj8y/02bFBCdnV/QKFbQz41eUVl/vaw1wRXfJuLTgeHB3sHG&#10;xrZzVsy/XNVbo+smVu6AE3SDoRd6AbdrkXJzK+qqmtuaupsbuioqmnLyqxJTCx/ae69Xwn501+R/&#10;L+v+z2Wdv940f1+eKlZJv8KPFBnoip/LmL95Xf9/rxp8qOC0ziRUbB/pEsWGt+7brtaiL5LYsFKF&#10;ZEBn9/T2iQ4oAAAAADCHQGwYn5rWjntkn7CMgukMaUBho6d/sLi+xSMx8zLO4wtZ0xVyFvt0KWRO&#10;vCCpOCOzar5iA/K/L6i3NDSjcl8sAExTdIPBgpyv5Cw+lcP+jgu9wEgSq3vAF73MTDlHT9xhFfDJ&#10;I5svH5nTgxPLi2vqq1vam3s6WnrHRH+2Nnah7VVl9ZWldZH8XHkyZ8ld47dliOO2PGy2iNpkHomC&#10;wSp9/4+f0N68afLJPRO8N48vKIrlF5m5RaxXsnvzpvEHj53WGgdPre1i3kWx4e93rL9Vc1wkseGg&#10;ffiH9814aVkz2/4JAAAAABMBYsM4oHI/tazmuIVzeX3zlNd0Q7R29+p7R/yiRTygT7mPY7kHpyQl&#10;l6SmlaPAMF9Tr4751jXdmLS8yS7dMEHbW7vknXzXqxHWaDMOk6JgnqWXiQLDKae4Xy39v1Fx2KiG&#10;V3L0LSyoqqlobK7veD4wvMyWhs4wQf6Se6ZLlZliI6dRDFip4/OJIu2DB7ZrFe0O6Dspk/35ScXo&#10;45eTW4c+AAWFTdk5tdZeMQcMqB/ft3j/kcNKbW+pa3xYbLEB+RPG47gxpb29XXSUAQAAAIC5AmLD&#10;OHT1DzxhcPW9wgcGBqbzq15eTeNWDYK1Z1RSallmVjWq0uZrMMOLrpCzJATwhnr6xSr+GVG4vENM&#10;RtFVO48VivhNRp7n6Hyx6gc87yz40dj7ayXiTj1HbefACH5uVUVjU127WCPDq0U7W/rw/nbTbIW2&#10;z9icrSt0fD58RHz7jtkndzHnzBiciPSUtHL0CUSBAaWF5z8G6E+0Ec+Jv41lLX9o9a4s/gs1NykK&#10;D4swNqCc+f4dTExKxgxO0gAAAAAAEwFigzjdA4MHTaia7iG1za3TmUBJ2GSxTZ3ASyzMzasXK9fm&#10;3d90KPfsvQa7+8Qq/hkUhYeGpnav2PSNaoRPH9vtx0eIFUCL2W3mvh/KWq16giX5xfKS8qvKnwWG&#10;tqbuSWUGoRVVrVewXm/csf5ai71c3eOdB9i/XsfctPOyYkVuVrGzZ8cJu8O94hOILsrMqWVFZMqT&#10;fJc+sPj7LfNPFZ2lYuJXYWz4ZjHFBuS3apQtqrZOkUn17V2iww0AAAAAzD4QG8RRZgZexrm3d3YN&#10;Dg5O5/e8kdFRl9j0vboOqWnl8ziG4WVetvI4Z+nS39kjVuvPuKP9Qx1tXfeJrP+5pP2NGvXsYirv&#10;xvWIQ8xn8vi3bhhasCJzcsqqKxpbG7tQWphCYBCKrphdWHfR2v2/L2q9dcPgorVrUnpRUUFlGD/3&#10;R1W8X1RWdk6t2Ls/rs9aHvLqk9IrNKjcJXeM//uy3keKzmJluqT5R2ywWWyx4SIjaa9t4NdPcJ/J&#10;mFy3Z6WU1gxNoy8lAAAAAEwQiA3/QX5N4xcPzUrrGgcGBkSbpsrwyKh9GP+IETUjs0qsPpME5R0C&#10;tmrge9u7xKr82bO4vHa9it1nj6x/tQo4R+dfZi6uteHQ8z3vzN9mxvn0ofUBQ6eUjJKqsvoJjmGY&#10;iC0NnTUVjZWldehm66tb0JbYjNJf1An85JIpdI1DScPQJfTrR5bv3Db5VNF5jSF3o1m4BC5cjWLD&#10;3+5Yr1SlLKrYgEQfpwvOgiPEyM36bktkLD96YLbf1Dm3ugF6LgEAAACzB8SGf9PdP/jAkaPPCu/r&#10;65v+RCUoNhDD+ccwNMmMDQTfxA3KttNf8W3iPh0Ybm/rMmdH/qRFWqVB/R0XenHRzLOEirwjpKjV&#10;WrQNqnhTz/Cc3IqGmtYpNy9M0ISs8h9V8R6haVNu7ErPqjZ2jditQ/5UxmrJY4cVWqwNErbk3B+x&#10;wWaFCnmxxYYxL7kkn6fzDxEiNhu4fSdvAUOlAQAAgNkDYsO/8RbkXCF4FlTXDw0NiTZNAxQbHKOS&#10;D+g7pmdUilVjkmBwQuFKOfOulnax4n62HeodSMmvkHfyW6XybJ6lM9QEsTJo4YkKu62m7K8UCZes&#10;3QJiM2srm5rrO2Y7MyCzi2qPmThr04OFUydNzYLCpsTUCjwn/o4da8Vju/dlcZ+ruW0wk5TwsNY4&#10;9M0H+K+lJDagnHyYFHXQPnIWjNiHC/3LFZ2AWD7MzQoAAADMEhAbRKSV1ZzHugek5Pb09s5IQz/6&#10;8ubll/2qYS+ZsSEnv+Grh2adzW0zvnTDa/2j2aE7NDlvuw7x/QeWv1pxxaqrheQhYtRSBcKnMuYk&#10;v7j07LL66papjXuegnW17YbuEVcs3TKzqsXe/cmKwkN6di0nOkfLKfDDu6Z/v23+qbLLWuMQsSJ+&#10;7l1rEvrGfcIbNzFL5fHLnth/KGP1wQMLifW9++Zv3TJ+8xZGzLduYT64b/HhA8v/FG2ZnH+9qnPN&#10;mt7Z2Sk6BgEAAADAjAKx4RmDwyO6rHBLv5jWjs6Z+q0OZY/08totKjieoPgVk9jMlyg2fPvY0j0y&#10;eZaWbnitKDwM9gyYe0f8zyXtz58QTy+4ZoezdP4qbcafrugeM6YVFVRVltbNTSPDmOi+mBFpB/Wd&#10;ohKLZuQTiG4kv6ApLbPa2CXs3Zv6/31Z7xNF+nrTMLFSfi5dZxL67kPSt3LW583dLlp6XLR0f9E7&#10;dmyyX5JzYNq40rmps6rY3c2UjKB0oS7BGWMaMKN+UDAvLi4WHYMAAAAAYEaB2PCM3OpGJZfA8MyC&#10;6cy4+iL5tU2/ahMpfomSs1zDmLn5jZtUcI4hCcO9A2IF/RxbWdN4EOO4TM76R2PvM9QEaR8qfckl&#10;+QQl9icTb/SMdmiT/HgZ5cU1DTWtYjX93MiOzfpNh+wemjazn0CUH5IzKjHM8PVKdu/fM1+q7Lza&#10;kLthPtaZRqFliTzlKMaFHV0QkFA2TbmJ5c8byK8IElROx+CkqrmUy69YKWcWnZQ2nUUqAQAAAOBl&#10;QGx4RmhWkYpLYEF1/cx2Cy6obfpZ097aK3re14R+0byCxgOGVBW6/6wu3TARnw4Md3X0uEQm79Z3&#10;/EbFYZc194LUDpU+aB/5I8ZrhZL9Hj0KjhOTn19ZV9Xc1tQtVs3PmVGpxehdtvaMmY1PYH5BY0pG&#10;lblH9GEj2icylh8+Jn+txZrjnkvC2HDMmOkbWyxWQy9CAwWV+w2pZP+I7u5u0TEIAAAAAGYOiA3P&#10;CMoo1HALrmxsmdnYUN7UdtCYqubElczYcNbc9TbBc6CrV6yOnxdReMgvq9N2Df5W0e47DeoJxzix&#10;ilySRTlnl03gd5q0Tx7ZnjF3wXNiBOnF9dUtc9wr6UWrqlsVHP3liZy0aQ9veJkFhU0pmVVEv8RH&#10;RM4XD63/cd/2c1XXtcZztM40xIbnRbHhCpb1iOhR29AgOgYBAAAAwMwBseEZXvys5Q/N1ijbblTH&#10;zaA/KNsukzVVd+JOZyqbWRLFBg1ayGlzxhys+DZBUXLo7uzNLKo6ZEx9+47JBgMPsepcAr3gnLTL&#10;OvCzx7hPZS0Unfz9Y9LTskpRYBCu4CZWxM+Ltr6xxzD0kPiCWR1gg248M6fWNzpXkxq0Qs76b7fM&#10;P1FkzMFsrRAbnjdIUEkKzNirRzH0Cu0bGBQd3QAAAABghoDY8Iyg9ML7BO+AiPSExIJEfuEMim4w&#10;KblEAlsb8gubjNwiT5rR+zq6xcr3eRflh9Dk3Deu6X0oa3OYFC1WqUuIl1ySt1sG/OOO2T9u6Ks4&#10;BWRml5YVVTfVtYtV7fNudFrJTh0HM/fInLy5GGCD8oNwqbgld4z+3yW9j5WYYoX+zAqxQUyUHBwC&#10;M86aM/wS0oaHh0UHOAAAAACYCSA2PAPFhqu2HgG83Lz8BlT3TM38gkZ09XFFl4pVV/MuekisyOxd&#10;uqS5XCh6UjY3dVyxdVv+2PpnUzaq0SVnqPQZWuIe26DP5LCbVOy0GUEZ2aXV5Q0oMEhI88KLmrGi&#10;ftUisqOyp7zu22RFny4UHnScQ9YqYt+7Y7xE3nG1YcB605lfZ1o0JNrYBWLDmO7RBVdsvc08g7q6&#10;ukQHOAAAAACYCSA2PCO+oOKclesjIsczIitX8mY9miWDEwp/0SRUVDU8nfOlGyZoT2efkWf48if2&#10;x8k8CYkNx8gxK1Qdt6jbP6H45v0x4rm5vmMeBz1PxNradnlHv716lChBidhnYFZF4SEnt87MI+oo&#10;xvlLOdsP5EhfarJQoT+D4QFiw4t68You2Xpr0tjt7e0zOC8cAAAAAEBseEZnbz87IUPeweOgAQXL&#10;jherfhaqYfzibRqE0OTckb5BsXpdcmREpS59bLfPLvSSS7JYBT/3HiBEfK5AOGbiHBg3d4s9z4iF&#10;pQ138Kxd2uSwhCKxj8Fsi8JDamY1LTD5Ho69Qh77zgO7z1SYMzXsAWLDi1KCM89YuhJ9w1pbWyE2&#10;AAAAADMIxAYRw8PDLW3tCbnFu3SI9wns9ByJG8Q840YISrao4ehh/HlfuuEVRqQXrVXFf63qtNXM&#10;7yg5VqyOnzPP0vkbjTzfvWd2zdYzLiV/fqdVnZrllS179ck7tR2S0udh2XIUHjJyakPiC7RoQR/f&#10;N/vLdcySJ/R1JtNdKg5iw4saeyWcNKZk5uT19PRAbAAAAABmEIgN4tQ1t+7Sxn9yD+MTlYNqHbHq&#10;ZyGZkFZ5ytTFxCtsqKdfrFiXKH3is7ao4z+5b/znK1rLFB0uzWFvpcvMlIuMpP348A8eWH310IIa&#10;lCBcu01aGhledNkDExPXyDkb5DCu2Tm11h5RH90x/t8rBkueOK81Dt1sETW1nksQG17Uzj/lKMYx&#10;IjUHFn0DAAAAZhaIDePQ19+vxwy4j/OWwBmQZtDEtMoz5q6ajMB5X/HttaJH2NPWWVZRt0Le6jtN&#10;57npsHSamrAPF/q1iuMqBWs5kk96VmlNRWNLQ6f0ZgakrmvoLm2HzFlbxmGCokCelllt6Rm9Vd3+&#10;ExnrzxTp3+n5bjCbdM8liA0v6hFTeM7KU5/p393dDa0NAAAAwAwCsWEc0Hdtckn1Hl1ylKBYrNxZ&#10;SKZm1Twk+T2m+EjIim8TMSg5/82bRhsN3H82ZSO3W/jttgk6Qoq+4CwQK/qn40WX5H12IV8pk7eo&#10;E+UcfCL4uSgwNNW1S13HpBc18Ajfr++Yll4h9mGYF/MLGpMzqrDecadNXT6Tsf5Qjrhcw2NSS8VB&#10;bHhRYmDGMVNnB9/QlpYWiA0AAADADAKxYXwa2rsekH2M3SLmtzvHrJqVW6fDCLtn7yU5K7691qHe&#10;QRw37ibe86KN20kLxq+65B9U8UsfY5fK49foMH7Hh0+/IeISM+VXC7+lj6xVqAEh8dkLJjAgc4rr&#10;vn1sifOOTc+Yh+ENLxP9i6VkVjtxk5UoAUtlrd66Z7tUhSkWHlYbBX6j6/uiX2l5vyODg9gwJpdf&#10;oeESdcKYkpNfAGMbAAAAgJkFYsM4jIyOEkL5P2sSHf35ErjA80xZUNhk78e/YecuRbHh6cDwYO9A&#10;S0tHfX1LbV1zeVV9QWl1Rn5ZdErufozTe3dNlis5HCHFiCWBSXkAH/6pHFafGVxUWCX5k6tOyt16&#10;5LPmrgmCIgn8VKNPY3ZefVhioYVn9NePrP56w/QTJcY6E1F4+IcM4c9XDd64iRHz7zcwb90wOm/h&#10;AbFBaJCg0sQr4RjGIbekbHR0VHREAwAAAICZAGLDOLjEpa2Wtw7i5WZmVS/g1gakY2DyYYxTUXnd&#10;aP+QWIEuXaI4MdI3WFhWc8rMeak8YWrrPKCrnHSKW6FCuYH1yM4uk6L5VSdic2PX365oc8IzJKSH&#10;0st8NudSdo0xM3y5jOmfrxh88Ji2wTTsH/dxBwxorsEZ7qFZYrqFZKJTv7gSsQJ60UoKyjhnwfCN&#10;Sx4YGBAd0QAAAABgJoDYMA4/KNs6ByWjzJC30Jd+cw3L2G/oyMsolPbYILSnq0+ZEfi1MvmIfeQU&#10;YsOzWVYN3LZrkQLjMqV6uqRxteLwvpGzFCQVS8VAfxQeUjOrDF3C0Nvx8X2LP183OmBIhyaFiegR&#10;U3gV623o6t/R2Sk6ogEAAADATACxYRzevqEXEJOzsKdREsqKzN6jR2HHpUnyim8TN72o6jdDp436&#10;bqcd4yYVG87QEo84RK/Rdl6rbOcRnlxX1dza2CVWdku7R4zpt2y9klNKxT4DkiwKDzm5dfachE/v&#10;GR8zdvGJKRQrkcFx1WJGX7Fyziurgn5KAAAAwAwCsWEcruA81GmBC76pAcmNKziMoUn4im8Tl5dV&#10;ukmLsgXDOk/niwUDMc/R+b9Y+q9Uc1wqj18qj/v4oe17Dyy2qON9o9NrK5sW0niGMTeo2Nl4RkvU&#10;YOgJisLDFlX8NVtviA0T1Ck0+5S5i2c0f3BwUHRQAwAAAIBpA7FhHFLLatYq2ialSXQX8Bkxgl9y&#10;0oRh5xe9MGJDfVPHbRJ7mSL5ODn2Fa0NP5qw37qF+VzWXJbI5kSlxiblIXmC3JT0Imlc/nmCrpCz&#10;COflZGXXiH0GpMIf1Qi3cBwOr0isPgbHNZBfccGapevs09HZBZMpAQAAADMFxIZxGBoeOWftimPH&#10;Lezx0MjE9MobWJaFd7iELxQ9cdMKq343cvrgrvEb13SWPDD/8L7Zu3cwb13X/ctlrb9e0Xr7ht47&#10;N/SWPjDVZARVlNRWlzc01rahnNDe3CNUrNReSH4tZxESky2lXe82q+IvWnpCbJi4KvTwuzjXwgro&#10;pwQAAADMGBAbxmFkdNQrMeuYMT0ju1asfFlgpmfXPiT5GrmHSP5C0RO3rbWLn10clJjpGpHEjEjy&#10;jE5Jyy1VovppUP3z8ytRWqgqq6+paGyu7xArrBe23yvYmLtFSGls2KiC26vnBLFh4pICMw4Z0cIE&#10;6SMjI6LjGgAAAABMD4gN41Pa0HrUhM6Jzi4obBKrYBaYOi5hanT/nvbupwPDYvW39DraPzTcO4Ac&#10;6ukXnjHxjrxp55GTX93S0LlQuyG92jWKtlTfBCntpLRThwyxYVL6xpft1HF8gHcNyyysbG4XHdcA&#10;AAAAYBpAbBifhvbuR06+tt68BT+fEsY96pINs6SibiHFhhfFB8afMKUnZ5Yu7J5ILzMhq3yZjGlk&#10;bI6ULl94wIi2W9cRhkRPSlNWwm2cz008+7ApjRqVLDq0AQAAAMBUgdgwPt39A3ZB8WrUwAUfGyxZ&#10;secsXXKKqxZ2bIjMKDqAcYrk5y7O2HCLwDqCoccl5Etp6xmKDbt0IDZMzkB+JSeuxDOqwJrNX6dk&#10;g+PyYHg0AAAAMB0gNoxPz8CgfWiikmOAlP46O3HJAUm/ahFDknIWxtINLzMxt2y3PjkkPmsR9lDK&#10;Kqz9RZtI9UtMTSsXe/elxdPmrhAbpmyQoJIQkLpVnaDjEdLQ0TUCg6QBAACAKQGxYXy6+gasubFK&#10;jv4LPjZ4R2Xv03f04S2QFd9eZndn72ETmm906iKMDYH8/F80iazgZOldiuSRgz/EhumIkgM1NOuY&#10;CfM6zoMtyO7uG4CWBwAAAGCyQGwYn5auHjXXYH1G6IKPDTHJZcdNGG4RSQs7NiDPWDFdghMX2wRK&#10;yMLSxu1aRDeuQHrH96PYsFObwo4uEKuGwUnpEV2oyYj8QQmr6Ro4NDwsOtgBAAAAwMSA2DA+TZ09&#10;yowgLIu34GNDdl79ZWsPekjCwljx7RVew3mZeYbX1bSJVdWLwT36FGd/vvQO1IHYMFPqusUskzH7&#10;/B7GwjsUlnQAAAAAJgXEhvFBsUHVJQjHjlvwsQH5gMC5iXWvr29d2KOib9l7G7mF1lS1iJXUi0EU&#10;G+j+fOn9MENsmBGNPONXyFndxflaeMa+d0s/Na9QdLwDAAAAgAkAsWF8Gjq6FWgBBJ/4BT+TElKD&#10;HnLa3Lm0smGhxobR/uHmls5jZs7UwITaqmaxknoxKIwNUrpoAxJiw5QN5FeweMXu0YWEgLR9hvTL&#10;1p6M4IyAhLKHFO5hI4eWNljSAQAAAJgoEBvGp7yp7YQ5wyMsTXpHkU5cop9ghzYpPb98ocaGnLK6&#10;K3Yep80Z/NTCRTi2oaambYcOyZWbBK0Ni00vXrEiLeyAEeNXbcoGZdxRDMPSK843riRIUMmJL92u&#10;TXQMihmGQQ4AAADAxJjn2FDX3sVOyjXxjXGNz5SojrbF9c37DZ3C4gsWQ2zwjMj6UQ2fmFm4UGMD&#10;KTjxvAUjOaO4vrplEc6kFJZc+LOGvWeQFM+kJEv0/VGVALFhst629//qkeUdO7Y8mWvszmNF5fvG&#10;FgfyK4SX6nvwDmMoVXX1oqMeAAAAALyS+YwNpY2tj2gBWw2ctxi6faeEU2NyRRfMN8Ojo/hQVGi6&#10;pmVU5Rc0ilUwC8+MnLpjxoxjJtSezl6xgnthSAxKlCV4l5c1oMywCJd7s+Gg6pAWGJUlvR/mB/a+&#10;38tbe0fljxXE4Lj6JZRZ+ghMWYluUQWPKcFLH5jpu0R6ReQGJJRxE8tRYAgSVI7t7B5deMKMQQ6K&#10;GRgYEB37AAAAAODlzGds4CTnfqtKPkqMOu0Uf4LC+/C+iY6rRCSH5NKazWo4v+jsrOwa6Z2zclLy&#10;0ytXPLKsqqoXK7gXhsyo1H165OiUwsW5RLSxV+QJE0YIL0d6P8wGrpGrIDZMQGpYzts3DN66pven&#10;S1rv3zZUdgp2Cc4Ya14Qk8uv0HGLOYwh19Q3iI59E6N3YGhoZET0BwAAALBomM/Y4JOUs1KZdMox&#10;9jIz5Ypr6glK7BcyprnFpUPDIw0d3RXN7X2DQ3O/JlF5U9tKOUsHP35mVvViaGoQiuMkfK9gXVFe&#10;syD7KfkmZu8zoPjxMlobu8RK6sWglQ9vrz6FG5UlvbHBihULseG1BvIrT5q579Aiu4VkuodlIz3D&#10;c/zjS8V2e16HoIzzVi6hyVlDQ0OiI+AECM8q+VGTcNHOgxjGL65v6e6HxgoAAIBFwXzGhuyqhlM2&#10;bht1XQ4Sws87C046xq54bMmKiA1Iyb2A995hRMdwYkrrm0V7zxVKjMC7eO+MzKrFMKphTEPXyI0q&#10;2OLSarGCe2GIYsMpc0ZoYu4ijA2pedWnLZgyBJ/ohHyIDQtbLr9ihZyVjL2fD68oKKlKqNg+YjIi&#10;8q5ivUj+4V1dXaIj4AQYGBq+7eC9UQV3wpS5V9/RlBPV3t0jugwAAABYuMxnbBgZHc0or1F19t9t&#10;QF2p6vCjHl3BieMXFXeV4L1R33WPDXeNFv2ImfOkvs+mz3V7lpoTNzunVqxwed7kzGpqUIoqNfiK&#10;jecjkl+m9K/tEJpYtE3DXpXmvyBbGzxjM06Y0SMEeYsqNrQ1dcdmlJ6zcr1i5e4XkYmS8AKIDc93&#10;zQfFRLFhyR2MvW/Sq1sYntcjuvAWgWPqGdjR0SE6Ak6MnKqGI8bU85Ye8o7BPyjaEINiYYAEAADA&#10;gmc+YwPi6dOn7V3dSblF7qExPpFxiSlpgqzc+47+Pxt7XXAWnKPzP5a18I6Mm8spAnOqG754YBoj&#10;KH6+aknLqtFihJ23dDttzjxr4bpBGbdOCXvGnKHHCFxyx/CMGXMBDIGgBCR9cg/T294lVnMvAKkR&#10;SRetXZOzyhZPbGhr7glNLvxJgyBDYIfzclBmyC9olN5Pqb0fH2LDa0Wx4cPbRh7hOdzEcrGLXiaL&#10;V/yAFGDk6tfa2io6Ak6Y0oYWbYbfLj2HS9YMt5DoxsbGue9TCgAAAMwl8xwbEOibRsjIyMjo6Cg6&#10;E5FVtE7FdqWqwxot+ps3DHj8pBcbHCqa2mILKrpmoU8tegBv39BbcscIhQT3iMyY5DINesiS20Zf&#10;yJrt0XPYrUs6ZUr3DEsuKawqK66pq2ouKq1Hlz7As6U9OaDH/5WsmbpzwAJrcKiobbmEdddxDqyt&#10;bFo8s6/mFtejz7AswUeQVCwcpSPVn89wfvF3j61ZkXkQG16hMDZ4ReS+bAz0iwpjgyFzKrEBHSqH&#10;R0ZKSkqzsrMrKyv7+vrQFtFlAAAAwEJk/mPDi6DwkFderUH3lXPwCooV5ObmDg4Oii775z/be/sU&#10;XYI+lrH4ShF3yc69pqV9Zr+rsqvq37ulb82KOoJx+uGJ9bePLX7RtKcHJZYVVaO6s766RWhLQ+fY&#10;tDwxaSUblLEble02Kds9JPrFpZZLaYlmy45fLmva2NgqVnlLtZHpRb/pkUMSspvq2hfJTEopuVXf&#10;PLaUI/omp6CSTlpXhn7eCEEJxIbXqu0as1zW3DMid+KvkjA26DN8WlpaREdAAAAAAHgJkhgbECgJ&#10;9Pb2NjY2NjQ0PJ8ZEH4peT+oEQ7iwk6SeWs0HO8Rvbq6umcwOWh5hKrQAuqqmlGVWV7WUFJcW13e&#10;IMwJYsXZmK1N3QmZZcYe4SbuYeuVbBUc/DNzpHW0wyd3jdyjkkf7h8SKb+k1LLXwmDE1M6f8Fe/g&#10;QtI3LucndXslsr8guSQzq1raG8GEQmyYiHKU4O/krVFsENv+ClFskHEIMHDxFcaG1u7eiOwSblpB&#10;fm1j/xCsHg0AAAD8BxIaG15BRVPbLXuvL58QNhu6rdWm79e3Lyktm9Tsga+gf2joB2VbXmohygzC&#10;IqytqXsia4ShHVobu1Bh6hmdsVkVp0gJkMZyLSA2/9N7mIz8sqGefrHiW0rt7eqz4ETfwrrXVDQu&#10;hh5KTiFJWzUIpq4RgqSS7JzahZEZkBAbJuJaZdwhI+dJzTflHl14HedjyPQVdlJKKqn+XtHmgrXn&#10;NbyXXVB8WxfMjwQAAAD8G+mLDYj6tg7vGIES2UOT5sOJ4FVWVo7M0NpDLH72MTPn6mmUmC2N3SFJ&#10;Bd/IWR7F0FOzpKx/yB49xyPG1M7mtoXR2vB0YFiQX/Gzpj0zNKm+umXB91ByCOKvfmJjxAiN5xfm&#10;5tVLdWZIy64l+vOv2nhhfeLRE4HY8FoZEbl/uqxF8kvi8IrELnqFXjFFF21Y93DM2sZGdADs6R/c&#10;Z0g+a+Fu4hm3V9/RITSxf3BmfpEBAAAAFgBSGRuE9Pf3NzQ0tLW1zVRm6Oof+M2Q4hTERyWmWEE2&#10;WSurWj6/b7xVjZCU8apZL9FF+QVNeQWN+YVNEy/y0P5ItL+YYrtNXHTd5Myqi1bu3z62RJmhr6Nb&#10;rP6WRlFmGOgZWCFnoc0IqiytG2s+WpCiROQRlbHmiQ2GGS7MDGJvsbSYm9/ADE3foU1+87rue7cM&#10;f1InfnDb6P+eV0euemw9qcG+i0qUps5beX/+wNQ9NCtwkskK55+6R4/CTshAB9KnT5/Wd3R/K2dx&#10;woypxYw6YkSJzSqY4AEWXbezrz+hqHJelukEAAAA5gApjg0zS0//oJlfjDItsLikdkam6ayrbd9v&#10;6PirFsktLANV+WLlETI7r4ETk4uK9W0a9petPRy5SahmEl6UmVsXnVyWlFktNP25kRLh/OKdOuR9&#10;+o4YtyiSv0DHJUzTOVSdFuISku4ZkeXHywtJLIoUlMSnVQiv+7I1JdB2dCk/oyo6uZTCTdqtS96l&#10;S6qtru9t75L2mZTa23vyyuv9BTlLZUwfO3AKC6saalrF3p2FZFtTT2Rq0T4DR1VHbrygKCe3bjoZ&#10;cn51CBB8dNf4lJmbsTuPGZLpEZaNooJneI5raBbOR+AcnAmxYVwdQ7KX3MXIkbisKa2Ip+MWs0eP&#10;zIhJRYdBVPHXtLRfsmFu1yKcMnUMik+ayIIMQyMjAan5ewwdt2oQf1Cy6e6eyfFmAAAAgIQgBbEh&#10;obCCGCZIr6hD30yiTTNNz8AgPSbtLpEdm1rcOEM/S7c395RXNj+m+O3RpXCic16s5FCc2KvveJfg&#10;xY5JUWdw1yhYUwOT0W4oPGDcow4YUq/aeF7Hel2z9bqL99FwDhX6kzrhNt7TyCPkoQP7DsFDlsRS&#10;cOTIkrzv4D2OGVMPYZz2GzgeNKSdNmOi6yLvEf593ed9YM9Bl16y8jiCoR3GUDUZ3LLymr6ObknO&#10;DPWN7f78HMcwATE40dY/dkz7oARKqADpEMLHc+Plqf77jZxOmTpj2dGVpXUoMyzs7klllc1XsR43&#10;bTwj4/OysmukNzMgf9Ol7NCmoLTA4RVxE8vHuiShMygwPL8FfN7jpm7rlHDuoVkBCWViF03EoKQq&#10;CzZ/pw7Zwi+6p68fVfytnV289OyE1IzK6uqJLJtT2tB6jcBSoATpu0Z//8Q6KysLYgMAAMDCQ+Ji&#10;Q2t3Lyc5NzijsK6tc2R0FG3Zpktape64B0NnxqaN/rFlZhkcHvZNzr2B9/KPzaqtapnZgbOFZY13&#10;Cd4XLd14yWVi9ZwGPeS4KS2roKy/s2ewu8+UHbVPj5KYWk4JSPpRnWDmFeYUFE8NjncKjicF8PB+&#10;0UIpgbE1VfXCq6BT5EBXr9DK6sak3FJuYhYrJpUemoiuiyT4x4xdd0x7/xik8PZdwwWJmYWtja3o&#10;BiUzMzS3dHrGZsg5+R02oR3EUK9j3ZUc/TBuIRae4UgDZpAMkfWI5CPn4INONWkBWO8o91BBZk55&#10;XVVzc33Hws4M6NlpMUN+0bD3j8xMz6jMH69dS4rUZ0asVrB1CEgVq2vBV0jkpn8nb6NJD2PHFIpd&#10;NHFRciBw03ZoOzx28imub0ZFP0oL/f39wp5LomPly6lp6bhH5lyw9PhJg4jxCM7OzobYAAAAsPCQ&#10;rNjQ0dv/kBbwnTL+WyW7U1YuRbXPlh39n0taR4lRv5r5nDCjZ5VUzOy30ejoU0Fx1TkbV7eI1Nqq&#10;5tbGrhmvMoP4+Tu1HUic+Lx/9UESas2K26NPTskrG+0fQvV6cVXjj+r4X7VI3yvY4P1jGusah3sH&#10;RvoGhaLzQz39QtF5YX2PTp8v9IV/oltDjl1x7Oov+vwOwscwdlOzZ09nny8/5wbBa5euw3oVu3XK&#10;2G1axPM2blEZxejS9rZuXlZJT1efcOeujl5cQPwaJZufNe0VHP0C4zISUgqycyvKSuvrqlua6tpb&#10;Gjqb6jrKK5rKyhqKS+qQleWNDTWtaPtsvJUSaF5x/ecPTLBeMWnpFdKeGSxZPPTh/0LGjOiXPLVf&#10;zRenZ6089+hTHQNSJjuq4UVdo/KfrYKvhrXhxta3iy+y+QpGRkdL6poUqRwZontMoqChoUF0AQAA&#10;ALCAkKzYUNXS/u4904P4MOQyeZxnRPzQ0NA3T2x2WvqdpPC26Dnb+IT19MzknIBdff2a7qEYjwhU&#10;a87IkIZxlXHg3LL14CWXpmXXZuTU5eQ35BU0OgQk7dWnJGYWjU1bJMgrP2ZC9YlJaW9sQWX93NTx&#10;c2Z3Z5+qS+D7tww/vG14wMDJwDmU4M3DecVYe0RetHB976bBOzf0/3pZ652beujMERNaRW3zdh3S&#10;OiWsW1hyeXFNVVl9bWXTYkgCE7etuednDfvTpoyk5JKclwxikRbv23PevWl43ZZN5aayIvNgDMPE&#10;3WtAV3MK9o4qENs+NYMElQ4BafsNqEsfmBy3dAnOLOro7R8emVAzb39/f2VlZU1NDTQ1AAAALEgk&#10;Kza09/TdIrE3aDluMfLcYUjziYgdHBy0DxWsVrb7ydD9R12qnU9oR0eHaO+ZoKyx9agpPTa1qLm+&#10;Q6wmm0GDBfkHjJzWPLHeomr37k39C5buKtSgi1buqxSsI1Nyx2IDyglDPf19Hd0LLzMUVTaulLPc&#10;o0vBefPi+EUpqWXpGZXZObXI3Lx6dBonKH6AZ29RxfnHpIXE51yyct2qjpcjc1IyS6vLGxZ8X6Op&#10;yU3Me/uGfkBUFnoxxapwqXOjKv4xOcgjLNs3thgGMEzKY6auv+tRPSLHHwzN5VeYs/mEgDT/hHKx&#10;i14mev0DEsuZ4bkq1NBftci7dMkmnOiCP9p+RcdNAAAAYFEicWMbmjq6bP2ibmEZZP/w/KLiYcTI&#10;iGt0kpIT29wzUJCe1dU1iabzV5NaVqPqGvzIgVNT2Tzba4FlFdYExmdXldX/rEH4Rs78CcVHgeIj&#10;R/bOzC8diw0L0qq6Vs/YzF91SJet3GMTC1GB+7IlBYzcok6b0uNSCoQL59VVNddUNDbWts1eK5BU&#10;29TQtU3T/iaWJUgqFuv/JnVSg1K+lrO0YcX7TKN3/qL1qp3Pdk0HRli22HahpKCMv1/V2ayKkyEF&#10;uk1mnqWgpKpAfoVPbImdX8p1O/bvhuTIrML+/1yzHwAAAFhUSFxsePr06eDgYEtLS1NTU29vL/oT&#10;MTIy0t3d3dbWhjLDRKb1mAit3b0b1XEbVewu27ias6IyC2vEyrIZFyUTVAEr0biHMY6dzW0DXb3N&#10;TW3d7d0LMjYM9g5GZRbdI7EPYKg7tB1UKAGRcXmvHrOLcY86b+HCTy8WRrj25p7ZznJSLTmIjz69&#10;obwcaW9qcA5J26xKuIFlM4MzuIkT/UUcHFPeMWStop1TUMbYFvfoQtdIUZ8lA4+4T+5hHPx4u3Qc&#10;LtmwPKOfBTNaWK4FW+AYko0PSFNxjlSghj2hhmm4RNn6pTg8dztCUX7wSyjTYkYdNaH58jNnY14K&#10;AAAAQCqQuNggRJgWEKK/Z4HhkVF6VNI1C0djhvdtO5fbeFZucb1YZTYbErmJv+k5CJdUe/rHIOYF&#10;1h9JaF553W/6lKvW7nT/xICIjIQJrCcgjA3JWWWQFibiIQxN1TFQkFQs1TOuIh/Yc46bMB39U/3j&#10;S8UKVnAiKtPDNyjjHblpwj8D+BWPUZBQxqEMgCr+3w0Z27Xsy0vqOLHZKGeulLNaKWf90V3jZTKm&#10;H981/vSe6Vol222axA3KdstlzZfJmH94B7PkLuabxzaXsWyUK8buBd2spkvUMVOnxuYW0TEUAAAA&#10;WGRIaGyYM5qammpqalLyi+4SPZnhya2zX7AWlDZsUcXml1QvvEaG3q6+1tYualjSRVu37xWsd2uT&#10;A6KyMjKrJjjDj7F71GlT54S0YuiV9Gq1mCF/uaz55lXtv1/W/PaxRVRy6dhCgVJnbGrZQUOarL0f&#10;O6YQhjRMTUVqGAoAy2XM1ynjDxm7/KpDWYoiwT3Mbh1HbdeYd27qJ2cU11U1o09OblGtvX+snU9U&#10;Tm55eXFNZWldRUktsrq8oaaiEZ0i0Z95eeV27Kif1PEf3DY8ZupKD8sJ5D97a5xCs/fpkwlBvPae&#10;3v6h4Vn9WQcAAACQQBZ7bBiDGpXymOyTX1w320Nva2ra7hPZR4ypWcVVC6adob9nILOk5hrOc6My&#10;dqcm8awpw8glnBuVlZZeMfFu9x4Rmdu1HJ5Q/HKKZv1dkGpRbNBw8kpMTAwNDVWn++7VJZl6xkjv&#10;7Kv6zIjlsuaWbD7MnjQFAxLLDxszDxk6KVN8ZUnsu3gvOQcf11BBQGwmqvuX3DFSpQaghDAWxdGZ&#10;xtq2prr2tqZu9F8mdOyjJRRtQbuhfQLjss9auHz10EKLGe0dW/zH6OrE3/QcT1q4aHmEBWcUdvb2&#10;iw6g/6KurTOhsLKzT3w7AAAAsACA2CCitq3zOsHTMzKtZfZ/6k7Lqz5oRLX0iRruHRCrv6XR9vYe&#10;WkTyfkOn69YePuHpKallGZlVmVnVWdk1kxqqm5Pf4BqWvlOLdMnGvbmhU+xFA8ckchOv2zDSC4r7&#10;+voGBweDkrP3GzjGJZdKXW+lzNx6n5hcHUbYOiU7TVqoH3RSmryMiLxftMhuofy6qmZU6KNIILSl&#10;oZMcxLdhRxYXVqM/xT5CE7e+tt3EK3L1E+ujpq567jxOfCkzMt/GRyBHDtyr7/SY5t/U/h9T21Gj&#10;Uz6XMXEKi5+pQWgAAACA5ACx4d9Yc+OeOPpWVj5rzX/R7KJaSrAgs2AGRk5nFdZesnaz5UQNdovW&#10;NZNem1s6lZ25+/QdjZlh0fH5KC1MZ1YfVPgGxhcskzGN4OeKvWizYVllM3pbG+tFEQW9LxjPSEUq&#10;1z06vWE2J+SdpqUVzY8pvmp0Tnt3z9OnT1Hi3a1HvmbrGcEvFns9JVlBZtUtHHuLKmGnDuURKYDK&#10;TYXx0FPQgi3YqkHkRKe92LWvpbEbBYbpTy2N/heCEvPMPCPWKtmZeCUE8iuCBJXozWKE5/6qTX5E&#10;8e7s6RUdQ//5T1K44IM7Rj+p2rS0wBAIAACAhQbEhn9TWNe838gpJ79a7FuzrrZdicr9+B5m2SPL&#10;5Q8t9hvR9hk6rVGy/Ubeep0y9ra9d1xGidhVXm1CZtl+I0dmRJK0x4aBnoHrOM/NqjhmYLIguVQ4&#10;6Hn6v3nfwbGXy5o21bWLvW7TNyAxzzUyHZVTblFpO7RJn9wzfu+WwZI7Rh/dxXx6H7NcxmyHlsNJ&#10;E8Z6Jay1T4wEJofGhk6/+Jyrth4q9MANKlh1Zw763PYPDUVmFV6zZqxTtP3d0Gm/ERVp55Mg9qpK&#10;mryU8p/U7Y9hXCh+ye5h2f7xpTC2YQoaecbv0HYI4GWMO5HAuH2QpiC6kerqVhkS5zc9J1b0v9eV&#10;Y/GKd+qQdd0Cx6ZXSiisXP3E9s1rOiUlJTD4AQAAYIEBseHf9A0OHTKhkQLic4rqDmJob1zXf+Oa&#10;3vu3Mf+4YfDFI+v71ChtD/4tUsiPWtSfdWinbXyvELiHzVlrlIlv3zT8Ud3eKyajpqat7XVf0ujb&#10;3TcuZ5++Q15RpXR1UhrpH2pv7+7pEkWdro7eM5bMzSo434jM1LTyGVw6IC279kc1wrs39X9Ux6P6&#10;fqw1YDrmFdcdM3Fe9sAU+d5N/a9kzR7g2AFRWYKkYiRfUOTsL3ANTEZnklNKnQL4G5TscH5x9XWz&#10;mxxQNYbuorSiuaissa7uNUvaoRhD4vI/f2CyX99x7RPb928ZfHTb0NwreHBoeGRkpLW9IzI5gxYQ&#10;xgyJPmXq+NCek51TK/bCSpR5BY0EP/73CrbGnvEQGKasglPI7waOvOSCOZh/LD6zfKMKTo4c5JdQ&#10;NvYAXCLzf1In2AXEDAwOCQ+k27Ttf1azzczMHBoSbQEAAAAWBhAb/g0xlL9exe6vV7Q/fWC+TYf2&#10;kBql4hp/lxKh4MzT9RIYslPNudnmgblqHnw5eswTlzhD33RT/yxT/0xtr6TfTdy/fGR11c4zq6Dm&#10;1cVfU0OXY3DSOmVbLWZQQ2P7WFEu4ZbXNDtHphzAOKkwAltau/p7Bm7ivbaqEQKiMic17nmC5hc0&#10;RiYU3Mez1ynZ+sVmT/MX06rqNlkH36NG9KDobJQKUlLLkCjqjHWpKihsQmdy8+qRwgeA4ySseWJj&#10;4hVZVztOo0d5ZUtafnViVnnTJMdgNDd2FZY2VlS1ZBfVCXIqWbzMJ07+u3QcNijbyZH9ggT5zQ0v&#10;HVqD9Y1brWBj7haBngJ6zSPi8n3DMzYqY8khscJ+5KhKq2tqTiks3aiK1aAFZWXXCJ+LxCrIqLpm&#10;63XOwoMDK0NP1XvEgJtYj8zcijmIDejT6x6V/osW6QGJ6xlTJHzLAgWVNpykQ0ZUx7CEtj96KzW0&#10;dyamZZSWlv5xWAUAAAAWDhAbRNS1dd20Z5mzIn9QtP5eiaDqGm/in2kZlIc05+ZoeCXdcQw/YcPZ&#10;acjcoO6wSZ20Vo2424h5xzHCyC/TOqTAIjD3rmPESgUsNZj/2vlDa2vb6aHJB4wc7xK988rqRiR+&#10;JtaozOIT5s57dSk3bDx2aBFVnQPN2FHLZEwDIp9lhlmawweV8oyQtO2ahJjkZ+tGi72GExfVOozw&#10;1L16jhTfBOF6cxPsSeUUmLJN3V6G5BOT/u9OaOi9sw9IuGjjdsKUsVuXIuPAUaUHkYP45S8ZEvO8&#10;+SUNJl5Rp82Zl23dz1oyDxhSDxlSH9tzbD2jyb4Jt2y9tmoQlKlclCpTcqvErmvJjlkpZ2ntEYUy&#10;Q05uHXp46Ikg3cMzftUiJOUV9Q8OxeaX67LCHzhyDhnRgni5Et7agEzKrL6F8/5Nx5EekgWxYQp6&#10;RBceNnYxYAZXVzZNM1pPUJSTPaPSd+o4/G5E12RGCx+Gf0K5mXfiURNnbfeQ6pb20T+W7ISmBgAA&#10;gIUHxAYRwemFco5+SZklMWnFqxSsv5bH/oZxPWnL2WvstkbVfvljm+8V7Y6ZOJt6hDkHJbIiUjzC&#10;k+8TWKsV7b6St12lhN+qQ12tbL9BFecdmdryul+g0Rd8Y30nP6tcnuK3R59MC08SK9MlysLKxm/l&#10;rWQJPr4RGYnJpUROwiFDpw1KWBPXCL6gaJYyg1C3sIyt6riA2Mzp/JLKSy/5Y5lqbpygKC+/YVJD&#10;L4LjC+/Yem1SxT0i+6blVXMT885auW5Vt9d3DiGyY5FW7hHKJL+t6gQHbsKrWx5QZjhrwdyjSzZi&#10;hFq7R9izeEQ2D72kqWnlWdk1uXn1SRlVdG7SHTuvndoOP6kT9ug7HjGhqzgHZhc9G6i9XNbM1is6&#10;MakY7fn8U0DnVamBWzVwJywZm9XxDwhsR39+eHwBus1ZfWumKXrYXpHZKHdtUsU/IQe6h+fC7KtT&#10;0Mgz7mcNe/cwQVNd+9zEBmRzQ1dseomyk/86Zbt9BnRRmwO/wjE464KVxzEzelpZjeioCgAAACws&#10;IDaIcI3PeETxzcirRBVqeWWzHTv6gAHlRzX8Pj2KETMkLjk/I6u0sLC6prIZpQK0D7K+rr2gqDYj&#10;u8zCK1yJ4mvkGhIan1VRWj/Bn8bR13x9XQc1WLD0gbGuW7BYsS45esVmfHQHE5vwrBJF1V5eQWNS&#10;ekV0QkGioHi2f88O5xf/ru+k7xoyndYGdmz273qUyLg89GgnlRmEZuXWoWp+t5bD+7cMPr6LuYdn&#10;+0dm8v8o31FdjnJIdl69Jj1kpzYxt+ils2z5J+Sguv+QATUoOisltUx4XaHoIY09KnQmM7cuVlAc&#10;xsthBafo0YJ3apHQFd+6rusanILuVLj/2GMTXiUpo/ou3uedm4afPjB/56bBCjkL/9g8sd0kTU5M&#10;7pLbRmfM3IgcgVtoFoyHnoKukfmHjJnyZJ+K0rrX/lQxsz774aOhs7ik/v1bhvft/YXvHTrlJJQp&#10;UUOXyZgm5hWLDqwAAADAAgJig4jovNJ7JHZgQk5lVavwe7Gprr2uqrm2skk4ITragmxrGucnPZQf&#10;Skob8opqswtqCksbJrvyg6lX1BcyJn0d3WL1uuT496s6jr4J81KJ2nES1ira0kKSmv7V6R+9CxNf&#10;zBvtSQtNPo6hTXyx6hdFTzwnty45pTQpuQSJbkrspWBH5WxWwV2wYgYJ8lPzqpgRaSr0QHVGsJ1f&#10;XEJm2SVr98/um2hSgwRJxRMfB4Lu4lkTRFo5nh3rFpiUwC982RWTMqvPW3rs1HfWdk9Ucolbr+7w&#10;uYwZuq7YbhIlygznLDzcQ7N8F8eohgB+hU9ciXfs+ArXYJ6U6EWz4SRtUcX5xaRPZ1mGaeoWmf7J&#10;XWNyYNrzb6IVm79MxsQ/MX0Ilm4AAABYWEBsEJFb3bDHkLJaEXvVzouXXir27YhMzK6ghaUQuYmM&#10;iDTXyHSh6DyqSnVcQy/Zeuw1pK5TwW/VIDqFJCXnVlVXT/S73Dc+59P7mM7mNrFiXXLUZAavUbBJ&#10;Tq8UK/7mwNSsGk16CCqPTLyiUI3CCE+lBAvwAQmC7AqUH8ReSTHRDugt+02XrOTgNyNjMFAp/7Ls&#10;5B6WccvWa5cWaZcWEZ3+rkc5Y8o4bOCE/jyg7+gTnoHyhrC5RuyKrxU9bBRahOMZxjU2pXyTKuGU&#10;NcfUP8smtPA8jvvpPRP0fMV2kyg/vG10w5ZN9E/F+qXou8dquUbTw3MXan7wiClUcY44a+VxysLt&#10;RY+ZMRWpYeouUbpuPMeQLLHrvignvpQUlGnnn3oL77dH1yE3v3I6bXHTFP2LHcRQ9xvSWTFFzz9I&#10;HdeYVQqW/oLMsYlZAQAAgAUAxAYRPQODV/CeO/Tp23Rp65XtfGKz0ZdiS2NXUVljbW17cm7lNk3i&#10;Rg3yTj36Zg3KOhXi90oEdGaTOnmXgfNeI5cjZh5nbDjHLLw/lbHYrml/xJh2Fevx2NFP0yXEyDNy&#10;zIiUoue/dJHxWWVGHhGf3jdub2wRK9ZfYXZprblPdExmidj2Gbers9eCE3Md77VPjxKTUDD9ynsK&#10;ZuTUUvwFd+xYZ81cTho737Rx36NDvkfwrq1uq6lpj0wtDuTni72qQj2i0799bGXkEsZLFPWwErvl&#10;mRVV9plZ1RmZVWMK/0QVPDqdvZ//E9Mr9xvQfjNkmgVko9igzU59+6aho59Er9tg4h69Xgm7TdNh&#10;mwbpiCF1jYL1BSsvTlzJ86XnglHDJWqfkZOBVyiOy8MFxuL/Uxv/aH2PYB33oAPG1AMYxmvXvLtN&#10;8P1Jg7RRFb9di4jnxNRVNb82P8+e6K4jU4rWKmEv27Ccw3KFj5AYmH7OmvWPGwYHjcgFFdWwegMA&#10;AMCCAWLDv7Hwjz1u4anFSj5i4f2tvPVv+pTdepRNavifNAirn9isVSUpu/CMOOm63imqbglKzDg1&#10;90SkESfN1D/LjJttzs1R9RB8q4gzZAb58jI9wpIc/GLv4T3v4r1u2XncwXtesmKuV8ZquYSgYlf4&#10;pYtK3t8NnT6XMf1Fi9DR1CpWsr/M+qaO7TqkA0ZOu3UdQlLyng4Mi+0wgxp4hv2kRiCyY33D01H5&#10;O9uV98tEcSU9u4aXVBLDL0pJr7Dzjvte3kqTEXTeyvVnDeJKOQszVvRYKTMmerVlCD78pGdjMObs&#10;kaM7Ersv9OBn9d5z8xstWbEb1UjGvhkoNiAPW7JXPLKITykT21NyzC9s4kTnOPknMgL4wTE5p01d&#10;9hvQ3cJzxorjBSOXX3GX6K/KCGjr6BwaGhoeD7R9cHAwvqB8lbwN+7nF1F7UJTLv8wdmzOBEdlRq&#10;eEJ2RVnDHI9qeNGmhk6v6Iw9epRVCtitmuTN6sSVj23WqTlcwQX8qkO5gXMtqm0UHWEBAAAAKQdi&#10;w78RlFTt0CNrsZIsgvI0PQUX7Pyv2QcqOscoMWLP2/qpusQaeKdYhxSMb2gBKtfQmd+M3bao4cor&#10;nv0E2NrYVVfTVl3ZXFneiL7gK8obUrPKvn5o9vUjCz23cG9e1k/qBAWKrwKZs1LOrKetE5Xp2SW1&#10;6UXVzxfuz8vLKj5kQnv7pt5tnFdmTtkTiq+ik29HW5fYbjPoGSum+h+d8l+shude4WNA8tMrr1h7&#10;/s8Fjft4Njcy09479u0berrMULGC5v+dVw+Nyc54YSjCwpMenPrBbcwmDcptxwjzwFzL4PwN6uSt&#10;6oRXdG2ad8fezYycut/0HOUdAj3DRT9XLyTp4bm/GVCNWWH9/f2v+N0dXVTR1Pb5A1OcD/9lk0ph&#10;vBK+lrP6+qF5Tk4ZOryMKfaxn3v52RW/aJOWPbLeb+x+CRegzIjRcE0wZKdqeyfvMXK5ZMssrmuC&#10;NgcAAIAFAMSG/wDL5a1Vsr1JCbMMzkOaBWSbcbOtgvMtAnPNuTnCbPBqH7vELZO1yMwpF/tmHbOx&#10;roPMjV+vjP3msYUeMzgrp9w7OuOTe0atjS2s+Mxv5S2/kDFxjkhua+uy48YtuWv09SPzXXqkWwSv&#10;nzXtv5GzRIEhIbWwrKi6vrqFE5dzwMgxLDV/dBZWfhgdGG5s7vzdyMmIESqBHeWjBCW/6zvdt/NK&#10;SC5FpSctKGWVvPUNnJcgp0K4QFsQP++Nqzoo8ExwCLJUm5VbT/BNOGDgtFLOcrUyQcMr2YSbs/yh&#10;JcY1XPIjk7lXzAZlvJVnnH98qVihvAC09Uv5HUPlpuS8eh2Dtp6+87Zu+/SonuE5L/ZTconMP2bq&#10;+tVDc1VaQHZOeXV5w/OHlHkUhZai8qZbBO91qqQnzjEG7BQTv0zTgCzhodIiKO8WOWyHrkNAQqrk&#10;L+PQOzBY3tRWWNfc2t0n2gQAAAD8JxAb/oOnT5/6JqavUbR+SI+yCsl/Pg9M0IuEwDWK2IyscQZV&#10;j4m+a0vLGrPzKmoqGhtr2xKzyt+/pW/GCtujT8G4hVp4RezSJd0kPFsuwC0sKYKfa8fhyRLZVqxI&#10;lEbQVeqqnk0Ci24nOrXkoJGTZ3TKcO+AWNE/ZVFa6OjoqW9qF+RVXLR136lF4kZlZknkesNKjoF7&#10;dMjBcc8mG80vaAyMzbtm7blVjaBGD4rPLNd0CVnzxDYpuUTsWgtV9Apk59SGJxResfZYKY/VY6cd&#10;t/bZr+8ome/d8xq6RW5Rs9dzieQuxKUb7PxT9xo6sRMzh18+rVBX38ANImu7lgOVm8bh/cfYYmRA&#10;YrkSPXy7pn0ALwMFhoaaVkloYRDaWN+pSOOuUsTLOkUa+qRaBucJD4PWIQUGvhmX7bmHTGjWrKCc&#10;/ILBwUHRs5U8+geHsirr9b3DDxs7b9UgqrgEdvdCcgAAABgHiA3iPEsOSdlrlXDn7Px0fdLG8sBr&#10;NQvMvesU+c0TO2P3sLLiWrHvVzHRF39bU/fY17+ld7Qq1Y8elJhXUFVYXHcV63HewsU/5lmV0Fzf&#10;gUJCU107Chjo/PPXSsuvPm3BcAkXzFRs6O3uV3IOuIx1P2XpchBDfYBnc8LTU9PK52Uk9Gv1j83f&#10;ooa3cI8Utieg8JCWVUPx5581c0EBbK2S7TGMc0qq5PbvnyXTsmvevWlwgxh8mxK+XcM+PWMe5r+a&#10;lLyUskckvy1qBMfgTLGKeQHoGpV/wszN1Ceif2BAdIh5AWde2pI7RljvRJQZXuyhxI4ruWLLfkBg&#10;1VQ0tjZ2SU5mQOq6hX3x0OqBY7ghO8UyKHfsYKjBSt5p4Hyf5MWKiC0qLu7o6JDMKZWGR0Zi88tV&#10;mEFX7Lwu2XjhfJOsvROPYijpBcUjIyOinQAAAIB/AbFhHAaHh8PS8y9a0vdiXE3+mNTy1coz40/b&#10;clYrEb5VsDFyDc3NLUf1vdj366t9tnhcTRsKBsKyIK+4Pje/qray6dVTKzY2dCpRA/YbUkqrm8QC&#10;wNQ0ZUehapvMiXPwiWUE8CPj8jKzqmd7RO+UTcqs3q5FMmWGZWb9+wd1FCHiU8rVqUEf3jY0YIQu&#10;wtjgFJjyzk1DRQbvmJWPVMQGZEpWzTolrLJjSEBCmVjRLO0GCiqVaGGb1XEhGYWoSBUdYv6TU1bM&#10;48YunuE5L05Bi7aQAjPWKtlp0bkNNc+WlJEcs4pq3rqud4ccaoAyw7N2BlEfTlNuzgp5G23XgISU&#10;tLq6uoGBAckc2NAzMOAUlbIfQ5MjB9pxkjwi8vzjSynBmYeNqN4x/L4+aHAAAAAQB2LDOKAvudHR&#10;0bTS6jNW7jK0l/ZWesSIXa9O/n8XNP5yWfvZQAWXoNSM4vKS2qa6dhQDxL5iXy2KCkLFtoz9+TKr&#10;q1uvYD22auBaW2dgYPRxc+czpszklFIUFYSiwCCZmSErr16W5PerFsk3LE1ssWr0gAmchA9uGfqF&#10;pqDY8/xFi8EtavY/6zlruSdeIgRJS2xArlKwUSBxfWOLxermBSBKDpex3icsnCub2sYtoH83oV62&#10;8hz3ufsllH39yPK8pUtZcc08Lus2rifNGatVSNruiRaBuc+P+zqD9TtpwUzPyGhoaEDPd9ynPL+M&#10;Pn0am19+jeC5TYuE901iRxegvBrIr0AhjR6Wc87SlREa293dLdobAAAA+BcQG8YHfdWFZxfv1Kdr&#10;egqsgvMv4AN2GtCV3ROF3476nPRturRvHltesmImZxRXlNRWldXXVjYJF5MW+3KdbYvKGo6ZOq95&#10;Yl1a3TTNyVh9+dnLZc2iEwokKirkFTRGCkq0XcJowam+vDxLFu9XLYdvHlluVSc4cwUpqWUvPtq7&#10;eJ+f1QmxcbmS2b1qlszJb1B05K5UsFVmxGJ8M2Sdeb+oE1LSyiUz+In5swZxu5YD3j+FHbsAV294&#10;SA46b+NWVF03bg19wtLlpAlz3BHhx83ctmkS0BFmftdnGNcvH1ncdAg19EkdCwxCj1v7bNUkXrJm&#10;bNLAL39kruEWXN/WMQfhAd1F3+BQdWtHcX1LZXN7W0+f8E7RaXf/QFh28UVbD5TBPpcxQ/6kQZQh&#10;BriEZXN4RWNj0Ln8Ch23mFPm1NSs7I6ODuHNAgAAAGNAbBifgeFhSmTyKkXcLYfgO5SwFfI2d/Cu&#10;3yjYqHgkGvll7jf13KvvGCXIFY5pnmzbwoxbW9N2zdZji5rdUE+/WBKYrJ/cNTZmRsze2mRT0Dcm&#10;d5cu+bAB9bCB03YN+4MGjuqOXI+Q1Fh+UVp6RV5+w4tlsSY9dL0SdpH0UMrNb0Bpyto7TskpcIMK&#10;4agFS8dTgKo3ZQ/+RmUcKzxDKrKTR3jmFWsPlAbv2vu/dskzqfOOvf8FWxQb6setnl1i0z+6i7H2&#10;ThS7FnK7NuWkqbMEZgbk148sbpFChYsMPq9ZYO5tSthxS++P75ns0HL4TYfkE5s02zMpocAQm19u&#10;5se7Ze9z2tLtOt5biRHoFJUSmlkUnlVs6B15ytJNhRbqFp6LcoJvbLFQYSPD2KvtzSveoePgyI2q&#10;qKiQ/KmfAAAA5h6IDeMzNDISk1f6wN5D1t79EclTk+admp6BYUdu0iCjb8TN6vaUgLiaquZ5Dwxj&#10;ajCCN6nZdbW0i8WASRmSmv+FjJl7cOp0pt9hR+c4Babou0ao00OsvGO5cQXZeS+dAjWcX6xCDbpL&#10;8MH6JGTkjLPIQHRy6XlLt3PmzODo7LSMqiBebiy/OD2jMjundtzAIDQ6qXSjst1NW0+p+KF9OuI4&#10;CWct3LZqOmxUd9hj6HLOhqPulmDOzUHVm7Z3ygY1ojo1UKJC4CtEb+h6RduDhnSfmMKxSk7a5cSX&#10;6rrFbFIj6HuG1re0jhsbBoaG1VyD1ivhnMOyxa6u6RK1VsmmsrxR7P9dElyvgttn7G4WMM7oL6vg&#10;fDkGb5W8jYVH7BlzV00au72re9znPgVGR0cbO7ojc0r9U/ORjNg0Q3bkNXuvczbusqQAC1YChZuO&#10;5QjUncOv2XpfwXpdtWPJEP3xvsk+vKKxzkgvDiNBescW79Qlk/wjoKkBAABgXCA2vJTB4eG6ppbS&#10;yuqyqpr6hobOzs6mju4DxtQfVAhLZS3kyJySskYJ+Qkwv6Rh+UOzEEG2cM24KbtL3+GajWeiYNJr&#10;HWTn1dv78fcbUlcr2Kx4ZLFWEbtJhbBT23G9Mu5beet1SnbnLFwtvWOtveMekvwOGdF36VBOmTFP&#10;mrqskLP8VZty1Ji5SsFmlby1ULT/T2qEZ79T6lK2qBJOmjI8gpNT/pjQaWzEhdgDeNHghEJ0U3dx&#10;3gs4OZy1dP3knikq3e6TwxSdefreKab+Wc86moc860pnFph73NrnlLGzIE3ilt14me/fMtSghb16&#10;pWRpMVBQeR3P+QF9mDXtcYGxZTX1rxgc3N0/cMKSgf41xAaFe/GKVj62IvnHS84vFGN+I2912toH&#10;45v+fGDQ8UmTdY5R90w+j+f+qGbvFZFrw0neqkG4R/KqbG4XPdvpUd7UdpvEPm3pdtXOG3kdx5an&#10;BKG0QOamef9rlIJQ3/hSZkQePSTLO7oQbX9ZWhiTy6/Qdo0+YeJYXlMrujMAAADgOSA2TI6KptYL&#10;Vs7LZEz+fEnzMYVTXS0Rc5twE/PeuWlwC+c+3DswneENH93F4NlxkxpGjIrymOSy4yaMj+4an7fy&#10;wvvwmUHpbiGZHmHZnuE5SHRGnRq6S8fxk3smH97GLH1gdtbc8yaWg6LCQUOGmWeca3CGY2D6YYzL&#10;Xl0nvI+A4JOkTgtTcgz5XZ/+yV1jLVpwTHx+SmrZZJMM0jU040sZM2kZEzxZ41LLP7xtqOqaoOsp&#10;QGnh+dJtzEcM3lplHIETL2n9lNDHJi27RpcZvl2T9JO6/VVbT1VqkDo95I2rugrkwIms+yYsAV+t&#10;2FWm5pRv0JSV8JmMCTclp729vbOzc2ho6NU/t9e1dX7/xPqKjTeqd8nBmZdsvI+auCo4ha5VtJMl&#10;sZvqni1iKFHuNXD6yxWdn3XpP2lTv1XEvXfb+H8uav3f8+pv3dD/vxc03rqmd82GJUyA3rziW3Y+&#10;f7+mHZ6e9+oXAV0qpLypNSSzSMcrjBmX3jswKNr69Ck7KeeD20bX7XzQLfvEFAp7HPnFlXATy2fk&#10;HXeJyDttziT4R8FMSgAAAC8CsWFyoO+tnp6e1PzCI8aO/3NBQ40eKCG/ArqEJR8yctqgjM0tq31t&#10;cmhs7kwvqhbbiHzzum5MQkFO7jidhV6mIKP6Bpa1VZ1k453gFfGs37DYz6VI9HWOtrMi81CEEMYJ&#10;9JWPtnhH5SNRjWjFSVrzBKtJf/Yzs39CGRLVAWiLDI7FFxRlZddMrerNyq3/5C4mOeXZMtJiFy0A&#10;sT4J79400HZPFLYtjKuBb+Z2fcZDgk9aZrVEvQg5+Q3rVXCfyVhs16Pv0HNep0r8XgmP/FzWYvlD&#10;CxVamBfvpVMqsWKL7bnpx81ct2qRNqrZbdbAbVbH/ftUA7dayWazGv4Kls2IyEMluNjVJ6VvfBnW&#10;L+WOvZ8yPQx9Sm19k239UnABqaisZ8e9aug2MzJ/uay5HTe2o6NjeHgYHTdER5CXMzwy4pGQuVuH&#10;QgvJ3KZJ3qlNOm3m/LMG/gjGKSg+S9KmURKqzQjep+dw1pwhR/KxZkUmpBaEJ2R/L291wIBu5hqF&#10;/tnRP7LwBUEHARsf/ioFy6T8kpet4dA/NBxfWHnD3vtbeeuvHloewjCu2nrv1qWouXALaxsTi6ou&#10;23lsVrO35QhQYEDHjRnJCWKyeMUPSP56Lr6tra2ihwUAAAD8C4gNU2FoZISVmLVDh3DcmCo5X+dV&#10;lU179SkG7iGvWP2tr7s/QJB7De/54R2jgvI6sYCBYkMCv3BSXeHj0ypOm7sewTDowZlTK9ECEssf&#10;O4Z8K2dl7M7z/tcSubSwHFTxB0ZlTWeUhR8vd7mMqXA+WbGLFoBqtJBv5O1QbBCLCmLedoxAlZZb&#10;aJpEvQgoNnwtZ3XSmmPgnWLsm2Hil4nhpCO1vZKOWrC+e4I9Z+npEpE39iER6h1bbOqdeMLc7aAJ&#10;7bETx5WXEptTnFxU8YflSYVlyOTC8sDUXEoY/5Kd+wGMs0NQxnSKS2tO0i/a5Au2zDskr5sED+Q1&#10;nPtJS/pufco1Ox+3qHE6U6HPs64bb4eO4+8Yx7LaZx2TREeNCRCTX7ZW0fawkfNuXXIUP6euqrm+&#10;ugUpCfMujGt7c09TXTt6hA01rehBpuVUblbFnzV3dw/LRpX9iweEB6SA85b0+hbxinz06dOmzh5a&#10;dOoJC+YjB65beI6wDQHpEJh+2cbrgrX7UVMXeUqQR0SesG1B7JZnSufw3Is2HhRuJMQGAACAF4HY&#10;MEVGR0fjckt+VMOhr0yxr9L5srGh84adlyLVt7+z5/kwMGZNfaueR9guXbI8yffvV3TcIgRDPf19&#10;Pf2haYUOIfyS6sY3runwBUWT6g6UV9BIDUr5WYOoxYicWmxAVZ1jcNYxE9cNKs9+IXaNzEcbTVgJ&#10;n97FRCcUTKfYlbX33aKKW5DzKaVl1+7QJh8289LzShLLCWIa+2f/ou98zpzJT6+UnAaH2NTyzx+Y&#10;ncP6iXWvsg4pMOfm3neKXKtif9XWmxUjipFCMV7xO/TISs4B8TnFHZ2dqCIfGhoaHh4eGRlBp2KU&#10;N7ZcxXvKkwOnU2JqMqNQRInNLuzr60N319/f39PbV9HYEpyWf9qKuVvPSZYcKBYezNn8NUpYC05k&#10;ZklFT0/PpFZHrmvr1PQI+eqRmSbNv6y0TjKjwiuMzShd9cQG4xqDKvtx0xojIu+AEU3J2a+wrml4&#10;ZLS9p6+wrpmdlIPxiTpn63bBxtPQLcYzMl84DmHsWp4xhTjfZOfQbOGY5tloZBCKjmAm3gk7dexj&#10;UjI6OztF7woAAADwLyA2TJ2hkZEtGvjA+GwJGRjd0thlw4ndqIoNS8kX5oScsrqahlbh+fTi6qOm&#10;9AOGTlS/RJ/wjL9c1i4vrwlPKzxoTN2ijv9Fg/itvOX/Pa+eyC+cbKUemlh0yIj+gOA3kS7p4xoo&#10;qPSKKUTB4wdFrKE7D315c+JLN6ra79d3ihCUiN3dxF0uay6DZ6elS82A4ImL9Yn/VsH2oVPky0Y1&#10;PK+yO/9reVtVp0CU8cRuZ1704+V989hqjTJR3TX+xek7kZbB+XcdI75VwJp4xj1fI8o7Bt9zYFXU&#10;NaAiHkUF0f/hS6hqbr9q7/XQ3vdlJeyr5fIrjL3iv1e01XIPrm1qRjkE3eYfveufMTI6WtPSbsqJ&#10;3Kpl/8l9E1V6+NgVbxP80P9UaU09usqkMgMC3TJKDjftvaw8wxtr2yRw0tVX29zQdZvA+uqhhUfU&#10;s/D/oug/nRKSecnGa72K3XeK1ivlLfcYOJ61cn9I4lp4xdODM1EwGHeUAtqCDguzFxiEonzyyDHo&#10;y4dmpt6hKCKK3hUAAADgX0BsmBYYdtQXMiZnLFw8ojNQ1S72JTr3Vla1qtC4n9zD/KBo89FdzJ8u&#10;aiKXyZpexXm+f8vggoVrSEw2KqOpgckf3jHSdQn86A5GnuQXxsvhC4pYoanv3NTTcQqKSyvPzZ/Q&#10;bEVC49Mqzlq4XnnJMreT8gCGcQ/P4cQ967XsEVO4SQX/lytan9wzJgUIJvtLOTsq+29XdJKSS8TW&#10;kF4Aour/jIXrXoybhluCWME9pnVIgVVIwdiwh7tOEW/dMIjiF81vg0N+YZNLaNp7twx/0qbqePCN&#10;fNJeMTDjd1PPjcp4ZkSesFhEp48oQRpMLsoMqLwW/Qe+hMHhYVp06gYVnIFL5GTTLLojE1bCx/eM&#10;v3hobu0f097e/rIZkNBG9GA4/Mwld4xY0QWoJkaes/a6T2bXNDaLdpoko6NP1d1CrFkRzfUdUhcb&#10;hC5/aHYTy35F2+Oz3wV4RezoAqE+MYWzN1Zh4tLDct6+qXfIxMmOExadwG9ubn7txwwAAGCxAbFh&#10;uiTmFNh6h5wyp6nQA2trXz/bSXllS3xmGS+9NDylKCy5KDy5KFhQEMjPD0kqEGRXNNR1iO0/cVGR&#10;kZ5ffcPOa42C9VEjGt47Ni6xMDmlFMMMP2PqYusVHc8vysisyi9oDEooWC5rtkEJ6xKYhHYYG3Ns&#10;5hnzqyZxjYLNNRvPoPhxmh1Q2ZeWXRudXBbOL45JLhtbaUHTOfQYxtkjKn+aX/yXbL0PGtGZ4Tno&#10;doKSqgISylxCs46buJwzd4lNGWc16Fd4x857vZItig2S0zNnpsT7Jq5WxN4iBhn7ZowV2SgkGPln&#10;aXmnKrklyjPjZOnRZ7B+KC2g82qeAkXXhCX3TWn+iVOYkGoGdQ5O+07B9oCph66n4PkHP67qXsnL&#10;5WwMXKOFBahzeO4hY4a5T8QrpjEdo7GjW47qf8zYxSUk6/lOSn4JZczIfKRnTBH3JXWtrW/yO7cM&#10;8EFx2WXVnX90hXrt3Z3Hum9Swyk4hei4xmxRt+ckZnR1d4sumwwDQ8MBqfm/Y5xogQnSGxvkKf7f&#10;y9uiJCD2wr7os3/zeY0Kz2vKStytS8rNza2srGxpaRG2LwEAAADPA7FhuqCSore3N6Ww7BbBy4bD&#10;S8urrqltH/f7vqamnRwkuInz2q1L3qNH2a1DPmRARe7SdkDF+i4t0j49it6zsavVYlecoE0NnY8p&#10;fuhGXLiCRMGzNdFy8+pR0YyqfxQMMrOqhX8KCzhGcKpHSGpqWrnYAOjs3DrfqOxTpi6HDKncuPyx&#10;/fNQ2IgvxLhH3saxjxo7HzSkHjai38WzCb6JfyzakPijKsHMM/4VPzFOxJMWHucs3N0jcseKCXTm&#10;HjHgN22HoNjciQeAkIQilItwrJgF2UNJjxmxWYP8mBZtGZQnrLDNA3PvU6N+1XfeokHeokb8RYN4&#10;3swFeQJDQ+c3qRE3qxLQn/GJBfO49FtwfOFObfKvevSX9U160b3G7uuUcH5/zMaD9UvZpUfmJGYO&#10;Dg6K/vdeTu/AIC0m9Vddh9Pm7nfs/cc8b83aqklC7jOgX7fjCDeqMSKfH3592Jh5wpIhbGR4bVco&#10;If2DQ/TolMOmtHXK2HsO7ILK2ikUnSOjo/ziqmNmdB1GYHZuRUtDp5TGBreo9I/uYBy5aWMvqVSI&#10;Ut8Fa0ZRUZHo/QAAAABeAGLDzIDqBm5q3j2CxyVrVzmK74vNDlXVrXft2WuVsNq0IAon3i0o2S8y&#10;KyQ2LzQ2Pyw+Pzy+AJ0nceKPGtEuWrll5NeIXX0iNtR1HDam3cWyUBjIe/kKykLRpaiCHPe3Z3QR&#10;L7nsmq3nTm0HPWa4V2Q2zjfxgpX7di3SESOaFjXQyj0S782z9ozWowevVrDRcQkLii84bsxQdgye&#10;zvBTamj2z5oOipRAH17R879BWvoINqjgHXwTJvhLeVZu/UUr98OG1MkO75YKwxKLfjek7cMwdbyS&#10;rILzUW1tEZR/kxy2UdX+Ps7bxiOKEZjEDk9HoREFxdSMqgBeLsUvEW1MEBSj9Djx6DVTosDpHZ0j&#10;S/TdpknarO4gR40y8ct8Phu8wieuCe/fxnj8sXayNSfpsAlNUFA2NDQk+q97JR29/dG5JbQIPik4&#10;jhjEQ6dCHUJEZ4Sa+0QcNXM+YebG/tcsXls1HVSZ3EmNiH369Ong8HB+dYOvICutqLyre3IjoYX0&#10;Dw0RQhPPmDvn5FU01Y3/04NUWFnd+rOG/Q5tCt4/VfiSSoXXcT6qNJ+ysjLR+wEAAAC8AMSGGQPV&#10;DWW19bzk9NVPLJOyysW+SpXpgWue2LDD0hIFRbl5dfn/WvAYiSo5oajAQkXhUQz9Dt6rrKJJ7BZe&#10;a1N95yOy73EMPSOzSqx0m6zowSRnVhu7Rvyoil/5yOKrh+YXzJnowYfxctIyKnNyRY8fBQ+in2DF&#10;Q4s1T2yXyZjesGGJVfwT1z+x/Dbeb6sGyYaVIDZZSkBixS5dJ1m8d/rE1qEjcBJXylm6Biah+CR2&#10;kbQbm1p+wtRlnSrxETXK1D9LGBv0OOnfKmBl8ew4flF2Tu3zHyp0FXQq3CLc+PytzY0oc34uY75G&#10;2f6YOUuBHmPIThU+7IloGZz/wR2MASMCfR5MvRMPmVALquom/kM+quZHRkZQzOjvRzW5aM4lMfoH&#10;BhMLK37RJj5xDAnkV9j4Jn1yzyS9uKK3t1d0KxMG3R1KC+g20elr+zW9yLPxGDFp5y1c6qtbpDcz&#10;CM0urLts7bZBGS9FyWGTKsGOHVJdXS16PwAAAIAXgNgw81y0c6cGJT4/eWJYUuF6ZTuqf2JSUnHh&#10;60o3t7D0NQo2AXGZU5h+MSGrfIMilhWRMVMFIipD09IrkpJLkOP+Vo22ZGTX4Lx5a55Y79amuIQ9&#10;G5Yg9n08Ee38U9c8sfvwttEuHUenkGyUIsYuooblbFYjUjgTWr46ML7wF02SrnNwfGKh2EULQFZU&#10;9kp57H1ymJFP2ljxrc9JX6GA3a3t4BWRmZpdk/1cV7T5NTe/4QGR88Z1/VPWHB0Pvj4r2Swg+xVj&#10;oMcVPbVLlh5+cSUmrIRLWNfJTmk6EfqHhknhSZ/eM17+0Pydm/q23NjW1tYJtmnMLAmFlb/pOYTx&#10;86Ru6tUXzSupO2ZMP2eB3rspTrA2l9pz0z+6h8nKyoLlGgAAeBnoewF9By0euru70anYtHIQG2Ye&#10;LY9QQ/ew5nrR4ObqmrabeNZZM5cwXs4Ee5Zfs/U6YuRUW9M69h08QQtKGi5au8mT/DLndvogVKfa&#10;+yZuUMbZ+fCnFhuQXjGFui7RBwzo7900uIHjjA2TsPVN2aRCMGKEJKZVit2vmKlZNY8c/A7qO/mE&#10;pS3ICZSs2bHfKeI0PPgWgbljhTXKDyru/O169C8fWa94bH3ZxtMpMDnhda/VjJiWXRuTUpacVZ3/&#10;QlBJz6lVpQUvuWtyBc8VBoaxBzwpP5ExlyP6+8YWz15sQPT0D4ZnFtIiBTnl1e3tHfM1+WZSSfUB&#10;I8eA2KxWCZiWbfqyY7N/VCMo08Kcw3NfNgBdQjxn5aVM90WxYTY+XQAALAxQbOjq6hIW0wuezs7O&#10;kpKS2tpaiA2zDjMu44ylS0lpPfribG7sooUm79WjUHzjMzImut4WKzL7e3nrwsJJj41uaeymh6b8&#10;rkcJ5E1iAPGMaMOO+1mDZMdOnHJsQKKo4BSU8b28zQULd86/+pp78YqvYn1+VMWfMWNasmLF7nfM&#10;rNx6M6+YndoODpw44YRRYjtIu0mZ1asVsfswrs83NQi1DilAQULbK/kGKQTtsOoJ7oSpi0tImtgt&#10;zJT5BU0hiUXaLmFXbDwPGtHPW7krOgYauEZasHjoY+AcnMaOzlGgcFfK21wnBKLM8HzImZSqHoJ3&#10;bhkxg9LHWht6e3un0P9nIqB6EX0lDA4OjoyMzNJdvJaEosp9BuTghJyFERuKy5vMWFHo6LdTx/E6&#10;zteGk+wbXzb2zy45MiPzf9QgBsUmVlVVid4JAACAFxDGhkUyzRp6psnJyRAb5oK6tq7bBFROOV2y&#10;cT+Aof6qTdKiBcXx/xieO7FSPje/YbMq3tg9dAp9FbiJefv0KbQAwRyPBtZ0Dtml42jvmzSd2IBU&#10;oUd889jaKSDFP+HfFYZXTJGpV9xRDGO5jFlWdo3YXSNz8huw7PhfNIhPSL6JySXouUtIR50ZVIka&#10;+NVjGyWX2Jct8fZsrYbgfFSjo2p7D8Z1mzoxLXNCo0Ema0JaxQ4dyvdK+N8xbhdsfc9a++zUc16r&#10;Styk4bBWmfC9gu3qJ7bfK+KuEri6noKx6Z6m4FYd2iZVe7eQTBav6LiZ630H1uzFhnlneGSEnZRz&#10;BONUUFi9MGIDsqGuIzGzzCUs+aw5Y40idrs25bFjiOt/rqs9v/onll/Fsh9SfJJT0+arlQkAAKkA&#10;YgMCYsOs0NbV48tLWvbAxMYzKiAiPTaxMCe3blKFrL5r5Cp5y7qqZrGv4dcaLCj4TY9CYMeiexS7&#10;zVnVwDVi5WMrEw/eNGODBiPyC1lzjxfGSKA/b+J9v5Q1T0ktE7vrCH7xikcWX8iY3rVj8RIKsnNq&#10;F15m4CWXvX3D4BKOa8hOfe3wALSDoW/Gtwq2Nl4xs9HqEp1UukLO6riFt753CkopKKuYBmRreyWr&#10;uyequsYrMnjytGglBk+flTydzIBu9psnuA2KuK0apDWKdlu17NOLKyay1puU0jMwaMSOvG7jVlvZ&#10;tADGNozZ3tyDrKpuTc+tMPMI+0rWbOkDs8s23szI8VeSnmPN2YnHzF3Y4THV1dUL9aMFAMCMALEB&#10;AbFhtkBFwAEjJ4JPXG5e3QQbGZ43NbP6zWu6UYK8yc6pEppUeMCQimPxsrLnunP/NVuvb+SsPKNf&#10;v8zTK6SF5nxw24gRlP5i/Dhl4fGTGv7F2CDvEPCdnCVfUJScUrrwhjQgkzOrP7ln/IseXddT8LKm&#10;BjHNA3O3alOv23jMxguSkFaxU4ey24AxwQczZY9Zsd+6of9/zqvvxzgRAmNLa+oWcNfz5s6eE5YM&#10;TTq3YfKDmqRFdDSrrW5xC0verIpd+sBUmRbuGVPIiS/1iSv1TygPnN4vDlOQHVdy0sLN1IObnpk1&#10;MrE1OgAAWLRAbEBAbJgtBoaG1V1DTN0j8/KnuMDWXj3Hw0aOSdnlrY3dJRXNucX1jfWdYl/DYrY1&#10;9WQV1sqRfffpOXpFZObNbf9+VN1uVsGdNHWdzuoNOP+0rx9Z3bPz8fljka/n3aRqf9aU8eK0qlr0&#10;0K/+aIVYeI0MOfkNvrzcDSq41cqEiaysPKZFUN5pW99d2g5xyaVitzl9o5PLVsrbnLfzn+3YgLzl&#10;ELpFw2GDqv13CtjbJO++gcGF8ZPw6OjTtp6+3OrG7KqG6pYO9KTQ6QYVLDNU0FT3+sXmpVoUHprr&#10;OyjchN26Dls1iPsN6XsNaFexPmrOkRZsvkd04TRbLCcoiisq9PCrdh4BMQmtra3Q1AAAwKsZNzb0&#10;9fU1Nza9QimNGRAb5prB4RFL/1g5EmfK6/IqUALeuqa7R4+iTONewXqeNHdRonErql76S2RzY5eR&#10;RwTGK5IRnrpN016B5JuSUTXHlfQla48tavbeUdPqfqDjGvPeLUNDd57Yr4+rn9gpOvi+uCpFaGLR&#10;kjtGL7ZCLABJAUk/aZB+0aWpMuMxnPSJz16K9tRkpWxSJyk4+PPTZ3hWJWOP6OWPrNRcE6Y8P9Kk&#10;NOfmoLx0Bc89ZkaraWpdGA0OVS3tOqzwgya0o6b0C1h3Y04UJTJ59RNrZmjS2CRsC1sUHvKL66zZ&#10;0eq0AA16gJKj302s+3ZN4mFjF5x/6my3PKBkYukjOGpCdwmJKSsvR9WA6I0BAAB4CePGhurKqlRB&#10;UmlB0bjGRcf09PSIdpUqIDbMNaNPn8bkle3RJU+5lwgtMOXPl7Tk7P0uWng8JgVoUEM3quBliOyX&#10;9XuOSv3/7L0HXJPn/vf//F+/5zm/M9vTvbS1rdplbZ0dtlpt7VCr1rr3RFG27L1HFiQhjITsASRk&#10;kRBW2CPsvTfKFpC9wf+F4XBoRESWhF7v1+elyZ2bm4w75PvOtcpW3XDZbU38wpSwxRiP5cZkzXru&#10;poXKDnOfS1gBL6pQ5UP6qSJMrPjbeWtX/9jgpD/M+L7xNl7HSzDtkOgXLtulpVessNmTRHGFu6xJ&#10;+10DzThJk4u7zT7o0GIdRvyXln5IbswCjo9nRWS/r4M+7iFy4Gc87V2ac4AFadFi39dBXvLiJpRU&#10;Dw6pdxvx4PAIKyH7kCuNKksWxWZzItK0ffg7LL1+c6Vm51e1Nj2hUXElBfw1A5qkzJ3ae3FZ5Vc8&#10;eRtv435z4+hTIvCSTE70ooyf9o8tOYxkWzHEJaVlK3icPQQCWUAepw3VZZUPBkemDTAKqA2Q2ZJT&#10;0/ClKSEpvXJutftlHG/VDVdOeK4ooVyUWCFVVLvwkt/SdLlTNT6166PxCVGs00ZIo3Mi4gsj4vIV&#10;qeVLPKGQPkmyVgdNlmQI4+Y1vEGHFLpK05UdniudMpkSyB5byjdmXtOugf38RduwuPwVpg2ugbGb&#10;TX21KdHIkIK5FeiY8JLfPUSHnWhRirIFOROc/KOfv2S3H8GzDkxZgh5KU4MOKzb2V+yypYK3wCEk&#10;Pf9O48TbTA1pvN91nSgw8hPV1TSDuhmksaGjuLSupORu493WlTQe+qly/+Hg6Yb6+9GpRceRjPU6&#10;yNc0nF+4ZL/6ptvPDgyCNHNyLZd5RpZSq+snu4TnZObk3rt3DzoDBAKZDY/VhtKKB/3D0+YRbegv&#10;jfDRPrEX4JHYOrFtChVB14g5fcrLA/U5frYXx3d1EjZ2DSo3zkBfVTzC8Mz4/ujo4ZFH/qxVCk/Q&#10;siYuDzQnM53Oju+61y2sEgjOo0BteAa0dvWYskOv4oOiUyueaphBQXGTvzznpSuOGH4y94/f3H9q&#10;iNMnCqctLJoaOn6y9zvgQE3JrlniRgaQuPTqr8y9b3pJ/CPypt7hOeRbK7+9dpRAeYHK9lOYoC1G&#10;uEe1QZZQ8tIV+7SH866q3KS+KSxpNqaE7rFn2AXN60t9DXL0djMfVljmtE5VXNoyw6mSnns3Obs2&#10;Pa8uLfcuPzb/e1vyS1edTntKbQJTZj/KYmGDDi0y81dsM/d96YrDb2hmanltW3fv8Ig6dVsCRWp2&#10;df1XFl6BURkrfhjDnNPW3NVw597d6qbSkjvsiNQjrvS3NV1/cWQwo4q4cWW8+HJ+QrkoqVKcXAUy&#10;dVH52SQovvxbG192ZEJtbS10BggEMkvmog0pU7VhrKcyOUgkyKgbeHA/2d4ssH5qvd5dzLbUOvTd&#10;F8iUcW0YG7iXFsnnhZb0P+hJ9UZzC1qUez2OsZ47kSJBWFLN4IOuODe7gOqpmtGXG+R85ch321zj&#10;Hl4dbipMFtA4JV2jD9qS7J2CGwemacCH2vBsqGlu0yMLjyNZ0oTiWZbyiZk1LgExm409NQhi//Bc&#10;lY46N31l795ya7zbqvIpq0xybvUWQ6xAnrP037vbsaO+NPfBCxSSP97hOWSntd+vjvRHB0gY0iL/&#10;fck2Jb1C5VdjBUnrtJHpGQs/9vcZJjSpdK899RCS5ybJm/2QhkdjJ8z+0pp6kyDIyL2rcgam5tzx&#10;Dk6hhWWm5KiaGNjiI0n9yZ76tSXxV2fmL470j/RxX1j46dPjHPgZrsG5Kr9liQPkwTRAsdOO9pEB&#10;9hCKKc8rV6Pib2hkhBabcdiFCmriP1V/pDlH2ZEpNqP0Ijbgc0OP3TZ+4K0BcgwdeA4nOI8TXPUK&#10;nv0EbuTwvN8QnEuenLyCQvC5OPGqQCAQyJOYtzYM1SrkIl7onfE6vCPUwjy4Wbn9v5SyjmMzxrVh&#10;qK06RkyUFPWCyx2JOCtxxcPbxxnpaS3JSY4CFNYP/edbs4H67GCxf3zV+KHb5Y564kcOXRbwk3ea&#10;8mJvQ5aAbO3LDo3y99LiZvUNTdPcALXh2QCqmab2DgOa2IQizcybplO+SsTxRb+7sXZaEo0p4ZyI&#10;PPEjswlRI/L/3xmL2soGlU9WZRJzq7429UxIKZ3zOOw554aX6IgrhyabZuLUp81JTNBabdSjPZ14&#10;cWWvXHN058aqlL+aXsJtxvgVNiTaPzJns4nXOU/p/Icd6zIT1ul5kCUpxX983mxZkev1sKDyPuzK&#10;1CVK0EHxssQSRXYtTpj8mysL/Mg+F/8zOAlQl99Q/Gu+4VYB440MSzae4YkB8mAemPKdA1OLLBwY&#10;GFAXcxgcHvGOTNlsjHUJlKcX1Lb9WbskzSFtzV3hKUWe4nhMULQDO8yaIbNhyi56+P/jvDVRMqsu&#10;TBhR2i/OdF0ST5Gd29jYuILn84VAIAvOMtGG4ft3k8N5FEBcaf/wHLRhqK0iJwRLpo4fgkZBye/A&#10;1oblRsGdxoNuNEpIqkrdphJJQvE3lr77HekYXmKAvECSVBn6yMeehzj9f05Prw0tTV0aXvzDTrTM&#10;rOqlb224guefRXMD5IXz14bzWOGLlx2CootUtoN8Z0P+3ZmuMsr8C1PCTU9+ds4Czxf0DFNY3ITh&#10;J2w09jJkJSBDClTK5acNOqx4q4XfBYx//pQVAFmR2ZuM8UAJbpAiT+GCt5sTP76N22iI+9wIBy78&#10;4uJ/0y/SgZ8BfjtKVgj+BQFl+nzaPRYj4P5okOW77XxTSqvVRRvA/Wzu6A5Iyr5ACNhh6fWjA/kE&#10;hpOYU6nydoaZNvfv9QB5aG3qBLnX2BGWUvS9DfGAC4sTlvNEbaDLC3dYEnGiyOy8/Hv37ql89kMg&#10;EMjMzFsbRjvLEvlCYU7j4IPOTKQZvWJwtLM+NQhByPlPF6RJbRjta04J5wbJKwcf9GVTMYysJwzn&#10;G+2qjhDxw1Prhh70pOLsqMV9IwPdOeFUUmTZRNX/X23or0oIodmLqsEN3VnuRwkZvdMMnIDa8CwZ&#10;HRvjK3K3GOGSMh77jXhKdu1vrswf7ajkkExhXCn4CJy2/nbhJf/zgs1UbWDKM740I6y64frcRdu1&#10;Wkj/0HRQQC/x2IYIRdkeG5IBMUQQW7IQ2iD4SNd92umYDriwf3WgqAxv+MrM6wyKk5t3d+pGtU5M&#10;WuV2M+99rgGOgsz5LLQ8meM46ZpbyF/syas0XV+95vT6decXrjjssmMYM8e1BPwKV0meVWCqKTvR&#10;mBlvwkqw4aYipPnLTRKmjYMo+xtbmh5N3NrZPfF+W/YAcxgZGens6S290yBIztImC1+/7hQQkz35&#10;poZ5YsqqmnVI4reuuxxDBlClmfyY4if+5TmPF2gS+UkPRyiqi2RCIJDlw7y14cHYaE++xP3a4V27&#10;du5wimgcfTDaWiFzv6QbcxfU6QU0wys/fr3ty292/WoX0TE22luT5mlyateuXd+Yc2rvD0wc4nGM&#10;jXaVyO21jo4f2l7aNzQ60nc/hmZlyszsfdCb7W99+pevt371zZ4fzGPbxkbayv2Rt74Fh975jXVQ&#10;Yd/wNH8PoTY8ezDBMRsNMSZUGTcqLzmrtqDov+N3i0uaccLkDQY4LF8BnGGGzz9uXPlrGs6fG+Ks&#10;WOGJuVXO3OiNt7FnMLyXrzraUGQpqWUZmVVL3EMpJaf2Cj7oO2s/HD9ZZe6juWWHBfFne1rQdIs/&#10;fGqIv+zBVdEGTYJouwl+xbQ25BY2aHqLPr7tacpJnv9sRUhZkTkvbY8T56WrTp8Ze5/ESS54hV70&#10;CtWiRFs/HNms4gbg6jJsVZg52oy4dXoe5pyw5o4utSsHgT8MDg4mFFas10WFJOW3NcM+S09IU0Mn&#10;Vpz4rhZih7mvs38cJzxXEPvkSVoxorQDLnS+PKGxUY3n4IJAIM+Qx2lDaUFRb1vntElLUkzVBjUC&#10;asOyILmgzJol+d2NcgrJdOREhSSWZBc0lJS2RCjKPzPEnXPn8aIKpU+aFYQXV6ZHCtvnSP/azPsH&#10;G7Kjf5x/RN4PdtTvLH3SsqqXuJ0hK7/eiBK6zcTLLSAefHjPf4ZEUVLlGi2kLUP+6NgGurzwXxdt&#10;RPJslU5KWEHSWm3Eo6tHq2msGJFrtDHXSZFOwqz5DyS4QYl+Xw+7wZBw0Utm5Z/sKMhESPNRskLl&#10;v+qlBzMEmMNHBjhdanBYTmlxXfPg8HTzyS1vvCMUO619AqKz7ta1qxTKMFPjF5a20RBnQglnh+fy&#10;Y4pDFNVPbGcQJFZcwAtsWdK8ohLwwT/xjEMgEMjTMK02tN5rzcvJmSEqZbe6ALVhudDb21vX2CxI&#10;zDQkC4660U+i/C9ged/ZkH5yoBElGeKEcpUPvGkDPinBnqCwBpU6+FeSXEUKy33zujOen7DE2hCa&#10;VDLe9EGXB0UXLcis6t4h2as13Vih2Y/qk4a39ENd1KPLupGkaeu0EStjSLQdO+pVDZfL3qH2Qenz&#10;755kI8j80pqy05ZmxklyEecAT1DZYSXFgJ2414m1xYzwszPFQRCldgs79A4MeoUrDrjSXHnRVTX3&#10;VGplGGVYUZnrddEmlDCuvCA4sWKWXSIxorTjaLZ/RFxrayscBg2BQObGtNqwUoHasIxQ9mxuvd8Z&#10;m11o4Bvwt3OWR93YvuK0p/22HnxkTuTh1Y/0PAx8xQVThr0udgpLmp0DYr4082KH585/3lVlKOH5&#10;b95wBdqgMhycn1Cx1cT7V0fqoxOtAm1YqybakJ1fT5alX/cSnvPgghxHclBB8ZO30sIy37jucsk7&#10;zI6XNv8SHxVadJoQ8qkRQYcS5Rqcu3xmQFq8uErzjThJV3xCt5h6f2XlxYjPGlSfv+/gz0Lf4FBY&#10;dskRFNOcLoPm8GjSCmre0nTR9pVyIvJm7wzCxIobPlI9Iq+orFyNZtyCQCDLDagNAKgNzwzw6QUY&#10;Gh42oYkOO9PFs/4UfFxeuGyP5cXl5T95mteFSm5hw0d67hoE8WzGI84y4Djva6O1vINVtOEYivu6&#10;hlNoTN6jYxjUQhvScu86+UfvsvJ9/pL9p8Y+X1hRvrAkbzIjvnsL5ewfrdxnrx1ljyPbyj95QUYX&#10;WAZlrDPA/+TEVnZ2WjH9kWYOeJggiJCCU/jgb218FOozw5KS0bGxlLKab6y9UUHRLXBVhykpq2r+&#10;2MD9d0QAOyxHFF82+z845PC88zguOzyuubkZNjVAIJA5A7UBALXh2dNwv/NzY+xua1/7gHj+7Dop&#10;qUSUVPmzA2OrET4tvWIpWxu8g1PeuYkgBqfPsm/VLHMUFfj+LbfgP65ZcQEn/FTfXSzPfrQXllIb&#10;Jsc2FJe2ZOXXJ2bWxKRXgmJ96eeiVUmEomyvPeUVDZc12ug9DqzbzHg7Xhoo5UHsBZkHUUH7HCgp&#10;WTXhyWUfG3jcIssXZDE1dFjxcbxkvR7WlJ00/ylc1TEWvLRv7SjM2HR1/BMvzijabIKjhKU21MNl&#10;pMeTW1q/y4a4x4YcEJE3mwHQk5Gm1FixY353I5eUV/T1jU9rCIFAIHNjWm0YHBzs7OiaISMj6jfW&#10;DgC1YVnT1tGFC44+4ka97CmkywsfXa5h5liwYl+84uAtSFji2YSANnyggwmMzF+QUQ2ToUcWgIdj&#10;xZRP/UIxMK50jy1lo4FHWFKJyt2Y1Ib8osaw5FJ0UPxtSoiGF/8ogn7LS0gPy1zi8R5TI08pf1vT&#10;7VtbmjYl2j4o3VGQqdJfyDQw9TMjArifJ5CcLWZEY2b8gvQmukqSr76FPojgLsi4anUMUla415mD&#10;EEb19T9p3rplSWBy7i5bX2N6SGV1i0oN/WdLWkHtEQTroDOLIs14dKaEmcOLLz+K4vhIourq6tT0&#10;wxsCgSwTptWGqsqa6Mi41OTMaRMqjezuUpvJwacCtWFZo+ytVFJbb8SQnMIEsqKLnsoc7AIS1uti&#10;dph7ufMTVMrWRU12QcO7txBe4vSF1QYQPXL4+1qIm75S4ZQ2B/+Ykh/sqAccqWnZf7AjoA1va7q6&#10;B8bc9BZdwnP1/fhobkigPFEUn4oXyfc7+p1GB1zB880Z4dLE4qVsfIhMKT/swlynj7MJTAG2MO0Q&#10;Z0RI4Vkv2adGnp8+nOzILihdZYc55BQh5PXrboeQPKvAlD9nU4Myx3Di/S7UoruN6tVPSQm4z1mV&#10;dR8aoF0Do9r/xCtJp+bXHHKlH3BieItSZ56cetq4C9P22Hhn5hV0dHRMPLMQCAQyJ6bVhuqqmvyc&#10;4q723mkTH5MMtQGyWIBCobq57SKBe8VT5C3Lnn0tLkqq9JFmGZHD1mmjDEgSleJ18ZJT0LBWB+0W&#10;mLggyzVMjTSlxo2XvEEfexLN5cdP9IDykmYfRwf+44LNh7roT29jJ7PmFuK5C9bHXUg4YaQkNikr&#10;r6Cpqam3t3dgYKCnty+rvCYgIg7Hk5qTed9YEAz8pCqPYpFClKZuNyVsNiPe9Iu0D0qfYWgBQlZo&#10;7J9sQI+zC8qY/+xJhzGCF686nfOUqtGSbYsUx+DcLyxJNtzwHvVscABYBoT/YEtsrv+TTslaUNZw&#10;2I2x35HuJRx3hjl8PXHIle3gL62srIRNDRAIZJ48rrUhJ6Owrblr2sRGJf1RGwaqEti22ucB1Iz7&#10;E9umUBtqFlA0UaZ31iRTHMb3PG/jX9nxh9p9WvrvpBFd9Mb390seHpn6ZVlrsg9S5+GRLnPLwfWh&#10;1kqxl+nDDVaC/Obh6cZ8QW1QD4A5ZFbcOY5k/O2c5f85afaOFsLOP17lg3DahKbWgs9UND9lzS3k&#10;WUxgZt5SDIz+jzYkLNQ0SlMDHg5BkgmOv8nYc7cdedwWDDDXfbhEYRjTPyA5OTktLQ2c0+BfQGxs&#10;rFgsrqqq6uzsBPUBeBoByucTMDo6Ct7tQCSKyis3G2FOINkqD2RhE5JYss2U8O8rjvvduKasBAd+&#10;xhNrd+VAXmVUbnqq6LOT3tBEaPpF2nJTV9KyDHPOZVLEGm1UduUd5ftL7ahqaX/3llteUa1KPf1n&#10;SF1d+34n6pdm3rSQLOUsc0/b1ECXF757yzW7oLC1tVX5BwECgUDmzAza0NrYNW1UtKG/NiVIHJRa&#10;2z/WGmtpJmqd2PyQrjzirVPfbtmCTHk4CqunITSc45nYAP52lfM0vBX1D3d6PP31USKRLK5yYKwj&#10;0t5O1DDli5Lu4tDEwrrWwbGxVr7eV/SiB51VlTnRUc1jYx0pxKNeMb2D03yrArVBnQCvVmlpaWFh&#10;ISs89mdHP01fqWh2dTn4WPWWZu+w8D3gRBfEFhQtcoccoA0f6GFMqJELqA0+smwLdgwnujgkpSY4&#10;ueqWb8iW20hHpjAhPTsvL6+srKwOVBPt7YODg0APAOAN3NfXB5QAXJ54+makvbvnVxfKBY9FMauS&#10;0hZBTMHbN5E77egG9Dj7oPRHl2Fe1HxjR//KimzhnwyFYTI/OLE+MXRHimNDc0rKG1u7+tSp5aF/&#10;aPh3FNOEJm1r7lKpqld2UgtqPzX0+MGGTJRk8GOK59DOAP6A/OhAN6GLS0pKVD7mIRAIZA7MWxuG&#10;ahVyES/0zngd3hFqYR7crNz+X0pZx7EZD7VhqCMv2N8H6a8oyvBH4yIq2x/ePs7oQHdjbXkRoP7+&#10;yOjEFyID9dnBYv/4qvFDt8sd9cSqh+5vry4tkXocx6T+t5Fj8H6KUCsgo28IasNKYWh4OL2s+jCC&#10;oU8OEybO1hxokfmHXTk/2pElcYWLOhq4oLjpGkGww9zXS5KpcjfmEHFSJTY4/UcH6g+23kcRLA1v&#10;yWVP0REEwytImp+fD1RB5dydM80d3RfwARa0sIKiJpVHNM8Ul7YcRbC3mpMc+BnPZKmEzebEU1iR&#10;y0LMxbRiggwtOo4V7bSlfmqI/8bG14wTllxW268mSwWPjo5KMot22/gmZJXfv9ejUluv1ATF563V&#10;Qf3uymaE5ghiS0KetHD+tPENzflQH5OSmdPc/MgnMwQCgTw9S6kNI/1dZSk8b6ydk5OTjTc1orhN&#10;uQNgqLU8LIAAtjuJcyYr/idqQ3MG3R3pxJUJSpQCMtRZlaEIxkaUNHdNOy811AZ1ZXB4ODq//ASa&#10;bUKTg8Ja5aPxcWFFFf3qzPrFgZpbUK9S2i5ggJNEp1aeQvv/4khnygtV7sMsAzwnKL4cI0o7iw06&#10;5MawYQWHxCX5RytsGUJ7hoAbGVdRWdXX17eAfQxAKZZYUn3Ejc4IzVhYrQLa8LG+xwEE11mU/Uy+&#10;79+H4K3Xx5pzU1W2/8kDXgtkSIF1UPoVYjjwh9O4gOK6JnWZwr+tq1ePJrnmyausblYpr1dkgpMK&#10;Nhnjr+KFrLCc4MSKObQzKDM+qiEwtKioaHBwcOKphEAgkHkwb20YbS9K4AtE+S1DD3ry8WbEwr7R&#10;7ua8CIp/yX+kYFIbhtqqgwPxtPTxfkx3Q0wsBMUPb38sI/crwkRBkRmNww/6sn3tvXN7Rgd7S5KE&#10;Qck1A/cr8msb7j8s/rNw452UhjvqEsK5dE5CZUPn45pioTaoMUPDI2GZRXvtiVrEkFn2VgLxjylZ&#10;q432Fizu3EqgUBbFFe6xJp1zD+I95dyINHnBdW/JTmvSB3qYQ250G2ZwcExiQVFxR0cHeHP29va2&#10;t7d3dnaCywveL7lvcIgSlX7MjSlLVJ3OdT4Bz8b72ugDSJ6bJE+lcl2aOAXnbTX3W3UTCTspPRrw&#10;nIBc8g3f70ZPKVGbMbLjC8CV3/nFmeIrTVrxUyol5lbttiVe8hAwZFmSpMqnHcwwGXdR2nYzQmJa&#10;xp076jqsBQKBLDfmrQ0PRgfbsyR4gysnTh771TG4ZvjBaGuFzP2SbszdBw96yoKcTU799NUPh45f&#10;xSZ0DveWJLLNNI6ePHnyiJZrQs1/OylNz+jQvfwIN5Nr4NAH7Plt/aMjffdjaFamzMzejny2k9H5&#10;4+BIJ4/iQ9r6h1uKI2wv7Nl74MiJ8W2EvL5pmt+hNqg96cUVX5jjLuIEs//67QgyYLMhdvbrRpeU&#10;thSVNGfl14ckFkenVRSWNIMtIKAaBtsLi5sLiptAwFWVL+mRvLivzbxxorSZ7xsoAsAO3LgyM2bU&#10;JmPPd265XvUO9I+Mz8nJyczMLCgoaG1tXbJirr2nz5gdoucrzsqrW6g2B3AcND9hvT52iYc0TA34&#10;vW/cQOx3DfhTLdcAHjU6rBgVWvTER33WS3YMw86ruqsu2gAA2uwdofjViZKSV9XS1NXavDLlofZO&#10;23lc4DGkP0WaOZ/hUrLU2r2ONKRAnpuXB0dCQyCQheJx2pCdXtBS3zFtYuSJU7VBjYDasBKorm/c&#10;Yelly4kNmZ05nHHnbzPGP3ENuOKSlvTcuxGKMrIs4xpBsN0U+4057isz7EkUGx0UTwpJQ/LidYni&#10;YwjmNlPstxYEB05UWHLp1PHWeFHyJiO8Aztmhl7I/rElaGHqBRx/p5X3cRSNFZmQk1dQWlpaXV3d&#10;3d39TGq4hOKqU+4cXlTuQi3mAITqZwfqdguSoyDzWWkDyFYL8ie38c+qxWPpA4RBl5nwuanvKk23&#10;HbZ044AUt+lWqwC7WfEzDqKCrvkEVTU0q0snJSV5tY3nCIHbzPAbDN1/ciCvvBHSDfX37QPkX1v4&#10;ormJgtiSObczgL+NRvTI4xi2PFHR0NAw8fRBIBDIvJlWG+rrGuNiEmdIb0/vxK5qBdSGFYI8t3S7&#10;Gd6QFkEOzxNMWQpt2uyxpf7uQn+cNoAaNy33bmBUnoN/tC5Jct076CSS6s4Pz8wrqKysLCiroEck&#10;avsGnkKSLegiFFfGj1Wk5haIEtJu+nCPuNLs2HJudF5kSrksqcSYGrpWG3UWzWVFFT36eU+XF5gw&#10;ok5heacwTEu6MFKRUVJW1tjY2NHR8WxLt66+AU0/kTs3rqCoUeXJmVs8BEmv33DTp8e6Buc+Q23Y&#10;7chZp+fhLMpW2b7gAY/RTpR9m5OsRY+7QY3RYsSDqyr7LHacJfnnfcI+N/E+4sJyYMceQXDW6rh/&#10;78Q54yU76x16jRxlHJgChAHc1dOEkA9ve76i4fKlJSE0s3BgUD1GRSsZHB6paWnLKKsNTMx++arD&#10;3eomlbJbrVNffx8liPvW0teUEs6NKpzbGGgQWUoNLjjjEIJJDY0tKy9XowYlCASy/JlWG1YqUBtW&#10;DtH5ZRex7F9d6Lts/M7jBfTHj0X+0txXx0uQk3tHpbqNS6/CCZO1fMSHXRmavgILuhjPDw1JTC2t&#10;qATVfHd3N3hXjI2NgXdIZ2dna2tr20PA5b6+PrDx3v2O0PT8m17+NwiBJ9Gsi7iAW748DSz9uLPP&#10;97Z+LrykyTvAkBfe8JH+7ETTp4i8ReGKrNza2lpgC4ODg8uk8wBamnDRIzA5s2ZB+im9ctXxNF5i&#10;H5T+bDsIbbeirNfDLrY2mPPSfnD232Ds9aEB7nNjry/NiZ8ZeX1m6nPRNxw170XrHo1zcB4wgT1O&#10;nF8QXG1GPEJWCH4LEIbN5sRPDT2v4YWUkMzgxAppcpUdJ+40JvAHW8q3VsTNxl7r9XEHkEFf2VDf&#10;18Fo4IXXPYXfWRG/s/VNKq5WrwYH8JYBdXBnb98/LljXVNSrVN7qmPjsShde9GXPoMNujK8tfAxI&#10;MlZ47nyGNJDD8k5gAp25YZl5BT09PbCHEgQCWUCgNgCgNqgf4LOwobU9MSuPL4+/7EH/2sLbKyRL&#10;Nt0H7TZTb20vQW7eXWVRm1/USJKm7XOkbjX1vOHD8xBGciNiopNTi0rLmpube3t7wVvi0UIK/LpH&#10;P33Bbm2d3UWVNfGZubFpmWk5eaXlFRV36ljypLdvut6mRAB5OODC2mpGMKYH86MSFOmZDQ0N4ORT&#10;CsnEUZYBjfe7zuL9T6M581/jwlea9s+LdtYBCoQ0X6XkXeK8r4vdau7rIs5R2b6AsRVmf2NL/9GO&#10;6sSOduclEoQpvsHpXqLUm17BHxngtWhxc2ts0aBE/+YusgjKUNmuy0pcq4d9Xwf9kwP1WwvftzQR&#10;r2i4gLyng76I5XsKFJyIvMlyE/wrTKxgywtpYTlEaaYpNWKTkecpZACOnxwYWSBOrAiIKT7tztth&#10;5V3d9IfFdtSFv1+wTssqW/7DoxNyqn5HsL409/rCnACyx5Z4EsMBARt32fh+rI/5QBfzrSXxnDvf&#10;iR2rfBGB+M3ZGTgxxYfc2KZ0cVbe+HzN6uWEEAhk+QO1AQC1QY0B9Tc4iTHi6I/0UGaMKGFSpTi5&#10;SvqftVTBv58YYJGcqPyC+pzCBkZ41h4b0g/2RHpEQmbW+NJpFRUVra2tC/4GKLnT8Lmh+zdWXkh+&#10;hCIzOzc3F5x2y/lt1tnbf8CFst+BUlj82GUcJseFK1NQ3AQcLKegISu/PjKlnB6eSZZlXMByX9Vw&#10;sQ5MUSl5lz5rdNz3uwYsnjYAJbhFj/30Ns7JP1acUD61zqNG5O+2o/6GCkJON7pg5pzAS/92zvo9&#10;LdQmM6KNIBMpK0TICt1CCvYhgp67ZHfUjRMQkceVFwhiS3hRhf7huZywHBCwBdSak3dg2kiTq/gx&#10;xSq77bTy+8GB2Ns/0+pv42+x4ZGegcGiupaq5rbB4SXq9DIyOto7ONTdP9jVNwBS23o/JLuUn1YA&#10;gpUl/eWsZVRy/jIf3lBY3rDPibrDgqjvKzOjRhhTIg67sJX53c3/hlcwnq9gh46/goGR+aL4sjl3&#10;TFIGiOIvTvTLnpys3Lx79+4tq+8mIBDIymBabRgdHQXbZ0BN/xxBbVixgFM2JrvwF0fiNxb4H+39&#10;bvhIUIIU8CFKDM19+6ZbdEJBQGT2dYLggDOZJI3OzMlTDkFe1PMYHL+8vBz8IqAly6c/0gx09fX/&#10;jmLoEYNVzCGvqDEhs1ocX0QLy8TwE5wDY1y5sS7cWB1i8C0f4X4nP/Ccf2uBP46knnNn/GDj9bGO&#10;64/ObMTTV8wLG6ANPzmzF0kbgDOYBKZuNScdR/gHRRc9Wu3dIsq2mxNvUmOsBVlP1VnrucsOxn6h&#10;BFHKTivSe9qYz0181uvj1ut5fGLg4ciOBXqgoijg8tSrT5vAuNItJl5ncf6VTf9dRgcwNDJS09Ku&#10;KLsTV1QVnltmzZV/ZekN7sPqG64GDGlDe+fEfotGa1cvOzH7B0fyxwYeq24i3tFCgazXc//MmKAM&#10;eFo+0XeXKYrySuvblmWbQ2tzNyk0ZbMxgSBMAcIGXjggBsoI40pBwEbwL9C5+byCk5Gm1JzHCY4g&#10;KLmFRS0tLbCdAQKBLAbAAR7VhpKSysBAmVgcPW3Y7OCOjq6JXdUKqA0rnPb29ozCElZEgi1bchxJ&#10;P+vB+9ba783rLtex3BMYthVdmJSRXVtb29PTAz9Tp+Vu6/1vrbzdg+JTc+6EJJV4B6c4+UeP64Gv&#10;6BqBexZNu45jmlH5VnSBJU3g7C9lhMfLElNzikqqqqru3Llz9+5d8O5Kzsnfbed72lOyGJ37Z58d&#10;tvQPH04Cq7J9nkGGFmmQo35F8zebEX+yp/mI00A5qFLAgfjIsk9jeF+Y+YDdDqL5OswEpKxQ5VCP&#10;xpyX/vcLtv4Pu7Zz40pt2DE3vMRaPhJLulzZwjDPb6OnDS+u7Fdn1n5XalBqfsHdpsrmtsi8cldx&#10;7BEUc4elzzcWPntsSL85Mw1JofTQbJwwdbeN3y2ycPGazkZGR4vrW4CcbLfwPYgIvOwtswxMcRRk&#10;OgmznEXZk7EXZB5A8j438d7vQidIkiLSSmKzKoKTC8lhaeTwtKD43LyyZznyIT670s4/coOBhz4x&#10;ZFqxXPCYMKJ+sCfFpWeD9yAcBg2BQBaJabWhtLQqPiGnuqa9uqbtYaZeaJdIYzs7oTZAliVjY2Pg&#10;1e3s6sqtuuMuiLSiBhl4MjQ9KLyI2OKS0vv37y/nnkLLgej88t9cqb84UE67c26TRYbkIFe2iC6V&#10;x6RmVFTXNDc3t7W1AT0DdHR0gHdUd3f3wMAAeFbBM69sUQH/xhZWfG9PvkGJmlvn/gWJtSDznxds&#10;by30fTjpKX1XB3PenWfsF+otThPFlz3uq2JJcpWPNMuSEfWrE2OtrsdX1tTjOMkhjPBXFP8YTnKd&#10;Eu3yx+EfbiEFX1pTvzT3BdqgPCb4F5Sb0uQqEHBhQb6TnjbAHHRIsh2W3nvs/X52oX5h4X3UjW3k&#10;J0NzE8khWWRZdtDDL8uV34vTI/M/uY2prG9WvtwLy+DwSEhWyY9O5K+t/W6QIhwEmciQAkxYMcij&#10;ryPwUrPAlBPY4K8s/b608NlhRdxu7vOVld8XlqStpt57bEluQbGVNS0qBf0c4iVNPoZincRwojLK&#10;VG6aTEtTZ1hqiQFFes1bAPbcZur5iyPdjhkdEJk/n/HNs4wLL2mzqWdIYmplZSX4UJ94NiEQCGSh&#10;eVxrgzwqo7CoqaBwPFMvgAiEUX/UhsG7GRJPR2OAoOCPbdetBTQvt/EbjI0jasH1/rqsCC/ldXZi&#10;W++T/7gNNOQF+jqP78/LHhmZ+iHVnhXg9/B3GpuYmvPzesCmgabCIJIr2OIVWT70h50ngNrwJwLU&#10;NP0DA6DCvd/R0dDU3Nraqr6965aS4ZGRqvqm8ARFRHxSek5eaWVVU9P4SPHBwcER8BZ8yMSuj2dw&#10;eDggKfdzE4IGWf4M2xzW6uF22tLmMMBghmy18DvgxGCH5QQnVsj+M4TmcQG3gn0ECRWE4PRDzsxP&#10;9LFbTQggGwxwb91we0XDBYiE8rCm3LRtluQ3brh6ChSC2BKV4yx2wP0EksOMLPAJTgd3gCBQMEKz&#10;hXGl4M4rH6Myyp1FSZUbjTzEqXmL8ZU2Vpb4jjbieweGKTvRJTh3WluYDLgJBJxgtoJMI1bCbUbc&#10;bXqcKSfJPEBhwkk6T5B9chv/mxujoLxRpcSfferq241oIe/cQp7CBX9tRVmt6WrDDlfZBwTsZsEM&#10;/0jP/WcH+mFXzi0viQcvkSLN5McUL6rvKcOMKtxsQuBEK/Lz88H7dOKphEAgkEXgcdoQHpGek9sw&#10;bfh8+dROSgN1WWJxoDyrqq5QYGUfOnXl597C2NCU1JLaurpchvlxdvVQW3FuTGhseV1dOukGMrjw&#10;D51pp2GgKTFELJSlV9eVcO1dw5umfkg1hlqhSEGKijt1dfX19/tGHnTeCfYiIPzkxXV1LZ0D09Y2&#10;UBsgkFkBKkLwp2E+XbkGh0eCknO2mnjscWBYBaU/E3nYYctYr4e1CUpHL9BUsLbCrDXaGGxQ0rQd&#10;k2YOqL9BIR4UXQQCxAD868COeU3D+dXrLqtvof992f4bKyJBmMKVF6j84HKLRFF9yI3zqaEHKSq1&#10;oqmtq39g6KFPTrzwc6W7f0CLIn7xsv3bt5DH3EULsk6fRVD6BwZ4c7qsqbFDpdCfOa3NXbV32sJS&#10;S3Za+67Rdr9OjLDjpaFkhTcp0as03c66+7PkmXmldVW196prW0HceLHAGdC8pICIPPDKAluYoRlq&#10;AQN+BSUif6c1yS8iMTMrq7tbLddhhUAgasS8tWGoViEX8ULvjNfhHaEW5sHNyu2TjPR3dt5PxP3q&#10;EDnZEjE23BrjiZWW/1cbxkaGers77wN6Bkb/8wE0UJ8dLPaPrxo/dLvcUU889dBNcheT43sAu/dg&#10;k/uHhxryJH4Y+9iy8WN09U//tTLUBghk0Wnr7gUlILgA/qwUVd0xooq+tyPuR3KXfhkHfXbSmzeR&#10;H932POIhtBZkzv8OGPor1uljgTYsSEUIDsKNKdH3k+kRQ7xEqUAYgFcsQa05//Diyy7iBDssfDbe&#10;xh7FsPFhycAflK9+T/8guFzWcK/hftfIY7Szd2Awr7Yxo7LuTuv9vsEhkOK6liNo1g5zL6E85zdn&#10;5i47hpNoYQalnPMO3XAbx4rMSC2onbSCmjutTY2dk1enprmpMyarHCmI3WxCWKsLpJelQ41xFGQC&#10;Z3APL0GHFmlSor+xoW0wJLynjXlfx/1dbdR72ojPDfGOnDhl24LKc7V4kaXW0uWFR1H+5oxgRUZW&#10;W9uTvoeDQCCQebP42tAkd7LR0aLEp90Z70gEZKDjbkk8mxFX0tn/39aDwaaCQC8bLQA9uWdwYvuM&#10;2jBJV7T9z75ZXVUJgeb7T2uMH+KKkYv0bvc07edQGyCQRQQIg688TZsmNWKHMhOy73WNv+XBm01R&#10;WPbiFTtbfsYMHU4WI+iwYh1G/AmseLOZ71YL4m120mzMwUWabxSg0GcnXiZFXCFFXvWL1KBE6TAT&#10;btJjtehx7+t5OLKjVQq4+USWUiNJqgQBF1RuWs4B91acUE4Qp2kTpdtMCPtdaaE5pfL8chNO6O9o&#10;1hEk86IXz5obiQ1N4qXkp1febe/pU54kZY33zP3DfnDw+9mRchrnb8SSGbJCfnKinECw5AmFmdk1&#10;ftK0T2/jjnqInYIXoMEBvJrHsOKNxl5fmXs7BkbRIzOw4sRLnjw9soQIHsOd1qnOkF5Ya8OJ2GLm&#10;vcOGesJDZMJOchJmuQbnAluYPHXBKYQMKQAb7QWZeoz4dXq497SQyMD4oOgi8CKqPEuLF2U7w0l3&#10;rgFZGJea0dTUBKd5gEAgS8C8tWHkXn6cgB9c1Dr8oK+UaO6Z1T3W21aeIg6r7nzQVVPT1N72cARD&#10;nucPPuUPBu+VZ8pZPsGKnNaeJ3eLHW4rDRXx5DktIw8GCmn27mldo0P91TkxUXkNQ+BId1q6+sBB&#10;+tKxx3CpXY05MUJfVvl4nVLNPIGKaplmInKoDRDIYjEwNGwREL7FhrYbKdru4L/BGO8XmazsaT02&#10;NrbXiXzMQ7j0DQ7jfd9lhdb8jJ32jA9v422mUxdnSd4+BG+rpd9mC9JGE58PDPBrdLHv6uFev4l6&#10;Yzzot7TQYMtbWph3dT3+cdHuI130Un6pvJwDildQe+PE6X89a7XNFL/HjnjJI5AQFOctSMDxYpEc&#10;+XE3xh4b3102vr+4UrWo4tvMkD0OpEPOdG9+PCMklSBIQPlHIf3lYOeoxKK8/LqS0pas/HokL267&#10;mdcmU19DTjImbL6qCezRnJt23ivkGxvqRiPPbRbEI+igX1wCtpj6gDt2xiPQgCLV8Qs+4xHwpbn3&#10;t7a0i14yq8AUIAbgzJnhjAUn0gmc5LXrrm4BcVx5wRKfEgx54QEXpp6fIDEjGziDykc4BAKBLBLz&#10;H9sw0tuUKvG2MdbVv3XePrB08MFoa4XM/ZJuzN0H9zODEXa3dfQBV7z8q3v6W2LpFod+OXzl1vgm&#10;z6jxUdIzMdJflxnuYW+iq6911t6/rnd0pO9+DM3KlJnZ210cgHYwuKWrr3/LkRJyp+vBUM+d5ACk&#10;1U1w4OtuXsn3Bqf55gVqAwSyKPQPDdvzoz8x8T5AiDxGTvzEjHQUSY9Jzbh//75yh6TSmlc1nK2C&#10;0lVqr6UJqPDcQgo2mfm+o4V+dJTFZ6Y+r97CfGbDBtnuxNuDke7FhPzkEfozNuwXXDgIuACugnyL&#10;EH9oRvnLWZvAyHy16E20NAlJqfnfs1bc0PTwuILElDJQ/ReXNCuTnnMnPrU8MrGIGZJy2T3gJ1s/&#10;qjg5OqEwJ/fO5D6FRY1FxU3gAnAG5VIhhcVNiemVJxCsdXpYe2G2yus1h4ATAAiAiyTPPEBhxkly&#10;4GcgpAW2/MxL3qF7nThfWJG/sqbsc+NqkiLN2EmOwvGlNh7VS5WcwEtf1XAxoYQHROQtcUsRP6H8&#10;CzNvPZIgIzu3tbVVOVeB8o0GgUAgi8r8teHBg7Gh/u721hZA18AIuDo6DK53gIujQ30dyhtaWnqG&#10;HjwYHenv6VBeBdyfxUxKY8MDXfeVh+4HfxjHxkYHejs7ewdHR4d6O9rvPTxOR7/SEMBv625/uKWz&#10;f3jaP6JQGyCQRSH/TuN+JHMXQrQbLXlbG3nNm5uVV3Dnzp2p87rYBIR9YUF0/eOso0sZF0n+BmPv&#10;l646mXNT0f+Rh6ukyDdvoX/0kB32iTnqlwBykqY4x844z8mcNgd9ov9xycE/PBc2OEzNK9ecbGmh&#10;BYUNk6sEPhrgBsAWlMKgctO0IYWkfWSANWYlTL6CixFkSIGLOEe5KAS4MLU/0uMCzPN3D9FaHYw5&#10;LYLzn9lylyyipModVr5GNFFhYWFbWxsUBggEspRMqw0VFTVcbsgM6exUywkboDZAIItCT/+APV++&#10;w5r0jaUXOzIRFDSPdpzo7h/43t7vgnfo0ndVmgxSVvSza+A72pjTnlLl+mv7kbzVep4/YUNV9OBx&#10;OUFP+edlR6gNKlmvi7mG5eYX1KuU/vOJryRlw22cESN+6iv4zAOc4aJv+KeGeEtaZNCSrOM2NfyE&#10;8uNo7hksOyM7p7GxEToDBAJZYqbVhpUK1AYIZLFo6+wOT8+Lz8ypqqrq7Ox8tKDpGxzS9BMf9RAu&#10;7EIKTxv38JJLvhFrtDE3qTFAYIA2rDHw/gUfrqIHj8u3KMlL11yANqjXCObFzi5r8o82pNy8uyql&#10;/3ziFhj7mTHBmLm4rQ1PG4ug9M2mvldwfP/IfOAMS9nUIEqqvEwQn8CwUjKz6+rqoDNAIJClB2oD&#10;AGoDBLIAgL8jfX194G/KxPU/0tU38LWV7y1K9LPVBhCn4LyNxj4/OnPAPdnlwFxrRNrvGamiB4/L&#10;u4Y+B11YgZH5KiXdnzy/IwJ3W/nm5N5RKf3nE5wo6VNDz8XupPRUQYYW/Yrif23u6yfNCE6sWEpn&#10;kCiq9chhxzBsSWxyTU3NYqy1B4FAIE8EagMAagMEsuj4Rad/fBvvLMpGPewd9AyDCi06jpNuMCIY&#10;cZI2GHtvsfM/7BOjogfTZhda+tJ1NwwvURRfplLV/cmj1IbsnFqV0n8+KShu+twQd8lbpvLyPcM4&#10;Bue+cwtlRA5d4hU2lM7woyOFH5VYUlIC51qFQCDPCqgNAKgNEMiis9OOdN5bNv/VfzFhxc6SPLf5&#10;NVmYBKZ+YIB7Wwu1Shf7HUJ8ip6iYggqOcfOOOAT/bYu/gw6kC7LVqnqYIA2fKSLzsquUSn95xkb&#10;VuTr110NOUlPHKa8NPndQ7zxNpYrL1iyJRpCUmrokQUX8cKfnPx4D51hYGCaycUhEAhkaZhWG7Ly&#10;y9BEngdF6EF+mKkXKEKkd0Db/ckVn9UJqA0QyDNDhyr5FcF9YlODgzhHOf2lizTfip8xqQdIWeFt&#10;TtIVUsRxnPgzU9/fPUSPTqU6+9iLcr60pv7jksM2h4DDPrFnWekqnqCS3/zi1xsTf7Kn+ohTYVPD&#10;o1kkbQC5hOW9rYW25D2bqXtVskYbcwUv4McUqzz8xYg4qQoXnGFADT+CYN3wCpQrMiorK8FHFxzS&#10;AIFAniHTakNOYTk3LC2poHHa+AWGQW2AQCBPR0xh5epbyF32zN2OrBnyuanPd/bM753Y263IHxsS&#10;vnNgXgaqgA/+1o6++ibq+XO2L5yxfu601aobCGAOjsG5KoXdLGMZlLHBxHedMWkfLnzmGVdBTjNS&#10;tzoGfmHm4x6UtMS9U9QlQBs+0EZmZlWrFP3zT35R47dWvjusac98SIyVIPPfl+2JwenBiRUqD38B&#10;E5xcRQzNuU2NOIoKOOnOuU3hM8Ji8otLmpubp05nDIFAIM+EabUhu6CMKkwKTqqZNgRmyB+1Yaip&#10;KC6A5AGIqhhfpfm/dFSIudTxGzw8CD6yyl6wqbc2Vc4c3xBS3vGH2v2x3C8XZpS3PbLIQ//dDH+q&#10;NzgQPrFBuaEuO449fmS2orZjZLq+n1AbIJBnRkdv/w9O1LWGPh+bkT8xnyZv63j8/YzVv0+Y//uk&#10;5b9PW795zvb1s0ASbF647PD8RftXztm9ec7u3YuOH2kg1msg/nXO5rnLDu/qun9s5H0CH6ws7Cz5&#10;GUc8hMA99iF41oLMyYLv0RgHKN7T99xiH3CMnDizM4D85hf/vqH3RQ+eILYETqA0bYxp8ucu2Oyx&#10;Jh5yYRDECpXSf56RJZW8ft3VccYXdAmiQYl+47rLIq30B47JiSnWJsl22ZB/dqLepohIErk4OqGk&#10;rLy1tXVgYACOZ4BAIMuBx3VS8uHG+0eVTxsPmnSqNgw25cvEbGFkckY02RoR3TGx+SF1sfp27uyw&#10;uPSMjKzsyvtDwy0lkRQPN640OSOjsn3giQMqBusyxCi9Y7vtAqvb/+gYfbUyTpA4PC4tIxpnhsjo&#10;eNDTkBXBRYgiMzIkftf9M/qGpplnAmoDBPLMiCuqfk0T8bPn+Lf7Z1lpIGeYk0kF+caV98IF+3cv&#10;OW3SwX16E7PxJmazDu5zbSzwhPcuOHxwxeWzW+5b9TxBPtBEP3fBbpM1cxdC/KkV8/+esfzreZu/&#10;nLX63/M2L1xHrNL3fFkTDa6+et31WzvGVgu/v1+wXaONMeQkTZaAeqzE129hdiGDwZ1RkYRH86tP&#10;9EcGeHt2zBJPnqNGCUmpsWPHXMEKP9DB3CQIZl737WmTU9DwwhUHA0bc5CJ9zyRX/aJW3XDlygtU&#10;HvuCxIAS/vYtt5vEoEB5QnpWdn5hYX19w+DgILAF2CsJAoEsH2bQBk5U+bT5ozYM1abIhTxZTd/Y&#10;g7E2qbmltHnihnGANlw98tXXOwB+BQ9AaR/GJyLFuT2js/wzODY6MjRQHnqTJlfRht4SGUkUVdE6&#10;CH5rvUDfJaapKjGKh4hsAgceraSeImX1TtOcC7UBApkXd1vvi9KLogsrK5taQTkzsXUW3Ovq+cKa&#10;uBMhPE5JBMKgUpcr841r0AsX7d+/6rJFF79NnzBD1mmiXrzq8rVL0GlGKqj7D/rE7HAVHvSKUuYI&#10;Me6oX8IBr6iN1qw3tLFrbvt85SpYZ+L3/FWnQxiBtSATFVp0DCdepYs75BMDpEXlbjyafYTID/Xc&#10;sQKFNLlKpdqDmQwwB2RQ0tdmPiak4Lz8OpXSfz7JKWx4/bqLJjn62c7BdQwrWX3DlRdVqPLA5xlh&#10;YuVNX+kGQ0xMek5BQUFdXV1vby9UBQgEsjxZAG1QyEW80DvjdXhHqIV58FRtmKRVbnMAn9tSzUde&#10;+enXI7///vtv+yy4Jf/ddaAuk+R4E2z/HSvvUmmFuBOlzYhW1YbiEJI4urJtvOdSk1jfKaqxKiGK&#10;5xbdMn5jNfMEMRNqAwSy4HhHprx20/1VLdwGI3x+1Z1ZFjeN97vOEnibbOjAGU4zHjtn0ZfOgc+d&#10;t33/qusTtWGtJuo1TdRejxBl0X+OnXGWlQ4UAvw7tccRuPUENfl3UvxxStIpesouVPBbOri3tTHH&#10;8cFv3sJsdQgAdvHEwdAgQBu+NPUKii6CPZQeF4mi2tY//itzH01PfmRC0cK2NuQWNrx9C3XFNxwh&#10;zVcp5ZcyO+1ZH+u7L6w2BCdXXcQL9zn5xaRmVlZW9vX1TbxnIBAIZFkyb20Ybs6JFfAlpfdHHgxU&#10;0c3Ris6xga66wsS0xp4HQ+2NTR1dg6MPHvQVE686pTTWJYQwhKnNI8AwEnFnqRkTx5iZKdowOjzY&#10;WJGdWdnaWxtHDggrbuwZezCQ76vvm3W/LiNGQOBWgz+6XVkueoHlfdMsOQW1AQKZF5zE7PcNCO8Y&#10;0Z+/6hIQFt3T88fBTNPR2TtgxJZ9YOJ70Dv64eDjx5bpW+05/zxrMyttuIF6WQPxg3vIbIr+yQCj&#10;+I0Uv8mO89IN1Mdm1AME+Wx6KIFAbZg54qSqsx78D/UwVtTQpNTyvPy6ktIWldJ/PskpbHjjhpsm&#10;OeqZa8M2U8LCTqPkEJiwy5YYHJtUW1sLPown3jMQCASyXJm3NjwY7rqTEExCubkg7PXsaLl9D0Zb&#10;K2Tul3Rj7j7oyQ/xcHdydEUg7NyIjLz7I/31eTF+7mBXhKObhyDvYdvATAy3lCT6I3X2X9axdGDm&#10;dIyO9N2PoVmZMjN7B9uyQwPQKDc3hL2WY8CdvgcDHZUJgUikHQJhaWsZUjQwPM34MagNEMi8aO/p&#10;I8gSvrb0NqSKklJSZqMNxKj0rdZ++zwjTlCTZx58vMWe848z1muvum7V81TxBJV8qIl57rz9l07c&#10;2XQxUslpZtoB7+iDXlFPvD/KgH1+wMqANoB6EWrDoxElVu53Zr5z040pTUlOLSssalxYZwAJjM59&#10;7bqrRYDi2U6mBLRh+8Jpg1RRbcWJ3W3nhxdG5OXnq3wGQyAQyPJk/trw4MFob3t9eVEuoK5j6MGD&#10;saH+9obyqo6BByO9rVVlheM35Fa1P/wiZXSgu6GmZHxDeUPvdKOW/8hoX0dTxcMj5+aOD2QYGxnu&#10;aL5T09INfnKku6WspADckNeoLF2Ge+7Vl43vWdbUNTBt5wmoDRDIfBkeGWlqbi4uGZ8RcjadlM56&#10;crfacY76JczQzqDMFjv2v2anDWCHt666/PWs9cfmlDW3vf5+we7/O2WuzP89Y7nGgPA7OUHl4FMD&#10;TEAZle3TBpjJZvuAXVYkUC/C8dAqESdX7bWnvX3TLTapKCOzqrikecGdITa96l8X7X5w5Njx0p7t&#10;kOhVt1DHEf4Log0hKTVmzOjv7EjcGEV+fn5v7/gsgxAIBLL8eZw2uBI4M+SP2qA2QG2AQJYaO37U&#10;NjvmSVqySjn+aDbbsf991mb9NbcnagPIJl38W5ed/37aCpjGy2dt3zk/PtXS2ktOq87b//205Zta&#10;7sepT/6Ns8lJesoaPcIxN44wrlSl+PuTR5RUeRLD22KMF0dlA2dYcGEoLG4OiMpdfROxw4Zmy02d&#10;//ri88zrN9yuE0TzX+xPmFhpzoz+2YnCikwsLy+HA6AhEIgaMa02rFSgNkAgS01hXfMue78drkG7&#10;3aV7Zsz7ht7Pn5mtNoBs1sFtuIH6WAPxyXWkcrZW8INbdPEfaaL/94zlXnfZLNsTZs5hUtwqTYQz&#10;J1acUK5S//2ZI0upsWLHfmnm5S1IyMyuKS5pVin655n8okaCWPG5MWGfa6DSGdzDS1Tq+CXOX89Z&#10;u/jHzXOtN3pkwWWC6ASaxZEnVlVV9fT0QGeAQCBqBNQGANQGCGSxGBoZOYMP+NdFu+cvOvz7kuMM&#10;+cf4CtBPoQ0z5O/nrLfYck4zUlUcYA753I6zxZjAiyoMUVSrlIB/5jDkhb84Mm7gefGK0qLipgVv&#10;avCRpG428TqC5lsHpjzz9aFB3EIK/nLWyj88dz6ngRtfscOKaEwThyam3blzp6+vDzoDBAJRL6A2&#10;AKA2QCCLCCs+e5WG0zvn7d+77Dxz3r/k9MkN1Dy1YaMW9q9nrPagJafoj53sdfbZaMv5RN8DDmyY&#10;GkFCxXmc8AcbEjc8Y8HnTQIJiMrdZur1K4Jr6Z+8HJwBRJeZ+M8LtkAb5nYaBCdVavuFfmXlQwuJ&#10;TsvKbm5uBh+60BkgEIjaAbUBALUBAnksoLgZfZi5VTldfQNfWnq9e831U020Sn2/4AG+AfLqRcfn&#10;rzj95BG6IJ2UTtAUb2oiLOiRcBolZYKTqr62JH6oi/YRJmZmVS949yQgIc4BMV9akU05ScAZnnnf&#10;JGU0qbEvXnUE2qDybMwmwDQueYp+daNHJ6cVFBR0d3dPvDcgEAhE3ZhWGxKyS7QQtBnS3NYxsata&#10;AbUBAnk6evoHabGZmlSpKSesuql1dHSaiY1nAPy4BpH/tobrRxqITdpYlSp/AQNsYZMubr0m+qVL&#10;Dv++4vwDWnKEGKciAHPLCVry6lsoc2oEXCJaGafApA91UFGJRcAZCosaVYr++Scxs+Y0JvBnJ46T&#10;MAsTVqxSvj+rnPEKfeGKQ2Bkvsqz8cRIkqvNmFHH0WxJnKKqqmpk5IkTCEIgEMjyZVptSM4p9eAn&#10;BKbWBjzM1Asg9lRpczucSQkC+RNAj8tcpYN714T1gR4mTJH5tKvYxhVVfWXh9c4Vlw03MSqF/gIG&#10;OMO6G6hXLzsCYVhr6PMDRvo7KX4OSzpMm8PE2LdvInB8BdQGZQ66sHdaeCunW1Wp+Oef7IJ6fb+Q&#10;zaa+N0iRy2EY9GR+QfCANnDlBSrPxhNDkGYdR3PoYXE1tbWDg4OwYxIEAlFrptWGxOwSK0YUQlY0&#10;bYy9hY+2NnTVKgrr7j2yEsNQY0GsmB8AyG8dvz7S3ZybGDJ+PbmsZ3B2X7t03Y0rvtvZ/2g3qq4y&#10;eVhQQACXl9s+seUJQG2AQJ6Czr6Bn11p6y24G+ylH+iiohTp4C00cdvsqGhq1aeK12u5vX3tyWs/&#10;zznvXUf887zdemPiDpegg97j67idZaUvSA8lcJz1puSvzL3hkOjJ3PQN2WbimZVdo1LxL0hYEdnv&#10;amM0iBGOgqxnu0qDSg6iBS9ctgengcqzMXP4CRXXvINveQcUlJTCAdAQCGQF8LhOSvqkcGNujjE3&#10;+2GmXsjRxfH/oA2DrTkytu3Vg87BOT1/XBx/4K7CP4DJFYgkbAcHYm7vcHdFegSdxBJIeBhX74Ta&#10;J/Z0GmoqiKY4aPzszK9u/0OhD45dlUhGufnyBcHSkKJZdpmC2gCBPAWh2aUbLfw+shG/bUA868Ep&#10;KCxUeec8kdHRsZzKOxsN3ddcdv5cy0Ol3F+o/N9TFruQov2ekQsoDMp8ZEl/7YYLIjBeGFcKh0Qr&#10;cxzF/cKUsEjasMXY80tLsn1QOnCG5dPUAHKNHP3C5adrbZAqqrVIsp1WPtyoxObm5qft4AeBQCDL&#10;kMdpgx4x3DAwe9roqGjD6GDXvQYFXddbrqIN/cXBHF5Mdvvg2IPhOxwTx6Ta2jgJWZxzf/TBSFMk&#10;1im0amLHxzI60N1Wn8K+QgxX1YaWTATeLySvbmj0Kb6+gdoAgTwFmVX1m0xxr2qiN5vh07Nz7969&#10;O3HDrKm9d3+fK+2da64fX0du1sGplPsLlf9z0uyAZ+SCTLeqkhevI466cXhRhXA8tDKBsaX/OG+D&#10;9I/OzqlVqfjnk8KS5tzChoLipucu2esz4l3EOSpV+zOPoX/y3y/Ysmc3k1JISs1N35BNJp7bzHCK&#10;7LyKioqBgYGJtwQEAoGoMwugDQ+pDbMkx6poQ19eEFsUn9c5fuxWkYl5VEV1jJgoKRpfR78jEWcl&#10;rni42zj9Nckog6NfA+wlHSr9ke5EaTOiVbShtzjE5MqBr8Z/4Otvv/XIG57V9zhQGyCQpyOlpAon&#10;CAfOUF1d/bSlT+/AoCM/+n1N5IcaiMVragD5n5Pm2x0Cj5ITVYr++We9GfUDXQxcH3oy+5yYW03w&#10;qWnlCzIYuqikObugPj2vzo4tf+6i7SmU/78u2tny0pZV96TJrNXz+MWeOpu+aobUiB1WXhRZdMac&#10;3jgQCASybFkEbRgb6mu7W1Jxf2CgLIQTGJXVPjD2YLCKYeKaevdOvIQqymwbfTBSH+rhFlGt/Nkn&#10;MEUbxkaG7zdWVzV19VZG+fEiSpv7xh48aBDpXwisVO47M1AbIJCnpqenB7xz5tDFQlFW+70daa2G&#10;K3CGeS7FMHPeuer69zM27+h7bnXw/xYpPEZZMH9YZ0oB2hAUXaRSF/45Q40oeF3DmShKWqimhujU&#10;CgM/6Sl0wI/25PW6iP123i9ctrvkJVs+EyhNzXVK9GsaTk90SKa8cJcNiR4aW1JS0tHRofLhCoFA&#10;IGrNAmjDUGdlerSf5RltWzdyaGHfg9HWCpn7Jd2Yuw8GGjJ4HDKFRmd6mznTi/pGequz5FQvXwrT&#10;z97ZV3H3idMxDbfX5ERQbI7o2WB9Q8q6R0f67sfQrEyZmb0DTUmiQBKZwmAyfTwx0rJZze8CtQEC&#10;WSKGR0eJUWmrrzl/fB25eIOhlQFOsv4G6o0L9s+ftvrneds3tT2+QwefZaWrOMDT5iQj9bmrLpoE&#10;MT+mWKU0/HNGjxy+5hYiJbWsqLhJRQCeNtkF9fscaV+Ze7+m4bjquuNZhB85OCI+M9eAIthg5Gka&#10;kHKLHmsSkIJaTv6ADC365wUbqixrhh5rEkX1RbxQw4eXkpHZ2zvesA6BQCAriQXQhuGe+uLM2LCH&#10;pFUPPBgb6KovSclsHv+TOdxakRErH7+l/P74viO9baXZCePXc2r7Hpl36RFGuhrL0+LGdweHvtM3&#10;Ojo82FyVl1PdBu7uUFu1Ij4K3BCRVTc4sf8TgNoAgSw693v7dWmSIxjWe1rINddcNt7ELLY2gABz&#10;AL9l4y33DzQQL52z/es5m9/94lU04GnzHUb6z0v2DFmWJKlyamn4p40zN3mVpmtaeoWKA8whqzRd&#10;3tBwwAfJBOFRITHx0fGJDQ0N4NOooe2+JpG/Vs/jLU3Ec5ftdzux3ZbHKtHKvK2FvozjP04bePHl&#10;Fz2Fv7rSJXHJtXfuwHmTIBDIyuNx2qCFYmpjONNGC0l/tJOSWgC1AQJZdGy4kS9fdlx12WntVdcN&#10;N1CLNxL6cdmi5/m3s1Y/uofMZ0qlM6z0N3WxP9pR5zBV/0oNSpD61g2XlNSyqQKQW9jIjMgyosqQ&#10;QfHpuXez8uvzChuL/rOkQ0lpS35RU15R49SAW/91wTo1NbWgoKCjo2Pqagajo2Mp5bV77X0+1nV7&#10;7Zr9l5Z+jqJsldr9GeasV+iHuhhudJHKwGhwlSEvPOzGOePBikxOKykpgX2TIBDIimRabVipQG2A&#10;QBYdamzGyxftP7qO3KSNXYJ2hkezThP9v2fmrg2nmWmHiLEbrBlrtNFUaaYovmxqgfhnDkaY9tJV&#10;x6naEJ9RdRzB+VDXfbe13zZjzw90MTssfE6i/B39o8mydBC/kHRNb9ElXNBkLmB5VozIV67YA2cA&#10;wvDomJmMyrotZoSvrcmHUDx9RrybNF+ldn+GcZHkf2rkfdCFKUyomHxagDPQ5YWH3Fg6JJ4iM7uq&#10;qgo8rokHA4FAICsLqA0AqA0QyIJR19bxG4L2tobLJ1ruKgX90gRow9/P2fzkEariAzMHOMbv5MRd&#10;aOlGa+a7+p47LInWDDmcenVq2FHF/75sr9SG/KLxRoZ9jtTvrEgYXhJ4ovgxJQRxuhE5/ByG95sL&#10;85AT47Dz+L/H3Tjn3XmTOY0KePWqw4/mmPz8/IkzZgr9Q8M+kSkf38Zf8g13FGWjZIXLang0uDO3&#10;6LEfG2Bt2bGTDQ7gwlls0HXvwPScvMbGRvCZOvFgIBAIZMUBtQEAtQECeRCeW27ICk0sqZm4PlfG&#10;xsYqG1ssWNI3rzpteBbmoNSGX3BhKmIwQ07QUz61Zryh7bFOH3fElWNODfcJThPElsKVoaeGFVUE&#10;tEGRUlpQ1OgXkv7RbfzfLzm8p4UyJodLHz5RoIAGz5gkqTI4sUIZUXyZILZk8qoy+5zou8wwheXT&#10;zH/X1t170Yu3Tge9Vtd9k5mvJjVmuU3G6iLN/9k1YL8jPeA/A+X1yeGH3GixqRl1dXUjI08csQeB&#10;QCBqDNQGANQGCOTBaU/uX85YOrCC29vbJzbNlXFzaLp3Fhvwrobr0vdTmoM2rDH0fkvTzYkT6ytO&#10;Y0fkgWIXlL+gCJ78RhkGxJguf+6SQ3JKKTMie5UWZqM163u05GNz6ktXnYkhWSo7gyifwEefQ35C&#10;+Ud6aGFs8qMLGjS0d/3oQHHlJpCkmccQ/q9ec9pmRVEp3J9t3MNLgMx8oOdhyYySpdTggzNfvuoY&#10;nzm+PgMczwCBQFY802pDVHbpWTfGDGmAQ6IhkBVGSvmdv52zMvLlNDU1TWyaB0MjI9jQpNcuOny2&#10;yIs2PJpVV1z+dcn+F1y4ihs8Lj/iI/55ydFToODHFMMuSY8G1P2ipEorduxbmoj/e8Zqrw3puavO&#10;H1vQD3pFnaAmn+dkfGrD/ut5O09x2iwtixtftsXEMyA8tqenZ+J0eUj/0DAjPvM7GzI3uljZzsMI&#10;z91ggF2nh3OR5IN6XaWCf1ZBhhbtR/I2GXm68pI/NcT5x6bm5+fD8QwQCOTPwLTaEJ5eqEuTO8tL&#10;ps1lXFB9K9QGCGRlUVLfYs8Nj09Kbmtrm9g0P5JLa3Za+ay7sWDrNnx8y32jNlZl46N57bLTq5rI&#10;/Z6RKnowbc6y0t8z8t1l7RcQkTfLqvdPFWFipWuQYr8L5y0t90227A2WdPB0feUqOOwTc5I27gzK&#10;p3Gtid9H+u6C2Q0ff18Htd3YPSQ2aao2AM+05cl/daM7BcQHJ1ZMvhZA5LaZeW8yI17xk1sGZaCW&#10;R58le1H21zbUV645ncUwcnNzOzrU8hMRAoFAnpZptSE0rfAYTnKamT5tfnPl1N17uArDFHqbi2tb&#10;O4YfXUi2pzEjNTkuLi65pmtiywz0NmWmKcDOCYmJd7sntk3QdSc+HtwCSMouuts1p8ZgqA0QyEwM&#10;DAy0t7cvVF+LgaFhZHDculuIjQvR4PDJLfe/nbZ6/rzt2utIlZumBnjFc+dtN1rSjxDjJt1ghvxC&#10;kL+qiXDixMAZk6YNXpLxnp7HWmPiToTwkE/0SZoC5AQ1+QwzbdIZQI5Rk1/WcDXwC51Nc83qm25k&#10;cXhFRcXUTkpZ1fUf6GPMaBG8mImmhskExpacx/K/MvfdZOr7k2vANT+5Y3Dus218QMoK9yO4++x9&#10;2SJpQ0MDXKIBAoH8SZhWG0JSC3e78Hfg4qbND3aMu1O1Yeh+aZIMb3gCGZLTozKFxEBTBtPXCunp&#10;7evLyGie2Ph4BgqkKB9vLx9fL4frlsKqP3R7LaJtP6KP9QXQRJG59+bUHgy1AQJZUmpa2vc6+q3V&#10;QMxfG1656PiihttHpuS/n7b68AZK5dbJvHPNDdSve5DBp+gpk0Xt43KamfaRBXWHJZEsSYfdk6aN&#10;G1/xprbHAULkcUoSUIUZ5rTdaMPabOwpTihXOcKjeeWaY3BMYnd392S13dDeeRjFeOGK/U4rYkBM&#10;sUqzD7gqUVT7hebYc2JPowM33MZ9YID/zV3k+ozmZkWHFl0hRRxAMOiSiOrqajgMGgKB/Hl4nDbs&#10;dOZv94idNt/b/lEbRvqaKwulWA1cuKo2tGbTPAisvPqe0dl9FTN8v/le7wDYubeMY+oa84fmCaAN&#10;P57Q1Na2cvXIfLKATA/UBghkSQF1oQEj5N1rLpt0nty5aIZ8dBPzl9OW37gKfsGFP3fJ6dVzdp9r&#10;eajsA/KJlse/z9tttmUd9ok5y0pXqWtVApzhc1v2azdc7ZhRQf+ZFQdGJUAbVuvgfifFP/H5POKX&#10;sE4bxX/SM0mQZH1qhE3PzEwqLE8qrVEmvrg6Irt4nQ7ihcv2lNCcaRUOyANIcFIlR15ow4h65ybi&#10;xSuOhzGCpZQHR3HOJd/wXQ6Mb22JlNDY8ooKOKQBAoH8qVgAbXhIbZglOVZFG/ry+Q7nDny7e8/3&#10;gN8ZxRObx6kTG9z4FWz9wTx2mm7U7SGW5hF1g3/o8TTc3w6415AtYXi5RM9NHKA2QCBLTVR++edG&#10;Hp/cRKuU+DNkq57nJh3cZzrYz3Rw4MIGLffnL9i9pYPdhw8/QU3+wNTvX2esP7qO3PKwBePjW5h/&#10;nrH551mbDVoe711HPn/Z6Stn3il6yhPXetvjEfKurocFLSIougg2NUwbhrxwu7nvWiOfo37xMz+f&#10;wMH24kLX66C58oKZZ63FBWd+aelFE8lW3XTZZU36zAj/zws2r2s4vabh+Pfz1n4hWcK40tm8HJKk&#10;Shtm1Fod9Ls6mEvECFdpwWJ3W0KGFr2rg9rvTHYMCBHFJBYVFfX29sLuSRAI5E/FImjD2MhQX+e9&#10;tv7h/iIROygm5/4g+Lvayjfaxy1X7vt4hnvvteSQjjtEtSqvjw50d3R29gyPPhjp6+4dGXswNtxc&#10;nBLkzSntVe7wdEBtgECeAbbciFcv2X82i9HMyrx7HfHiBYd/X3F6/pLD8+fs/nXB/k1tj73uIccp&#10;SaBCPUyMW6WN/dd5u1VXXT+6ifnraeu3dfEvXnN56ZzdO1ddXrjivBMhetjzXrW0VckON8GPdhR6&#10;aI40uUqlJIVRZq89/S0d3E/YsBPU8Wd+MkAhjlOTD/rG7vOS/4gL242RfGbDXq3t/rsbhxdVOLM2&#10;+ITkbDfz2ufgp+UrFcSWWDKj3rjufMSVddsvzJAcBrbM/ONTE5pa6x9drEEQf2bk+Y0t/SYtBlT2&#10;KrX+Aua8T9h+F3J+fn5tbW1TUxP4FIHOAIFA/mwsRCel3obSHAHqqjnWT5paM/BgtLVC5n5JN+bu&#10;g/7aRHagvzgkXC4XUlDUwicNiu7JpZ46qEcQy+TyqARFSdtQRwbDzR3Dre580C73cg2KkEeE8sk0&#10;Ditb1VpmB9QGCOQZ0NnXb8yUvnLJHlT5KobwaD7QRP/vGavPrOjfuAm+dgnaaEXfZMP6GRd2jJyo&#10;/MIb/HvEL/4LR+4r1xF/O231ppb7z9iwL525fzll8dwZ6zduYoBgzEYbwPH32pJZkQUqPelhlGFH&#10;F//1vC1wMJUeSidois9t2e8Z+byr77lGD/fvq86fG3qeRAboE0MYoTnBiRUqx1GJMLECLUh15Say&#10;IvMlSZV65DCgDdc9RUGxJcDfZu8Mk5Gl1HhJMk9huJ/cxu9xYhsFpKiU+/OPvSjb0D95vQGOGBJT&#10;Xl4ObQECgfxpWQBtGOqoSI0MpD4kNL/vwVhfe0WaNLK2E9w2WJ8dEcgavyW2sk+5+wx0VMQIAh4e&#10;h0rjChWgum/MV6SlFXcMPOivTqLRwHYGX5reqLpE0GyB2gCBPBs6e/vw0pjV153eu+G2WRenogpT&#10;89pFR1CJHvKOPs1IBdU/CLgAMrWTDLgMCtmDPtHfugqAJBz1SzhOTV5nQnxHF7/LTbXMfVx2ocSf&#10;GxE8BCmwh9K0ESRWvHTFaZu9P3jypz5vmxwC1ul5WNEj7ZhRl7CCdTpoK2p4UHQRcABQ9M/GwcA+&#10;4DkHARc40cUYQQr1oW/M2d/ADwIb8RCl7XOgrbqF2u3IshPmqJT+cwg6rFiPlfCtHW27JfFnZ5o1&#10;W5qamX3//ty+tIJAIJCVwOO0Ya+V3/e29Gnzo6Xvo52U1AKoDRDIM2NoeDiztHKvDeG1Sw6fP36E&#10;9HsaiP85Zf6lM3dqqTptgDxMzSlGChCGE9Rk4AzgqsrOj+ZHfMT6257WrGioDY+LNin0peuIA97R&#10;U5+3tw0I31kRx5fGS63V8QvbZuqFFyjm/ByCin9qVG59qoAflyRXE6VZH+iiX9ZwOesdipnHaAfw&#10;szep0V9Z+ToGyCISkhMVqbl5+S0tLbCpAQKB/JmZVhuGRkZ6+gdnyOgsp0ZaZkBtgECeJaDkKqip&#10;P+hMfv+62wxrwL1xyQmYwxdO3Nn0NZpzDhHj1tz20vGVwrENj0tgbOlmE8I6I98TD1d2O81M2+8d&#10;9Y+LdrasaOUyF0b0qI238fbsGH78k+ddXZoAeRAnVhiSw965idhmQdJjJaJDi1WUYDZxEOf+4spx&#10;4EiKi4ubmppUPiMhEAjkz8m02rBSgdoAgTxjhkdGCeGKNTdcNtzCzLCYw6rLzn8/Z/uNm2A23Y3m&#10;lqOUpHXGRC3vYElSpUrpCTMZ75Dsj2/jN1jRvncP+cyW9baO+88OtMDIfKVrCRIqtIiyD3TRB11Z&#10;cxiWsHgB8kAOzT2ODPjIAHfBJwz9lEOl3cNLjAMUe+18o1My2tvbYQsDBAKBKIHaAIDaAIEsHTUt&#10;7bpk0buarus1UY8zhy16nv8+a7taF3eSplAp9xcqZ9kZn1rRNT1F8+lVv+IjVVQb0eRvaCLe0UIf&#10;dGbq+UrZEXlTxz3LUmowwtS/nrXC8BXL7WkUJ1bepkas0/Ow5WeoiMHMQYcVnyFIz2LoFXBlBggE&#10;ApkC1AYA1AYIZElpbO/0DondoI9665rz5ul6KwFteP683fu3vY+RE1XK/YXKSUbqh+YUqA1PDFqY&#10;tk4H856mK4aXCJ6rR8c94yWZQBtIwenLsLtXcHLVWh20CSvhqVZ1ANpwzivkqienrq4ONjVAIBDI&#10;JNNqQ1RO+XlUwAxpaBufJkntgNoAgSwLQCk2Ojp6t65+n733q5ftHx3nALThr+dsN9uylWs1LEYO&#10;+MSsMSDoeEugNswcvCTjiCvtQ21XVFDytEOftxh7fW1JDIjIW56Dy9fpYvRpsShZoYobzBBMeMll&#10;Yvhl/Lg2TJyyEAgEAnmMNoiS8o55BN/iZk+b/fbM2ub2iV3VCqgNEMjyAsjDHlufVVedNungVl91&#10;/edZ23c03D655b5GA/H8VefDPjGn6Ckq5f78c46dcYya/JkN82sLHxw/GQ6Jnjme0syrntwtJh6G&#10;5FBJ8h8GMEgU1Zq+0nW6aFpIpjCudOpNyyTgHq7VQd+mxyJDClTcYIZYBaXvsCbhhJFQGyAQCGQq&#10;02pDUELudpvAL9GxX6BiQKZeANlmQq6Zqg3D/a1Nd8sf0tz9x85OQ90Nd2uUN1VUNvbMsifUcGd9&#10;ReV91cUZRjrrx49TXXu3a65dTaE2QCDLjvTKu+u1Ea9dcnzxqst7Bl5vanu8pOEK/v3civGbb+xs&#10;plJ92uz3ivrEnPK5kacNI2p8IlE4AeuMGdcGAvecB+sSLigobnwCJWUECRUmjKiNhnhDv9DAyPzl&#10;2WITGFu64Tbue3vmFVKENT9TRQ+mjaF/8lZzH3O6qKioqKOjY+I0hUAgEMhjtCEwPneVHv1fhsHT&#10;Zq2WT3XTf7VhuLGA5+diZG1nZ3BBm5n3h3q8LlbfQFfbxMLWzs4FEVTSPbF5RjqKAv10D+9klUxc&#10;VzJQn+Tjam5nY2XrYCdIvTdLAVEBagMEsuzoGxhCimNfuGS7ztgXeMJvxLifcKGHfGKO+iUsRlPD&#10;NwjRm9rj0wEhAuMFsSXLav6f5RmlNuj58Y8i2QFRRWALMASGvOiUe9B2U68bnkJGaM5ybrFx4iae&#10;QgVuNiZsMPb+BcE1CUxV8QSVfGNLNaYK8woKW1tb4cAGCAQCmcrjtOE1bdr/0xNNm3dvef9BG7ra&#10;WlqaxpsZ6mTXTAStE5sfArThtoG+pa2zs3N8/cS2GekvDUfjPaI4zira0JdDtCfk9DwYHawriAug&#10;SO/OaaFoqA0QyLIDVGZtXb0WAWGrdbEHvaOUa7fNcsm2p8pJRurHFrR/XXY0p0WQpRnCuFLYzjCb&#10;KLUBI4zc50RhReTLUmsxorRNxoSf7Wmu/nHsiDxJUuVyHhwC7ps4sdIvNMeeHbPHhrxaC/Urmu8Y&#10;nKtiC5PZYubjKQi7d+/e6OjoxDkKgUAgkIfMXxv+Q08mncBW3PnDgQY7a6vKCgAJPlaX+HcmtgKa&#10;5E6W186dO3celfrf9ab7CoKRbmRhdftQpqeKNnTKHexEDSMPHozcK88UkVjFPRM3PBVQGyCQZUpL&#10;R9d136B1xr7HKIsyddJJeso7Bl6variww3O58gI4nmH2UWqDlzRmvzOVGZnPlBe9fNXxODIgICIP&#10;qJd6jSYHougUEL9WG/XiNWdNasy00ysdQvN1fAKANkycmhAIBAL5DwukDY2hltiAmKp+UNhPT6vI&#10;xDyubeLK9HQXUPTO7twywQ+HT0uqJm6B2gCBrHwa2+7fIPE3WpCPkOJUin5lDhPjVht4f2rNPMVI&#10;nbr9HDsDbDnil3CYFLfZzv/1W+7fIMVTV5gGN601In6k7+ElSuVFFapXpfvM48JLuuoZEJ2Rs8XE&#10;w4Qa+fp1lwNO9MDIfHFCuZo+k0Aar3qK3tNGfm5KNA5IcZVOjJZGhRbpMOO3WXizI+Jra2snzksI&#10;BAKB/IcF6KTUmIEztXQgSjMKATX3h0ZbK2Tul3Rj7j7oyZeLoqLS8goLE1kO14KmtDY8gf+0NnRk&#10;MNzcMdzqzgedqb5WzMTC/KyoYBpDWPyHqn/WQG2AQJY1jW0dBjTxRya+vxFVzeGgb8yL1xE7rUj/&#10;vubyvbts6urRx6nJn1jS1+gTPjTy2mFJ2mHh86YW5rBvrPLWo5Skj8yp20193IOS1O7b8eUQa07s&#10;Da+A7MKSS4TAFy/bn0D6A2eYuuKbOgacBuSwnCMIzgd67vsQXEdxLjqs+Aop8kdHKjMysaCgoLNT&#10;LWcZh0AgkEVl/trQ05AjpTv/B3Zu12h3S76czi1tfzBQnxVAxj7c7p/fNbH/bKiNQac2gv/7alLC&#10;5fKM1j5wuSeH6woOhPdjFs7cavF4oDZAIMud1s5up6CI9w08v0UITv+nxeAIOXG1vucPthQX/9i/&#10;nbf90Jz6GyleeRPIDmTwK1ed9IkhNswoP2mWBUO+Wgu9Dx8BbjpJT/nclrPZxAsRMD4AGg5meNpI&#10;FdXapNBbXpyqmtrcmvq1ukjlom8rw77A+WDvH79e1/20p/QGWf6TM4MsiykpLQMfFROnIwQCgUCm&#10;8DhtWHvLc7UWadp8eBM73dgGNQBqAwSiBvT0D/ASMrebEfZgJOfYGb/5Jbxz2/tzY08Xdux7WqgN&#10;Brg1WsjXtbHfY2VnHrY5fO0mWnMLyZUXhCiqQSFo5x//jrb7z9jQo+TED8zI7+t6WNHlyolWYVPD&#10;04YbV3rFS2THEDU2No6MjHiEJOy2JkqSKlV2U9+IEysv4oVvaSK+sPRxF4TnFRT29Y1/TwWBQCCQ&#10;R5lWG+739JXWtcyQwaE/7K8uQG2AQNSDoZGRW2TxJjv2FvuAf11x3mJMwAtSXrhsv9uW4h+eywrP&#10;PYkK/Nclh80O/ifpKW/pET69jeNFFU7Wgh/qe7x0A/2XM1afG3lieEngJjjR6txCDs+7gOf5yxPv&#10;3x+fvWJ0dOx/z1qtsL5e2OCMV685Xccx0zOzOjo7xRmFFwhc95CE+z39cAJWCAQCmcq02rBSgdoA&#10;gagHwyMj+oyQv1+0W6eDNiKHMcNy9znRNxsTAiLyBLEloNSTpdSYMeRrtVFv3sKAfYiSdOV2ZTzE&#10;6d9YEW0YUYGR+XBxhvmEIM06686Jzczp6RmfhyK2sOpTQ9wK0wZ3Ufo3ZlhKkLiuri62sHLDbewt&#10;H+kBZ8Ztqkj5qCEQCASiBGoDAGoDBLK8GBkd9YpI+ft56xNITmBUISe6aK0O2pYZxZUXTC1YUfyU&#10;6wQRRZr56GLPQBVE8WVQGOYZakT+STSHEZmo7LojzyvfakoAT6zKbmodBD9lr7VnTn4BeIycpJzf&#10;EBxeVNFFHN+CJmpoaFCekBAIBAIBQG0AQG2AQJYXY2Nj5Y2tV70CvzX38hCmugYlr9fFUKQZj/aq&#10;B2IgTa5ScQaYhUpwcpUWUaZPCrrXPt5JKbGkZkVqwwEH7+rqavBx6BmW/BuCzYrI32SMlSvSW1pa&#10;lCckBAKBQADTaoMir8QEx5ghLe0dE7uqFVAbIBC1YXR0LLPiziVPnnNgwlmPoK/MfekhWXBM89IH&#10;ONtJFF1RUDYyMlLR1Pqvi7YrSRuCk6sNKBGnUZSamhrwQbjXyc/BP+6qp/Cyp39RcfHAwMDE6QiB&#10;QCCQx2iDIFpxyBR7Ge0/bfZqOdY2qOVXMFAbIBB1oqzhnh5V6sZNOoYK+Nmexg7PVan5YJYgnOiS&#10;31zZPtJo8HdzbGzsb+etL+IE7OiiFaBw4CEg+IrtZnhJQgr4YACPzlkYs+qGy0f66Pi0zLq6uokT&#10;EQKBQCAPmVYbguRJX9502WHsM222X7GuaWie2HWSsZGBvt6B4dGJqxOMDQ/29fR0AwYfu4D0HxkZ&#10;6gE/0NPTO/THHxgZVB6nt7dP9ZfMGqgNEIg60dHb7xGSoEEQbTUhXMDy/SPzVco+mKWJpq/0JsH/&#10;TmPL6Oiob2TqXhsfQ0r4Chg3QgzN2WZGoIXFZxcUZpbX3OvqGR0byyypSM3Krq6uHhwcnDgRIRAI&#10;BPKQabUhMCLxzWOm/zxqO23eP25YXa+iDQOtuXKXs/uRsfcmNjxkpLs2guagr3X9xuWj7pH3njx+&#10;YrizRkY8q6F5Q0vXKeoPi0oPZdOOX71x47qGroGRUNE6t4ZjqA0QiJqRXn7nlDvnpSsOZpRwQWxJ&#10;aGqtIKGCEpE/NeTwfK+QbLcghQsveWqs2LG3qRH6lAg9cvhkNH1DLhPEKnEISITdnx6XkJQaoA36&#10;RG5xRfXIyEj/4JABNdjAL3QFrN4ATpJNxh5yRYa7KPowkmUdEFF3r31sbAx8QgBBmjgFIRAIBPIf&#10;HqcNrxwx+p+DFtNmze+3/6gNw/cqogKxdB/LQ+7JU7VhqC42kB6W3tI78qA7E2dKLHvSIjodBUxn&#10;K3JG8zRS0FueUdg1+mCopyCc6uweP7fV5qA2QCBqRlZ1/c/OlP932mKDvsfXFr7fWJG2mXlvNMRv&#10;NfXabuajzDZT78+M8Ot1MRsNcV+YeY/HdDyfGeI33sZ9Yer1nTVpnwN9nwPtFwfaD7bkXxyov7ux&#10;TyIDbniKdH0kx904791CegdnqtSUMMrQIgtOuXPx/NC7dXVAG0ob7mkQhbcp4dLkKpU91S5+4Xlr&#10;td18BLL9zvQreOFeO2JESqbKxyEEAoFAJpm3Ngy3lMawSe4R2Xfy2JcIKVO1oS8viC2Kz+scP3ar&#10;yMQ8rk25HXAv2cfDysjIyJiS+99F/Ptz2QbnLl0xuG1kZGbhkVA/sfm/1ATdNrWxYcbUtM/tzzrU&#10;BghEzRgcHrYLkh9HsJxZUVheIjYoCQTPT/YUKJQhCFO8RKkg3uJU3+A0kiQDxE+aCUKRZVNl2fSw&#10;XGZEHjsynxNZwJEXgnBjioNiSwTxZeKEcklSpTCh/KAz+3UNZ4IkQ6WshAFBCVJOu3OEMUnd3d1j&#10;Y2P7XekbbmNt2TEroLVBmxR61p1BFIbttvHT9ZVuM8E7coJ7+uEwaAgEApme+WrDYGt6gOOJnTv3&#10;/rzvp91f7lAapTYAAGjwSURBVNz7C7Vw4pYZtWG4p/VeYwOgre+/Qxh60ih4ZlR6bV1DbVUm1UFT&#10;Xjtxw38Y7Gi4kxcbLcDEzW1ENtQGCET9sOFF3vQW8x6uzBCaWrtIvYm+MvfZakIITqxQ2Q5DkGZe&#10;xgeGpWYrpxXaaet7yIXFisiTqHlrQ0hKzXpdDDMygSyLBdoAfNKNl/SBLlqiyIQ9lCAQCGRaFqKT&#10;0gTlgcrWhtHWCpn7Jd2Yuw96ioJ9hFEld1raywLMbSM7J3Z8LN3ZLCRfUdfc2txQFOSKzezsyGC4&#10;uWO41Z0PSpnkxHv32tubihLCA1yip/n1swBqAwSifugzpCbUCElS5aIOP+DGlb2u4cwIy4WDHFTC&#10;iys7jgpwDQzt7O4ZGxvzDEs+gab/aO/nGpQsSVbjUdF+4bmrbroGhMfG5hYfdGUgxx9O1TlskK63&#10;f2tr68TJB4FAIJApLKA21MdhJMUdQBs6G9KFGJ/c8f5K/cWhXpZG2oCQauVeM9Obx3O9raetZ2DE&#10;y+1+8KCnTM4TCuKbeh90Zfvr6eqA41i5emTOTRqgNkAg6ogpJ/Sap0gQX76oBT2ogN+87uIamAAX&#10;ln409gHx+xz8FEXlI6OjwBxa2tpJYYm/uTEQfEWI2i60x08ov4QX/mRHRIhjHYIijyFZmr7SX11Y&#10;P9n7VlRUTJx8EAgEApnC47Rhze8Gr/1mNG3WHdWfVhuWP1AbIBD1I7m09jck05ASLl3Mgl6iqH5X&#10;C+kSkLACRvoueERJlaDCPu3ObOvqUb4oPf0DBFniUQSLos7tM+CMQvIVZ9y5vziRNb0DLGkCEz+e&#10;G0dcVFSkfJgrA2NOmK88NTKvvKH9v2MJIRAIZA5Mqw31LW0xGfkzpFc9x4xBbYBA1I+R0dG0sppN&#10;xljvxRyyrNQGZ//4OY/0DYor+9WZDQ6yxdTroCvHkBZJjShQ3y/jVSJOqtpt63cKzZjs99/c0a1J&#10;EjkExMvU+TEC5xEmVrhwE7ebEYxpovyyyvqGhp6eCTtaGfzrkv0aA+Lb2hgrTkhf35NmNIRAIJDH&#10;M602rFSgNkAg6opPhGK7qScozVXKvoUK0Ia12ujbfmFzGBUNSk+0MBUIw4d67jc8RadQAZsM8e/e&#10;Qr542f6qp3hRG0mWMqC83mHhe9iV3NHTNzY2Bl4UE3aYtq9UvMjDTpYmtPC8XVYkG39Zd98fPh7U&#10;mv7BofDcsjduoT+yEa8z55zD0Mtr7o6MzHLxVQgEAlEFagMAagMEsty529bxqxv1ONIfF5y+GF/h&#10;S1NqTqJ539v4BcWUqNz0xFAi8jca4Q+7sgIi8gSxJUA8xAnlwrhSLR/p2zcRAfIClf3VN8KEigPO&#10;jBve3Lp744vn+ESmXCMIA2PGl+FT2VMd4yFO226CzykuU55y6k5RXYuTMHa1tsc688DPnMI+sRUc&#10;cKEl5RX/ST7vIRDIYgC1AQC1AQJRA+7ea3MLCv/RnuQuSl3wOhUc0FOS8YEu2unpe90Y0+Qf6GL8&#10;JOnAFqZux0syV2u6mVLCg1fQeAl+QvlxlL8pQ9zS3pFZVXcYwSTJsleANrCjizW8JWex/gmp6cq2&#10;FHXnsq9gtb73WnPu505h25DRnzmFfGzi6yWJ7u6F/ZQgEMgcgdoAgNoAgagHnd29zvyoM+7cxRi4&#10;HBRXdgTB2edI58WWqtw0c7xDstfrYMhS1XWmJYpqDa/g97SQnxnhN5sQJvO1BfEnB/pxNJcUlqfy&#10;I8s/wBDI4XknUBxWlAIUoBcJXEumXK3HkYuTqizZMd9YEa94BgqjEysqK1eGNvhFpa3Wdn/PlAOc&#10;4Qt0LPj3PTP2cRSz/G7DyniAEAhk6VFqQ3d3d8+fgM7OTqgNEIgaA8qdpNKabyx8F2NdNlAQI/iK&#10;T/Q9rFgxT/X1uTYpbLWmm68o5dGfkiqq/aMK/SQZpOB0ojgNBMNNuIILOuLCeumy/TkPvjoW3JLk&#10;Kn1K+HWCf1tbm2eY4ipBKPxjM4t6hRiacxTFIoXEpGVk1tTWgg/FibNNzRkaGQlLz/3LWav3jGlA&#10;G0A+tOEfQrKScgpgPyUIBDI3wF/I5ubm/Pz8zD8HUBsgEPUmpfzODgtfccKiLOMgTqq67CnebU2i&#10;hufN/vg/OdLPY7iciMc2HYBDTU2IolqSVPmxvscpVKAw7ulaNpZJgF8dR1AzisplWcX7nelAjVR2&#10;UKOwoopOuwc6B4S0tLYBL+0fHDqMYmwxwZfVN6+A5aJbW1u/tfL62Iiw3oTyji7OhCYqLKuA2gCB&#10;QOYG0IaWlhZQSf95aGxshNoAgagrGZV131mT2PICUH+r1H8LElxwxhdmPgZ+YcGzm4mVn1Cxy8bv&#10;ggdPEP90szy9dcPlMk4gesqfWg6RpdS4BiXvsPAyoQcX1NSfwnLOuwdJ1LmfEiks5yiC6R2aWFLX&#10;jAlJ2GbmvceaSA2N7e7unjjt1JmOrq6A6GRCcBQ/LiWvqBiIxArQIQgE8kwYHh4e+PMxODg48fgf&#10;ArUBAlEb6ts7tSnBF3EC/6ef8miW0SGFbjP1uogTWrFjXYMUvqE5ymBEaXb+CdacuOs+0iuEYE3f&#10;EENa5AkMb5MxAc1NeNoFH16+6mhBi1RTbWDKCy2Z0T87Urgxirzquq8sPC0YUYskcksTjCj1R3u/&#10;PfbE1Tddf3ag7nfyS8/Na2trmzjt1JmxsTHwmdfZ2dne3t7V1QUnYIVAIJD5ALUBAlEbRkZHc6vr&#10;zmH9b/mECBdhhAMIN67MhBa505K42chzva77htvYDbdxIB/ouX+gi9lk7Pm5Ef4LU69tJoSNt3H7&#10;HOl2zChORP7Tzr8EtMGGGaUy+ZK6BBiCV0jWry4Mhiy6v78/reLOOh0UTpyuspsahRKe/6016Wdb&#10;gjaOZkvliaMTKioqVL5hgkAgEAgEagMEok6MjY3FFlQccqPhxGmL9A23LLVWEF8WGFXEDs9lyLKU&#10;oYdkMkOzWeG5YKN/ZD4IOzwP/CuILQlRVD/tPfmf0+Z+kozFGNu9BOEnlB9DB55B05IysoA2gFdE&#10;lJL3mSGOHVWksqe65ApBbM6UKDKzyysq6urqW1paRkZGwOOaOOcgEAgEAnkI1AYIRM2oaWk/jQtw&#10;CUx42u/4l0/+57RFQEQe8A2V7csn3LhSTd+Qf19x/Oclh39ccnj+itNLGq4vXnP55+XxLSCf6aMC&#10;YlPq2zp6+gc7+/pvEgVXPIXqOMiBGpF/Ah3gJQxramqC/f4hEAgEMgNQGyAQNQNow1VfPpKXqO7a&#10;sGzHAzCjivY5s17Xct/uyDvoFXWAIP8WId6FkoDswUgP+8T86iXfasfZakk66Rlkw5OTotJOYv03&#10;GGCt2bG8ODUbsEGQZl3zChLHKXp7eyfOMAgEAoFApgNqAwSiZhTXNZ/FB6q1NvzljKWXcOGXu16o&#10;fGvt94YWdjdKcoQYd5qReo6dcZaVDi4oc4aZprx6yDfmB4+QHS68T63oG8xIb2lj39PF7ndmuovS&#10;pAq1eWmANlz15MqS01Vm2YNAIBAIRAWoDRCI2jA8Mppeefck1v84JpAiy1ZfbXjhsr0tK+Zp519a&#10;mpzxCPrHJYe97rLfSfFAD85zMh8XpU6AnKKn/O4Xf9g39kds6Fpj4mot1CVPkcphl20Y8sJjSA4l&#10;LA5qAwQCgUBmBmoDBKI25NY2fm3lY0qLCIwqFMWXqa82vHzV0ZoZtQwnYHUITHzhisP3mJCDXlEz&#10;O8PUAH+YzBlm2h5MyD8uOf7lrPWHBh4IvkLlVyy3hKbW3iKG3CBw7ra0wmHQEAgEApkBqA0QiNqQ&#10;WnFnh4UPJzI/OLFi2fbwmU1evGxvQApdbhOwcuPKNpl4fWRGO+AZeYqeouIGT5UT1ORdyOC1Jn4v&#10;abj85MjwkmYFL+PR0qSw3B/tKQExisGhoYlTDQKBQCCQR4DaAIGoDXm1jQdc6ERZtlo7A8gLl+11&#10;fEOWW2uDhrdkjR5+r7vsGDlRRQPmkLOs9JP0lJ9wYe8b+35sRLiIF9kFxM8w5kGcXEWXF7jxFWhh&#10;qjBxqbtvmTGifnUil99tmDjVIBAIBAJ5BKgNEIjaUNZ47xyOiwxKVt/uSco8XO4term1NhxwYX1q&#10;xTzoE3OOnaHiAHMOONQxatJOlHidMWmNjscvTkwgBiq/V5nzOMERJPsCLvCQK82CGbXErROCxIq9&#10;9jS8IHwINjhAIBAI5DFAbYBA1IaWzm4zTtgtH+lyXvFgNnnxioMeUbbclnvb58T83Jp5nJK0gNqg&#10;DDjgcWryPkLkGgPvVzWcP9THHkZwfGTZdgEJ+52Zm0wInxsTXrnqeMOTLU9M8Y9KOuBMxQhSZSlL&#10;2qakRZTdwLObm5snzjYIBAKBQP4I1AYIRJ3gpeTvc6RzoorUup/SVYL4dQ1nnCh9WT2KI8hAUNYf&#10;8UtYcG2YmiPEuM32AS9cR/yfk2bPX3L43MT3mLvoFE7yK4K36TaqsrJybGwMERx7wJkeGFOylM8P&#10;UpDylRk+Pz9/4lSDQCAQCOSPQG2AQNSJ0vp713wENqyYEHXupwTu/G9u7M8M8SRZzvIxB4wwda2u&#10;+9cu/NnPoTSHACcBx9+FDl6r53HdN8w+KN1JmOUmybPgpX2oi2RFJPT197d391n5h6255UKQZC7Z&#10;88ONK33junNoXBKcTwkCgUAg0wK1AQJRJwaGhtHS+PMevCX+KnrBExhb+qMD7aAzKyCmWOWmZ5ir&#10;XsFv3ESfoCar1PoLnl99Yt7RJxx1F6JDizwiSkEQIQWHMfzf3Kj5lTUjIyNDQ0N6ZNF1gki6hIMc&#10;vrLwwQRK4HLREAgEApkWqA0QiJpRXNd8Bhfgyk1U6wYHWUotgq/YbuptzYpZPiO8g+LLX9NwPugV&#10;pVLlL3hOM9M2WjO+s6M7iXOU2gBiFZS+35nBkCcNDAyAFxoZHH/GnbuUi+JdwAu+s8QXVNUqzzQI&#10;BAKBQKYCtQECUTNGRke9w5OPuLECY0tVyj71SlBC+QkM94JH0PJZLho8pa9qOO3HRyxqPyVldqEl&#10;b2lhblGj3cNLlNrg9rDBwYwm7OzsBC/0Q23gLeWTw0+oOOvO+8Icz1fkKk82CAQCgUAmgdoAgagf&#10;vQND+1ypDv6xat1PCdz5m74hp1EB4oTyZfJALFkxr153A9qgUuIvRk4xUj82p/z7sqMZN3XSHC4R&#10;w8+iqOU1d0dHR1GS+IOu7CWepha8EC6BiRv0MXpUUXxxdU//ABzqAIFAIBAlUBsgELWEk5i91568&#10;fL6nn0O4cWW/IwPOY7jLRxsueYre0vZYGm0AOUlPXW9KXq2FQoYUKLXhFi3mIpadUVg6NDQUnlu2&#10;1cRz6Ve3ECdXWbNjPzPEvXTF4Rw+oLrxHjQHCAQCgQCgNkAgaklnX/9GIywpJEul5lOjkMPzdttS&#10;bniKls8CDj87MtaZ+B3yjlap7xcv32Gk/7zkYBOYotQGHWb8ESQzIjVncHAwqaRmq+lSawMxNOc2&#10;JWKntd931iTw0mwz9iSHRA/CNeAgEAgEArUBAlFfUJL4PTZ+goTltWja7OMuSvvS3MeaIV8+2vCN&#10;td+HZpTfSfEqxf0i5Qds6Bva2C8syVb+yUptuEmNPuBCfSbaEBRfdsiNvc3U+xtL4klUoI84TRBb&#10;8p2NH54nvX+/Y+Kcg0AgEMifGKgNEIi60jswuNvGW8tXqqYjHFyDkr8w9XbnK5ZPV6tfXVhrDLyO&#10;+iWo1PeLkV99Ylbp4X9xDTBixjsJs5TaoEmN3u9EDk/NBtqQW9Ow5hZiCbSBFVV0yp33zi3ETisS&#10;np/sK05jhuWK4suIspzv7ShB4dEdHVAbIBAIBAK1AQJRZ8gx6TstfZe++/uCBBecscWEoEeSuQvT&#10;frCnPX/Jbq0O+lcXNoKfEhRfDuIdkn0OK1il6fa/Z63+ctbqrRtupowoqeK/s7UCX5IqqhdqIlpQ&#10;PX9m5PmBKfkIMU6lxF/wnGKkbrRmfm7io0+LQYYUTA6J1mHEH3JjhKZkK+dg/VAf7eAfJ1sELZSm&#10;1AQllPvKsn9xYryu4bLV2MuOHcsKzeZPWUbDkhVz01cQn5Y5MjKiPN8gEAgE8mcGagMEosbY86NO&#10;osdnIpos9dQowYpqA0r4h3runxp47LHxs6JH6pNCvrfx22SI/0Tf4+OH23eY+1zB8s2pEX+/YPfc&#10;Fee3biJ1SKGipEr/2BIvaZatf/wlT5E1J3aqS8wtspSa31EB7+gTfvIIPUZOVKnyFzw/e0as1sGe&#10;9BA5i7IxYcVKZwCxF+fsdmTZsqWt9zvGxsai8su3meBRAsU8G5SAJEztzBYYW3rdW/KRvsenBtj9&#10;jgyXgHh2eG5QdNHU3mLCxMoz2CBEoKyssnJ0dHTihJs1QyMjdW0d5Y2t9zp7Rp7+xyEQCASyDIHa&#10;AIGoMev00Bi+YvmMDXjaCBMrCMHpVNn4l9zCuFJpchV4LEExJd7B6ViBghORJ4gtAdv9QnNeuOa6&#10;zYH7uS1njY77YTf/PXa0j257rtbFr9LBfWHmQ5Rlz7OwZsgLv7YifenI/Z0Uf46doVLlL3j2YsPe&#10;0cVe9JahZIWTzqDMNT/5GXd2RlHZyMjI8MgIOVLxkz2ZGp6ncodnH+BURjT5AWfWZU/xdR/JNS/J&#10;93bUzcYEC1okKTgDPPOi+DJJUqXKE0iQZp7DcnnyhLa2tqedSWloeIQWl3XOm38MH3STKlWUVoMH&#10;MnEbBAKBQNQWqA0QiLpyr7PnnxdtA+SFoNqeWvCpV0C1KkupAf9OLVuVG5XbwVVQ07+o4fYtQnSU&#10;nPgjNvQLx8AvnXhfu/B/xoXvRkvf18eb0SJDFNWTPz5tQhQ15PA8rDhdNN1QCmJozhZT76+cuKcZ&#10;qUugDSdoio8tqD84spyDc1W0QZsRfxTNiUrLHh4eBq9yZVPbVlP8Tw50c2a0PiX8BJq3y8ZvpzVJ&#10;iyhTeQiPCzUif70O+iKWf8kj6Dgi4Jib/w1PoQcvCQgDsIXHLdGNl2SexwbKkjMGBwefVhu6+vo/&#10;NSF86cQFL9YGcz9rpqixBc7iCoFAIGoP1AYIRF0RpRdtMPAQxJZMLbhXZGw4cS/fQBz0ijpFTwE1&#10;/VlWOijuwb8gR/wS15r4XfMUPdGdaJEFr1xzfkvTzZwR/egzFpJSA0rzLx0DzzDTVEr8RcpWh4At&#10;Zr7mgSmTAxtAHMQ5+9wCNbyDkrJyldrQeL/rDD7wbU2397VRH+t7fG9LMaKEGZND37zu8oM9lRia&#10;O/kQrDixqzXdPrmNdQhMAFcp4XkX8cKPDTxev+6i4SnmhOcK4sq40cUBUYXgnHm0eUElQNVOuwcG&#10;RiUpR1k8Fd39A7scKDvdhODJ/Mo50ITCr6yphdoAgUAg6g7UBghEXUEEx51Ec4VxpSoF3wqLKKny&#10;uStOG63Zv/nGAk9QKb5BvnDm7bL285ZmckFZPCXCxEpZykRlDKzgCDLgtVuYD03JvzoxAqKLHy2a&#10;D7py1hn7HaMkLUFrw2+k+PcMfX51C3QR50zVBkP/5MMoNj1EXl1drRyI3NzRfZsus6DLufKCwMh8&#10;8C8vqlAUX+YZnPmdFek1DacN+tgT6MBvrUivazgb+IX+7sp5XcPppcsOL19x2GiIu4YX4YUp/uG5&#10;T3ueBCdX7XdhefBC+vr6nrbiHx0dk+eVv6fn/r17yG5M8C4bn4KKaqgNEAgEou5AbYBA1BUjluyI&#10;G0d9BzbMMmc8+P/WcD3oFXWSplApvpXZ5xX1joH3Gh2PD297fmRIUOZjQ8LPTkxTRjQrqkiWWkuP&#10;LFyjjd5ozfzGTbhG18OCGSV9pFOTho9ktY7HXmwYMAeVX7Hg+cFDtkYXe8lLhpDmT2qDizT/DEF6&#10;AR8gT8mcLNaV2mDDilHphQW0R5JU6SvJuE4Q73diHHRiYvkpQCrECeWsyHwPvoIuy1Y6BtjyxB5c&#10;0+Y3hD/KX9zRMT44W3nKzZ6+gUFmbNo2K98vnAJX62BCE1Mnx1UPDg8X3G2KKaxs6+6FLgGBQCBq&#10;BNQGCERdYSVkf2ulrrOvzj76lIjnrjrvRktnaAQ4TIzbiQz+ykXwlQv/S+cg8O92R94nFrS3dXHf&#10;2lBOYLhfW5Le1MH+hA07Sk783Jb9lQWJEVmg0uBAjcj/1spvtQ7uPSPfL5x5pxipKr9lAbPfK2qN&#10;vucxDxEipGCyqUGPlbDD0osRGlNeWTU4OAhe4tHRsYzKusMI5qPaoAx4CNLkKnAOiOLLQJT7gI3g&#10;Atj+aIvK7MNPKD+C9Mdxpffv359bcd/TPxCUlH0UxdxrT6QFRyjnUxoYGg7LKd2HYH9s4uUsiOrq&#10;7VPuvBi09/RxFbkoSXxQSl5nb//EVggEAoHMFagNEIhaUtHUus+VpkuSrXhtECdXHUEGvKSJ2oUK&#10;Vim+J6Mc8HCGmXaakTqZkzTFQZ+Yb92E2+0DtjsEfo+RHvVLALsdJsWt0vP81ZkFjqzyu/zCcu3Y&#10;sea0yJevuWy281f2iTpGTf4WFfyRBXWTnf9JesrU3zvnnGamAXv53MTHkpumbG1AyAoPY/in0bSK&#10;ioru7m7ld/ODQ8M3/USnMVwfScbcWgzmHII06zyOGxAR29PTM+c2gYGhodi8ku/tfDYaoG+RxXFF&#10;Vbk1DTvsKOBF2YUUfWnpnV9WMbHrQtMzMPi9o58BReLClZ/HBWAlsd09PRO3QSAQCGROQG2AQNSP&#10;1u6evU7ks9ggbnTR8lliefHCiys7Pr6ogucxytOtqAB0AkSpE8ABlO0V4N+fCJH/vubyhZm3Nkl2&#10;xoNvQIlQ/qLQhxM6yVJqUIKUf1ywf9fQ9z1j4j8uO76i4fK1ue/L15zeM/RZqDHTuzEha/RwtyhR&#10;ynUbnIJzf3SieYsj7ty5oxzVUNfa8Yszda0O6uEcu4+d8miR4ivL/s2NxYlM6O+f1/f0vvK0rTa0&#10;9cbEzbas97QRwqSsdfoeOxGCA15RWy2JcSnpE/stNJ19A385a1lZ2Vh3515YSvFhVxo7Nn1gcGji&#10;ZggEAoE8PVAbIBA1Y3B42E0cdw7LY0Xk/RmcAYQSnrdGx2OjNeuoX4Ky9J9/9vvErNLzfEUT9fIN&#10;1EvX3S57iqbW5bKUWowg9XMj/A4LX0taJDM0OzAyX9tX+m8N199J8SqHeqqMawwr7Yhf/EYb5jp9&#10;vA41RqkNqNCi8z6h39v6KArLlascJJXUvK+DsmPF+EcVLrEzgAQnV13yFJ3DMO+2tM5nBIJPZOrX&#10;DoyttszPLUlbjN1jUtI4sRmfm3h+bEw4juEkpKSBfUbHxgbBY17QVeGY8Vl7Hfwa77Z2tPaCsKMy&#10;DzmTFcWVcMVrCAQCmTNQGyAQdaKjtx/UQ0eQbFRQkii+TKXUW6n51ZWzShe/nyB/3KjoueU0IxU4&#10;wEHv6I8t6Ltt/Iiy7KnjpEMfjjkWxJaAhCiqwVX/2JJ/XnI4QJDPR13OsNK/cuWv0sF+Yuh51Sd0&#10;6irRtoKsHxwZVzz9i2vrRkdH82sbt5jgjiI48xylMOdw40q3m3nLktLnU2p39Q1Q5CnWbCk5NC6/&#10;qLiysrJ/YDChsNxHEhWXlllVVQV2EGUU4cMUsYWVg0Pjc84uCLbcyEs47qQ2tDR12bDDtbz8m1vb&#10;J/aAQCAQyFMCtQECUQ9Gx8Zq79235kaexAQ4ByTwY0uW/hvoZ5UXr7lse7h+s3KwwcLmLDvjJ1zE&#10;+waEraY+vyEC9Mjh3LjpfUyUVPmvy467kMHAN1QOMvucoCleuY7Y7xpgzEoAzoAOLZqcSQkpK7pM&#10;ivjO2pccltDV2zcwNEwMT/rehvSshq/wE8q/sSbxwmP6+uY1cHl4eLirq6utrQ38qzQQIEW9vb3K&#10;qwZM2SZr6qcWlEMIelZ5zeSES/Okob3zQz10Yla5UhtACssbDzhThHEKOH0TBAKBzA2oDRCIepBd&#10;03AIyTjrwfMLyRI9nFLzmXwD/Uzy/BXnHW7ChW1qmJozzPRffaK/cRN+aEZ5Wxf3sQEWJUhRuQ8g&#10;QBv+Oa4N4vlow2+kuNeuu1gFpEydenUy1vyM7x2YZzDMsjsNoIAOzS75wY78rJqVUMKU0x4BYfFz&#10;WfFtljR3dP/1vPUhn5ifcWH7XejSpPR5KspULnrx3LjytuauSXPAByfutia0trZO7AGBQCCQpwFq&#10;AwSiBtzv7X/7ppsZXc6LLlau76vuzhAYW3rIjbPNzHs2+et5m89sWKcWaBajaXPu4eBp4ANHSPGv&#10;a+M+N/J8dNwI0IZ/XLT/CRs2H23Y6sR7RwvtwM941BlAwMYb5KiTSHpSdv7IyEh4btlee8qzam24&#10;4S0xIAWlZecu3niAO633/7+T5h+aktYaep3zYBeXVfQs0HxHJfUtb9xwSs2tbG3qnNSG1ubu/U4U&#10;AxJvodo0IBAI5E8F1AYIZLkzNDJyCuevRZQKYkukj8wZqqahRhS8quHypjZ+vSn1A7Mn5CMLxl6P&#10;0MVrbVDJIVL8K9ecfSQZk24mSKhACVNfv+G2xsDroFfUnCdTAj/40nW3fa7+TsIsFWFQBhladMEn&#10;7IwHR5Fb+Gy1ATzkn53oqEBJY1PTovbqic4rsWSKnbmyvILCurq64eE5Dm8Ad7Kls6eiqbV/aLii&#10;qe0HBz+/0JSGO/emtjaAlFY2rdVB8OLThub6iyAQCORPC9QGCGS5E5VfsdEIFyAvXEkLQgNteOsm&#10;aptD4O+k+BPU5CcGOMNiDGx4XNaZ+H1nTfaVZVtxYo3p8sMI/5evu603Jf/qFXV8HmtIf4sKfv6S&#10;vSk7ESHNVxEGZQz9k7+w8L3mwcjML3q22iBVVGt4B1/2YNY2tSyqNoCDd3Z2NjU1dXR0zNkZAN39&#10;A4jguD12vpTo1ItePBduVF1Ny9SmhsmIkwr22pOCU/MWrxUFAoFAViRQGyCQZU1X38BhFNOGHS2M&#10;K11JgxnGteEW6gsn3qJ2PZpzDvhEr9Z232iIX62L/dCU/KklbbtD4AGCHAjMfKZRevUWZrsF6XE9&#10;lECANhxBsjmhMY2NjaOjo8+2kxIrqmiHpW9kapZalNf3unqMWLI1t1w/1kc5BkSWlTfca+xQEQZl&#10;2u/1BMZkH0XSSmrr4fBoCAQCmT1QGyCQZQ0rIWu/M50Tmb/EiwQvdpa5Npxlpe/FhW+25exBS37z&#10;jT1JU4D7eYaZNh9nAHnuqvN+V383SZ6KLUzGTpT9syv7nAczvbxmeGQ0u7p+vQ4azVeoPHtLli8t&#10;fANCoxZqvMHicdYzcLsFYfVN1zevO5tQJPlFtS2NHffv9agIw2TKqpo1vXksedI8F7ODQCCQPxVQ&#10;GyCQZc1pXIA1K0awspoaQJSdlJatNoAAQ5i6vPQ8hUGZdWaUV685P66HEoh7eIlRgOJDA5yWT0Dr&#10;/Y7hkRFmTPpWEwI9skDlCVyaAG3wl8m7uromTsdlSVJJ9XYzfHVl48M01Nfea23qbG/pnkEbKmvu&#10;GVKCyaFxnZ2dE0eBQCAQyJOA2gCBLF+K7jYfRDI8RakrZiT0ZJa/NixGjtMUr9xEf3gbb8XPQIUW&#10;qTjDZH5FcXW9/CtrasE50NXX7yKQ73emM+WFsiVXxx1WRLokYplrgy1PbkSVNNW1AVVQZgZhUGZc&#10;G6gSCtQGCAQCeRqgNkAgyxdxRtF5PI8iy15hTQ0glIj8NzQRfzZtAPkJH/HSDeSbN5FnvEKcH9Nb&#10;6QQ++IIHq6yqRnka5Nc2/uRM3m1DdhelTV3Hegly2I3jwBS23+9Q3pNlyL3Onj0OJGF8bkvDfRU3&#10;mCFVtfdM6CGe4iioDRAIBDJ7oDZAIMsXpCT+iqfQX1648rSBHJ7/sobLn0QbzjDTfiHItzoGrjcl&#10;rdLDr9Jyf13DedVNxHnvUPR0bQ5X/SKPo5hF5ZXK02BoZCQit2yzKX69LsY3ZEkd8gJOYOTHq29s&#10;Ut6TZYi5f5gWUVhT1aQy0erMaWi4jxHGafsE3oNLv0EgEMisgdoAgSxTBoeGdaiS235hooTyFakN&#10;L15b+dpwlJK0xTHwTW3sKzcQW0y9DUgyZ3aMm38chpf4uyv7fR13Q07yNGtFCzI/NcLbMkS+8lQQ&#10;YVphc2e3ISvknxdsDzgygpOWrsfabWrEJiOsnb9s4qRcfuy2J/Gis1oa7j+xY9LUgJ0j00uv4DmJ&#10;+SVwGlYIBAKZJVAbIJBlSnlj6yUvvgMnNkRRvQK1ISL/JQ3XlaQNymHTyuzChHxgTvu3htv/nLZ4&#10;64brBY8gojgtICJPEFsyOSNWcHLVfmfWO1roU54hmLBiIA9Ts9eZ/X/PWGy1IH1lTdls7BGTW3LN&#10;l/+1Ne01DVdWWO7k07gEQfMVfzljWVBasTznKh2fasyJ8ri5VmdIQk7lRZw/Py6lr69v4lgQCAQC&#10;mRGoDRDIMiU4o+gCnk+SZslSalQquRUQoA0va7h95cxfAdpwipH6Gyl+Ly5skx1njb7nqpuID3Qx&#10;X5h5X8AG4fmKwMh8fkyxJKnyUffzjyk5igzYcBv7vhYS5N1biHe10bsdWQacJBdJ3tc2FE1S5G1W&#10;wts3ERsMsbsdGUbsRKAZuj6SJdZIcA9p0shlVV4PDo80tHfl1TaaskM1vIKa6tpUrOCJCUsruYxj&#10;p+YVQG2AQCCQWQK1AQJZjgwMDWOkiZfxQn5c6UrVhtdvovdgQtRXG04z0w74xOxCBW+wYrxnQNhk&#10;TDjgyLiCFyC4iQHyAmFcKUhwYsXMLx+4VRRfJogtAWrBCs81o8t/dqB9ZuKlSYlGhxY5irLdpPmm&#10;gSlGnCQrXpqbJO93D/HrGs5LvADcl+Y+7PDY5TN6uKd/UJReaMgIueEtMKQEF5fWP21rQ2tzNz0y&#10;4ySSUlpRNTg4OHFcCAQCgcwI1AYIZDnS1t1rFxSl7xc67bfUKyCT2nCakapSji//HKUkbXcOes/Q&#10;d7UO9jNjr/PuPGNKGEGUBqp/UNBLk6vmYHrgVQYBP8iNLT2C8AeHtRdmqfRcAnGR5v/9vC2er1iy&#10;s0KcXPWuFjIkQdHe3j5xdj5ThoZHQnNKT3sEMCLSSssbmuragDM81cAGkKbGTqwo4ZI7va6ubnR0&#10;dOLQEAgEApkRqA0QyHKktWtcG4woYStvxQZl1FcbjvglrDelfHQbb0gORQXGewlTuFFFylYFZemv&#10;8kjnEDNG9OqbCBN2ospQaWVeu+GmSRAt2YlhwpDvtidlZGb19vZOnJ3PFGlW8U+OZG5MVsPd1rbm&#10;LiAMT+sMIO33ekRJ+d9ZeYoU2cBDJg4NgUAgkBmB2gCBLDvGxsYqmloN6DLHgPjJEbQrLOqrDQd8&#10;Yt7RJ1zDC7hRhYsxWh0c8IALa4uZr+ljtGHVLdQ1vHBp+inpk8PevOESlZ5TVlY2cXY+O0ZGR91D&#10;Et/TRsSklTTebW1v6VaRgafKveYuRmTGl+ae0vTC0dHR5TngGwKBQJYVUBsgkGVH3+AQOSb9CMKf&#10;Hp4HtWG55Qwz7RuE8NUbbqb0qMVYfM1DnL7hNu4CQeokzFIRBmWANmjghaL4MpUfXIxc85b8bO8r&#10;j41/tuOGewcGc2oavCMUV3yCvrH0brhzr7WpU0UDZpOKmpbYrIr47EplAwX4lyhTnETRSmrrYVcl&#10;CAQCeSJQGyCQZUdNS/tBN4ZLYOITB9Sqb9R6bAMwhw/NyPsd6f7RRQvb2hCcXHXWg7/dnHSbEYeS&#10;FaoIgzIPtUEgjCtV+dnFiCEt4ntb38S0jGe4uEFLZ493RMo5XKA5PcQ5MFKeWtxU1zaHjkkgBhTJ&#10;aQxzsxE2NrNcuaW0qumgCzU4Lhmu3gCBQCBPBGoDBLK8GBsby6yq22JCCIr57xz/Ky/qpQ173GUb&#10;bVg7EOKvXIWf2bA32fu/ru2hgRfyoosXVhuw4vRt5r4nPEROomxMWLGKMCgDtOEE0n8JWhuIobn7&#10;XRh+Enlpadmz+jK+uaPbgR993ZsflVbccLe1takTZM7dk46jWXZMkUNA6FEEo76uHWxR5FUfQ7ME&#10;8tjh4eGJXwmBQCCQxwC1AQJZXoyMjtLiMg+5sMQrcXHoyaiFNpxipO5ES9/Qwf7rqvMrN1EvXHN5&#10;QcP1VU3UyzeQfzlnY0CUBidWLOxrZMqM/tzUV5cWi5IVuj+yerQyG419f7GjCmJLVH52YcOQF/7s&#10;xDChClMzs/v7+yfOzsXnTut9fboEE5LwrY3PWj3U+7rIi7jAlJzKpvr2eQ5mAJEmF203wRaXV+5z&#10;IntLksAWlCDWgCJQZGZDbYBAIJAnArUBAlle9AwM/uBAdvSPAyWpSiW3kjKhDe7LSxvOsTPOsNKB&#10;LRwmxX9izXj+muvfL9lvsKT9jAs75B19hBh32CfmN9/YncjgVdruJuTx6XFVHtc8Y8qI3mpONGYn&#10;Pa6pARNe8q6Oxy8OtMVrbQAipFyHTp/MV2RkNTU1LepwYXDwweHhvsGh7v6B7OqGn50p57EBWr5C&#10;WVJBw517FeX1xaV3mxfCGZR547pzZlZWRuXdtdpuX5kTtpt5kiWRNTU1cGwDBAKBPBGoDRDI8oKd&#10;kP2dNQkUhSu4hxLI8tSGn/DhH1nQXr2FeUHD9S0d7FZ7/wMEOVCFE9RkYBSTu/2ADX1dy/0ne6qd&#10;f7yHON1TmsWUF7KiioTzNj37wISNRl4apEh0aJGKMICgw4qv+smfu2TnK0pdpJmUgDNw40q1SbJr&#10;XoFx6VkNDQ2L2ukfqEJq+R0bXqQ+XXoUzdrvRMWJ4isrG4EntDTcV86vCoRhbiMZps0HeuigiNiu&#10;rq78ylp/eWJKdl5lZWVfXx+cSQkCgUCeCNQGCGR5cdyDY0qLXOJlgJc+y1MbgCq8d9t7m73/fs/I&#10;30nxxylJ4O6dZaWr7HaGmfaTZ8SnVvTVup7v6GLX6uO/taHstCEfRnAueYpAbviG8Of0CvrHlBxy&#10;5WwzJ94eb3D4Qyclp+C8M16yt7VQl3H8wMj8RRorL1VUn8XyrxACJXGKu3fvDg0NTZyXC0ff4FDh&#10;3ab44mpeSp4pJ+winovgRYkTcpNzKsorxoWhtalzAT1BJZc8uQ5MQWdn5+joKLAF4A+Dg4PQGSAQ&#10;CGQ2QG2AQJYX39r4ooKSF7z3y3IL0IZXNVHfoSTLShtW6xM2WjGALQAxmNq88GjGuzMx0w4T4753&#10;l+1EiL504n3hGLjVjrPFlr3Bgva2PuFrS2JAzFyGH9AiCvY7MT7Qx2pSoiedwTgg5Ssb6obbOC3v&#10;YE547uKt9WbKkB90pUYpMurq6kA9PXFSLihR+eVXvINMmTIrdpinOCE5q7yprq2tuau9pVvZsLB4&#10;zgDCkmd+YYKtr6+fuDcQCAQCmTVQGyCQ5QXQBgQvcaUuDj0ZVnTx58aEdw28jpDiVSryZ5hPLJmv&#10;aqJP0hQq2x8XIA8gZ1npkwEuAX78d3LCv6+5/exAnVtPM0FCxSW84KWrTidxEuAMFrz0TebE/U50&#10;j6CkQHnB4vVeI4XnrtJ0CU/JrK6uHhkZWaTv4Glxmdq+wtLy+urq5sa6tkVtW3g0zU2d79x05UTG&#10;wxYGCAQCeVqgNkAgy4tvrH30SLIVrw0gnpLM9TqYdUbE30hxM3+1vzQB9+EHXMQ/LjseIcap3DSH&#10;7PeJ/sdF+/e10R8aYF+/7vbadbdzWIH/07Q/6JFC/3bOWp+ZYOSv2GJG1PWViuLLFm9yLUly9RZT&#10;AkoQmZeXt6iLu3ESs7V8hTW195bSFqaGKFMcR9La2ton7hAEAoFAZgfUBghkefGNja8DJ27Fd1JS&#10;BpjDV2Y+64x8D/rEPBNzAL/0CDlxv3fUDx6ybxCidw19X9VEH/SKUtltDgFH/sVLvtGGvcGauc2R&#10;t9k+4DUt9w/1seAhqzwJM2SzCeELC7KJv+ILS/JNL/HinRXCxMrrPtJDbrTc3NzW1taJc3ERGBwe&#10;psVl3iaLyysbn5U2VNe2fqyHTM8thLMnQSAQyFMBtQECWV487KSU9GhrQ2hqLV1eaMaMdgxMDIhd&#10;ihWClyY+IdnfWpHeN/I5Sk5UqbwXO7vQkk+tGe/c9n5TB7daDw/s5RNzyvdoyYK0NoAAczjNSD1B&#10;TT5JU4AcIsZ9YEZZp4Pmzfrlu4AXfmCAtwvKOIjm/2RPZUYWLHhrAxAGD3H6eZzgdxRDEJ1YVVW1&#10;eL13RkZHk0prrnoHcaMzWxruL7E21N5tk2eUpeTX3Gvu2ufoJ45T9Pb2TtwzCAQCgcwCqA0QyPLi&#10;7VtuHoKUR/uva5NCP7mNf/2Wx1u33Dcaeu6wIp3xCPJf5DW/libUiPxPbuNW6Xk+OmfR4uVXYtxz&#10;V1222ft/4RD4jQv/F3z4Ub8EUOKfoqcs3t04Rk1+8ZqLlo9klvMgXfEK/sAA5yjI1GEmbDQiOPjH&#10;LeAESsHJVRasmIOu7CMolj1bKo1LKq+oWKRh0EraunvPe3LR/Jg7NS3KyVVVKvvFS1lV822K9IoX&#10;b5eNb0Nd+ycGKEV2bnd398Q9g0AgEMgsgNoAgSwv/u8p84tY/m5bym8IjndIFijvODHFO23If71g&#10;97o+/X0zHsgak4DXdCn/uIJ8Xxu9SBNxLnGC4stfvub46k3MSXqKSqm9SPnAjPryDcSvBLlyilWQ&#10;c/9/e/cdFdW1sA18vTfFqLH3riAKNhRQk9wkpr4pN9WbmBi7IlWk9w5DmaH33nvvvUmRqojSBQRE&#10;kSaKICKC37fNzOX1nkSxwDAzPL/1LBbOjFPO+Md+PGfv/ef8ZsrDJjwb1b32aji/4AK7Sj7p804Y&#10;fWUa8oGBL5+clX5A1oTMhw7KqT1sG7VelvEzw98zOSevqKTiypU7d+5M9k7JHlmlJxzCSWdg8zRo&#10;EtOIbAXvmPSC4iXihmZhGT+ae9fU1LJz92sAAB6A2gDAQYaGH/3PQa13TpjNOmX5zknGW0eM3jik&#10;9+Zh/TkSNmvUQjbrxu4yS99rdY5EjJG1zTj57WPGXxv7xfLERIiovKsbz1otl7X+3jVrsk877Pcq&#10;mC9h/r5p+M9u5yh3TXbep8cIKdpG5dRSPv7fJrGo5aRDtJCCtYiao4J7UlD6lVerDcklrbEFTSE5&#10;deaR5/9l6r9JniHuHHauuOzKlSvNzc39/f1sWFbo4aMRYVXb3Av1nTd7KWN6NkQvKF3eJaS2ofGA&#10;dYCIqnVGycWWlhYspgQA8FJQGwA4yPn6lrniZpt0YrYZJTGzWS9OSD+ehPwuSs9kdoax7DRLn3ua&#10;vp8ebBCSZxD6qiF/NyTPKDTfLLLQIrrkWXFKLE+YtKU/mYkuaPzMwHuFjNUXtsm/eBV875r9k/u5&#10;bxzTv3JI/cI26TPrREr+5Zz5CgXjoH/JFh3/ZbLWX9ulHgoopdw72SG1YcsL1waS5OKWuPyG6HN1&#10;Mbn1iYXXXnZuQ1R+g3NiuX5w7nGH6O9Mvf9t7mUXk156ufJqQ0N7ezs7/7s940rD54but9p6bnfe&#10;o4zp2ZDo/MoTdsHFVXWPHj1qbW0lZWlgYID1zgAA4MWgNgBwkID8SyvO2G03Th4rBrstssUYWeTn&#10;2C1PZ49lzkbdqLmSNvMl7eZL/VcWvFjmSljPPkUnmSPOWCJts0rO/lnZqGAn75lCGZVObMiYOOxc&#10;/Y/mwctkLNcqOS2VtVkp77BAynK+lM1cCat55N0yI0netu2c09aLpSw/YsS+1JVFhwLL/smIXX7G&#10;5n2TiIma+vxS+dAibtNZq8jsGspnn/D4pFdq+GcdsAo7ah8m5xZOC4xNyC2srq27cePG3bt32b+I&#10;kEZwinZAypScaiDxTS87bBuUVXJxeHj48Z9YbwsAAF4YagMAB9mj7SSoG7nTNI1SD54T0ii205KF&#10;DOKpMUxg5c8/CurHPZ3NenGCf2aTbsxGnai/hl878km0IsayTMF7objpCYcYyvB0QmIff+GoffRH&#10;ep57td345KzePmayQMZllZLfWtVAkvUaYeQNkPe8WS+WvPmxj7NSyXvBafpn1gmUofmz8kdA6YeM&#10;uKWy1rv0Ar93zmL/qQaSnzxy18swJrU2BGTVnHCK22fgKesR7Z2YlZRXVNfQ2NnZee/evaGhIVIY&#10;pmTQ/K2ZT1j2xamqDXpB6dJOIZeqakhtYL0hAAB4SagNABxkq6rdRq1wMUYWpRs8P3ssc9gQ0k82&#10;aEe8eUiXDOs/1POQck0MzHqtsW9c4TW9kNw9Wi6LxU1mHTOYLW654IzbMgWftWrB/JqkJMSKmGdQ&#10;3sNYNunHzpdxmSlu8T9/6Lx9RH/eafN3jhm+e9JklbzDdy7ZlJE6M6QziNHC54qb7TIIYs6EZsME&#10;6L/mN9+ipRJmOn4Zk7HZc2Jxi1Fovqims7JvbFpByYVLFe3t7WSgzKwKU/tf7J8ZeSQUXOm+dZcy&#10;oGdDujru6QenyzoFNbXdGBkZYb0hAAB4SagNABzEKa1okbQ1GS5TigHnZKtx0gJZ1zlSjjNPmL91&#10;xJBf3kbaLck8onCTot0SSXNhNedvTQP/sI38WM9zi7KDkJKD4FNZImE++7gxGdzPPkGbcczorSMG&#10;M46bzJN2XKkcIKAdLagXt9UwUdgkdZdZOqU4kZ4gYp6+0yxVhJ5BflmnGTLjmOGKMzYbVdy2aHm/&#10;e8J4mYzV+6YRYobBa+Tt3z1BW6vkul7FXUjH7yvH9EMBpQf9S372yNuk6bNQkvGeScRPrjmkM1BG&#10;82wLqQ2rZS10/TMnfCPw5JJWi5jij/RcQrKL6urqmIVhaqvC057UhvzLUzKxIaGw+pRTeGRmXkdH&#10;B7Z4AwB4ZagNABzk/sOH/PKWAtoRz5rMwAkRpWeSwf1242QBnehlCp7zJG3eFbdYKOO0XNFvyVmP&#10;hTKO86XsSRbLeSyV91py1ov8XCrv/eSngvcKZf/VKkFr1UPXa4QL6ceTZ9igGb5eI5RfO3KTXtRm&#10;/egtRgmUziBmkbVRJ3yBjMN8SeuFsk7kl0VSlrsMAsno/xfP/P0euSJGwYulLYT1/H/xKiB94Aub&#10;JAFV183qHhuUnBdLW+4yDBbS9lsoZbFeyelzq8T97rlT2BlIntQGKTPPhAsTXhui8xs/0nVzis1s&#10;bGy8f/8+5xQGpj9rw5Xern7KmJ4NcU8pPmkXUIkVVwEAXg9qAwBnoUVnrTjrzMknHMayxzKHDPF3&#10;maXvoKWQ7DRNI7+Tn6RUMMP8XVA/bo1a4DJ5z2Xy7svkPZbKuZGfy+U9Fp9xWihj/2Q+t5T1Aimb&#10;eRIWcyUY8yStl551JRWCWZxEGZnLFNznSTC26fjtpYUJ6wUI6/p/ZhX/9Oj/gG/hh/SYJdIWQlre&#10;hwJKx/Zm/tWr4BPL+O26flu1vN+jhf3okn3A+/yUzGd4OqQ2rJehh2dWTfhFSqbh5z/Td7lcWcmZ&#10;u5h9a+4TlFE2JWcbInIrjtkGXKhtmOyNKQAAeBtqAwBnuXG7b5k0Q1Av5ukBOueHVAjKLcwsUfCa&#10;ddJsvoTFanlHPhU3VpRdN6q4iRkGf2Aa8U/TyH0WsZ9YxH1unfilbdKnlvGCGl6zT5ktU/DcTkte&#10;KOsw84QxufcHl+yDfsWkDzB/UtZdJX/82jF9gSR9k7rH07eTCkF6wu++ReRvMRvF0/dOST6xSuQ7&#10;YxGRVT3h+/R9TfPXDYxvaGjgtPMMTNaJ+b8w/Hs6+ihjejYkuaRWwik0q+zy0NAQ690AAMDLQ20A&#10;4CyPRkY8MksWStmImLN2duPqzJFyWKvg+LVd6g/OWfvdc3/xzP+3R97PbudIDnifJwWADOUpIeP7&#10;z22TFkgy/vGH7qyTxt86pP/kmsPcxZkyBH865N6vHNLfOKT7L8f0v95FuWUK8755jJCCDakNL7sD&#10;w3PilV75qYHXdjW74vKKzs5O1r8kDvNoZHSfrotDXB5lTD/Z6ensd0w4L+4QVFVXj9oAAPA6UBsA&#10;OE733f5TLhHrlN1F6VxwqdLzM1fakU/Z5VevAsroedz84lWwzyL2W4c0UjNefNy/9IztekWnseuX&#10;OC2k/PCpuH2s4/Hi2709P/GF1wxCct/TcjYJT6mqqmppaeHklYJiSqtO2IexeTGl8to2Kdcoj/jM&#10;trY2XKQEAPA6UBsAOFFNW+f3jEB+dX8xBnVnaO7KK9cGEjLIZp6OoNz+nOwxjZpz0vgr+1TK7ZyQ&#10;QwGlH9Cjl0mY0YJyos/VUQrAKyTsXL2yb/opp4jQzILaurquri4OXyYov/baT3S/5uZOysh+8nK7&#10;qz8k59JBK7+qunpsCw0A8JpQGwA40cjoKBljfW7it0k7bLfFy23jwFF5ndrwCjngW7RB1XWdoiMH&#10;nnDYaxqxSMJM2SM5Iqv6NedDJ5e0+mZUHbAOO+YQmpRfcq25mSvWCOq+N3DEITQgvZRt6ym13ehV&#10;90syCkq4cQM7NgAAvC7UBgAONfxoJKakUkTTdath7LMmHHN+2FwbSH5wy5l32vwLmySOmtJAskTa&#10;0iAgOyyj8vXXUFL0TvtAx80oJCWvtPz69bahoSHOnAZNQf5JRxRf+YXhX1LZQhnfT1KaWrp/tw6I&#10;PVd0+/ZtrjhEAACcDLUBgHORgY5OSMrqs3bce6kS+2vDAZ/CZbI223X8OO2Ewyp5+62KdomF115n&#10;MnR0QeMeTZf3tJ0ySsorKiqYFyZxy4CYvM+++4NGkRln3WPb2m5ThviTkZKqFmFlqyvVNZy5KC0A&#10;AHdBbQDgaIMPh3+xDlqt5MmlJxzYXxsO+pds0fHfoOT8m08h5a6pzc+e+YukLfdqurza2Ya489cY&#10;0cV7NJ20AhJqamoaGxsHBwdZ/0q4StHVVnnP2JwL9ZN9qdLtrn5xp0jTsBRyrDAZGgDg9aE2AHC6&#10;mrZOvrOWWwxiKSNyrgj7a8PhwLJPrROXyVh/65jOadcpbdcPWill/grLKEXkXVXwSvvNOsgzKae6&#10;uqanp4fDZz8/x6Xmds3AlOyyusmuDSkltR/ru5RXVnPsorQAANwFtQGAC1jE5y2WseWKraMpYX9t&#10;IPnZM2+dkssOPf/f/Yopd01t1ig5v6fpGpldQ2kFz0/c+SY1v4wj9iFR2efrrzZw+/U27KkNHbfu&#10;fqjr4pOW19LSglMNAAATArUBgAv0PxjareXMrxFIGZRzfqakNhwOLPvYMn6hJONjRiz5nXLvFGaZ&#10;nK2gvM24q6+6Jle8p+Umpul8xC7KJrZU0jXhgFVgRHZBw58XJnH71N6mjtsq/olR5yomtTa4pxT/&#10;QPe9eKkC664CAEwU1AYA7pBd1bhI2prrTjhMSW1gZjctdMZRAxHDoN/9io/8ZwtqymPYnF99Cmcd&#10;N5R3Sxx3VvSP9MCfTdwOWnh/oOUo6x6RU3Khvr6eSyczULT39mkFp4ZmXZy82nCne+BjPdfY/NKW&#10;lhbWqwIAwGtDbQDgDn2DD76jB6xR8d1tkU0ZmnNyprA2kJKwzzJ+maz1IinGXpPwrxzSvrBL/sEt&#10;+4+AqVxhaZ2y6xcG3rF5Vyk9gRLP1MuCCta5ZeWtra2NjY3t7e1DQ0OsfwrcbGR0NLasWsIlqrCi&#10;cfJqw8Wa6+9pORWXleFUAwDABEJtAOAOo6OjuTXXNio7bTGI46JVlaawNpCQ5rDfI283LYxfxWWt&#10;vMNKOdtlZ2y+sEmaqiuXPrVOXCJlIeea8CK7RB+1j/7SwJnHVg69dadPIzjVKjLn1o3eyasN9nEF&#10;8l7RFVeuYK8GAIAJhNoAwDU67tyT9k7gUw8QY3DNvtFTWxuYISXhd9+iXzzzv7RLXSFnv9so9OBU&#10;TJX+2jlz7inT0w4xQWlXEs43UUrCXxN6rv7do3oNDQ28NPYtabj+m3VQeVVLT0cfZaw/gTlmH+Yc&#10;l9HSep31qgAAMBFQGwC4Rt/9B0ZR2WuUPETpXLP7GyfUBhLmxIafPPPWq7gukqSvOGOzSJIhoOpK&#10;edikhk/VbY+GS3Da5aSi5hfc8W3GYZ3KysqRkRHWvwAu93D4kVdO2SmH8I6bk3iqob6p83tzv5jM&#10;vLt377JeGAAAJgJqAwA3iSypWn7GfjstkVuuU+KQ2jCWT60TV8jZCmp4iRiFvvGHzn73XPbMk/7U&#10;JmmeuKlnfFlMbj2lGzwrNjGlwqp2V65cGR4eZn39XK69t2+/RUDi+cruW3cpY/0JTFxBlZRrVGZB&#10;Ec/ULQAADoHaAMBNbvb2KfolCKh67jJL5YrmwGm1gZQE5gVLH1nEzziq/51jBhtqw0H/krWKTr8w&#10;QgJTKl7wPANJ6Ll6vjMWkdkFQ8M8su2AQ8p5caeIjhu3b3feo4z1JzBmEdn6QUmXq2u5d0c8AADO&#10;hNoAwGWudfT8YR8qoBnEFTMcOK02jGWXUdjcUyY/OGdRbp+MfG6bsuasDSM0Ny6/gdINnh+94HM/&#10;mPt6ZZcOPOD6ZZTu3n+wV8spp7Suq/0OZaA/gWm53iPpGuUQnXqzvR3zoQEAJhZqAwD3ib9QI6rt&#10;KUxLoozROTAcWxv2mkW/e5L2k2sO5fbJiIhh8Cf6Xm7xZcnFLZRi8PwkFbfoB+V8ZeRWXtfI7Zfc&#10;WCTknXQMb2vpmtRd3uILq+U8YhJzC/v7+1EbAAAmFmoDAPe5M/Dgc5rXUll7MQanz43m2Nrwvdu5&#10;t4/of2AaQbl9wvOL93k+VbczLvGR2TUvfoUSM+TxtvFlH2vZ1dTVP3jwgPX1c6F7D4bWypqfv9Qw&#10;qacaujvvGYSkq3hF1jU0PHz4kPXaAAAwQVAbALjSnf4BKZewRafNdpqmcPIkB46tDSQixmEzjhp8&#10;bBE3edMbyDPvs4wXUHQw8M9MLLxGaQXjJrm4RTco57htYHNzCzdeqf/48eP7Q8MXr908YBOk4Bnf&#10;fr17Uk81lFW3KnkneCVkdHV1YWIDAMCEQ20A4FYPHjzQCEhYKGUtSs+gDNY5J5xcG0jEaBELTpvv&#10;s4z72jHtG8f071wyD/icn8AW8Yt3gZCm10GrsJCMyqSiZkorGDcpJa3OSeX7dJzjCy/eG+Sysw3D&#10;IyOV1ztUA5K+NfVhRGTfvN49uacaOu55pJYctw8qvnSZx/bIAwDgEKgNAFzs/tDDdXJWgvrRHHvC&#10;gcNrwx8BpTv0ApZKWy0/Y7NCzm6FnC2/qts+q3jKw14t5Mn3mIaLaLhYhBfE5Te87BVKzMSeb9Lw&#10;y/qZHuCWVth99x4XXa/f1HlbwTdB2z+5qu56583eno6+O90DlLH+RIU8c3lN2xG7EIfotOvXr/PM&#10;krUAABwFtQGAi5FBpIJ/8lolDxFzDj3hwOG1geSgf8k3jumf2yR9bp30iWX8dl3/2SeMBTW9fvbI&#10;ozzypXIk6MIe04j1Z21UvFKicmpfdjL000kovKYdkHXEJij/UhUXDYgL6prPesYVX27qvnV38goD&#10;M10dffrB6VKuYZcqq/v6+jAZGgBgMqA2AHAxMjxq7uz9wshzmZzDDloiZcjOCeH82kDG9ySHA8uY&#10;+SOg9BvHjKWy1rOOG27V9v3dr5jy+BeMiHHYInETdZ+04LQriYXXXu1Uw1j0gs/Ju0eWVFRy0Uzf&#10;3JprCl5xFTWtkzqfgZnSqpbd6nZ5JWW3bt3CrAYAgEmC2gDA3UhzuNXTq+UXw69gK6QfNVVXK+22&#10;yF6vGbpaLYCSmScZfMrOnFwb/jakPHxoHrNIymKfRSzpEpR7nxPSQH7zLVyr6LRYnKbnnxWeWZVw&#10;vonSAV4hcp4ph618L1XXccvZBvLPMuFC7QmHsMq6NjbUhv818rKKTm9sbHz0iEe2xgMA4ECoDQC8&#10;YGBw0Co+R1Dda6fp1OweLcbIevuYyezjRstkrJ7OclnrHbp+XFcbSL53zVl2xlZQw+Nn99z9nvlf&#10;2qU8uZDJNukbx/Rfvc9THswMKRhfO6avOGP9gZarR+KFyOyaV5gG/bdR9888YeNf3dTCLbs33BkY&#10;NIvJMQvL7Gq/M9lXKF1r7VkmYXypsqqvr4/18gAAMAlQGwB4RGt37zd0/826U3PCgdSGORI2m9Tc&#10;97vnkpJAyR/+JZQRNofnoH+xsH7gOydMZp4wW6fkvFrBcZ6UzVxJ23dPW8+XtNqg7CpqFPy5TeKn&#10;1gl7TcJ3GQSRiBgG7zQIXC1n+4NpgG9SeWze1de8MOnpOCRc+NUiIKbg4hCXXKTU2NFzyjkyrbim&#10;p6OPMsqf8HiklPzM8K2trcXlSQAAkwq1AYBHjIyOSnjE8KkHkBE8ZUzPhohZZM2TdhDU8Dz4qpMB&#10;OCofW8TOPmW+Qsl3jWrQamX/VYq+69RCBXRjSDZohK5Q8CYdaZ6ExdzTdPLLQlnXBbIucyRs3zpq&#10;+LN5oHfihVdeN+lZiS+8ph2Y/Z2Jd1hBOVeccCAl9oxnbFz+ldud9yij/AnPGY84nYD4hoYG1msD&#10;AMDkQG0A4B2Wifkb1bx2mqVRxvRsCLM2bFb3+M2nkDIE57r8kx799lHD5Yq+QvrxovTM3RbZ5CfJ&#10;HsscZsgtO03ThPTj+DUjNmpHbTFI2GaUxKcVMV/SSt41Ib6g8XXWTXpWEotbTjnGyDoFtXd0sr5v&#10;DtY3+MA8NkcnIJkNteE7M1+fpOz29nbWawMAwORAbQDgHdElVVs1PXfQUihjejbkP7XBkxtrw6HA&#10;sl+9z3/tmM6v6j5X3PzNI4arVIMF9eJIN6B8zOdEhJ6xTN7t34yQiHN1E3uqgZmk4pZPDLw8E9Lb&#10;2tpY3zdniyqpEncMb79xe1LnNnR29C2ToBVfuHjnzh3WC7PF0PCjtp67TR23r3X2dty5N/hwGKu+&#10;AgDPQ20A4B1VbR1i2q7bDBMoI1o2hEtrw+Ggsh/ccnbTwpbK2s4Wt5gv47RUwVtAO3qrYaIoPZPy&#10;GcfNJt3I5dLWhkHnEidoJvTT8cus+szQOyo95/79+6zvm7PlVDf9ahmQUVI7qSspxRZUfm3idfHi&#10;xaGhIdYLs0Vg/iVBVed5ElaLpKz3GfmYx+VlVjaNjGByBQDwMtQGAN5xpfWWqLbLVsN4ynCWDRm7&#10;SOnAM1YZ4sD85lskYhS8XM5urqTdCkWfjdpR24yThU1Sd5ml77bIpnzAF4kYI2uZgvteLbfQnFrK&#10;oP/1E3qu7lMDL9folGEuWWO0d2DQJCpb3Tex4VonZaw/gbGLKzjjEXn58mXWq7LLfuug1creO03S&#10;dtCSN+tEbFDx3qHmfP3GTZxzAAAehtoAwDtiSquEdXy2GU3Bvm+kNsyVdhBQc+eW2vCtU8byM7az&#10;TjFWKfnza0ftoKWMzV6gfLSXynZa8hxxuq5/NmXQ//pJLmk96Rgr6xTS09vL+r45XlNHzwnn8ID0&#10;su5Jm+FAaoOiV/TVq1dZL8ku8r4JqxRcRcwzmP9mthrGzT5BK7lwEbUBAHgYagMA79AKzeBX99lu&#10;nEQZy7IhpDbMkbRbp+jIFbVhn2Xc7JO0hXLuG7WithomijGyXr8wMEOeZMlZV1FVxwnZ5e3pxBVe&#10;+4rmRw9LbmxqYn3fHI+MoSOLLn9v5nOlrm2SZjic9YwzCUtubm5mvSS7WCXmr1V0FzHLYH7vwqYp&#10;bx81LL1YzrobAIAXoTYA8IjhkZFfrIM2aoXtMksfG8WyLbstshefdV0j78DhteFI0IUv7VMWSlmu&#10;UPIV0I6ejOnj6zRC554wiZrQ65SSiltUfTNl3KNzCks6O7lgJaWnnfGOVfOJ756EDRx6Ovu/onmF&#10;ZOSx/5iQ2rBK0WObUYKIeZqIWeoOWuKP9okmgbGDDx6wHgEAwHNQGwB4RO/A4A8W/vxaYRPyv+Yv&#10;m92W2StV/Di8NhwOLPvWKWOlvOPCMy78WpGT1K826kbPPkGLyKqmDP1fJ/6Z1f8yC3CKTW9sbOK6&#10;Tc0yrzR8Z+bT1tJFGfS/fkoqW76meecWlbB/mviDh8PHncN3a7nu0PT41Mhrn67T53qOxyy92zs6&#10;sOscAPAq1AYA3nHANni9etCrTed9zTBrw2p5h1+9CiiDdQ7JHwGlH1vELpOzXyDjxK8VIWySOkn9&#10;apN+7DvHjELTr1CG/q+ToKyaf5n624Yn3uvv57qr5w0iMrUDUtpaJn5itEPCeUWvmCmZUUBesW9g&#10;IK2s0j+9IK34YllVXWNza1tbW39/P1fsxwcA8ApQGwB4h7xfIr9GwCusHPr64fDacCTowuc2iXNO&#10;M5bIe23UitxBS5m8ciXKyJpxzFjeNZ4y9H+dJBW3SLokKLiGtt3q5K7a0Np952MDt9TCyq72O5RB&#10;/2umra33sG2Ia3xmc0sL68XYi3wRpCEM/enRo0ejo6Nc1+gAAF4KagMA71APSRPQDBAxZ03TZGc4&#10;vDYcDixbIMGYL+2yWTd2l1n6RE2AflZIOVkhYRqbd5Uy+n+d2MaW/q+RZ+HlGu66BoaMpCXdo6wi&#10;syd8u+jYgipx58iE7Py+vj7WiwEAwGRCbQDgHRqkNmgECJukUkaxbAirNpzl3NrwzjHjNarB7Dk4&#10;O0xS3jikaxaSO4HbRTsnlu+3CEwvLOG6S+d1w9Pp4VmdE3q24caNXnnPeLOwpLr6q7goCACAPVAb&#10;AHiHbniGgIb/TtM0yiiWDSG1YYWK3yo5+1888ylD9inPAZ/zn1jFv33UmE8rkm2nYpbKe2xRtA3J&#10;qqGM/l8tiUXNEi4Jyj6xJZcuc19tCEs3DE7ruDmRtSGtpO60c0REZl53dzemIAMAsAdqAwDvCDl/&#10;eaump7DJxC8qOm6YZxuWy9pwVG34ziVrh57/GkXHeRKWy+Q9txgkiDGyKO98krLLLH2+hMVxu+jk&#10;4hZKB3jZJBW30COLfmYE+iVnN7e0cN0ouaTh+vfmPnH5VyhD/1dOd8c965g8OdfQ6vqrQ0NDrJcB&#10;AIBJhtoAwDs6+/o/NvRYq+JLGcKyIaQ2rFMPWC5rxSG14Xe/YjHjkHmnzedK2q5WCVivHiqoF8fO&#10;HS32WOZs1AkTUrDxTL5EqQEvFdIZLKOL/9fExzoqrbKmdnBwkOvm3Y6MjiaX12xRsGpp6aYUgFdL&#10;beMtdd8kq/Ckrq4unGoAAGAb1AYAnlJ7o0NY2Watkiebd28gL7fVKI5ZG44EXaAM4tkZ8uq/+Rbt&#10;0POfcdx0tUrgJp2YrYaJbD4azOw0TVkpbanmnZZYeI1SBsZNSkkrCfmLGn5Ze7Sc7eOy6uvr+7lw&#10;9dUxct4xpxzCXn9i9J3ugYyy+oM2gVmll8gBYT07AABMPtQGAF7T0XN79nHDrYYJ7Bwrk9faoBG4&#10;WIr+vUvWFNaGH9xy+NXc3z1lPlvcknQGIf14EfOMKekMJMKmKUslGdLOcQnnmyit4FlJLmmNLmj0&#10;Tq80jSiQcIl/X9vpJ7p3WE5hQ0PD3bt3uXp9z3sPhjacodfU3yDjfkoTeH56uwba2++23eglv/R0&#10;9V+obpV2jVb3iSbHZHBwkPXsAAAw+VAbAHjQDxaB69QC2HYdPwkZmm/Wi3zzkI6QlvevPlO2UfRc&#10;cdN5Ug4rlQM268ZuM0oSpWdOVWcgETZNXiVjqemb/iK1IaagySHhoopvxkmnmD9sgw9b+9GCE7NK&#10;ypuamtra2u7fv88DewJ8Y+qdUVLT29VPKQbPSeetvsTCGlpYpk5gqnlEjllkjoJ3vIp3TNnlyu7u&#10;bh44JgAAXAS1AYAHaYakrVT0YPMGDtuM4/9xSG/uacv3TMP/8C+hDOjZkzf+0FmlEriDlkIKw5Ts&#10;lj0WUle2GsVvlrdxiy97fm0Iyq5R8k77zND7qEO4ile0RWhibM752vqrnZ2dvb29Dx484JnL939k&#10;+HmnFHe88EqsnR19ITmXDtoEGQTG2UelGPlHmwbFhqTlVlTVdHV1PXr0iPW8AADAFqgNADxIIyRt&#10;kaw9O2cAk5DaMPOE2ZIz7rNPmu2zjDsUWEYZ0794fvEu+NI+5YBPIeX2cfPGH9qrVYOnZJ9sSkht&#10;WKniJ6rmFJFV/dfFlKILGmnhBT/RgzcrWG9XsTvjGROSdi4jv6iyprajo3NgYGB4eJj3/iu9oK75&#10;U30XMQ0HOc+4/Iqmns7nnXYg94blVHxt4uWVlF1ZXXP37t3BwUHys7+/f2hoCDOhAQDYD7UBgAdp&#10;hqQtl3dj8wYOpDbMPknfZpS0Ri347WMm3zpmHH7J5vCrz/k1io7zJcz/cUjvH4f0Zxw1WKPo8IVN&#10;0gs+D6kZpDZs0onhkNqwQMrmBxP/qJzapwtDSklrQFbNtyb+H+q5mIennisqvXjxYnn5k4uRHj58&#10;yPr+eBQZ6/f09BSUlim6hf5T20nKJdomNu9W+93Ojr7OW0/ScauP/LG9/W5pZYt5ZI6wqk1wel59&#10;fT3mMAAAcALUBgAeJOUZt0bZl/21YdZJ+lbDxN0W2YvOOC2VtjzoV0wZ2T8nv/sVv3PU6F1J28Vn&#10;PdeqhwjoRC9X8p0r5UgaCJ+K6/7x1nU9FFi2Sd19trglqQ1Te3kSM6Q2LDxNV/FMictvGOsMScUt&#10;JhEFX9G8NXxjyiouNzQ0dHZ2Trf/Ox8ZGXnw4EHOpWpaSOLvln4faTvuZ/gesPT/1dL/ezOvPRq2&#10;O5UtdylbnnYMST1fSjrDvXv3WH8TAACmFGoDAA8S1XLm1wpl/9yGmSfNBQ0SyKhdyDD+7WO0f5pF&#10;Ugb3z8lekzDSEDbpxuygpZDCI8bIIiNv8stm/bi5kjYrz9q9ZxbxrVPGoYBS8uDvXLL+5Zw5FnL7&#10;XtOId0+Zr1YN3GKQQHljU5InZxvEzeXdEuMLGpmdIaGoWckn/SsTb+/knKtXr3Z3d5MBNOsLm34e&#10;P37c399PDkJxVb1/en5sXsm5i5dzL16uqKm72tDQ0tLS1tbW0dGB8wwAAJwDtQGAB4loOgtoh7P5&#10;Wh1SG2YcN92oy/rP/hVKPrNOGP/uW/R0N3hO5p02WyjnIaQfTwbcTz8tyXZa8kpln7mStoukrdYq&#10;OqxXclosbb1E1ubP2JIslrGeecJ0qbzXVF2h9GdTilt61nWhjN0iWQfybtdpBM86Rf/ayHdsPrSy&#10;T9o3Zr6x54qam5u5cde2SUKOw4MHD+7fv0+OydDQ0MOHD4eHh0dHR3F8AAA4DWoDAA/6ySpotbIP&#10;+882kNrApx3JrA2ijKy3jhpt1fJ+kW0cdtNC3zpK26gdLWyS+vRzMkOKhBgjawcteZNO1Dq14LWq&#10;QetUgzeoh/JphDHDrxnOpxlOOgObPzIz5POu1wiZI04XUHP7yDx6p17AYinLmceN3jysJ6LqyJzb&#10;YBNX+qG+e3pRWUNDAxkWs74nAAAA7oHaAMCDvLIvLJWx3mXG1rkN22mJs04y+LQix/aLWKsROvOY&#10;0QHvcbZx+Nkzf95p8+VKfoJ6cWPP9qyQCkG6AbOZcEi20ZJmHTchbeEH56zffAoPB5b95nP+R5cs&#10;Yb0AYRX7yOwaUht0g879YuGfnJ07jGVDAQCAO6E2APCggaGHHxt68qkH/vWCn8nLf2pDBLM2iFlk&#10;LZF3WyRp8ZNrDqUnPJ39nnmrFBwWSDsKaEezeQ73hIR0mNmnrQVUXX9yzX76iqwjQRdEaWFjZxvi&#10;Cq8dtov8p45zTMkVbDgAAADcCLUBgAeNjI7GlFavkLMXNkmhDHMnL5TasE4jcNZxo48ZMf/2yBsb&#10;TFPyvWv2GkWneVI2/JoRO2jse6sTmGUKnoskGV/bpRzwLjga/H+XY5HasEXH90Nt17EFWJOLW856&#10;pHxr7NbZ2cn6ngAAALgHagMAb2rqvL3P2HeTdhjbrud5UhtO/V9tmH2KvkPX7yfXHObaR5Qc9C9+&#10;3yxyiazNAhlHPs0w0hk46rqjF88bRwz20kL3u+dSNpc4HHRhvaLT9yb+Mbn1zNpAouaXuZ/u09TU&#10;xPqSAAAAuAdqAwBv6n8wRI/PW63owbaVhZi1YYNmBPMV3zlh+p5x+N9u3UBG2GuVnGaeNF2u6Cug&#10;HbWdlkw6Azuvp5rA/OOQzvsmEX/9mOQzLpOiy7okPF0bfmKEKHtFXbt2jfUlAQAAcA/UBgCeFVNa&#10;tVjGYadpGntG5KQ2zDxJX6/BWvh1pUrAG4f1P7NK+NgibvkZm9Xy9rtpYT+6nzvgU7hOyfmdk3Q+&#10;rSgh/fgpWftoArNc2f+do0bfOmVQFowitWHmMcO3DutuVbbXCz4XklMXcq5ul5rj7xa+bW1trG8I&#10;AACAe6A2APCs/NpmET2frYZx7Ln+h9SGt4+ZrlQOGDu/sVzJd/Yp+qyTjAUyzgtlneectnrnhPms&#10;U+bk51r10G1GSWNrLnF1lin6LpC0+sI26VDg/12ORVrE967Zbx4xnCNhO/sUY/ZJ83dPmc84RhNW&#10;smxsbGR9QwAAANwDtQGAZ9W1d/3bNnyjVii7akPC28doyxV9d5mlj90obJK6xTBxu3Ey+YVEyDBh&#10;nUboRp0YnukMJOTwrlLxXyhl9blN4pEg1gwHUhveMw0nhWGzbgz5+AK60es1w1Yr+wkrWtTX17O+&#10;IQAAAO6B2gDAswYfDtPjc9cquu40ZcciRX/WBpOVyv5PX3e0xzKHmbE/kkE2KQzsaTJsiyg9Y4WS&#10;z0JJy6/sU5jrKR0OLJt3mrHkrAcpSMwjQD71DpPk5RLGtbW1rG8IAACAe6A2APCy1u7ef1sH82sG&#10;s2GY/p+5DWFsm4TNOSGtgJSlZQruM4/TBDU995qGL5ZizDhuJqgX9/RmFORhc47pVVdXP378mPUN&#10;AQAAcAnUBgAeF5B3cZuaq7BJMhmzjo1fJyP/WUmJNSV6GoZ88LXqobP+nMKxQNZ5o04U81TD2AO2&#10;GsYJKVqR2jAyMsL6egAAALgEagMAj7s3OHTKNZJP1We3xeTOJUBtICElYZdZOmkLJMImqZT5G2tV&#10;vGXcIuvr63G2AQAAuA5qAwDvu9LaLqbpvFk38ukh7ITnP7WBtW8DQokoPWOOuFlU9nkswAoAANwI&#10;tQFgWgjKvzRP3HynaSplLEuyxzJni0HMn/MfXut0BGrD8yOgFbjfKvDCxfKBgQHWtwIAAMA9UBsA&#10;poVHI6P/tvRfreD21xkOIubpbx7Sf+OI0TxJq61GcZR7XzzM2sCnFcEzK6tOYETM02adME3OL25q&#10;asIVSgAAwI1QGwCmi77BoRXSdCG9aDFG5h5L1sJK5JfZ4vQ5EjYbNCLmSTvOOmEuoB3+assuPakN&#10;J1Eb/j6b9SI+N/HNKyx69OgR6/sAAADgKqgNANOIe2bJHi03ATWvTTqhovQnm7IJ6IS9cdiQXyty&#10;By1F2DR1mbznjOMm/FohL9sc9ljmCOpHzTxhjtrw15CDuU7FU8svruJKJeubAAAA4DaoDQDTyNDw&#10;cHZFLT085Wua5wZVrx20xFknTJfKewnqxTF7wi7z9PlSdrNP0neYvOgOcduNE4QMotep+c+Tslko&#10;67RZN5bragP57FuMEtao+QvoRolN9HpT5MkF9SI+MPAKScnq7OxkfRMAAADcBrUBYBp5/Pjx6Ojo&#10;/cHB6tabP1kEzpOweOckY6NW1NNbki1T9Jx5wmyrYcLYLc/KVqO4RbL2M0+azzrJmCluvVzBl18r&#10;Utgk9a/TJzg8Qoax8yQs18hZzxM3ny/juJ2WTHnAK2ePJekMkbu03V0Ts6tqah8+fMj6JgAAALgN&#10;agPAdET6g3f2heWSJiuV/LcYJDw90OfTiXjziMGbh/XfOW68QNp2o3bo366wtFkvcsZx03kyThs0&#10;wjZqRW7WjRXUi9tlls51nUHYNHWupO2H+j66YUWqQQVCyg7/84f2W0eNFsu5veaSUKL09KVyTmJa&#10;TkGZ56uqqwcGBkhnY30BAAAA3Aa1AWD6EneLWixt+9dVWbcZJy9X8lt81muetOOME6ZvHzWcedx0&#10;kaz9amWflYoecySsZhw3efuYyVJ5r43a0duNJ33/6cnLDtOUBTIOpCqc9c4yj79sk1ZnmVJtGnvp&#10;X+ahS6UYy+Q9Xq0IkaK1STtsp7qToldUSXnF1atX+/v7sYASAABwNdQGgOmrvbfva1OvtSo+f52N&#10;sNsim4yYd5qmkVawWS92lUrAojMu86TsF0g7LJZzX60atFkvbptREnkMc1IE10WUnrlJL2qelK2w&#10;uou8bw6pCtaptbbp9cxYpdbK+eXyKTgslnUSMoh9qc9Innm9mv8+A7eY3KL6+vqurq7h4WHWEQcA&#10;AOBaqA0A09rllpu71Ow3aoU85//UyV2kV4iYZ5AWIWySSkLaAhkcc+9JBiHD+CVyzitkrL6kBSj5&#10;55rFVTzdGVjNIaVWJbhwr67XQkmrLYbxL/hhxRiZa1W8/m0VmJRX3NDQcP/+fZxkAAAA3oDaADDd&#10;FdY3zzttvsXg1Td6464I6EbNOsXYq+Mp5Z6mH15imVxlk1ZH6QzMkNtp8RVbVJzWqgaS1kR5nr9m&#10;t0U2n7r/jxYByXmFTU1NmAANAAC8BLUBYLobGR01iz23VtGV5/dbIMP6deqB7xwz+sjARz0on5F4&#10;hdIT/pqTHulLpa3WqASOOz1ajJG5Xs33I0PP2JyCuro61sEFAADgFagNAPD/6m52LZSy2Gb0X0sq&#10;8VienArQClsiZXnQLs44qox0hmedZBiLZUrNdxYRC6TsNmg+b+dsctB2mqVsVPM8ah+Udr6EdAac&#10;ZwAAAN6D2gAw3T1+/Di/rmWlnN1Ww/iXmvvLXdlplvauhPVH+r606IuWydXP7wzWaXUGMeUH7OPX&#10;yTssV/DeYpDwnCOz2yJri07gSceQoosVN27cGB4exnwGAADgPagNANPd6OjjwPyK1QouO03TePhs&#10;gyg9c7mCxzZVJ43Qoud3BmmfnE9oQVtUnJbI2JLOIKAT/fxlWIVNkkQ0HJPyi9va2h49esQ6rAAA&#10;ALwFtQFguiO1Ia+2ed5pC2GTFMqAmJdCxv3baMlLzjgJa7hqRZRSqgIzh5ySNsjbzD9lMl/GaaWS&#10;3wb1sC0GCSLmGc9vU+tV3MWdQurr64eGhljHFAAAgOegNgDA/+u+NyDuFrVGwXWnaSoPn3Ag2WKU&#10;+O5pqw/0fIxjLz19zsE6rW6fceBbRw0XnXXfpBMjoB29g5Yy7iVb5FgJ6keulzUrv1LV0dHBOpoA&#10;AAC8CLUBAJ5o7bp93CmMT82f59dT2qwfM1vc4j09b/3oi2Od4ahryhJpq7WqgUL68cIm1G2znxVB&#10;vciNCtapRRevXr2KUw0AAMDbUBsAgCX+Qs0uHW/eXk+JGUHDuPlSdjs13GR8cyySq8nPLWqui+Xc&#10;NunGkNb0gh9/p0kSv5KTf8aT5VYHBgZYBxEAAIBHoTYAAEtLV+8hp0gB7VAeXk9pLDtMUpbIuS+W&#10;MNul5bHqjC35nV8r8sUnhe8yS10p72wcmnKlsgqdAQAApgPUBgBgeTQyqhWStkbJ80V2ROaBiNIz&#10;16oFLZHzXK8Wskkn5sU7A6lVG1R9JNyjc4tKu3t6sNwqAABMB6gNAPB/yhrbPjP23mYYNx1OOJCQ&#10;nkDKwy6z9Bf/vOSvCOpFfGLsE52df+PGDXQGAACYJlAbAOC/MOJzBRQdthpEi9KnxTmHlwrpDNuN&#10;ErZrelqGJ9ddbcBu0AAAMH2gNgDAfxkafuSVWfyjmfc6ZXchvcg9ltPitMOLhHSGnaYpQuoeugHx&#10;5Vcq+/r6cKoBAACmD9QGAKAaGRlpaLvlnpK/S8Npk3boC17xz/MRpacLqLorescUXazo6OggR4l1&#10;vAAAAKYB1AYA+BuPHz9+ODwcXVK54oztduNEygB6emaNorO4S0T5lcqurq7R0VHWkQIAAJgeUBsA&#10;4Jm67w2oBCRvUPURpWdSxtDTJ3ssc8QYmasUXb4y9a6urr5+/TquTQIAgGkItQEAniet4qqgmttW&#10;o/jpeamSGCNLSD9KWNtrv4XvpcqqGzdu4DwDAABMT6gNAPA8bT13TrjG8GkETZMlWZ+OCD2dTyPg&#10;c5qvdVRq6aWK9vZ2zGcAAIBpC7UBAJ7n0cioSUzOaiVPkWm2HquIecY6VZ/v6X5ROeevNjRi3SQA&#10;AJjmUBsAYBye2WWb1H2ETVKmz3VKYozMtSpeXxl7pBYUNzQ2Dg4OojMAAMA0h9oAAONIu3z1PUP/&#10;LQZx06E2kM8oSs9Yo+B40Dow70J5S0sL9nQDAAAgUBsAYBwxZdUien5bDHh/VjT5gFsMordpuku5&#10;hlVcqWpvbx8eHmYdBQAAgOkNtQEAnmfw4bBp7Dk+Ne8dNB6/SEmUnrFRM2ivnodTXGZlTe3t27cx&#10;ARoAAGAMagMAPNOdgQcOqYW7tD34tUJFzDN4uDaI0tPXKHsdsA0JScutra3t7+/HZAYAAICnoTYA&#10;wN+zTizgk7daddZeUC96By1FjJHFq7VB2CRp6RmHo46hGYWl165de/ToEToDAAAABWoDAPyNG7fv&#10;LhKnrVML2G6cvNM0jVc3bRBjZG41iNqm5qwXnHjh8pXW1lbSGViHAAAAAJ6C2gAAf08jOFVI1WWT&#10;TjgZW1NG27wRYZMkPjXff5l5B2bkNzQ09PT0YDIDAADAs6A2AMDf6xt84J1Z/LG++zpVn11maZQx&#10;N7dHSD+SX8VF1jUsu/hCc3Pz/fv3cWESAADAc6A2AMDfI8PooeHhoprGny38+dQDxRhZlJE392az&#10;bhi/koN3al5p+aXu7m7szAAAADAu1AYAeB5SHkILL29V99hunMjVU6J3W2QLaIXMOkH7xx/aq2TM&#10;gzLyLl66NDQ0hJMMAAAALwK1AQDGcbP37kH7UH6NIK444UC6zW6LLFF6hig9XcQ8TcggRlArcJuG&#10;+0Y5+nta9p5JOeeKS8+XlNXW1pLOwPqEAAAAMB7UBgAYn9+5i1s1PHeaplLG6JMdUlS2GSe84DpO&#10;5MFbDeM264Tyq/tt0/LZqe37gYHv18Yeih4RXknZxeUVV69ebWtr6+/vJ4VhZGQE5xkAAABeHGoD&#10;AIwv7kKNmJ7PVoN4ykj9NSNini6oHyWgGbhJM4BEQCto+3+XBD51/5VytqsU3bYYxI7dSMmTRVQN&#10;YzdqBqxScPmE5i/vEaXrE2kXmeKRmB2RXXipqubmzZs9PT2kLQwPD6MqAAAAvBrUBgAYx7maa1+Z&#10;+W3WCt5qmEDG8WRwTxm4v0JE6ZlrVX1Wytl8aeKj6h1jEBCv5xcj7hC0Xc1xgZS1gHaoKD1ji2Hs&#10;CllL78RMfd+oDXJWCyStVis4r1fz2aARyIp6wEoFlyUy1v808JLzjCKPTMgpqKm/euvWLVIS7t+/&#10;Pzg4ODQ0NDo6yvokAAAA8KpQGwBgHKaxOSsVPfg1Q+eJm31j7rNMir5ZN5JSA14q24ziV8hY/GYT&#10;mFJQUnbhQlVV1c2bN3vv3Onu6Wm41uIRn/6hpt2MwzrvHNHzSs0rLy9/ODzcdrM9PruAHhR71iVY&#10;1iVUzi1MwTNK2TvaJT4zr+TChYsXa2pq2tvbmRs8M7HePQAAAEwE1AYAGEdF663fbYPE1G1dErIq&#10;KirkPKKXy7ttN07YZZosYpa6x5I68WC3RdZ6VW9BJdtNqm6bNP0FdQKF1Fy2KlkJyJlvV7XboWq/&#10;S9XGMzmXDPSvX7/+13nJIyMjt2/fLq+sLrtYThoF+Z15O6kE9+7d6+zsvHXrVnNzc2tr640bN570&#10;jd7ehw8foicAAABMKtQGABhff39/S0sLGazfuXMnv7b5fR2XfQZeP9D9tqg6bzOKe3ph1ifrnOqE&#10;fmzoFZSe65Waq+kfp+YTHZCWd6mquu5qQ8GlysyS8oaGBvJs5DmfM9Ynd5EywDx7wLoJAAAApg5q&#10;AwC8kNHRUeYI/sHD4fzK+tTCC0UVlRIuYfxqviLmGczOsMcyW0g/6iMjH8/E7KuNTQ8ePLh3715v&#10;by8pGwMDA6QDkCchNw4ODmK+AQAAAHdBbQCAl0PKw8jIyMM/na9r3q7uvFbVd4N6wHo1v+VyDltU&#10;HO1jMy5XVt2/fx8nCgAAAHgGagMAvBYV/8TvaO6KnlFqPjE+KTnFZRdqa2vRGQAAAHgMagMAvBZS&#10;D9rb25lzlMkvvb29w8PDrPsAAACAV6A2AAAAAADAOFAbAAAAAABgHKgNAAAAAAAwDtQGAAAAAAAY&#10;B2oDAAAAAACMA7UBAAAAAADGgdoAAAAAAADjQG0AAAAAAIBxoDYAAAAAAMA4UBsAAAAAAGAcqA0A&#10;AAAAADAO1AYAAAAAABjHk9qwBQAAAAAA4NkWLlz4/wFhy/yCUepq2AAAAABJRU5ErkJgglBLAwQK&#10;AAAAAAAAACEAIm7U0k61AQBOtQEAFAAAAGRycy9tZWRpYS9pbWFnZTIucG5niVBORw0KGgoAAAAN&#10;SUhEUgAABJsAAAKLCAIAAADekx7rAAAAAXNSR0IArs4c6QAA/8pJREFUeF7snQVA1Wf3x2kudYNL&#10;d3d3Cogtdndtds/pXrep29yczjl1xozZ3Y2FigIiHQLS3d0t/8Pu/ry8iHCbey/n/v3zMnjy8zz3&#10;8nx/5zznCFMoFCF8IQEkgASQABJAAkgACSABJIAEkAAfEhDu6Ojgw2HjkJEAEkACSAAJIAEkgASQ&#10;ABJAAoOdgLy8vMhgZ4DzRwJIAAkgASSABJAAEkACSAAJ8C0BVHR8u3Q4cCSABJAAEkACSAAJIAEk&#10;gAQGPQFUdIN+CyAAJIAEkAASQAJIAAkgASSABPiWACo6vl06HDgSQAJIAAkgASSABJAAEkACg54A&#10;KrpBvwUQABJAAkgACSABJIAEkAASQAJ8SwAVHd8uHQ4cCSABJIAEkAASQAJIAAkggUFPABXdoN8C&#10;CAAJIAEkgASQABJAAkgACSABviWAio5vlw4HjgSQABJAAkgACSABJIAEkMCgJ4CKbtBvAQSABJAA&#10;EkACSAAJIAEkgASQAN8SQEXHt0uHA0cCSAAJIAEkgASQABJAAkhg0BNARTfotwACQAJIAAkgASSA&#10;BJAAEkACSIBvCQh3dHTw7eBx4EgACfQkEJiUSfsRSZpgo62KgJAAEkACSAAJIAEkgAQEmIC8vDwq&#10;OgFeX5zaICKQVVr5+8PgG2HvRUXExMXE4DlNTX39CAvdK+tmDyIKOFUkgASQABJAAkgACQwyAqjo&#10;BtmC43QFi0BVQ1NgYsaNsISIjIKcskoNFTVddW1ZKWlhYWEREZHWtta3MRGz7PX2LpwA/9k1dagF&#10;35OlCYIFA2eDBJAAEkACSAAJIIHBSAAV3WBcdZwzWwjEZBdWNzRV1TeSZaRoDYKVDJRVWHr+GBuD&#10;daPd6ZFMUCU2uxCaepua52qoMcHBrLuf5N2IRFBrz9+nF1XWqJCJRxaPm+Ro3jX47649P+AfrEgm&#10;y8pRFMjyVBIZfgXKTUJCoku/1dbXP37z/Mm6KZ52VvDbOxGJfz0PfxKbLEuQjNm1Sl9FoTsKUHo/&#10;3AgoqqnfMs4T3TXZskmwESSABJAAEkACSAAJcJoAKjpOE8b2BYQAqB2QXnAzTUeRAmaxuYevS4qL&#10;y0lLwzXU7vdQZWWJ8iT5wpLCutqqL4faG6gqgkjrIe1AvwUmZj6NT3udlNne0aFMocjKdoqx9rbW&#10;yuqKosoqVQqpQ6gDVJyqvDxVXlFNUZkoI1taWZ6YlkSUFBMVE0spKAEjHFFGxtPOiSAhCXXFxMRA&#10;xdFePYhHxEWO0iX+OMevVVhUc9VuCyNzFapCRFzEGjeDNZNGSkn9K0dhgk7f/SVKIIqKiGTmZob/&#10;uMxMW01AFg+ngQSQABJAAkgACSABwSWAik5w1xZnxj4CZwKj1py5r0AmN7c0F1ZUqchTjHSNlChU&#10;6AH8G3v0IyoqCj/MKcyvrKmuqa2SEv2YtHc9/BCK/XAzYO+DIAlxcSqZKk+WVyBTpCT/dX0ESQa1&#10;2tvbP378WFVbAzqRQiTRWoZfQXWQavDbgpIi+FVzS2vY+xhnK3s1BQWQZJ+quO5Dyi0qqCxKv7d6&#10;8l8hH25EZ1oZmkGD4fFRC23Vl490V1D410y33z/4x1uBqkqqMIyE9JTIr6eamZkRCOiZyb5thC0h&#10;ASSABJAAEkACSIADBFDRcQAqNilABMAr8uTLyH2PgobYu8pJy4Da6TTKdXTAN+L/vPqYa1tbW01d&#10;7YPXAcEbp6Q0CIGTpJg4wcrEUlJcAmrRRBq8aGKv+wtEHbxoWrHHb6FraNM/6KWxnrGOkrKMjAz4&#10;WPbNu6K6Kjzmna+Byu332cNchoBNr73j45OgF7e/HG2uo6Gm9q8hDmZ64VVYVn6RkATBXI3qqiJr&#10;Z2fXb+MCtNQ4FSSABJAAEkACSAAJ8CUBVHR8uWw4aNYJwI0y8KKEdrzN9Ky1VcExEiTN3YikqoZG&#10;+CHchSurbUzMKwKvSE1lVUNtfTCmgbwB6xb8lqbo6BxDUOTbjPx8DSUlY11DeSIZakE7n6o4OluD&#10;Ypf978qTqM5mFqAnQdHRUzE1O7O0otxEV19CTBycNl9HhCxwM59uomRsbCwrK9vVQmtra2lpaX19&#10;PRgDSSSSqipmPqCHLpZBAkgACSABJIAEkMBAEkBFN5D0se8BIQAXxsCFMiAhG66otbS2NjXW5pSU&#10;wkikJCQ0VVQlJAgg2MTFxMHpUZpAACEH/wkCDOQT0zKsqamJZnMDQdi3Wa9fIM9D39Q2NA21dwLj&#10;npycXL/lu6s1GAMM4PnbQF9TrW+HWkALJiYm9LeAJZEAEkACSAAJIAEkgAR4kAAqOh5cFBwSRwhA&#10;PJLfHwaFp+fnllfpaWobaumBbAORBoINTFK0+CbwFXQOLfQ/fKV90/ctNTrHCmqKLe1ceHDL28Fd&#10;TooANjQ6u+5eLCE1SVGy7fdxjuARamHRKeqYaASrIAEkgASQABJAAkgACfAOAVR0vLMWOBJOEQCj&#10;3Pwj1yEHgIGWHpVEUaTI05SbpKRkd+dJhnwpOTXW/tq9+PC2i6W9lqoqE7a+ugbIZBDwYOV4RWkJ&#10;iHqCcq4/2Ph7JIAEkAASQAJIAAnwAQFQdPiQng/WCYfINAGQc+7bjyeXNY5y9zHW1lOSp8I1NogP&#10;CVEce9yFo/9qHNODYb0iZA8vqigHix8TTdU1NJiqKanISRkaGqKcYwIgVkECSAAJIAEkgASQAG8S&#10;QEXHm+uCo2IPgTmHrrWJSFobmYOPJU3I0bILsKd1rrdCkCS0tre1tLQw13N1YxO4mIJxkrnqWAsJ&#10;IAEkgASQABJAAkiABwmgouPBReG/Ib1KzBiz+5zb9mPwD7K3cX8CnWm7kzLhH3zT1fu3V59FZhWb&#10;6RuDhPvUKMf9QbKlR2EhYeZsdCoKinkV1YlldWwZBjaCBJAAEkACSAAJIAEkwCMEOvNr8chQcBh8&#10;SmDt2QdX38b7WFiQCFIVdXVvkhLifvpSSUmJO9MBCbft+vOQ1Dw5KSnYzLUNDRV19aoUUm1jE5VE&#10;trewgyAn0tLS3BkMp3t5EhxIkJKxMzRmKNBl16iKykqDIkJ+mzFstrcjJGzg9GixfSSABJAAEkAC&#10;SAAJIAFOE8DIKJwmLPjtzz9yIzApe7GPNyRZg3AdYA3bduXalQW+fj4enHZuBC03689rJTX16ioa&#10;BpraIv9EpgTiYMKqrqsFN0sZKSkYAzgZCsy1sU5FR5CxNTQiEonM7a384qKE1EQTJbln3y6hpdfD&#10;FxJAAkgACSABJIAEkAD/EsDIKPy7djwxcsjT/SQ2FeQcQbzzlhooOhAJtrrar9IKamtrOTpECHky&#10;4+BVGZKSr4sXhDyRlJAEQxyMAV6Qd1tFUUmeTAYtB/8pMHIOeNbUdVJlOjMe1FVXVrEwMi+rbUhL&#10;S+PoAmHjSAAJIAEkgASQABJAAtwhgPfouMNZAHuhZQWY5OwkKSbWPROArZ7+xcj0y68jskorOTdt&#10;iGApR1TQVdMEwQZaDiJYdjcJwg9B9rCifDg3clZa/gh+pf+8WGkE4ACuxsZGVhrBukgACSABJIAE&#10;kAASQAI8QgDv0fHIQvDfMNacuR+RWTrezg7kQQ//vbfJyZFpaQVV1Q3NLS6G2oYqVH1lSq8z1FGk&#10;wD/4VUxW4ZO4tKDkTIj88fK7xXZ6Gp8jAuFPIFd4YnGtrYkV9Au98x87ZkdM87p0MjMH2yOzbQi1&#10;tLZe8b8bvWW6jY0N041gRSSABJAAEkACSAAJIAFeIID36HhhFfhyDGB/s9x8cNM4PzDQ9aouWltb&#10;IVB+Q1NzQVVlUVV1U2trZX19TWODColCkBCHOdMMTTllpSKg4YSF5aSktRUVdRUVM4pL/GOi//5y&#10;4khb06r6RpreA3vg3gdBB/yD65qa1ajyKorK2mpaYqK9d82XQOkbNCg6SUlpBxNTWVlZ+mr0Xurc&#10;vRsRm6ZYW1vjVTpWMGJdJIAEkAASQAJIAAkMOAFUdAO+BPw6gB03Ah7HZU2wtwc513cEFIhTAi/Q&#10;b21tbV0lu77p7kMIPwQ/SfAJjMvKjs5ITy8prW9ukSNITnOxuBb6Xk1J1VjXQFL8X4scFOvu6smv&#10;HBkcN81GB4oO7goyWPV/ioOii/92tr6+Piu2PlYGgHWRABJAAkgACSABJIAE2EIAFR1bMA7GRjRW&#10;7Z7q4qpKJkOeN07MH+QfvEAKFlRWHg94KSom4evkJk2ACCzignc7jn6AbFF0uUUFhflp52d62NnZ&#10;CVLYGPoxYkkkgASQABJAAkgACQgMAYx1KTBLydWJQIhLcVExZSKRcz570DJoRQh5YqCu/svsmWQp&#10;iVeRoYNczlXWVJdUlFPkmMxb0LVFYpPivhntDHhRznH1bYOdIQEkgASQABJAAkiAMwQw1iVnuAp0&#10;q9dD31tp64CTJOcUXXd+0MuWSRNbmpujkpIEmmtfk6traHgc/EpHQ1tTUZEV7Om5WcaqVAuyBNdS&#10;wA/aJcOJIwEkgASQABJAAkiAOwRQ0XGHs0D1cj8qyUxDnRVdwQSOMfY2aTnpFVUczIjAxKi4VuXR&#10;6wB5MtVCRw+wwwVC5vqtqK6KTozf6GsLjaCiY44h1kICSAAJIAEkgASQAK8RQEXHayvC6+OZf+SG&#10;GkWeSCBw+T6bt7m5mIhwWl4ei9nYeJ1vb+NLTE9t7+hwMbMEJcZ0lMukjNQXoW9+nzVMV0aUSqXy&#10;IwccMxJAAkgACSABJIAEkMCnBFDR4a5ggADIucCk7FnubuByyf1bWO4mxnlF+YMtNXZ00vuopHhL&#10;IzOIEwNyru/Ior2uJZjmAsPeiDRX3l410VGBoKqqqqHx2XR/DOwGLIoEkAASQAJIAAkgASTAAwRQ&#10;0fHAIvDJEMbsPheRUbjYxxsiTg5IXm9QdHUNdS0tLXwCjA3DvOx/Ny03x8bUWoOqAMwZlXOg5V6G&#10;vomIDZtpr39siitVpE1XV1dNTY0NI8MmkAASQAJIAAkgASSABHiDACo63lgHnh8FWOeySqsXeHmB&#10;nIN7XFx2uaThoXRaqERKq6ohdznPA2PDAME6B1nUhzu5aVCpIOcYzUHX0tr6IvT1HCeDgDXjp5mq&#10;EolEW1tbiG/LhpFhE0gACSABJIAEkAASQAI8QwAVHc8sBU8OpKqh6ezrKM3Ve8DZcoabG4wRot4z&#10;aili48ykJSVb2loHiaLLKy5UVlCBe4NkMhkSOTCKUQJMqeIS6XlFoMBBy4F1jvuOsoyOGcsjASSA&#10;BJAAEkACSAAJMEoAFR2jxAZL+cCkzA3nHmqt3rPrbvBYO/sVw4fRrHMDPn/QcwM+Bu4MoLahXpFM&#10;gSx8THc30mPoy4zS6SceZpdVMd0IVkQCSAAJIAEkgASQABLgZQLCgzByIC+vxwCODcxxdyMSs0or&#10;n8SlvU3J1lakaikoehgbE6UIMCqIssiKtGDXvP64/7BDQtrF3BJMhexqk2fbOXfvhr25jZ6aupSU&#10;FNODhHgqUYnxGblZYqIiZhrKeeXVk53M/1zox3SDWBEJIAEkgASQABJAAkiAdwjAnRpUdLyzHAM2&#10;ElBxvz8MOvTkrYm6qiZVQU2eoqOgICkmRgtoCVfmuJx6rg8Qhx49bugQcTG3YjqI/4BRZrzjiw9v&#10;25pYGmhqsR6HBsLJVNfWNjQ1wCgSUpOm2ugeWT59AL1nGYeBNZAAEkACSAAJIAEkgAR6IQCKDr0u&#10;B/vOOBMYZbn5YHpJw+bxfvM9PX3MTM01NOSkpcEIBqYhcLPkHTkHS2WprVVbVztI1gwuwnUICbNl&#10;sqAJFalUDRU1+OfjMuRyROrvt56xpWVsBAkgASSABJAAEkACSGBgCaCiG1j+A9z799ee/3Dz5Re+&#10;Qz2MjKhycqDiIAIHnP5BxfFmFA2itFR9Y/0giYxCkJAsraxoa2tj1y4Bcyu8pAgED0fXXf7vnoTF&#10;sKtlbAcJIAEkgASQABJAAkhgoAigohso8gPf7/fXnx9/Eb7Ix0dJTo5mjuNNFdedFERs7OgQqqqr&#10;G3h8nB+BAoVSWVPJiZuuVBLF2MBs1B/XZu6/FJNdyPmpYA9IAAkgASSABJAAEkACnCKAio5TZHm8&#10;Xcgvd+517KqRI8VFRMA0x/tarosnmOmK2Wq54tmVsjezbmpqePYuOLuQ/aLLUFt3su/o+NJmj+1/&#10;vY5PhruUPMsBB4YEkAASQAJIAAkgASTQBwGMjDIYtwfIufCMwhmurnBJjr/kHKzWg4jIoJS0se7e&#10;jGbc5seVrquvD4mJKK4oszQytzE2YfsUwAB4xf+eUMdHyAmhRJIbbmmwyc/DRlu1144gGmpsdqG1&#10;tipZWvADjbIdNTaIBJAAEkACSAAJIAFOEMBYl5ygyuttzjty/XVSziJvL5Bz4GzJjwEPN5+7ICkp&#10;5eXoKk8k8jpulscH6QdSstIjEuOHOnuoKSqx3F7PBq4+vk+m6lJJ8s3NDdU1pc0NFYbKlOffLaHI&#10;/E/KBHDO9NxxXE6WWFhW6qivuWqE84IhdmwfzIA0+Cox46+A8MjMAlFhYTkpgrEq1VFP3UZH1ctU&#10;d0DGg50iASSABJAAEkACSIB+Aqjo6GclICXXnn1wNyIZ5BykCwfrHD/KOVgJsCwduP8wp6JipLuP&#10;IoUiIGvT5zSeBr9qam0f7T6E7VkBz9+/qapmqkRVgouUEHIGArGUlWSWVxScXjpxhrstDAq03IkX&#10;EadeRWppWxAkZeEnlVXFDbUljU31X/t5LPSy11HkyyUAR9O7EUlHn4cVVteTyOoSklIdH2FndTS3&#10;NLQ217e11lfW1trpaqwd5TLBwQzNkoPhXYZzRAJIAAkgASTAjwRQ0fHjqjE/ZnC2fPMhe6G3t4So&#10;KN85W/aYNpy8Dz54VNveMczJjfV0bcwz5VbNuoaGuy+eWBiZWRsZs7dPyGNuqO8oJyfXXSuWlReV&#10;F6e3tLXIEggt7e0ysgoksqqIiBighmIAH4RfbV1VZUV+bW2FFpWsr0KFUZXVNugrU36dOYKXNR4I&#10;1MDEzEPP3kGydUV5JXEpiqxMpyKFecEDDniBrAW7KLxA3tbVV9VUFihIi779aTlVToa95LE1JIAE&#10;kAASQAJIAAmwTgAVHesM+aYFkHMRGYXTXVwJEuJ8EdayX7KBCYnP3ieOcPYYDNnGgUZiekpU0nsv&#10;B1dNld7vufVLrNcCNEVHJBJ7JB6EpOQNjXUgawiETiUDaQ9A8/SIoAPiB4rV1VU1NddDInoJCUJ1&#10;dRlJtDFo2xIVKg8Z7u5GJIKQexSbll1aWd3QRCYpSsvIy8iQafOCSX3O8gnaFeaYmRE7wkD+3Lo5&#10;bDeQMrdkWAsJIAEkgASQABJAAl0EUNENos0gPGvr9imTpSQlwDonGNPOKC4+5P9krLsPZXA4XsKq&#10;PQ8JrKirG+PhIystza5FBEVnZOAENrpeU8mDqQpUDciePrqjyZ5Oh8V/ShYXppWV5W8Y7Qr2PKhF&#10;lpaa4GA6gFa7rVefHXr6TpaoLCYmQZCUoQlUsMXBfOlUaGCsi49/fWPpWD8PJ3Zhx3aQABJAAkgA&#10;CSABJMAWAqDoMHsBW0jyRyOS4mJgneOPsdIxSj1lZdAbdBQUnCLD3Drj2dx/9ex9ehpbZvU2NkJM&#10;nABK7HPpK+Dnfcu57uoIfDKhsJqGsbqm+cm3WX+9SYd/P9wJXvP3nebmZrYMmNFGwDT3x6NgLW1r&#10;RQVNeYqKrCwJ3gLS0tIQE4hOOQc9gvlRQVHr2ztBZWVljA4AyyMBJIAEkAASQAJIgNMEUNFxmjBv&#10;tc+JdNUDNcNDjx5LS8nQDEQDNQbu9zveZ4SBpnZ8csKVx/cyCwpYGUBiemp6bp6iog7INvYmJKRS&#10;lbU0jVRVdFWUdTQ0zR/EpsYkJLEyVObqQrqFmQevqqgawA1AEHJgnaZpTiZa01A3yKtpmXzg2g83&#10;As6+jsL0fUwwxCpIAAkgASSABJAAhwigouMQWB5tVmAU3ZWg4IySEhdLW3qMSDy6GEwNC9wFHS1t&#10;JvqM0FJSDYp8G54Qx0Qzb2MjL/vfi/qQoKisLydN5ITlFoQTyKd/DGIyZFnZ/NLypqYmJobKShXw&#10;t6xpFSHKKXx6A5CJZvUMHTMbpY+8Tv3P9dcmX+1XXfHrmcBIEI2g7g74h8BVPSbaxCpIAAkgASSA&#10;BJAAEmCdAGYYZ50hH7QAGbcW/nV7ma8v7yegg9txl4NCVMmkSc5OFNnOWPm014PIqKySktKaWjmC&#10;pLysbGJegYOlraIc8XMXwPhgVVgbIojz3MKC11HvJvmMpD/ZOuQrz8jLBU9LuFemQFKAIdC8EFkb&#10;Sz+134U/iflmhq6uLsRf4WhH3RsHoWW26YCBoRP4jbLr7ih4+UKQT+gFvtbUlldXFlTVVoHhD0Kt&#10;tDTVasvLbps6FJKwQwHI0k6WkcKMdlxbbuwICSABJIAEkMCgJYCRUQbF0sNVotl/XjNS03TW1+P0&#10;2Z1FoNGZmedfvVFVUW9taS4pL1Ekkax1tGOzsstrayGkizxZXkxUDLpobGqQIkhb6emDQGXXYZ3F&#10;kQ9U9YsPbzuZ2xloa9GTWvBhYEBlXZ2KqpEsQQbKAzqQc/RUZHF2SYlBXzob7Jw3gZuL5b79eFat&#10;CFVenXNPMVpbWxsa6v65aSgGtuLysuzmhioxKUpndofmGlERYdGO1uyDm3oNOcMiUqyOBJAAEkAC&#10;SAAJIAEaAVR0gr8T7kQkzj9y3c/ewVJDHU6WPJ66bdPZ81YmVmoUCrjJNbW0pOTmFJeXkORIJtq6&#10;EMgCtAf8HI7PcGKGwzR8z7nDOr/sDEhSpyCv5GBq1q/nZGp25tu4aEMDe+EOYS4r4ZraiqQP4Tl7&#10;VmhoaHBBQMLagVF60h+XtXUdQGhxes+D4Y6WyA76hQAwtDAztBihuVlRB6d5zh7mzt5rivyyOXGc&#10;SAAJIAEkgASQABcIoKLjAuSB7GK/f/Avd15PcXHW/Ecjcfpoy8RUwSiXnF9YVltTWFXd1tYuKyPn&#10;amENhkSaMQdCnjQ0NMDhGFQcKBb6gxMyMRI+rRKd9D4tN2eMu1ffjpfxKUmxKR+IZDUleVUSicRl&#10;gQGKTqIx/8QUZ3t7e+50fSYw6vvboRQF3YE1SudmRu0cZTXexYZK7czA3vUCj1C4gAeemXy663DY&#10;SAAJIAEkgASQAO8QQEXHO2vB/pHAqdFy88E1o0bBxTPQcjzl+gW+f0eePCuvqQWpJicDl+FIRBlZ&#10;GKIKhQI/AcnBfhwC2mJdQ8PtAH8fBzcN1c/Kg3uvnlXX1SqrGBKl/43dz2UYoOjKC5LOzvUZ5enK&#10;na5BLxlt2CdH1VNUGDDVVNdQl5cdP9pUdby9qZqSIm3iMVmFT+PTXiZmSElIGChRHv9nIUVGimtM&#10;zgZGXQqJD0vLliVI+tmZuhho2Oio0uJ2WmurosLkzkJgL0gACSABJIAE2EsAFR17efJWaztuBLxI&#10;zB9lZQkudtwxjNA//+1XrxOk5cx19WUkO5OhgdoEp7XO20j/JH3mjmMe/aPl8ZL3Xjyhyis5W1j2&#10;Kto7rXOpybraNiLCnc6W8BqQ6RQVpBWX5Hw1xnXnzFHcGcDN0PjZh6+bmblD2gLu9Ni9l5SMxMqK&#10;PAlxibbWVtjhGkoKwB8KECSlpKXltFXVREVEo5Pi6+oqjywap0CSAzdRWnVIxT7BwYwszeYxw2Xa&#10;sbvPSUnLqSqpKZDJzS2tBaVF1TWVHR/bP3YIwbuuqqZaQlRkxTCn7VN9uY8Le0QCSAAJIAEkgASY&#10;JoCKjml0fFARFF1wSrGvhflAHeL7YLTp7AUdDR0L3c5ILTxlPOSDdf1kiOB4mZqbPcbNS7ZbaNCu&#10;UsHR4bklpbpalhBncmCFfW1tdUH+B0nhtstrZ/iY63MB9fyDl56llGnpWnH/GUF0XJCZjraGogow&#10;B+dhGAC4DdP4w/ddt/vSc7IyczPFRUXgAQdE/YFfNTbUpBcUTnexWjHcydtMjy2UQC6O++28pbGF&#10;uqIy7TIqbSQQsZN23w9e8PPi8rKUrDQI6vLr7JELvezZ0jU2ggSQABJAAkgACXCaACo6ThMeyPZp&#10;im64lWW/MTO4P8rQlJSrwW8NdAxdLa2437vg9Xju3o2Rrt7Kip3ZCHq8wEb3PiNTX8eKF3xZQduU&#10;lRWWlWQYqVDAF7GktiEsPb+2sQl8/74ZP4TtXn/ge6m6fJeOri2JROHyokfHBWsrK9iaWNBuhNIk&#10;U69jAFkFL1qBf8OrtDRn5udm5WVXNzSoUIig60ZZGUAiBDDfMToLIPD9ted/v4rwdnSXIUj1GxsJ&#10;RlJQUpSWlQrBZkHXQdfQKdj3aNn2YIG8zPS67IfQOPz8r4Dw9zlFGlTylnGeC73sGB0hlkcCSAAJ&#10;IAEkgARYJICKjkWAPF0dFF1IagkoOh4MiALgwlJSboSGi4qJTxsxhqc58sPgbj3311DRsDc1A8/V&#10;HuNNTE+NTU3lEUVHGxvIhpKSvJbWJhAwMjKkjo8ddfVVDXWlHz+2T3I0n+ZsDm6H7KJuv/VIVYc8&#10;larMZftkUnqieHudt4ML/akCu0+ZlvgOBHBlTXVpZTm4R2YVFZmqKy3zdfIy0wVNRU9glbOvo1af&#10;vq+mrGqubwxOnmCaozO2EASSLSwtBuNhSWVFY0srRU5WiaosJipaW1uZU1IqQ5A011CG63/ByVlk&#10;IklHXQcy8jU0NUYlxh1bMHq+rwu71g7bQQJIAAkgASSABOghgIqOHkr8WgbyFmy59GzJ0KE8aKOj&#10;MT344FFJfaOvgws4BHLfL45f17W3cT8JDhQVk3Cz7AwT2uP3IAnuBwYYGziSyWSemjLIBlAsILRo&#10;KhQETGNTfU1NeW1V4ceOdlN1ZWcDDSMVKpjvWMnTLTxrq8U/V+m47NwLiq6lvnS0m5ecnBwr2Gle&#10;kfAVcBWUFheXFVdUVVTWN4DKGmGuc2nNzF6VKmi5b68+gzzyBjoGFDlSd59P+gcDKwKdQu+0KtAR&#10;tAP/WVtf39DUALF21BRVICgt/BDYwiKWV1WGx7yL2bFIXV2d/l6wJBJAAkgACSABJMAiAVR0LALk&#10;6epweWbF3/cXeHnz4D06AHfk8ZO0omIfR3dZAoEXHAJ5ei37GxwY4j5kpQ93cu9VP1x4cFtZxVhT&#10;jUu54PobbF+/p9mmGhrrwOuvvqH6Y2vDx/ZmHarcb3NGMXH1DszUh1/EqKqZgesjl210EOgyOSVS&#10;qKPd19ldmdqLNywTlEBNgQYGldXS2gLfR7yPlhHr2DrJR1dJvqs1iKUJbpBF1fX25jbyRBIUgwc6&#10;n1puGer9U5dRGEbX7bvuUvlZUMAPI6wW+w1jsUeGhoeFkQASQAJIAAkMcgKo6AR5A8DtlxG/nNk4&#10;dgyvKborQSER6enSUrKOFlbS4hLglsabfqF8tDkgh8Gt54/GDxnWqyHu6uP7JIq2qpIq7U4XX7xA&#10;M3SZp0pKc+uqC1VI0nPcbdaNcaczDuQ/ScavqGtaiouDqJHk/qwbGhvjE4K0lVXcbB3pdHekf5C0&#10;tOYfMtJKyorAhke7gQfWNGmCNFVeUYWqSIuAwmXL5JvwoO99zT/Nv0f/vLAkEkACSAAJIAEkwCgB&#10;VHSMEuOz8uBy9vW4seqK/+bCGtjRByYk3o+IamtvI8oSTfWNFeXk4EE+yDkuHzoHFgLner/48LaT&#10;uZ2Bttan/quXHt0FRaehos5Hiq4HKDBMlVcUNdSVi7bX5x3e0q8JCDKMrzh1T1fPRqwzNT2rRiom&#10;Vg3MaHEJb6UlxIbYOEIMUs5Jyq7AKjT3SFogTVoiECaGzWKV8PexQzWlvpvoraKiwmJTWB0JIAEk&#10;gASQABKgkwAous4Y1vgSVAJjbI0T8/Lhcf7ATvDWu3eQgO5ueISJvsk4T98hNg5KRCLc+AJnywE5&#10;dw4sDQ71LiMlVVpd0dLS0qP9Oy+edAiLUkn/dczj0AA42iyYm1SUNbW0LdpFCPrr9u5/FAyhQT7X&#10;I03O6ehYiwiLg/m3X/nHiZEnp8UTxER87F1gAJyTczByeAeBUAc7PLyh4AXfQHcD9baSJ5GeJOVV&#10;1jVwAim2iQSQABJAAkgACXyOQOdNd6QjqATA8dJ9219rx4xWkR+AAz0Y5YI+JJfX1EJcCn0tXQ0F&#10;Jci7BcdNOHRiHBS2b7nnoUFt7R1edg5dTrYl5WUBYSEdQiK62hYiwqKgnwUDe3FJXn1NcX199eHF&#10;4yc6mnd3wgSZdzYw6psrT3V1bcTEJEFNDYi2qaqrTf4QCtcaZaWlwUAnGNjp3LEh0WEfG6sTflvH&#10;vwZhOmeKxZAAEkACSAAJ8AgB9LrkkYXg4DB+vRVw8W3SAh8ftt/k6XvQe+/dL66qUVfV0FfTkJaQ&#10;gEMtHK9Ry3FupUG/PX37ZqTrEEUqtaW19V1sZFZhgRxZTVVBHZ7aQDTRATFVcWi+4IRZXVNeXZEP&#10;0VMgB9rmcUMgbVpWaeWY3ecqGtspCrri4hBRf2DkHEwZAl2KttZ42DiAiuZyRBYOAWeo2ddhQS4a&#10;xIsb5g/CuTMECgsjASSABJAAEmALAVR0bMHI040MSMRLsM49iIwe7jJEVFgIlCTY5bisJ3l6STg2&#10;OIhpCQZ3KolUXlUlISmjpKhFkJAGIxUEwBRIMxFET6mrq6mqzK+sKtaikguqauUVtClkFVCwAyjn&#10;YHljE96pkGVsjS1YTF3AsZ3C2YbhgcIV/7tP10wc7ubE2Z6wdSSABJAAEkACSEBICO/RCf4uAMdL&#10;IWERWqhxrs32UVSMsZ6xiFAH2CjA6wzlHBfIX3/yADKXkUjqDW0SyqpG2hqm0gRZCDwjwLn+wOpI&#10;IlHUNUxMTT1aJJSUVY3JpM5M4nCdbECcLbtWubWlUVZKVpCMogxt4IrqKshCTpEQqa+vZ6giFkYC&#10;SAAJIAEkgASYI4CRUZjjxh+1QM7tvvdmlI0NDJdrVprD/k/g4pyusjL3k4Dxx6pwZpQOFlYQvr5D&#10;WNhA20iRoghaDjIZcDQmB2fmwXCrIN5gmhA3hUJW7IxrORCJCnoMWlqWkltcwNeKDuxsscmJuUUF&#10;DK8HOJ2mfdg9zYcWsoWJ6lgFCSABJIAEkAASYJQAKjpGifFNeYgSMeSHE97mFkpycpw75lbW1QUm&#10;JkZnZsLXUwEvtl66kldZ7WBmBaYSXsuDxzcrx9RAddW13Kzsqitz8kvywEg1CFP8gYTgERGlpa5f&#10;XV9XXVvD1EryRKXcovyWurLc7A+PXz8HdUf/mOoa6itqquyUZBUUFHhkOegfPJZEAkgACSABJMCn&#10;BDDWJZ8uXP/D9thxXFxceoSFBTg9stfvEVTcxTdBMIKskjLILycuLtHa2iInKyclKUWSI+mpqkFI&#10;CnS27H+FOFAiLScrJDZSSdlQV1OXA81jk/QSiE+KkBJtH+05lE+jg4CBbpiO7EwLje2Po8LyKkYP&#10;GU6nkR9cLgPevlYlSv02b+xkJwt6eWE5JIAEkAASQAJIgFkCGBmFWXI8X+/7a89vhiUt8PKCAyWL&#10;5hqwv+VXVJZUVemrqniZmcHUwRBHkJKVk5HVVFKhyMjAT+CSHhz4aGc+Wt5wPj3I8vzC9j/A96nJ&#10;UR8STIycSURi/6WxBGcIFJUX52bFT/IZAe8FzvTA2VbB37KqOOPSwhHGxsZ2Ww6KE1VM9Q3p7LKp&#10;uTm3MP9tXFTR/nXKysp01sJiSAAJIAEkgASQAHMEMDIKc9x4vRZcn/vDP3iCoyMt6B/TwwVb3Obz&#10;F88HvnmXlplZXuUfHbfx9LnN5y9AijNPK1trPQMlMhlcKykUCuwk+AoXt+AF8f1QzjHNnPWKFobG&#10;clLS2fmpbW1trLeGLTBHQIWqLCpGCE+I5WZEIuaG2mstZapiUmH52/R8eEyzdox7WXkxZIygs32C&#10;pKSBdqeJODMzs7m5mc5aWAwJIAEkgASQABJgmgDeo2MaHe9WXHPm/jBLSyKhMyUX06OEDAS7bt+l&#10;kKlDHVyH2Dj42DmNcPYYYu+iqartYW0PzdLiWGLwA6YJc66iu61DY31FY2Mj57rAlvsloKZumFtS&#10;1NDQ0G9JHiwgIS7uYu2w5e7bjLyCSU4WmUVFkCuC/nEWl5epkIlws5FOX036W8aSSAAJIAEkgASQ&#10;wKcEUNEJ2q6ABHTJBeWuhgZMB4oALfftpSsPomJ0NHSdTMxlpKS77G9aamrOFpYUEjj0EfGsxrNb&#10;R4mqAEFCyirL+NRAxLNgGRqYioIyZAxJSEtmqBbvFNZSVVdSVF1x6j5BRMhEXSmvuJCh7aRG6cyC&#10;yMpDJd5BgSNBAkgACSABJMDjBFDRDdgCef94wuenk2zvft6RG0MtLD5+/MjoWQruy/188/bGM+dA&#10;y6mrao12HWKkrgGNgC2uuxclLSg5yjm2Lxx7GxQVEekQ6kAzHXupMtqaHEm5tKqCfz0PjfWMgtIL&#10;MjIylvk65hfn02+mq2+sJxIk0Pua0Q2D5ZEAEkACSAAJMEcAFR1z3FiqteNGwA83AwKTMsGeFhUV&#10;Rf85qd9e9/sHyxGkbLS1GA1u+fu9+5fehMgQ5b3tXUc6exhraIJyA9Mcn8Z16BfUYCggIiKKwntg&#10;F1pYpNPtEB6vDOwwmO5dVlqmoaUVngvM87AprSinPx9DYVGen4U2Zi9gmjxWRAJIAAkgASTAEAFU&#10;dJ/FlVlayRBK+guDnEsvKqeVZ9fzexCHnj8c/+XO6xHW1tAsQ4ru74AXZXWNw1w8rXT1iTIy4FEJ&#10;Wg7uyKEeoH9NsSQSEDwCRWWlquRO/2p5WemNY9zfpyTS8/gpPTerqblxuIEKlUoVPCY4IySABJAA&#10;EkACPEgAFV0vi1JaU//F8VunX0X2IbcgfzcIszOBUcwtanRmPlT80tWE/ghyn+uIpuX89pyTliRu&#10;GDNamUik39/yQUTkt5evJuTmOZpbS4iKgoMlyDmwzjE3KazFUwTg1hP/Wod4iuSgHYyKgmJlQ2NY&#10;VjGIuq/GDWlqrMvMy+mXRmLah8NzhsPeU1VV7bcwFkACSAAJIAEkgARYJ4CKrheG515HSYqJnQwI&#10;Kyoq6vFrEHLgLQlazufHEy8TMr6/+iQnp/8jTlcjoACh7vrR7qvdTY7P9IYEvnp6ekybwmAwa88+&#10;mHHwKlVOYZOfn7epCYgxaWlpOp2dTgW8ePE+wUjXyMvOlSglBRWZHgnrGxFbYC+B5pZmgoQkQ6Za&#10;9g4AW+siwFBAEV7jZmtqdTTkQ0VFBVmacHntjIS0pIY+Y6hCIjslOWktgpCSkhLeo+O11cTxIAEk&#10;gASQgKASQEXXy8qW1TUk5BYZqMhfCo6heRmBdqKVi8kqmLD3fHlt/eoRzlvHe+ZV1hYUFNBpCaFd&#10;n4OvcNvN3VBziqeDra2turo6c+ceSDrnsf1YUHL+yhEjnPX1ZKQIIMnot87BXOKyc9xtndXlqYry&#10;FDDN4elfwN7kkuKSKNEFbE25Px1Dbd3sqvpfbweALvUx13fUUUnOSOlDo+YU5Kz0toGNhwY67i8W&#10;9ogEkAASQAKDlgAqul6W/qfpw6fa6suICt1/n11SUgICTGfNHvLiHwLiUyE6pZWW8i9Th1bUNUw7&#10;eHXTKJempiZ67sJBZEuQcx7GWtDfgQnOpaWl4OII19WYO3Mf8A/x3HHcQFVzmrMzQVwc0nwzpOW6&#10;5gw562g55dDTUiA/Aui01grk3HFS7CLg6eD2Z+D7fbefQYMnlk1Jy82qqqn+XOPpeXmOqkQVFRXm&#10;PtnYNWZsBwkgASSABJDAoCKAiq6X5RYTEVk+xuvssskHpnqCUe5OeOKNdTPN1RVfRcYRpSR3TfNN&#10;LCg7/Czs9dcz59po6+vrg3ULLrOBNybYzT63e+C330302jLGDQo4aivZ2NgwYZqD9jece6i5avfR&#10;55FLhvqAaY7FXAIwBuak4KB6k/DvZPFUzb9rxzsjlyeRvZ3cf3z4bvJvZ8gyUhtGubyNDus1RApE&#10;UjFWUxIX+gjPqnhn/DgSJIAEkAASQAICTwAVXc8lpt2UA3dKuAfiaGc73NEanCqH7zrzPr/Ux0D1&#10;+7GuHj+dct5+3FSV2tHcaGpqqqmpCb+a+PuF768+9frh+J2Q6B4uSSDDaHnnYrIKV559BN+AAmQi&#10;QzfcwfPYcTwyq3yqq9tCryEqJJKkpCTqMYF/izI9wbZ/HIbxhQRYJwA560d6+EbkVdt/c3DDWE9N&#10;inRoTHivzcKnJTwnArM/651iC0gACSABJIAEkACdBFDR9QQFRjnwkNRd+5vfr6dBm4ER7PWOZR92&#10;LHi0ZBjEBlg7zjt79/J3GyZuH2oO/oo0QQUGOi9T3Ueb5lhqKOXn59fU1HRvNKu0EgrAT6Iy85c4&#10;Gx2bMaStrY2e5QFhSfsHPpZu24+tPn3vS9+hY2ysVclk0ITgaYk+dfRgHJxlxMTE65vq6Ik1Pzj5&#10;4KwZJSBFIHg7eygoa2uv+e3csklCLfXBke9aWlu7twPWvJLaxlepBXwdDIZRMlgeCSABJIAEkMCA&#10;E0BF13MJvM304EfmagrGFKns7Gzarw0NDV1cXMBVEiSclpaWtbW1mZkZhKmk/RY8IdeMcAHtBy8w&#10;m/VoERr8earPAnv9sWaayhJCkz0cTExMPudyeTcicdxv58CvUnjW1gVHb634+8GKv+9fCkkyUtX+&#10;bvIkJTk5GACY5vDa24C/c3h8AKIi8NYWxoM1LyyTwKwCOPGa6BlaGBpP2Hfp9voZJhSxOwGPYpMT&#10;u3SdhLi4NEGyrqUN7gnzAnkcAxJAAkgACSCBQUIAz3y9LDQEQVnvZTHZ1hCCl0DEtn49G8GmB9Ev&#10;5WWl4nKKf5vgMs3LGSp2bxc8kcB2Bz+BI5GysvLnokpCFM24nBIrbR1lElFXUZHWAu0qFHwFixwI&#10;OTbejFp/6sw4T1+88SKQb/Wrj+9Lyaloq+mg/9sArm9SeqLExzovexcZGZkBHAbbuw6JCpPuaHy5&#10;dUFEUtrvAVFv0gvN9I0U5BVikuJttRR3jbSGEL6K//8JxvbesUEkgASQABJAAkigOwF5eXlUdL1s&#10;iQ+5hSWZqbq6unBHjp4dA06VSUlJYHYD6xlY4dwc7XsoOnoa+eNR8MbzD7UUFCAuC8i2TuXWKeX+&#10;fZGkpbUUFehph/4yt0PDUNHRj4u/Sj4JDqxrFdPXMgTvXP4auSCNVlAVHazR85BXQ/UUzq6bW1dX&#10;FxKb8MfLuMLaxjHWBnOsteG3FhYWbHz2JEhbAueCBJAAEkACSIDtBFDR9Y4U7rnBBSSQZ/QTLy8v&#10;b21tpdlD4H4do16REI4FPC2nu1jISogLi3QquY4OoeqGpvd5Jf98+8/rn//59/t//vf/f9Hthx1d&#10;3/9/4f8p+G878LOEvGL4j7HuPlQqlf5pYkl+IdCp6NrE9DQMIEshv4xZ8MYpwIoOwloWZCfeWzUR&#10;nnzBwlVXV0OiF1B3CgoKGhoaKOcEbzPjjJAAEkACSIBnCaCi45Wlsf3mzyGmOj9N8oIrN59esev1&#10;Hg49l3NoZT5XUn7lbyOdPcELlFco4DjYR4Bmo9NQ1iKTyexrFVtijIAAK7q6hvpbz/2jNk+ztbVl&#10;DAqWRgJIAAkgASSABNhKABUdW3Ey29iOGwHgt+n/9Vya3yazzTBcD4KveNq76qqrM1wTK/A8gQeB&#10;z5uFpDSVtZlwAOb5yfHNAAVY0cEavAp9rSEremHdHF0leb5ZEhwoEkACSAAJIAGBIwCKDmNdDvCq&#10;gr/lAf/g40vGwzi4Kedo0w6Ofvc2Pq7948cBpoDds5tAfWOjjDQR81uwmyu2918CbvauFR8JE387&#10;W19fj1yQABJAAkgACSCBASSAim4A4Xd2DenvrLRUNChy3Jdz0PvuMV4FBVl3XjzLK8Fo4wO8E9jb&#10;PQSUl5IgfC6qKnv7wtb6JNAtwJFgkYJcBVpqmnF5pRkZnfk28YUEkAASQAJIAAkMFAFUdANF/r/9&#10;wj03CCTwuQx1HB2fp6HOu83LfPVUX4W9CYyKaGxu5mh32DjXCHR0fJQUl0QbHdeAD9aOOvUqhJIa&#10;rNPHeSMBJIAEkAAS4AkCqOgGeBnuRCRaa6sOYGg4MOPsmTb26qKprbXld148ScvNHWAi2D1bCAgL&#10;NzY3oqJjC0ts5HMEwEwHv4J8m4gICSABJIAEkAASGEACqOgGEL5QTHbh3YikeR7WA6joYP7Qu5W2&#10;xvP1i79wtgqNCXsU/KausXEguWDfLBOQJkjV1tfgUZtlkNhAXwTkSWTaBwhiQgJIAAkgASSABAaQ&#10;ACq6AYMP1jmfH09sm+xjoa7IC7YUGMP6EUPebFyiJP7xToB/XHr6gKHBjtlBoL2jvRndaNlBEtvo&#10;g4CUhERkbik+O8BNggSQABJAAkhgAAmgohsA+BDfctLvFyBpwfV1s2Y4mUE6ckYzknNu0Aok4q0V&#10;c7eO8EhMjr/14mlpVRXn+sKWOUQAvGc/CourUtXoSVrIoTFgs4OEgLO1/XcPI7ILiwfJfHGaSAAJ&#10;IAEkgAR4kAAqOq4uSlZp5Q83A3TX7CFJE55snudmoC7xz4urg+ivM/ChmufmEPnNcnMF4pOgFyFx&#10;mN6gP2S89HuQc/XNrZpqhhBrR1pampeGhmMRQAJaquoEGeJ/Lj/G+CgCuLo4JSSABJAAEuATAqjo&#10;uLRQcGUO7HI23/yZUVwR+sPSIwvGgKiTkpLiHetcDxCgM88umnZi1rjS4tybz/0xvQGXNgpr3byN&#10;jQA5p69jJSwkQiQS8YITazixNl0E3Gyd7sZlnXz8mq7SWAgJIAEkgASQABJgNwFUdOwm2lt74GYJ&#10;V+Y8TbQ/7FlzdOFYHUUKZJ8jEAg8fuCG4XkY64d8/eUIA01Ib/Ds3VtMb8CN7cJCH2k52aoqhsJC&#10;wijnWKCIVRkjABEvXWwctt8LKSsrY6wmlkYCSAAJIAEkgATYQQAVHTso9tfGnfBEbQXych97eTkZ&#10;sMuBnONCKJTapubu//Iqqv1jU7r/62/U//4erIi/Tfd7uHy2cFPt7YDHyTmY3oBOcgNQDC7OiYuJ&#10;g7MlFzbYAEwPu+RVAuB7KU6Q+e7KEwyRwqtLhONCAkgACSABQSYgjLETuLC8E3+/MM7WaLarJcg5&#10;JroLTct1/f4oExV7rSIhJkqVlYZ17+gQur1oCpVKpbNlOKsdfB50MjRGVpbk4+giy9Rc6OwLizFH&#10;AC7RtQkRzI1tBiRhPXNjFuBaSemJEh/rveydZWRkBHiatKnVNdT7v37+fON0N2tzgZ8sThAJIAEk&#10;gASQAO8QkJeXR0XH8eWAaChwfS75t7VkmU7rHBP9HXry9rurzxY6WmpSSB56ml0t9K3G+3DppP0K&#10;qsO5n0QiMTSksuqapZfuJRWXmRiYOpiYMlQXC3OaQF1Dw92XT8UJRGszR073he33S2BQKTqgEZUQ&#10;21BdEr97DYbk6XdvYAEkgASQABJAAuwigIqOXST7ageyFGSWlB9d6AcGOuYuzn114dH519EPl87s&#10;8aSf1lpXm59rnLlO+5gSSMFbEXE/PXkjKkFwt3FUlqdwgyP2QR+B6tqaB69fSErLW5rY0lcDS3GK&#10;wGBTdMDxecgrP1PVI8umo98vp3YVtosEkAASQAJI4H8JgKLDe3Qc3xRnX0d9O8ELZBUryspcVRGq&#10;0zLXdb3gzAQvsLPRXrQuPn2xfYbQxRRH6/Aty+xVKM9CXr6Ojmr/+JHtvWCDzBEgyRHHefk21JXm&#10;5Ocw1wLWQgJME3CxcTwX+uHxu2imW8CKSAAJIAEkgASQAKMEUNExSoyx8mcCoyBLgQZFTlxcnLGa&#10;/1v6Y0cHK4KQla4/VxdmdGze5CsLp1SWFd585p+Wl8eJXrBNJggQZeU0lVUrqopaWlqYqI5V2Etg&#10;UN1VlpWWgZzjay4HpGZjCCX27iNsDQkgASSABJDAZwmgouPs5jjgH/z9JG+aeY2Vnj52sFKbU3Vh&#10;XtY6mpDeYIa1UWhMGKY34BRoxts11zdqbqxubm5mvCrWQAIsEdBW0+gQk952IwDjXrLEESsjASSA&#10;BJAAEqCbACo6ulExVRASi4+xMmDRQAc98/JjfhCrW/18H62YI9xUA+kN4tLTmUKFldhJQImqICYq&#10;WlZZxss7h50TxrZ4iYCLrdOd2MwrL0J4aVA4FiSABJAAEkACAksAFR0HlxaiXNLEGOtBAqARXvO6&#10;7AFOV1kxYMOSb3xdEj7E3w98UV3fwEGy2DQdBKQJko3NDa2trXSUxSJIgJ0EIOe4p4PLl+efpeWg&#10;MzY7wWJbSAAJIAEkgAR6JYDZCzi4MV4lZvj8dLLu5LcsZqOCWJchiVlHpo9lsR22THXLzceJhSV9&#10;NNXe8TGjrArCcGqq63nZ2rClU2yECQKvwkNKqpsMdc0xlDwT9NhShRbrcoidk6ysLFsa5K9GIt/H&#10;UEUann2/VEJCgr9GjqNFAkgACSABJMBHBDDWJccXa4iJDltsa7zjO5dXVUOQEF3oYbHIw7LXf194&#10;Wv8yyWvFEJvi4uxbAU9Lq6o4Thk76I2AjppmS1NNU3Mj4hlYArzz5uUyB0tj84TS+u8v3MMLdVwm&#10;j90hASSABJDAYCOANjoOrjjY6LZff+7/9VwWjSRgo3vzPuPYzHG8YKP75dGr9LLSh+tm9vvcva2t&#10;bcKfV1+l5OhrGziZW0CaBQ6yxqZ7I3D96cN2IXEzY3tJNJIMxA6h2eg8bR3l5OQGov+B7zOnMD83&#10;60PIdwuUlJQGfjQ4AiSABJAAEkACgkgAbXScXdWs0iqyDIEtffDUPbqapha4GUjo7wWeZs+/Wfxk&#10;w+yykrw7L5/llZSyBQU2Qj+B0R4+EsJtsfFBRWVF9NfCkkiAXQS0VNULquti07LY1SC2gwSQABJA&#10;AkgACXxKAM0mHNwVP9wMWDPCBXJ/s9hHbHZhR4cQW7w3WRwJVHfT1yqqrqPTjQrGPMzKuOTg15Mt&#10;dV6FvcFc5KzzZ6gFWWnpScNGG2ioZ2fFxSeGZ+VnFpcXw7+0rBT42tKK2eoYwomFmSGgqap+JfxD&#10;YyN6/zJDD+sgASSABJAAEqCHAKtig54+BmeZ/f7B2gpkDyMtFjPRAb3qhiY5giRPYWToahAQOLt8&#10;WujWxdUVRTef++eisY6Lawmi2tXGYbSbF5EgWl2eXZCbWJCb1FBTCF+jY1/FJUVycSzY1WAkYGFo&#10;ejkqPSoZk5oMxtXHOSMBJIAEkAB3CKCi4wjnM4FRO24E7J0zCpQP64oODHR2GiocGSjjjepQKSW1&#10;9e3t7QxVBV3haKhd+ufmabYGge/evImObMTk1wwRZK2wIlVhqLP7GHcfkHYjXTyGO3uMdhvia+/a&#10;0liVmpXKkD5nbSCDrjYEfR3kL1lpGTMDk7knH4Z+yBzkKHD6SAAJIAEkgAQ4RAAVHZvBnn0dBRkL&#10;wEAXsXOFmSq13/Ah9HTfIdRBTzHulNFRoDDdEdy+O7d8eui3i9sbKu68eJKWh7mqmGbJcEV4sgA3&#10;G0kkEoVCIZPJ8I26mpqbjV1FWVZhCd6yY5gnVqCfgLmBMUVR0+eXM3vuvKC/FpZEAkgACSABJIAE&#10;6CSAio5OUP0Xi8kutP3mz9OvIue4WYZsW6JKlJaUlGQ9tzh0DDY6nnpJioneikqm8yrdpyMHY13G&#10;bxu2jHAKjQl79u4tGusGcHF11bX01DVzc9+XVmDcmgFcB8Hv2tLIZIS79y/3g0/4Bwr+bHGGSAAJ&#10;IAEkgAS4SwAVHXt4g5ul948n1ox0ebRpzmxXS3Fxccg0wBY516noQNN1dPBIZBQYj5Y8pbi2nmlF&#10;By0AmZ+mj0zauVKire52wOO03Fz2LAO2wjgBDztHBRI5J/dDa2sr47WxBhKglwCZSFJVVo/OzC8s&#10;LKS3DpZDAkgACSABJIAE6CCAio4OSP0VAevc+nMPnm9dNNPZHHzbIPscKLr+KjHy+39sdLyj6ESE&#10;hcrqGlhRdLTJG6krZ+zd+M0o59DY8Mchb9BYx8ieYGfZMUOGtrU01NfXs7NRbAsJ/C+Buob6nILc&#10;WS4WdXV1yAYJIAEkgASQABJgIwFUdKzCrGpo8vnxxN9LJ9FuzbHl4lyPMdGcLnlH0bnoaoVnFjIa&#10;HKVX0JDa4adpI5N+XqUhLXzz2aO4dAyIx+qGZK6+mJh4RU0FW9aUuQFgLYEn8CE9ee1wRxmhNkVF&#10;RYGfLE4QCSABJIAEkAA3CaCiY5X2oqM35g+xHW2pD9Y51sNa9joaXgxFKNzpCcoqu/+vb6SmFPHj&#10;ygMzhyckx98PfFHXgKmr2IWW3nZIsrJV1cX5pZ3Z6uBfVV0tvTWxHBKgj0BWQf5QXQU5OTkIzENf&#10;DSyFBJAAEkACSAAJ0EUAFR1dmD5XaNFfNzJLK3fPGA4GNE5Y52j9sk86sTTZrsrmasofCsvZa88B&#10;gKtHuuf9vkGXLHnnhX9cehp7xoqt0EfAy8FVuL25MO99WcEH+JecFPIuMiA2MTwjNwO9YelDiKX6&#10;IdDQ3CwvKaqqqoqkkAASQAJIAAkgAfYSQEXHPM87EYkvEzKebJkP1ioCgcB8Q/3VrGtqBnMY73hd&#10;kqQkRYSF2Wij6wKgRCZG/LDi4KyRH1IT77x4WlFT0x8b/D2bCAiLSEvLqBDlIr+eF//tksyfVl1d&#10;5Ddcj9pWmx8X9yoi+lVCSuyH9EQw39U1sHQJCqx/iWkJaVkpDU14bY9Na8dXzUAEYL4aLw4WCSAB&#10;JIAEkAAfEEBFx/wixWQVzvOwIRIkQM5xQm75x6YsOXZTcenPdU0tJkrynOiCucmTpAmVDY2sR0bp&#10;tXeY5qoRbtWHt9hryD96/fxtfDxzg8Ra9BOI/JB8J8BfiSDybvMC2MyQsA5eI20tTi+ZkrB9efbP&#10;a3aOdbVTlFCVaCzN/5CYGBIW8Sw24V1aDsOXHrPys1M+hKpKNIk0lca/D46ODy4qL6Z/nPxYsv3j&#10;R34cNifGLC8nG55dwoknQZwYLbaJBJAAEkACSICPCHDE0sJH82dlqAuP3rBQV4SMBWx86lxSU/84&#10;JvnK27gXCRkykhLqJLlZtuY+BloQ7h/SQ7MrHQIrs6bVNd62r2L/Rjj3s97U51qAk9/tsPh5f98V&#10;EZP0tHdWxLs3HGCdWVAQlRQn1N66d8qwkcbaEKMVttmnzw5gLZqbmyG9Abjawm/fZebdjE6+HZtK&#10;IKqa6Jn0+6wB/DYLS/Iry3OFPrbt9PP20tWAG6eFNXUnQyIfJGYIixFUVPQ1lAXQGS8pPbGtoWyk&#10;6xC4PMaB1eOzJnOLCsJiwiO2LTTR1+WzoeNwkQASQAJIAAnwMAF5eXlUdMyvD+QT3z1zuLeZHltu&#10;0CUVlC4/cef1h0wNeZKFiuJ8RytdChHOynD2hfbZKBqZn3C3mqDoYrYtsdLT7vc0z2J3oCJG/37u&#10;ZXKOvraBq6UVi61h9S4ClbW1gRGhDY310+xMfp3gAxZXyKBI/06GdXkcnzL/9F1tHRtlhd5DF4J5&#10;KjMvs7qqpK25Roko52uovW6II2wYKSkp2n6GTpuamrY/ePEgMV0gdR0quh7vuLDY8DF65B/n+MFm&#10;wzcjEkACSAAJIAEkwBYCqOiYxwg56EDRNZz6HswabAlx6brtqJSI2FZfN1mJzgbBHAenXra0zPwk&#10;P1/T79C5he4Wm/28uDBCMBAFxKdOOXK9tUPE3c5R7TP6gRPTFMg2QcuFJ8SVlBa76Kn/PmWYsiwo&#10;LCnmPIdnH7v2NDnP0tS5hxRsaW1Jy06trSqQEBWZYm3yhauttJho17OJHk8BYH1B1227/xx0nZCw&#10;qLq6sZqyumCQR0XXYx2Lykpj3kdEfr9AQ0NDMJYYZ4EEkAASQAJIYMAJgKLDe3TMrALkoIOkBX8v&#10;nQyHUXZ5QmaXVg0z1KHKyYIrI5FIhGfYXBBLzEy+Wx0OXaXrMSoQAMOsjMoPbRlrrvUi9M2b6Ei8&#10;m8TcwoH344vwdw8Dn+nKiYdsXnBhwTgtKhn2Gyg65mytl5ZNFxdqS81O7X45Kis/MzY+iNBeZaJM&#10;8TXSXe1uB7saAtbDru5VN9Ksdnum+UVtWeZnqpOflxgdF5SVl8ncHLEWLxNQUVBs+SjkH5mAt+l4&#10;eZlwbEgACSABJMB3BFDRMbxkIOd01+wZb28609kMRBdzR+Eevba0tRdW1foa6oBdji0NMjwrBiuY&#10;qyr5x6dzR9HRhgaor6+d83broqqKopvP/fNKShkc8mAvHp6YcPPZQ7HWuqCv5l9c4KdBIdEeHLC4&#10;384umVxfXZCekwkxMCGCZXjUi8qSjO1j3MO+XlDd2OyorQ7mOxBskEq+7wWg6brfpo+L3Lx0lKFa&#10;aXEaNCUAuq5DSHiw77z/nb+2uvb6WyHLjt8CNwckgwSQABJAAkgACbCFACo6hjGuP/tgvL3JlrFu&#10;YJ2j/95R392EZ+QRpSTZaPFjeFYMViBJEeCkyk1FRxugk6FOycHN02wNXr178zL8HaZKo2fdCsrK&#10;bjx7VFCQdWTW6BdrZ2nKk+AFEVDYYgQeYW5wfN64+sqshIRg8Zbyr3wdk7cvm+9kDs8mahpbdOXJ&#10;jPYiLS0N9rrob5bPszetLc8GXQeX8eiZJpbhCwLWxmbD3LxfZ5S7bvvLeOMf+/2D4RkZX4wcB4kE&#10;kAASQAJIgGcJYGQUxpYmq7RSd+1vyXvXaVFJbMxB9ygmefHRm/e+mA7OaYwNaIBKH3rx9lbM+w8/&#10;rwRhMCBDSMkr8tx9trKxxdnaQU9NbUDGwBedgmkuOSN5pLn+0RkjwQ4GeglufrJ95I2NIK6b4ZEE&#10;2OJoRjnogrx6Z+iGRQwFXOkxMLhfdyYk8tjbmKa2dgUlPS01bdH+bH1snxorDcI9utaG8lGunhjr&#10;sgdGCJra1tYG0S/LyktS8nJVKUQvM72ji8eTpTmY2JOVpcS6SAAJIAEkgAR4lgDeo2N4aXbcCFgw&#10;xE6DIscu61zXCERE+Mk7y0JduRVusw1cri0jDZWC/ZtWe9uGRIUGhIWise7TrQxM7rx8lpmTfnjm&#10;6MPThoPRDExznJBz0DVIOHgYAVfyoAuanOv8obh4QmEZKz3CQ5PlQ91DN32xztO+viIrMvolZDmH&#10;sCsMv28HrsIAvkcGbtL990yL/GSgretgZT99hJ+RnmlYZtnE3adB5vVfGUsgASSABJAAEkAC/0sA&#10;vS4Z2BFw8eNOROLW8Z5wHOn3XhAD7f5TVFREmO1tMjoGhsrXNrcMbHgDWIV9c/2Sdq4Ua629HfA4&#10;LTeXofELduG80tKbzx5pkaQSv/tijLkeXJnrElpcm7iRqkJAWhbkOWCxRzj6g657u+nL9UPshZvK&#10;YmID+UXXiYlJtndghvG+1h+cckG3a6lp2FvYBKbkpqWlsbhbsDoSQAJIAAkggUFIAL0uGVh0n59O&#10;jrMzXu5jD0dMdoW4pHUfnJI9bOffr1bP42jObgamSkdRLiQZp2MUnUXADPLbg8Dv7gQS5ci+zm6Q&#10;7IzOigJZDEynb+NisnKzNo9yW+ZmDSYy1sOfMAdq7+Oga2HxlxdOYaNrLujD0NTM7/1fF9XUyVHU&#10;9LUMJcQlmBseF2plFuRVlKSO8/DhX6/LltbWwvKyjx0dXMAVmxizxcdiy8xx7P105cLIsQskgASQ&#10;ABJAAgNIAPPRMQAf/C3BQPd2+xdsDIjS1T2cwsXmfPdu42J+uUcHIwdFV/7HBpCgLAZLZGAN+iya&#10;kl885fDVxMIKO3MbM11ddjXLX+2AaS4kOkxaTPjKkkmGCmR49AAX5wZqCrkV1Zbb/oSrdGx/TkHT&#10;ddv8AwtA15HVtNR0ZKUH5j5n32zT8nIqilNkpaRp75GaupqBWgtO9CsC1zIle732xqT8g49BaxXS&#10;nY2zlZWVOTFgbBMJIAEkgASQgEASQEVH77LSMha8+3GZpjynvNeEZ229++UMYw01HhFI/aLx2Xdy&#10;lbfdlvHevPNAHbxA99x/RTPWeTu4yEr/e6Gr37kIQIG6xqbgmIjS8pIZ9ma7JnhzLggKQ6xUN+w+&#10;NGWUu6kBJ3Z1p65Ly9r26FVBda20rIKutjGv6br8ksLi/KTp1qaiYqJ9cIOrh266Wn0U4KZ7MydW&#10;qvvUurffo6+s8sq9z14+WTXO1taWoW2GhZEAEkACSAAJDGYCqOjoXf0zgVG3w99fXjmV7f6WXSMw&#10;2/THSEO9L4c4Mxrtnd45sLuc36FzC90tvh47hJXQF+weVGd7xZXVY/ZdiMkrMTM0tzM25kQXPNUm&#10;WDZC4+MyczNsNFUPzxihLAs35jpfvDBIsNHNtDFf4G7PuU0CsTTicwt2PHqVXFJOkKHq8ZKuKyov&#10;LslLOj13Mhv9Tj9VXPATdskwdrXD9N6beuTvS/OG+vl4DvhImJ4CVkQCSAAJIAEkwGUCGOuSXuDg&#10;bznWxggil3DOHgWxVsAxi48i42mQiW/T8yAKOb0QuVVOmUKK+HHlqYXj0jI/3HnxtKJGoFzdelCM&#10;TU259vh+ZXnBzWXTbiyZALnmwHGXR+QcDFWbSk4ureBoAEN4AmKrq3Vr+Zz7y2YZkcQSE0NiE8Mr&#10;aqq5td367wc+N2CQ7HrBR1CPF7RPE3Wsv/qfDIdLGCopppRW19fXc7gfbB4JIAEkgASQgEARwFiX&#10;dC1nVX2jjgKZo7EoxUVFQ7PzeVAgfQ6Qljy5qrEzBRldBLlbCI62C7wcqg9/Y6FMevT6edj799zt&#10;nxu9gZa74n8vKzvtu9HukVsW2WsqQwQUsAVxdJcyOrGxVsYROQWsh7vst18QOYZqKle+nAm6zowi&#10;kZbyLjo+FExk/VbEAjxFwFxdNaWkurKykqdGhYNBAkgACSABJMDjBFDR0btAoFw4elYeYqrT0sZz&#10;9q6+6RRV1/OyURFyBgZ9/+XpReOyctNvC4qxDrLMBcfGXHp0F7Tct6PcYrcunu9kDuFPID8BuATT&#10;u5u5VW6Fj1NpXV12BZcsZvAOBV136ctZr9YtdFEn5WTGRsUFF5WhruPWerPcj4ykZGReeVlNHcst&#10;YQNIAAkgASSABAYRAcxeQNdiKy/7uaSG445ArroaR2b4DWBwQrpY/H+hV8kZ3997lrZrFe9HZgcb&#10;0ejfz71MztHW0PG0sWNomrxTGGKfxKUkpedkalNJP47z8tRTh7GBgyWk8+KdQX46Eqefjvro664b&#10;7s45j+Vepw/W45LKqr3Pgx4kZoiIEZRV9DWUVbkMinaP7uz8qaC3udw1/3Z39MWbsIzMmN1rlMgI&#10;jX+XEUeOBJAAEkAC3COAkVHoZT1kx/FZVqY2akocva8PZ1BwnOPxA3oXMpqiS/l5BYlEopfjwJUD&#10;ts/jU6YeudHaIeJu56imoDhwY2G459Lq6ujE9yXlxeDpum+Kr426IuxD2CpghGS4La5XOPoy7NdH&#10;r299MUNDkcr1zoVg3RsbG7c/CHiQmC4iSlBWNeCmrkNFx8SKw5KBqFOR+fjHkin88niLiWliFSSA&#10;BJAAEkAC7CKAio5ekqDohhnoTrY1Z0vIPjiyfO76GS3IAb3DGtByVQ2Nzr8erdi/ke3Zxjg3LQjR&#10;MenAxUfxGbqaOu78YKwDH8t38bF5hXnOeho7xnpAijlQceBdyZZ9yDnOPVq2/P6gtbrK3mljB2pv&#10;w9utqanp58eBd+JS2oWEFZV0dTS4kbGQpujOzJvCF089uLYf+u0oJC3zYUzMtWV+enp6/RbGAkgA&#10;CSABJIAEBjkBjHXJwAYAmcV6KDlaC7SYmb2+BurIywCI/y9K5sNsbxBv8P5XC55snJOek1FeWcmb&#10;YV261iIhM/PuiyftjVUhmxdcWjjOQl0ZhAHEPuEvOQfTebRhQUByxqk34UxsM7ZUgbcVuKf+NHFk&#10;xJalc+1Nq8oyw6NepOdmQOIHtrSPjbCXgKykZFFNfXNzM3ubxdaQABJAAkgACQgqAYyMQtfKLvZx&#10;2Pbwpdtvx29FJ9BVYXAUIkkRbkUl83JwlF7XYZiVkZSERGFZGS9HFoVQljEJ0d+NcQ/aOE+dTAQt&#10;B26WXL6Kxq5dDDkV/pzj98fLkHfp2exqk4l2QNeBS/O3fsPCvv5ynaddQ0VOZPTL1Jx01HVMwOR0&#10;FQihC4qO7z5bOI0F20cCSAAJIAEk0CsBVHR0bYyFXnbxOxYdmuJ6MCDodHAEXXUGQSElOdni2npe&#10;1kWfWwSSNKGhuYlnz4vv3r+P//D+0MzR8xzM4CoRxJ7haJxVLmzVqQ4W2/y8v7x4Nzwjhwvd9d0F&#10;6LrlQ91Dv/5i6zCXj7X5oOuSM5NbWlsGfGA4ABqBq+GRq4Y58OzbE5cJCSABJIAEkACvEUBFR++K&#10;WBgbTvX1fLvji1vRcZtvPKppQo8gIciJnlxUzo8Hr7FWhlkFOe8zsz5k51TXN9C7CThfrqCs7M7L&#10;Z9l5GWcWjh9lqgN2OR7MScAchjXD3cZYGmy+/aSkiidyvgPY+R5ObzYu2TnGU7ihOCY2MCk9ES4u&#10;Mjc7rMVGApFZeWP0FVVUVPj9QQYbmWBTSAAJIAEkgAT6IICKjoHtAVdxtFWVX3y7uLqx1vGXw6E8&#10;YG1gYPQcKOqiq5VRWsWPiu7kkokz7IwqSrIzMxPvv3wcGDXwdlfQEq8iwl68fe2ho5y8fRkkJ+CX&#10;aJb076zTS6a2trffjk7gnRuMEGlmqpPt641L/pg0XKa9Oi7+9fvU96jr6F9TTpS01Va/FZ2mqMhP&#10;AWk5wQHbRAJIAAkgASRAJwFUdHSC+m8xdSWFx99+sXm43Y2IOIidyHB9wapQ09TCO6dzhtCeWTY1&#10;9ZeVaT+viN32RXFJQURiIkPV2VgY7nFFfki++eyRSEut/+oZh6YNg9gnZHJnWEs29sIjTS3zdroa&#10;ndDQwEN2USADqEfbmD9bu+DkzLHywvXx8a8TU+NR1w3Unpnl5HAyNLm4GFPDD9QKYL9IAAkgASTA&#10;ZwRQ0TGzYOCvtWKcb2Ba9iBXdOZqykXVdfx4j4626nBFDVI/W+hq/jLFNzU7bUBkRnx6+rUnD0qK&#10;Mg/PGvVy3WxTVUUYEgyMj6KeMvQWGm1lWNPY3NLCi5fWQEh7mho+XjP/0oJJSmJNcXGv4pIi6xrq&#10;GJogFmadQHFNDUQELi0t5Uf7P+vTxxaQABJAAkgACTBKABUdo8T+La+jSNGiku7EJjFZXyCqkaQk&#10;YR58aqPrvgIbRrlJiAjde/3i7suntH/Pw94Fx8ak5+dzzlADLT94/TIhOf67UW5hXy8YZdJ5aw7k&#10;HKRYEIjd0fskdj14baulyssTBP52etr3Vs69smiqGuFjYmJITEJ4RU01L49ZwMZ2/HXI2SVjUc4J&#10;2LLidJAAEkACSIBzBIQF4DjOOTp9t3wmMOrQo+BzC6cJ9hG8DwhZZZV+h8+W7NsALoIDtQrs6req&#10;oel2WGxhZZ2wiFBJTUNqcQWE8UyBIB4NjXKyRB0NbSsDQ1ERtj0BAU/L2wGPlWQkAzfMhfcgWH3h&#10;lia75sKz7SQUFPvsPnVxwRQdeZCuRJ4dZ9fAwP6cUVz67f0XcQUlktJkTQ0jeSKp+7DBglffWP+5&#10;idTWVjdUF2CGcYYWurimdsHJCxGbpkB6cQqFwlBdLIwEkAASQAJIYBASgAzjqOiYXHeQc+vPPvh6&#10;mLufhdFgOIt/DpPxtn0V+zcKxsELlBW40dIsA/A9fAMHenhtufniVnRKVWOLuaG5taEBkzvmf6sF&#10;xURVVRRHblkIKeYgOYGg+lj2YOX68zFrddV1HnYwZT7Kkw47oaSq+vv7AW8yciWlKGpqeooUKm1q&#10;EB6zrqqAIC7+uV2hKCu9e8JIAXjkwZZtT2cji/6+8Nt4x9mjfQfJ+4JOLFgMCSABJIAEkECvBFDR&#10;Mbkx7kQkLjh8/dS8SfrUzvAVg9ZGB/gsfzhwe+XU0fbmAnz2AnUH974uBscsPf/IwsjC2siIyX3z&#10;/9UyCwqCI0OfrJ1toECCs74Ao+sBSmndrksLp2hT+MNA12PwsA2KK6touk5UXFpZRV9DWRUUnaZk&#10;y9YRXp9L/g5qED4iZGVlWdwzg6r6/mcvzagS388YhUp4UK07ThYJIAEkgASYIwCKjm1eZMyNgE9r&#10;7XsQ9NP4YSjnYPm0qZSYvGL+DY5Czw4ExQVekYuHOosIi4iJiDQ1NdFT63Nl4PpccNS71UOdQM6B&#10;shk8cu5cSAxVVlqDKAMJvlkBOFB1YaVU5CnH508JXLdwqK5yYV5CRGxQU2MtjAdmBNqj1xd8yKKc&#10;Y3TJzNVUAzOKq6qqGK2I5ZEAEkACSAAJDE4CqOiYWfc3yVmGChRwGxvM1rkucGV1DYMhhsH+pyFi&#10;4hLqCgrM7Jj/rwNy7uHrAGdd9Q3e9iADPmfYYaULnq17NzrJSVsDdBFfZ2WA8SvLUw7OnhC1Zekc&#10;a/225pqW9naeZc6nAxtubpJcXJmYnc+n48dhIwEkgASQABLgMgFUdMwA15QnVTc2Darj+OcwWaop&#10;h2cWCraNjjb3mOwigmSncYk5E1NlbW1mYQHIOSUZwpXFE+BxwGC7fvmhsNROQ0UwHoKAroPl2+rn&#10;CzNSJ5NaW1uZ+RzBOp8n4Gaoezcus64OU0fgLkECSAAJIAEk0D8BVHT9M/q0xGIf+0sRcRgmFMjI&#10;ESSFhAUhgUG/+6C2uVVMUloIQmHS90rLz3/yNujCg9vn7t2Afw9fPQuKeGutphC4YQ7ogUHoiVfT&#10;1KxBlhOk5yCwjiIiIrKDzNZK3/ZntdQEW6sHiTnl5eWsNoT1kQASQAJIAAkMAgL0Hk8HAQoGprjQ&#10;yz4wNbu8pvMKzSB/aVBI2WXVg8Hr8vvxQyrLCzNLyvpV8h+ys67434uIDXfTIF9bMjHjx5XwL+2H&#10;5Wk7ll9c4AdGKr4I3M/2jV3b1GyqRBUkRdeFaPBchmT7rvhcg/qKCjWNLeB42e/bjWtDwo6QABJA&#10;AkgACfAsAcxewOTS+P16xklDfYaTzSA/zL1Kzvj+3rPUX1YOBpVy6FnohsuPJSQIDY31JLnOdGof&#10;Ozpq63oKe4KExGRbk1/GDYECcGcMXt1lzKDdMOTVO9+sWyBPIgmG4yXtg2PeqWtyBOnlnk6Qj4HJ&#10;jxKs9hkCP91/PNxQ4atJwwehQRs3BRJAAkgACSAB+glg9gL6WfUsCQkMvrngf3PpbD5Kq8X8bD9f&#10;Mzq3YNHZm4V715FI/5N5mRN98UKbaYWlEek59c0txbUNQh1C4HGqLCcz2c5Y+asD/qum6ylQwFwJ&#10;nni08JjS0tK8MGYeGYPC2l9+mzBspJWpIJnpQNFVNDTtmjAKFR3bt9mzhA/RWennl45XU1Nje+PY&#10;IBJAAkgACSABgSGA2QuYX8qJDmYF1XU55ZXMNyEQNW011RpbWgeD1yVtuQxUFae52sz1sNs0xnPj&#10;aHf4OtfDFk7zVFmpvKo6GRkZULbwgpTrKOd6bHB52U59K2BBdCTFxNAtkEOfZFaa6uHZxRUVFRxq&#10;H5tFAkgACSABJCAwBPAeHfNLOcHB9EVyxuARM32QyqmoHjznWjAxgf0NfCkh6CV8he/BjVCdQnyb&#10;VQAQwGYrSDYo5t8en9QsqakzVVYQsH2iICfDRkTYVHcCykQ52C0Lzj3/4WbAq8QMhIMEkAASQAJI&#10;AAl8jgAqOub3hr4ytbCmDgOXq5OJD+PTBcz2wui2kCVI1Da1oLz/HLebkQmSYqJkKUnBk7vtIDs6&#10;wAEXX+wncGjutOFm5h+yy2ceuDJr/0X2d4AtIgEkgASQABIQCAKo6JhfRm8z3ZRSDK4tJC0hARAH&#10;+aF2or1pVM6gyMvH3Bvmp/svZ9hbQV1BCotCQ/HxI8o55jZF/7VUSEQvU6M5Lg77pk14l14wefep&#10;Qf450z8yLIEEkAASQAKDkgAqOlaXHU8YWhSS/6C30cE2ahhM9wkZetskFBQXVNXOczAXvDBC0hLi&#10;DKHAwowSgDhDsG2oJOJv0yemldY6b/2zoq6B0UawPBJAAkgACSABwSaAio7F9e1ARztISVfd2DzI&#10;vU8n2ZvBZULcDL2+nV4nZ2tTyLLiYoIXLUZbnsziJwhWp5MAZHLfM32SCpGis3rPk+gkOmthMSSA&#10;BJAAEkACg4EAKjrmVzmrtAqi1w/a9GJd4Nz0tYpr6pnnKBA1tamdJ3s02Pa6mMpE2eLaOvgV2FsE&#10;YrVxEgNDAD5sVw3zXuXjseDoLedvDzc3Nw/MOLBXJIAEkAASQAI8RgAPWMwvSFZppbGSAio6kjSh&#10;rhmDgghBjMvsippBHiGm17fTZHuzmqZmyMbO/JuNt2uikufm+nibGZ9cOCssI99p6yG0inOTPPaF&#10;BJAAEkACPEsAFR1LSyNHkMTDHKSkwytksI2ostI5lbW4Hz73jmpp70C5y9LHDVb+fwI/P3xOkiJU&#10;N7auOHwJRR3uCySABJAAEkACqOhY2gNwfEcbHRAkSxGOvorCoxWgQAiffUcJo1cqS582WJlGYM+j&#10;gLi8gp8njPp6hM/lqLS3cYlIBgkgASSABJDAICeAim6QbwD2TB8uSpXWNQxyC0x5XYOOAgkV3We3&#10;VIfAyl00zLLnc4SOVhIKil6npP02eYyCtJS+muo0R5vvbr6qq+u8pYkvJIAEkAASQAKDlgAqOuaX&#10;/kVCuhpJDoM9AEEXXa2IrMGbjS27vEplzW4jZaoWWU7wMmgz/w7535riovBewQ8cduEcRO3UNDbd&#10;iYr/62Xwpqt3tly7O9TEgCJFkJOTA/+IMVYWyaU1t4IiBhEOnCoSQAJIAAkggU8I4AGLhU3RIaRO&#10;6jxVsNCEgFQlEiQzy6oGrY3O5rvDPia6/qtn0nJnCciism8aoek5EqB0hTsjw7KvVWxpUBAAo9zc&#10;E+dvRcakFpdIi4tdXDRzobOdFIFAe3QiKyk5zdnudEhCZWXloMCBk0QCSAAJIAEk0BsB3lJ0ZwKj&#10;xu45p7Fq95ozD3h/veJyi1SIsnhIhZWyUFeubW4ZtIquqqHp57Ee4HpHJBJ5f99yf4RBqTk6VAr0&#10;K5A2upLaWu4jHTw9/vn8tZ2W+oGpftvG+G4e6SMmLk4hk6WkpLoIDDE0iMgpjfyQNniY4EyRABJA&#10;AkgACfQgwEOK7turz7Zee1HeLmWoZ3bl7fvJv53h5dXa7x9soqyoTiaiooNl8jbWk5OU9Nx9dnBe&#10;KIK8BblVdSDncDP0+p59lZzppKMuJiYmkHyaWtsG57bn0OczGOXOh0SAp2VeRdWOO/6ltbXrvN0k&#10;JCRIRKKsjIyMtHSPXQRmuqmONgdeRFdXV3NoSNgsEkACSAAJIAEeJ8BDiu7A4xAHSzstZTUVBUUf&#10;lyFv0otWHbvOm/hisgv3PQj6epg7DA/vTdHW6OayOXF5YK4YjPYKXQXy+XfxGBOlr3drh2C6XGrL&#10;k3nzM4p/R7X9zqPH8YnTj55edu5qXmXl7kljYC7S0tJ9zMjP2uLB+6yUrBzmZg02duYqYi0kgASQ&#10;ABJAAjxCgIcUXX1Ts6Q4PIrtfME1CQ97tzMh798np/IIqa5hwJ//ib+dX+7ppE8lw1B5bXgDNZ77&#10;cR8U5WTa2gajvUKVIldUW9/Y2DhQ8Hm8XyWiTG5VtUAasqQl8NokO3ff7cg4uHL55/RxlxbOOD9/&#10;2p6JoxVlpGVl+3FuBzPdEGO9Z4lZLS0tTIxm/6NgrdW71519cDcCEyEwwQ+rIAEkgASQwMAT4CFF&#10;52qoFZUY13XThigrS5SRDU5MA5HwKjHDdfuxWYeu8cLD1D8eBhkqKYwx1YcYGGig69rCSYUlJqrU&#10;zvgXgzL6hSaFNPDvZl4dQVR2IbgoC6Si41Xk/DquoLQMuDUHfwUo8vKd/ygUEokkLibW73x0FRRy&#10;K2pzcpgx060f415Z3xiXUfzVuUcaK3adCYzstzssgASQABJAAkiApwjwkKJ7uGWBjHDzvReP03Oz&#10;W1pbc4sKPn5sU5GTOvE8dNIfV4QI1Nj8GrUVu57GfBhYgi8TMmbZW2BUwx6rAFcKY3KKimobBnZ1&#10;Bqx3DOL4GfSOPx5ta/u42NkaH38M2Obkn45zyivNVZUlxMXh/UT7R+dLQVYmpqCCzsI9ipGlCWuG&#10;u2SXV/w0YcyyIW6rT90LiIxnrimshQSQABJAAkhgQAjwkKKjyEiF/7zyZz+njuqCK/53a8ty/5g1&#10;XItKyq+q11BR11BSsTG1dLZymPjH5dLS0gGBRetUV0n+RXIGPcfT6NyCb+88HXfonPG2fSMPnK5p&#10;ah7AYXO669VDXY0UFb44fX8QmmIKq+pIBMnBaZzsY19VNzbZ7DisSiJeXzRFqONj31ehOL0/Od3+&#10;INz2nEBa29TkrK3BRAoQZQgzKyzMdLjdX2aPstVW/P7uozYhYT1FhXnH75WUlHBigtgmEkACSAAJ&#10;IAFOEOAhRQfTk5SUXDHe99rKiXFbZ52e5WlGEiOTyQaqilVV5RAoD/7Ma6mpE2Vk7oREtba2cgIH&#10;PW0eWOh3L+5DbkVVj8JVDY27/AMXnLk+9diltVfuu/x6dNGZmyklZeOtDa5/MbmhpXnK0QuCfez7&#10;euSQqJyi+vp6ejAKUpmy2noLNSVUdN3XNLei2uL7P3XlKXvG+YiKCIPvnECmLpCTIgjSTuaJuXR0&#10;MLdVOjqEWLnLemPTgq9H2D+IiTZWJR+cPiQvLw9jHfHEfsBBIAEkgASQAB0EeEvRwYDhb7m6urql&#10;paWZmZm1tbWuru5CLztnHYXHb54nZaRGJ8bVNTaaqMg3NPTi3ZdVWhmYlMnpu3bgoiMhLjbz1PWV&#10;l+4+ep8MlresssqfH73y/O34m7RMEkFClSTd1Nay1scxcdvSu8umrPF2HGKq/3br0rrmlpUX7wiw&#10;qLPVUiNLEb6//VKA5/jpe2r/0xBIne2pr06P2ZaOt6QgFAHrnNsvx520NXaP8xERFhbgvA6mKoqw&#10;YINqw3N6g3a+j5i6iwuPVJiTgrQZQfWlY71vrZy4faStlaaygYEBPqPh9Fpj+0gACSABJMAuAsJ8&#10;cRYBX5oLT9+cCIrXV6bOsTdQkBIDvUcg/M/T8dWn758OjAQLnqWavP83Czl3vAbdqLv2t92TfG9E&#10;JX4oKofM2rAY+oryuyf62Gkqd4VLAbAwBrA6dh0Lcsqr4JhrpqJU29xMJBA2jfC00lBh10LySDvn&#10;3kafCArL3ru+x+rwyPA4MQzlNb9uGOY6295UgHULo9zsfjiiTSHvGT8UKgp81nXwqYbAjBDDAwUA&#10;o/ukR/nQ9Kzfn7w4NmsS5BBnFGZcbsHNyIhDk5wdHBxYHAZWRwJIAAkgASTAXwTk5eV5zkbXK0GQ&#10;RvNHed1aN+PbUQ56yvKmpqY9BAPk+74fmzHS3cfd1iU6p3Toj8c5p1TvRCTOcrKc62L1cN28xB0r&#10;3nw1P/OnVc/WzHTW04DDq5ycHNwXghfkwoVBdj+XaFHJIVuXEsRFrNQVCeLC045fKq2u4a8d0+9o&#10;57vaQsLlS29j+i0pMAVa2trBFRiUPKNnUIEh0GMirj8fU5KV2eXnDe9BeDsI6jRxXpwgAOGDoVnm&#10;3kpgoePcgzxOTBbbRAJIAAkgASTALgL8oehof+OVlJSMjIzAGUZKSurT+Tc1Nze3tIKUGuM94nVK&#10;7tuIKA6JutthiSPN9eHoAMno4MBqqasFX+GaEHyFy359LwyIujtr5/4xY9SVpdNUiLLf3wsQvKsa&#10;spISRVX1zCWGYte25mY74OXroYcul/8iBzmnKCu7f9IIcLaEdwRzR3NuLh+7+uLQpw27hscX7aQW&#10;l8KnB+wcJkfb0dH1cRqTXTj/8HWPHcd/uBkAXhVMNojVkAASQAJIAAnwCQG+UXR981w/2n2Oo+HL&#10;sDeBYW/eRb+TJUiKfmyrqWG/BQyO768/ZLrqanR/GAxCjv5nw3DTA2QniNJnmxaF5+TDZTxBOgu+&#10;Ss6oamxa7evIJ/uf1WHCJTpN+c5MdP2KeVZ74of6kKgA0kNDKBQR4U5nS1YuNfHDdHGMbCbwLDHZ&#10;QVuT/s/S7t0X//Np3xUks6q+8XZ4gr26RmRqoeXXB4Lep7J5rNgcEkACSAAJIAFeIiAgig6Q7l04&#10;IfQ/c9a46M21Vnuy0g8MaLKysmxHvf9R8CwXKzmCBOsneFAC4IT5vqB44pHzkN+W7UMdkAb/eB48&#10;3Fwf7j0yEX98QAbMSqfZ5VXfXn/+n9EeYIli7hjKSu+8Vtf1l2ONLW17xw8T7FAo+VU1sMnnn74O&#10;UZF4bQn4ejx5FVXldfVTbcyZ+2iF7AUJ+aV5lbU0CN5memOsDd7nFy4d4jbDwWban9cKSsv5mg8O&#10;HgkgASSABJBAHwT4IzIK/UsIzn6VlZ0+NnBHkO2iAgx0umv2nF440UVXvVfPT/rH2VUSch54/HIc&#10;vEpvLJtNkZFmogUeqQITgeR7OZVV4d8tBnkD1wh5ZGCcG4b2xr3u+tq/jPOExweDYb59kJxy6FJy&#10;UfnZeRNlxEQEMlEBCLmjge+C07MLqmq0qPIGitTwrJza/88wCZFRIM8K2iRZea8dfREclZOze/xI&#10;MoXCnOPlueB3Hwrygn9cTrtlDR/Xzv/5kyAhuW3CmL9evFGQ6vh71UxGkyJCI7HZhV6muqxMDesi&#10;ASSABJAAEuAoAVA9gqboOMpr0V83CMJi28Z4QARLNtpkwOvSZedfxTX1x+dOtNZU62MKoJp+ffw6&#10;oaB4lLnRWEtjHQUK/fPdfNO/rqllhqOVl5EupD6vafw33Tn8J/2NfK4kNPjV9Ucdwh2JPyyjyTnB&#10;vkAF1jmrbw9bqisdnTUKcouDhmGdIf+2sOPui9NBUdcWTSUTJATS2RLk3Jg/z+orKrjoarnqaEiL&#10;i9EC5cOtLXjz5lXVSogKG2rgXUrmt3BNY9PcE+dmO9qOsTCB6FJMN7Tp6m1lOfFrXy2Ql+18OgbO&#10;AsN+PJ5bWQ8fSiZKxH3TvfX19elv/Exg1Lqz95WJcgpyUm92LGXjZz79Y8CSSAAJIAEkgAT6JYCK&#10;rl9E/y0Af933PXhzc/kMIkGC7aH54Vy4/OztOzEpAesWKZJ6P9CAalp+8a6inPQXnjbHA6PK6xof&#10;rpqvQPzXsxR++/h9qpu+VteIu0u1VZfuRucVmqpS4/NKIVeYmKiIvIyUUIdQbVNLY2urpJiYtjxZ&#10;S56kQSFD9a5G4IefE42Qgi/7nxzrORVVCQUlD+I/jLY0OLvID465gh0P4+DT0DNBUYn5JZPtzHaN&#10;94KT/SBPWvA2PWfCwYvHZo0zVaTQExyIgbcczxT99u7TqJyin8YMhTM9vPfBJNtljoN3LuyB1tZW&#10;8BUU7KcYHF0NMNAFpqQenTFBSlqaICnJdF8dQkK/PXyWX10R/OMKqlynmwCo7gtPX0PmcX2qnJ6G&#10;mp6eHp2NQ2wV22/+PDBzEoRq2XTjftiWGRBjGZeYTnpYDAkgASSABLhJgF8V3Y4bARDBbNUI150z&#10;hkO+by4ge5WYMWHvhburZhkrUcDfkkN/1333/A2WuidrF/Z6k2TWySuaVOLpBWOgdzASuu78myhJ&#10;ODZ3IpwywXY3ZO8JDXli7f9b3prb2kG5dZFRlJN5uWmuOlkWWm5ra6MdQLt+G5KWG5tf+jY9r6qh&#10;uaimvst8V1Jb/zm2nZpQujPiKEQb11MkfzvWzVFbFdxc+TFafVBKzr7HwZFZ+a1tHwur/72HQ5s4&#10;7C4pcXHa981tbRX1jRoUopeRzjIPWw2SDDAUbPlKzzvL8D9/TLO1mG/fmR+SXa7I9PTLzTLzTl1r&#10;aG3fNnqowOfW4ybV7n2NP3h8jpPdaDMj1gl3irpHz/MqygK3faFC7fRiAFFXUVEB2ptKpdLvGQt/&#10;ZYKTclcOcb0R/b6qqXaHrzlkuuPQJ/9AYcd+kQASQAJIQDAI8Ieig1xz2aVV3ma6XmZ6NP2muuJX&#10;MyOLlKz01qb63ENfs/2+XI/VheDX8LD2zKJJTtqq7PW3/HQb6W7eO8PWYv0Iz0+PDs67jmwe7bLG&#10;15kW8QUc/wy/3n954WRLbc25f19rF2p/vmEWrRZ8heML7dXVBQg/kB+0Aw0ccbqfbKAYyDzwUIKf&#10;wwv0Hvy2q/qnoTihKSgMvXQNEpYADBecXgj2vutoQi4gMaO5tdXHRM9DX0NbnmShSgUvSlpHELQz&#10;rqAMvum61QNZCmi/gpmCgOGv+bKXHq21L87cDk3Lu7FoMk3ccqILXmgTvC5HHzyzabiXp6kRL4xH&#10;wMZwOzLuanjUkRkTwFtbUkKCLbPb6/8st6L8yBeThloYMNcgfOxDkMxxVmYP3idd/XKcDlkKbHTM&#10;NYW1kAASQAJIAAlwlAAfKLrVp+/fjUlvA63R3uqhr3p1/exO76ZZW6cOGwPn6aDw4PWeRuumjObc&#10;DQe4Ge/944np9uaLXKygR04f4o+8eLfH/83z1fM+PR9vufm4tL4mYPNCUJW0bTF016nCyloQbRUN&#10;jak/r6B5AHbfMV3ZmbqrLya2VK/5FXjkcXVcbvHBZ2/D0vNKaurBiVRIqEMOLrZJE1b4Oq4f4QaT&#10;BekbmpY7w9mya+Kg5SYdvFTb2ARCbpyV0VgzXQBFSzAIX0HNdm0nEK4wd5rWhR/C97ABOLfZmFia&#10;AaySW1Ft98PhfZNHOWupCrDr6dm3USeCwqsbm3dPGKmvqgKbZACZC2TX04+enmJnNcrEgI33UeFT&#10;8WZYxOXwmHG2xlsm+thoqzKBrrCsYumxGx6GGsP0lbW1tRUUFJhoBKsgASSABJAAEuA0AT5QdCDe&#10;/Ib4Qrq3ltY2SDcXv20+XG032viHmpqepqp6fklRaV7qo/VTNTU1OQQLLITPY9JOzvOjnfg51Ev3&#10;ZlU2/Lpr3NBRVmY9HIR+efQqvaz08cY53cMqeu48rkMlHZw5AgoL8Km6V+yQC273g6Ci6lpTFUVH&#10;LXV7TRUxEWEQX+1CHcnFFZej3re0tROlJItr6sC0Cw8Fhlvo31o7e/LByw9jkxe5220d4QI6jZZL&#10;kHOetFzYMAPVxfiDF0Q6hH/18wZ6bL9ZOlCT6tEv3KCD66njrc19jXSlxcUFMozngKMete/o5UUz&#10;ObGLKmrr7kXHvUpJhwc1i30cFnvb6ygyEE0KyNTX1xcVFcH2VlNT45FnWAO+XjgAJIAEkAAS4DUC&#10;fKDoxuw+F5db6mjtWFVbXZCXdnmul52d3bdXnx1/GWlrat3Q3FhUkHlv6WgzMzMOwfX64fgSV9sR&#10;ZnpcuyP0w70Xh1+8k5GQqGzoTFK31sfNQl0Zvnn8PuVtZs6Hncu7G+LAagRnDjhqQFTuQXXgsNx6&#10;KK+ieq6TzUQLA1mJzqtuoLdp0SlA3IJVDXxHY3ILf3j8Gq4Xnps3NiijYO/z0PcFJaaqir9NHW6m&#10;SAZrG/ivDipobHyPgIHO/scjF+dP0SLLQuB+NrbMU0257Tk219neRUsNdtdge4txbSGmHTk13sJ0&#10;trsTJ6zfYF5vbWlJLyl7GJ8YlpVrqam8eYLXRAdO/b3gGjTsCAkgASSABJBAFwE+UHQw1hVHr54L&#10;TYST94Wl4w1Jkubm5vDDdSdu3I/LgHAF+2YNNyeLW1tbc2JdIdyZ9w8nwv7zBZXYGVOEE1302uaD&#10;mMTc0oqZDubTTt6KyC4kEiQJ4mIQp8TDUPP+6ukCfICmk/Dso9dfJWVemD8Zsp/B43N4fU6Yjf3z&#10;7Hgr/XVDncG60tzcDCHvQOzBUkKVLudVOjvFYt0J+B0439DcdmTKCFDFnHZFHkDy5jv2/zZ5rI4i&#10;lWsPdAZwsgPV9dKzV70NtKc52X9uI9U1N8/666y8jPTOyX6a8sw8PgAnzPa2tqr6htCM7EfxCU76&#10;qpfWzcGnOQO14tgvEkACSAAJsJcAfyg6cI1LSUmpq6uDP8AQe5pC+Td8WWFhYWlpKRipFBUVNTQ0&#10;2IsGWjvgH7LvYdDXI92n2Bhz3ysPTEwwtaXn738oLHm5YSbID/hPCErpZaonwCEo+l3EvwMj9z95&#10;m1pcfmnRFA05GUDR93N9v0NnZzmYLfNy6HJVhRgw3BTn/c6IHwtAGFWDb/44PnucuRKVjXefeA3F&#10;yIOnIczQL37DOyN2sBBSn9fmxWvj2X7Hv7ah4Zcpfp/LWxCannXg+SuIS+SfkLFhuLevuTHTUwBp&#10;V1Pf8M2Ne7ZaCoeXTKQFw8QXEkACSAAJIAG+JsAfio6GuKWlBbzpuHYWh0Bnumt/czfQam9vg0AZ&#10;c11sZrtwxAzY9wa6Fv7++9vPUn5eSfO0pMWfpD8AN1/vzu6Dh+gm4/ZdSCuukBQX89TXXu/tJCPW&#10;mce835uNoOhm2puuHOqMNhY2boY5x6/VNLT8Ns4HHBEFVeqsvHwvPq/410mjwaeX9ZD6bIQveE0d&#10;eRGUVlzy88TR3d+koOJc9HVok4XvDwUEhm9ZdPh11MGXYT+OG2Wj25l4E552FVRVq5FJ8H1kdi6k&#10;KYdvIDItWVpKR4EqLSFmqaHWKy74FN1+55GhgvTZdXM44eopeGuEM0ICSAAJIAFeJsBPio77HJ9E&#10;f7j68q2tujwoh/U3gw7N9ptgx+3bF08T0paeuZO9Z80gP1O6/XS8va1jtaeDIZUMplo4hMGi0HMU&#10;o9noVg9z7Vf7cX+D8W+P6hv37J4w3ElLRYANdNY/HdwycqiZskJXzg/+XS8eH/nRF0GpxSU/jR/Z&#10;ZUgHN8vZx87ZaqnvmDgG8rFsu+MvKtR2Zckk2G8rz929HpkIKq68rr61vV2OIFHf3Pqxo0ONLKdO&#10;loNvIDpxaV1D+8eO+uYWyCEJoWlttNR9TIyGmhp25wBdTD18Kvr7+TZmJjzOB4eHBJAAEkACSKBv&#10;Aqjo+tkhZWVlDQ0NYIW4Fp506W3Cg7XzuGYk7BqZ8vpd4d8uttTrfCY92F5X38U/T0iPzCp4n1dy&#10;bOY4CxUqGIUYurVFs9Gt8nUR1GCMXN4S5NU7u3o0VqZeWDITLnlyeQxc6C4sM3fe6evXvpgD2waf&#10;BXAa+F8vg/3jEzUoJDkpKS0qRVhI+G16Bgi5uuaWmQ621jqaGy/fCv56oTqFSEvFGZiUFp6Rq0KU&#10;HWthANY2eLJDS9MCzgu0F9yVhf+kZdeMyCn8OyT2TVqeqIjwcm8PX7P/ZhT85eETknj7rS1LuP+p&#10;zmmk2D4SQAJIAAkMKgKo6BhYbs2Vv+6fPnKYJfNXOBjorFvR5efuPoxLDvtuiYlm7x5EzDXL47V8&#10;fj0VnJItLSEB5zYnbQ1vQ20zRQoT15m+ufXkRXL68w3zDNU644Xii0UCoOiit0wvLi6Ghx1XMuui&#10;8iq2jvEZbspkEmcWB8PR6jY//alMlP1rwUyO9oKNA4H5Jy9okGV0KMTyxubm1jYwwpuoUL8a5nI6&#10;JPZ4UHRzW/s0e7OfxnqAn0KX9IJrxvCiZZSB8rSEmb1GOqElk4TCP91/dTIkVp1M2j19AkmKAOXB&#10;TLfl2h1xUWFnI+1JjmYTMAAmbkckgASQABLgTwKo6BhYt9OvIk48C7u/di73H+iOO3AerohE/riC&#10;Hj9DBqbEk0Uh/ffY38+pkuR+He+rIiNF87GEkYKllIkrW1UNjd/cevwuK+/GylluBoPRzsneRQZF&#10;93LNeAsjA1gLeCPcfBOx8lLA283LGDKcsndIHGotr7J65IHTO/yG2+npDMKbqxyi+mmzeRVVy89d&#10;TdmxHLYT7CIIXAS04St8D9fqNDb9NtZCf/fEofBb1iNCFVdWj/jjXIeQ8PoRPmZqKjAY+Fz9UFCY&#10;XVbxMiWtua313tfz7XTVewwSUpKeehl5ZsWUT3/FNUrYERJAAkgACSCBPgiAohNBQHQSWOTtANnM&#10;orPy6SzPxmLjrE3K6huamjrv/Qv262Rg5NBf/55obXZ+7gS1f0JZQmhTeDYPLybkHLCCGAlH50x0&#10;1dWEYB7wnF6w6XFhdt+MGfL13VA4bcPSwIF7znAPCw2lt+nZNLc3wXhF5uR/d/fZjBNXjFWUdSkk&#10;mgsfvjhEIK+yiizdaTGj7Sj4CqZ4uC9Hy/6XuHPtnkm+tP3G+gCUKaT76+apkWT+c+P+19fuQMhW&#10;ohTBUV93kr31H9MnTraxhlw1MamZPTqqqm+Kzy06cvcZ5D5hfQzYAhJAAkgACSABThBARccA1UVe&#10;9lcj3sPz48/VSSgo/vHei9D0HAYapaMoRHrUU6AI/Mnyi7/vrDp3f+e4YStcreGRPJzq2GL5gXPh&#10;kTkT61taAxPT6IDN5iKwGSAZd1ej8P26Sw8hmRv86/5zNvfKseZA0YmLSXxz4SFNwgFbBZLcxluP&#10;b0UncKxPrjb81Y1HC07fSCwsnWBt8f0ob5rhiKsjGGSdRWfng0EeOPfqMwnukfA0h3Z9ji0vLSr5&#10;0YYF0d9+WVZbdzM8GrYxXNiD3uGB0Vhby7HW5jMOXS8oLe/Rl5Kc7MPEPPA0ZssYsBEkgASQABJA&#10;Amwn8O8NBLa3K5ANQsLx8bvPRny37FN7ETzuXXXhvn98qiKJVFVXb6yioCgnlVlWVVHfCCcVGQkx&#10;F33NJR52LvrMOP6N3X/OQJny56yRbHlQzZtLA3LuAlybmTXOWIHMiZj4Ox++fPT+Q9JPazga6OJW&#10;ZCLgnWxvBkJu54PA6OzC+paWLuDioiISomKmqoqmyorgDvo4KfXdt8v0lKi8uSI9RgX6c+/joPTS&#10;ikUedqsv3P9quP1P8yZAGcjzERgRu/rKSzN1ZVGRf58QjbcynWxrzhfz6jHIVZfvpZdW7hzrC76+&#10;oOVoliJ+nAi/jPnoi+CSmorLiyeSyWRujvlscPR3t58fnDFRlSrfvd/f/J93tDc+3basy8X9VWLG&#10;0mO3U0vK47+dbW5ujvuBm8uEfSEBJIAEkAA9BPAeHT2U/qeM1qrdp+aPdzTQXnvp4dXw982trRJi&#10;YuDaV1JTq6mgMMHRgUqQLK+vf5eRVdvYpEImq1NIcGu/tLYuq6Q0s7SEKiP9y5RhU+wZOOzCvX61&#10;jbsDvppjq6MO50uGR8wPFUDO3QhPODJ9rL48kZ4sc0zMqaapec7JKykl5RBqZauf13w3WyYa6aMK&#10;CJ6hv51qaWuH5Ya+JMVE3fW0Fzhbg0Cl1YKfJxaVCwkLmSlTaZkVjwVHXoqID/rmCx3F/zlTsndg&#10;bGkNZuf2y3ENMtFYWeFObJIEqB1Rkd+ney8b6wPtQzxYuKH05F00HILhYcftmHQVOcpqH1d+tG7B&#10;2rnvOTbZxmLhEFe2oMNG+iaw8cpta3WFvVM707hzmZXN9sNa8pT/+I3oIdJWnLvqqa98eu2crvuT&#10;6it2yYiLnp/jZWtry9FHQlwmgN0hASSABJCAYBBARcfYOu64EfDr3ddioiKgsuSkpEdYWxooUDPK&#10;KppaW7Wp8mCIExERJRDgTEtobW1pbu5MiQ4nePjaAWmSOj62tLYFJH4ISU6G1EmP1s/XlO9MjNvv&#10;C1LSTT96xc/S4Pb6OdwPytLv8JgosP9pyOHn71L3bKDV/c+1Z388CTk1Z7y+PAmMkJybI3hYFZSV&#10;34hOOhkavdzL4afJw5kY/OeqWHx/0EhJcfc4ny6nXFpMl67w95074OM/++Djx65D4fILt8Oz84P/&#10;86W2AoWNg+m7KbAfHn4RFpqRS5Yi3Fo9u999SJNzEHH0l7Fe0DJMKrO0oqGlZcv9gAvLJ/raWdC6&#10;q6+vr66uhhxhC0/et1JVXeHpyKcZIx7GJ2+8/vD2ioWYlZ4Le3LZ2asLXcyXeTly/3EVbWM762pv&#10;Gu3bfaYQA3PluWsbh9lsmT6G9vP0orKkpCRlWYKjoyMXmGAXSAAJIAEkgAQYIoCRURjCJXTAP3ip&#10;l119c/NQC4sVvl6GigpS0lJ2BnoO+rpUopysnByJBAE8Om/5JxeVvElNfxgbH5GZQ5AkwNFQWlqG&#10;TCJNcnbcPG6smBhh9B/n6LwXN8Lc4Ni88ZBPafTv5xkbLu+Vhvxyyqt//ebqs4am1ul/XgZ5A1cE&#10;f38cdGzWOE7LOYAB0lpDSXHtcA8ZCXE1Oanm5mZ2ETr6Mqy2qQXkHKg4COXS9YIrQF3ijSbwQK92&#10;f8b/19xJDlrq7rtOZJdV9joYUF9/vQqbd+IG05fuoCIMD75COz/de+m886/xBy/WNjav93YxUaLa&#10;7ji85tKDvjlMPnQJ5NwuP28oBq5xoLrNtNQdDfUWuDmsPPsIVBytOthYSlqFQ7JLQ9LyHLT4ONPG&#10;WEtjMLwn5hUKUrgXdm11treTXV4x3ER3QKL4wrOMN1uWvMvM/u7mA1BxXVOTlZTcNn7UvufRXxy5&#10;QvuhvoqCt6OtmZkZ26ePDSIBJIAEkAASYAsBvEdHL8YzgVF/B4Rf+3LKnL9vReaWLPb20lZRgmS4&#10;XfWT8vIT8/LTi4oKKiokxcWV5GQ0yLIxecUiwiIeZqYO+nqKRCKtcEhy6tPoqPjvl9J5Lw6UT2ha&#10;9vIL9xtb2t7tWKbDRXsOvXToKLfz3quf7wVOs7VY42n/NjNv093nI831ssprIF/UqZlj4Qk910w6&#10;xtv2XVo0YbiVCVvcAkEseew6scLTaaK5PggeJq7Z/HDv2fXohB3jfVb5/tfTD5oFKQW3dwwVqXA/&#10;7UNxKTCWI0h+McR++/ihdPDuLLL24oNzb2MgCTg4E0I7HUIdI00NFjhawtME0LdgTQ5Mydr+6CWU&#10;9DTSmWRnBjcAe7Ts+ONR2HWnZvlBQEIQqD1mN/fU1fEWGltnjcspr1549EZ6cYUqUXaek42nniYI&#10;V86ZW+mcPnPFzr6N2vc8aKmH8whLMz6dAnMT536tu9Hxl99FRH2zuHuuOS4PI7O0fPjvZ6oam/2s&#10;LZZ7u3f1XgOJT27c1VUgXvtqnrysYLq7cxk1docEkAASQAIcIoBelwyAhQOroTxlsZs1aI/R+868&#10;yyrQpFLh7hzckMosKckv71RxOlSym576THtTQ0VKVyK1Ay/eXY38UFBdC4/84WYddFlaU7PQzXrb&#10;aA8I50j/CMCdb8v1J+dC43ZN8/1qtCf9FXmhJGSZG/rrqZ3jfL101eGUDMHrXidnHHsTBuESd08Y&#10;Jichxs24CL77To6zMvhp8gi2nNf1v9lnra66Z3xnyiym/fQexyRu838lKiK8d/pokFUQD/NaxHtX&#10;Xa2tw91kwM33n4gjkH3hRVruT0/f3FwxfYiJfr/LOuHPi2DiOzF7gqH8v48SoAoYQ+AFe7jrjhB4&#10;Sz54n/I8OSM2vxgC/EhJiIMCnO1iBbpx/MELGSWVp+eMI0pKwF79VKyGZeauvHxXXkYqr7JWX1H+&#10;wJRRcE0RWqaFFel3hLxWILm4bNmFO3APdqGbk5euJjxwwUtTHF2j6UdPz3O2+HqYCzff/p/OCD5a&#10;/w4MP/Qqor1D6O9Fs7r2OXxi7/V/nlhYdO/reY6YzZKjWwEbRwJIAAkgARYIoKJjAN6EvecdNFSW&#10;eznSDnkBcR+uRibkVNTAn39tedJka2NHHVX4ORzraZ51XX5EYGGDVHJwHH+WlJ5VVg3lLdUUHbRV&#10;4fTPqFUKmrr8NmbDtSerfR33zv73jgcDcxi4oicDI7bffHlz0eTutjjwe4QXTAp+yE0BcOjF24th&#10;0Yk/rmaUf6/8IOn2s1XzyFKSYGdgBXBBeeXJ4Mj775PBnqZBJn0z0tNBTRF2EahfmvoCUPB18w3/&#10;4tqaB+vm9UEMhNycEzekxMTPzpsgLSoCyqRvvF1bFGx37wtLk0sqzkfEtX38WNvU/HDFHDnxzkwS&#10;n7M9BiSlrbv2UFdJubK+rqKuDjzZTs2fok5mCQUrGJmuC3Ju8tELXkb6sx2sYDuCAZP7N7uYHjw/&#10;VrwdGXczMibim0WAmulHIWyceEtLi/m2wz7GhouGuHTtdnjL+ce+PxX07sHGmV5WJmzsDptCAkgA&#10;CSABJMAuAqjoGCAJYVEKSip/njSs67E9HH9BkHRmNPrn1a+bGZyb4WEw7VxOM5Uw0H23orsevLr0&#10;Li5512peOAbRPwXhBd9fmj/J3kCX/iqcK+ny61EHbZXrq+aw3gUouncbF/eheejvAvYSxI2kZUKH&#10;HQWC81PNeTcmadv9Z0s97b/0dgL5BM6ZD+OSaV3YaKpAegzwtLwcFj/LwWq1hx00CIKQIbUMuxpq&#10;ldbUPnqf4qSpqkGG26GkPvYq+Cj+HRLzpZcHlCmvb7gfHSP8sc1/zYIuGyD90x/Ykt6/nzBXU13s&#10;3BnMEO4EMuE9O7Dj57vewUD31TCX+U7mcO+URwYP2UeWnbt7fO7UHikNIjOzdz16dnPV5BGO1jwy&#10;VBwGEkACSAAJIIEuAqjoGNgMJ1+Eb7rwyEJdeYaT1Xw3mz5qgusaJMb9tADkH3+Tkp1VVvU+v7iy&#10;odlFV/33maMZGMH/F4Xol2su3k/euYIhp00mOmJvlVlHrkVlFt5aNoshgcHeMXS1Bksw+++rdtoq&#10;/hsWdv0Q1FG/gR97jAfkEySxCFwzj71ROkH296EoTgdF3IxOSO2WB1mNJCcjIZFdWQXpE2Dv/Tl9&#10;rCGlM2oojIppZQK6DqwW/fpPzjt1TVRCZrSVOc1EeS88MiM/9/bSmXxn4LLdeWjDUA9bLXU25rPm&#10;0O7lTrMJ+YVpJZ23Nz/3mmBrxfRIahqbQNE9WjXDXk/r0/SeTDfLekWbHYc0yZRv/EZ0JVektekf&#10;l3A1LPLeummOZkas94ItIAEkgASQABJgIwFUdAzAjMspst5y0MnAMD4nZ46T+d6ZvTg9/nDvxZGX&#10;Yc2tbXCnTkay0zmT9oKfQIRMOCJQZGWlJCTU5eUr6+rh9p2XodYwM/0hxjqmakr0D+UfRfcg6cel&#10;vPNsm57Bw1U6z59P3PpihrmWOj3lOV0mo6Rs/bVH6eUVkCSwvrmlrrkzFThcBovYtoJOFeS95++S&#10;6vrD00eryEj1bchi+1zg8huY8kB0debG+OdFG3PXN2Dc444JFxRdi5D4NGcHWj6xmKyca0FBr9ct&#10;oDPqD9vJMN3g9OOX4bLrPBeH4tr62Nw8CFcrKS72w4Qx5uoqTLfJvxWPvgzyj080VKGCS0GvKdZr&#10;GptzyzvDnEpLSviaGa3yoetmb0FVdUBiKqS+yCgtSykuSfjuSy6/cfpdEfBYHvXHuZ8njrbX0+lR&#10;eNrR0wrSEh/2bcTblf1ixAJIAAkgASTATQKo6BijDXlmx9s7tAsJn34VON/Fat+ssVAfLHLv84rd&#10;DbVvRiYsPXt3pru7gaJ8TnllY0trYXU16DeqrAzkIdNXoor8czKC/4cg9snFJffCw0ea6ITlFBXV&#10;1IFpBcJLqJDkugYEhVd6O8127enkczwwPDan6HlSeuIPX8L6MTQB0FTzj93QU5J/vmUhQxVZLAwp&#10;Cqy2HoKD4SwHywV2ZnCGY0tIEhZHBdVBFH0oKMqtrIZ4pJD4u7qxeda5W6+/WmCqpU7zZoSFWznU&#10;udeOQL2fehMFAlVGTIRRz0bWR97VwqfWPPDsBcManaKU9ZGcCYk88CJ068RxXaat/1y4tNzNdvnQ&#10;/4YNZL0X7rSw7vK9sOx8ohTBRl15uq3ZjkevDJWVl/u484JVmTsEunoZd/D47fWzXHVVaHuJ5ive&#10;40XLr3g6KG7bzZeXvphLz63UeSfOE8RF4TNQQVbq8MzRqkSZgY2J0ivVxadv3Yv+sNDNeaqTDa1A&#10;YHLaX6+ChYRFhD62f+VpsnXBVK69v7i87tgdEkACSAAJ8CMBVHSMrdq8w9erGzq8LS3Ti0ouBwfX&#10;NzURpaTKamtBtjWCf5qIiJe5uaeBLqSeg4e4LS3NcCEJOoAMBx87Pop15iITF4Fohv8kPEgvLjn+&#10;9Nmz1TMM1ZRBV8DlpSsRCQ0tbSIiwvUtrZAwrbSu4WLYe1c9rcPzxlH/P3b2Xy/Dfn4YCM16GGhe&#10;XTaJocNQp6z69vBcF6uHsck6CqSXW7/g2qHEePN+DTJ511gvOAKChxXNmMM7Lxp/2sl1+MEzUmIi&#10;S4Y47rj7QlOenFtRNc3B/PC88Z+O1nLbn3McrCaaG7DX35J3sNA/EsgGsX3ShC6LcXRm9oXAwEcr&#10;5+ooQSRYPnvBPUa4HEu75jrl7+uO2lrT7S0Hmx8mJGebevhUxZGv+31UQbMPi8757vKimf26DKQW&#10;l665eCPjx5XAFmrRYsMyfZ2YoxvrwJOgnf5BUuLi8LkNn+3wxMdKR3uEuWlWaen1d2E7J3lumDiM&#10;owPAxpEAEkACSAAJ0E8AFR39rDpL3olIXH/m4crRoyQlJOHYl5xf0Nzaqkohy4iLtX0USi8pNVJW&#10;BC1H5/lv/4NHyjLijzcupCkrUDu0uCm0J9/gTVdV3zj+8OXi2gYnXY0j88aBRejA85A/po9ILa64&#10;FZUY99MKmjQ6+DR07QiXPmYCeb33+gfH5RZNsTP/dYJXVkX18AMXY7YvNeVWGmiVNbv/M9zTXVed&#10;xWiQjK0WU6Xj8opmnrwCmvnvuRNNqaQPpZXLrz2camd2ZP6EHu11hrhcOUeBKMd3F8aYAtNXJbiB&#10;pkGlKpLJQ0xNlMmdCTmuBoUk5uYEffUF//qnQcRR191//TZpjBaVwmvPINi+gj0avB0Vdy08Kv23&#10;1XTmVxSetXX76KFORgZ9yLOLoZFX3kWaqCjcWTqZSqVyegostg9u7XdjU4xVVQ1VlKUlJNTIRHgS&#10;90/aFZmUgsIH4WFLPK22zRjFtYdiLE4HqyMBJIAEkIBgEwBF1xkVHV90EpjoYOair3rwoX9eRTnY&#10;miz1dGz0dBTJJDk5ogKV4mCoD+YaGVl6DVBDLS2TiyD3VT2td5BwcPylBfKmhfhXoVLefb/i1Hy/&#10;9OIyw//8cTYk6thcv+FG2vY6GvWtoP7aoJbZNwd/uPNCcdUumlsUiDfxxdtlvvxRe+PerTeefXnq&#10;DqipBcdvGStRn6+f+9MYN+jFWldrqIne5uvPwDBF58RZLAY+pUJgpRQTY7EdLlS30lCBsCLioqIf&#10;W1vgHO9uYnB63uSH8alDfj0B7rVdA4DLNpJiorISnTHuuTAqHu/i/qp5qjISZRWle+7cvR7yDkY7&#10;w8Ot9WPH30HhPD7yPoa3+0mgJoWsLCs9CJf4bVrmgiG2dPrurj/3QEFOxlhZER5F9crzQ2HJzL/O&#10;3I2O2zVp6L3lU3nfhRX85yGY8HQX51GWZhZaGgaqKvBRQKaQ/4kzJGKsrm6qqX0r4kNhYSH/bm8c&#10;ORJAAkgACQgYAVR0jC3o5fVz5jsZHnn0uLaxAZ7aiotLgL0OtArtCS4cVmhOlfS8wLsLRBhNmH3u&#10;Bc+AfS1Nwr5ffnPZ1KCN8zz11OFsISom2toZYf7j5IOXi2vqXm2cLyUutvDY9Svv4ucdu/njeJ9L&#10;iyd+6W57NyIpJDVn7VDn5B3Ld/p56lLJcIGNFq8C4n9kV9RAljx6xslKmaqGJuMtB0Btuuqo86Z7&#10;1aez8zUzJBIkUsqqaAN20NW8u2wWhSBl+M0fc45fp5WPzimC4z58wy+TYmUR+62rQSEdmT3hyqKp&#10;x2aMjUpPu/ImGKoMs7K+GPG+sbGx3+q8WSAiO99SXRXWly+eRLCdIc0rst9mDz15eyYw6oexw/uI&#10;ifr97Yeuehox/1k8zdYEHlTxuKEeIhJDAoNxDo4QPxaerElLdT5cgw/5rg/2wIT4tynJv0z2rKmp&#10;6ZcPbxZ4lZgxZMdxsKzOPXSNN0eIo0ICSAAJIAFGCaCiY4wYSKyfF0xc5G55711Y+0eWbFwv378f&#10;a2lIT/dwtBpqYQwnIXCCAovBCHMDUI3y6/elFJadXzyZRJDYO33UpXcJC47f/HHC0Jm2xo66Gsu8&#10;nZ6tn/t49ay5jmZQBSp2TzOtTSWX1NRzzkYHd/YexaXE5RYbbPpDRU7u9JwJcEDk/WfzXWvhY6x/&#10;8m1UVX0D7Seq8pSjcyYcnTE2OrvA6D9/wCP84LRsSKKNcq6LGGxROP16mhreWzk3PD09o6DQyVCv&#10;tK4e8h/Qs8N5sMxsR2v/90khmbk8ODZOD0mNTIrKLOi3l6SC0k0X/Ze4OVFB90hL91o+ND0LPqyO&#10;zBgBDgjwCcad+Kv9jvxzBcAOP3b/BVdjE2sNFQlxCSmCVPeSFXV1++8/KKkqe75mooqksJISAwGK&#10;mR4SeytmlVZuOPdw3G/n7TW1LiyefSc8ITjmPXu7wNaQABJAAkhgQAigomMYO4i6nXP9Kmqr9997&#10;EJ+dzXB9IaGiqiq4RNfa2rJrgjedF42g0+6PzFN+WR+1dcmDFdPMlSnwCHmkpdFwM/0riybNsDGE&#10;MxPY8WhZkuEIBXY5+EmP+x46ihSw8nEiBzQY5SgrftbZ+PvkA5etvzs00sxwj5+3OkkWRsKJ7piA&#10;T0+VLaO82j52RGTldYX4A/HmYWJwedHUiVamK87dC8vI06KQ8BbNpzDh1hmECCqprqlrbIbfcu6p&#10;AT3ryEqZBa52P4/zPRwYnFFcwko7/Fh3lov9m+Tskuravge/9/4bdRLJQUO17wAqEmKdtm4ow/vv&#10;l5nHrstJyw41MaRdmes+/fyKit/v3v/S2/rPCU5EKUljY2NGQw0P7E6AT+aJe89bbj6YWVj9x/QJ&#10;Qwx0STLSRipKCVl5XZ7/AztC7B0JIAEkgARYIYCKjhl6ZGlC0u/rN3qbX3kTVFJZRWcTEN/ydWLC&#10;vnv3f7tzT01OMuo/i8FzkrmH1iAwdFVVuqx2MIDLy2c46WuAiqOnQZqVb+yBy3SOnP5imy4/1qFS&#10;wr5aAkm3365fuMbdFs5GME7+MmfVNjVD8gl1klwPE5OKPGXDcI9vR3lB8jo7Df57Qk//OjJd8uzb&#10;KFERUWMVpYKKCmiE9w/xfcx0gp0FiUDIKinv2zWaaVY8W1GZKGesojh017nSmn9v+fY61LD03CGG&#10;umB7/5x/JsTMPB4YYqwszxfbAPwtwzJyZ7u7wLOnf6Jb/dd/HsJdHvZ/vHOK12hdefB3ADlHZ/gr&#10;HlnimOxCq80HG5s/HpszdYGLvaKsDDhuwMLB/8QVVUF8Vx4ZJw4DCSABJIAEmCaAio5JdPDncO2U&#10;UXPcrMLS0tra+7oLF5ede+zp8/Wnzvz1+ElwYqKHntrrjfMuLBgHxyAwoDF91oGKPWQSHDLoj+IQ&#10;9v2KrLJqr59P9JppikkoQkJ5ldXaFDK0CeceeIYNAc3/CSdA791CpvtlY0UIcrjk3M2xlsYaJNlP&#10;hWhnRm9hYQhHakAh0mlfZePYeL+pAy/euhobwTgVSZ1BL9m7u7g//arGJnERYf61NDJN7MDsqbWN&#10;zTtvBXwu3gm0DDF5aflIPtfLluv3pMRFLywcT8+VPKaHyq6Km689sdDSlhQWlpGW6XEdOiw1bZiF&#10;oZcGCT7TdHV1+egDDbTc9uvP4dbcAhfHFZ6u0hLi8MgP3Dpon2wKcp3ClQsXqtm1RtgOEkACSAAJ&#10;fI4AKjrm9wYc7t+k5ukrK9MOPfBX3z8qEp7mdrVY19S069adi68DtUmSwZsWJG9f9nbTgl8n+ugo&#10;dj7oBQE2gI6IkOPu+vIZYZkFDtuOMI/gk5pTHc3DsvNgXrRDD+8ffW5EvQcJB0PNr6rZdMPf6/cT&#10;7rv/okhLbx3mBsfQXk+igSmZdlqqREkQdBJsRCcATX1796mslJSngR6QIdMd9JWXJw6KNK6weADf&#10;pwMIR41MhvdwH7FtOt/kEPxRpPc/IhffRoD1J2DdbJgCX6R/iMopstPVFpfoxeQIN+gKyitPhiav&#10;uhaos3av8YZ9oJQGcGn66BpS7Fh+fRCintD+jfn17NsPeb9PG2+nqQYr1d0DHyyoAUnJU+2N0EbH&#10;m0uJo0ICSAAJMEQAFR1DuP6nMNxMSMov1lVSFOpMHCAU8iEpp6ToVEBAB+2/hYQuvg6SERf5sG3Z&#10;0ZmjdJWoYJGDR7zgggjnG144IxqrKcXtWFVW18hGS90XXg6Qq+BKVCLvG2dAwln8sP9AQIjjL4ft&#10;fz406uDp/KrqVZ5OFxdMPjJlBJxlaXFBP33BQVZCVJRHFpH57cvumpE5+Y/iU+z19OCUD3DkCJLg&#10;fllYU8f7O6EPEltGDnmdmjHr+PmXSansBsYH7fX9RMZeVz04PetzLqmxeQUOWqrQAp1J7QYcBzyM&#10;I0pKQkCUT0cyytZGVUEluaI9Ibc8t6zSSlVl9bFr1dXV3B8z/NE54B/iueO4x47jEOPkbkRi1xjg&#10;V+vOPlj5970J1pa3Vyy8tXwB/Ds8c9KKIa5Kcp3uGz2sqeAQO9fNWk7ko4KCAvcngj0iASSABJAA&#10;ewmgomOeZ0xWgYykxOkXARffvD786GF5Xd31xSNaW5oehEWAqHsQGZ1bVgoeR+CfCc6HEAuOB++S&#10;KZHkfps28kNhORsf00IgBNA8vO/Js/3ec3d9nQdLZ7xZu+CnMd7n5048PHnESGMdQ2UFMJ/24RA7&#10;3NQgOq+IFzQ583uXfTUfvU+e/NdFyx8Pzj91w1hdw0lHq+vgCDFCL0cl9OG2x75RcKqlhW72bzYu&#10;GWqodSk0gve3NHsp5FZWQQiQPtr8fd6Y3KrqM8FhvZaB3A/JxeWdCV34xOlaUU62oKoacsN8Oh0p&#10;CQkfS4uRttZgdRxpZuShpx1XWJmfn89e4H23BoLth5sB2qv3PIxMHaJvMMrEpKis/qtzj4iLfhi3&#10;5xxoOauvD0SmF+6dMs5eUw2cC8C1EixyXdlNP/3rE5KWOUxPER6+8H7Cd25yxr6QABJAAnxKQJiv&#10;n6APOPT772Kzs7MhwzjcKLFRk4e/mtKKqpZb/twycfzRpwHTbY2+8nVi5bIcFyYIOdZqmhrvrZoG&#10;j9JZ727nvVdHnoedmzsRkg5/LqA5/b2AWiira4jLKyqprYOM3p6Gus66msbKfT1RBksRmN3SSysg&#10;596uSSMhx0Cv3R0NDD3y6t3JORNMFCmwQK2trSA8QKTRmWJhxvHLRTW1r776kl9Oq/Qzp7/k78+C&#10;zvwTB8VEXd1BT0eNKAcfJiDnulzs4KFGck7WgxVz4HBJf7M8WHLkgdO6CtRl7o5seY/w4AR7DCkh&#10;v3DXo2dyUpLPvp6jKk/q440ckpw1dOepHeNG2Opq92gkr6Jq+fmrMd9+qQFeDPzwMvv+TwMVtTG2&#10;ViCFeh0vGPH+c+HS33Mmw+XgHx89m2Cmtm3eRE482QHxBsY3yDRAG0ZmSSUkk4jPLXI31F3o6gi5&#10;ImiXqOErfGoVVdfE5xeW1ta76Glry5NhPODzTM+owEbX3FR1YfWMQbKr+WEP4hiRABJAAkwSAB9A&#10;VHRMsqNVgz+okGeWpoo75Zy0NDwcXfLXjTfJuZByPLe8/MCMETOcbVjqg5OVk4vKPHadiN2xVFOe&#10;yJbobUab9w83NphnZwqnBHpOFZ9ODm617XnyOuBDekV9A3jugXETHIb0FamgoIpraguqawhiYnCN&#10;DdQdQVwstbg8ubg0p6IavtekEKHu+4ISDwNdMxXlVynpGWVlTa3/Bq2RlpCAPOydyeBFRcRERMrr&#10;G/6cPtag8zIjA+Fkukbb9vHjnJNXIWbG+SUzBqeoG3nwdHFNwxhbGws1FcBCC3gIcq47jeqGxu1X&#10;rt75YrqplgYndzHH27b7+dCGoZ7WGqqfc8Tl+Ai41cGpoNAXSSl1Tc1fDnX8caInrCZMue838toz&#10;9y4FxZ5ZPOfTpyFLz171MdDYN3ssD7onfEpU7as9kxwczDTVITJK999CspnSmlqqrFx1Q/3ZV69O&#10;zZ4MH27v84t+uOc/xlJvz/xxkAyGjesDcm7+4esVtU1aFAr8Zen0YZaU0KVSzFSV4Xv4CQi2Hjzh&#10;zxD4vsKv4Of0B6GBe3QLT164tXTMcDcnNo4fm0ICSAAJIAHuE0BFxynmG/6++So5L6usqra59cic&#10;MTwr6h7FJi84dWuWk9mpL6ew5dQlt2znz35DhxhoM2egA6Pc1zf8jZSVhpkZWasqSomJ0UIvdEaY&#10;/OdwA2eX16lZcYVFmWUV7R874FDiZaivSSE3tLQU19aBVPM10VeWkYLD5ZuMHPAH2zrSR4ko19Dc&#10;klNVBbo7vazyYXzCJGvTJS42suKiNK8k5jZBdE7BorM3gzYsYosSZm4MA1ULriAO3Xfym/Hj4Koc&#10;zbnrcyM58vipipTYsXmTmZP33J9gYGrm9Yh4eDQANmF7bXV4EABjAGvkHEebifbWdJpwuT9stvQI&#10;prmttx4cWzx+go0B7X1HZxI5q80H2ls7fp81GWolFBS9SU6H8UCus6fvPxDEOu6smsUXRtohu/+G&#10;J0QO+vrwfK65tSW3vKK5pbWyvg7yK8pJEWoam0SEhN0NtJe7O4EXPUywpqHxVkT0/fjEa6unjXGw&#10;oH8JwPiWXVb1KjEDqqwb7Q65cLrqQlyThUduOOtpw+U3+MSjhZiivWgfg+x9fnQ+JKyqpuzcqmn8&#10;lVuPftRYEgkgASQwSAigouPUQkO4c7hl8fpD1hfnn4M958icsTOcrTnVGWvtHn0RejY4pqC6Nvbn&#10;VToKrD5sFl7w/as1C6gkOSbiQMJhes3l+3NdHIYZ6oC8BINPp0Xtnyjb3V9w0IEbTeAnCZBp1tGu&#10;oJS0KPNwfIST97KzV42UqIuc7WT/CXACkU5ADe58+FxM+OPuMV7gGQjF6H+e3Stj4237Qjcsoh3v&#10;BtULks794v9q28TxMPe+j5gxWTlX3rwJ5hPdu/LyPQhkaqCiQpaRqa6vK6/rzMYGgexrGhth+3w1&#10;zMvDxJCehT4T/C6xoLi4pvfIGfAkgiwlZaCsuH64Nz2t0V8GjNih6Zku+rqQUI7+Wl0l11++OdrG&#10;4NuxriDk4P1Lv3hIKSyz3Hzg8pI57SKic0+cN1Kmgvk6o6xSRFhk5/ghE2xM+eWpx4ZLD54kpCoT&#10;ZeETxE1PQ1ZSfIGzJfDxPXBJliA1ztTAXF0VPje6/Irh8ycqM3uX//OoH74w1NbsmzmEx1x9+n5w&#10;chYUs9VS16bKF1VXVzXWx/66BmiDaW7hketh6fmrfTxMlRVBvPWweDOxoP1WicstuBr27vyC4aam&#10;pv0WxgJIAAkgASTAswRQ0XF2aeCPtOPWw2nF5fNcrPfNGMWzD/ghLMqwP87ba6ucWTaVHlvK/qch&#10;ex4GFRzY/Ck+UHRB6xZSSEQmxNIX5241t3ds8Hbt2+xDz5qFpmftevjs9LypBEnJ7tbCcQeOH5k2&#10;2kajMzk7Pe30UaaqodH516OQRR2u4bHFvMnieLhZHRTd3yExy3yG0PNof+eNW2OMdbb6+dKvELg5&#10;l+59uez+y83E1F5THd4FtDWlPSNobG19kZAUlZU1xtJ0le+QPoZ3Oyru/NtwqqzUVCdzK01lopQE&#10;BL6FS7ZgYen42CEsIgz/mV1eDSaae1HJNY3N+2ZOZk59fToG6PrUm1A1ihw03vVbWYIE+Ox5GRsu&#10;9nDpm+rpN+9uR8e+2/GloQqViWQDECj/0sIZV2MSonJyX2+Y23XLCzqF1pj4NBioPQBPi1paWmAD&#10;wAMgmqw1+f6QIlHuR7/h4PLY61z+ehnU2lJz/av5fRirwfi24MiNmY62o82Nu+6uQ+N7nrxobW9x&#10;N9U7HRjla2o01dYSUsYBLu78sXiW8OF9Qc5v45wsLTuFK76QABJAAkiATwmgouP4woEpae3x60U1&#10;zX/Nn8DLrkff3nwWk5v/bFNfhxKAlV1e5bnzZHVjM5i8fp7svXK4W49jOii6dxsXw90bJkROcnHZ&#10;pKMXFrs6THG2Z3FhICrDivPXIIbKQk9XC3VVWmsg8/Y9efl0xSwYHutHzFfJGd/dfXbvi8HosDTp&#10;6EVJgsx4G0t67JORGVnXgoPebfqSaQdXFjcD/dXnnbomLC410cHu06GCtIvJyLocEuJtpLdp9LBP&#10;2wxMTrsYGlFaW3dl9XRPAzV4X9BMxzRtAP8JN526nIdpZ/qZh68n5ZYdnEPXY5R+Z7H52l03Y42f&#10;JnpAp13xRaNzirPKq9ece2SlrvbDpLG9NgKuy4v+vgghavfOHjneWh/eHUzICa3Vu8VFRECs/jlj&#10;5FgLA3jM0e+A+aLA0Zdhfzx9e2jGeBjt5zKIgml01flrV5b6jXVz+HRS8Fzvj4dB+x4F/2e0Lxjf&#10;aN4H3Ys9iokvrqkDP3MIecId01xX72sv3djq5+KgQjQ3N+eL5cBBIgEkgASQQK8EQNFh9gLO7g04&#10;G22eNupFSg7vxxSlHTr7wHH1XbzBpj8gU+3NxVMh4oikiDA8zKbJvMkHL3956g58A//JdLR6EGCL&#10;3eweJ6awHiZeQ5785+wpBHGJb27cOxkYQpsUXIaB63ZFtfWsyzlo7WliGphimBCunN1wnG8dLtFB&#10;NBoPIwM6Mdrr6ZBlZNddf8TjbwGYV0xekTqF0usGhoW2N9RfOsz3ZXL6s/j/JgHr4n3idcgwS73E&#10;X1e566mAIITgGSAA4CEO2HngKy0EKC2UPO0rvE4tn5ZWCklP6tiyaEU1NcokGfjAga7hkx3ENryG&#10;Wpss8HJI+31DcV3tzL/O7H/2CuRHj+7Oh4RT5aTT966ZaGsIg2RCzkGDUbvWeJnqtH/8ONxIiwkT&#10;H1sIcKKRIUbaFQ0NH4pK+4gQA1bWL73cZh6/f+xpCOg3GAbclAtMyoRkA5BXgLLkx4D4zH3TxoOc&#10;A7Y95BwUHmNjOdfVARqhbRWumbJhJ6QUlcoKt2P2Ak7sHGwTCSABJMBlAqjoOA5cVwnifxOC03ha&#10;1E20MwvLLNh+N7ALR1BKDk2h0V5f/H1n3rGbXw/3+M9QFwj38rGjY4q9aV5Vne/u00Zf76+sbYrO&#10;KNTZ+DuUpF3oZw4rpIRqaW9nXdFB7zqK1O3jRy73dL0X+57WoLmayhAjg7nn74Rn5TE3vO61QjKy&#10;vQ10WG+H71o4EhiqSCLJS0vRb3Oe7+0dlJF7KTSKZycbkZ3vd+icvooqhO7sQ6UbqauNtbM7/Cqk&#10;ubm5x1zKauu/9XOTlyGAoKKTzJO4FIqMFC1KIStk4Gg+98Q5FbLsAnfLLpndFVEDfqKmQEn5ff2a&#10;EU75VRULTl64ER7dvbvM0vIhJtpQHgxrn+oNOgemICe9daI3GPpogfXprMX7xczVlcdbG+99/rrq&#10;n0uVn3uNtDD9z5jhh56Eg34DB1Tdtb9tOPMwJr1YX17p/KJZX/kOUZTtvLj7ObUMPwc5R+cjErZA&#10;A8NsRmmZvpLCmquvmF50towEG0ECSAAJIAG2EMDsBWzB2E8j688+uBkab62l6mdtMsvZihtdMt7H&#10;o9gPqy4+VKfISYqLfygorf/H/qYoJ/OFt/2JlxFt7R8PThtjKE8E20JodsH395//MtFr+QX/IYa6&#10;qz0dVGU7/YVSyyoWX7r/zVC3MXYWFGlmYkhCcJSl529fXjSTHnc+Oqc4at/RP6ePN9BQB09ReP36&#10;4ElwejZcboKz+9UvZ9LZSI9ikCJv/unrr9bMA3vLYDsPQTLx6a6uBopUhtJYBX9IuRUaCtm6qUwF&#10;7WBumeisBbtuxcW79np6oy3NQY2ANaZvO8mvt+6aKlI2+43oXgy2WfnhTfRfqiyva3DYethQUXGx&#10;sx3Tux2iU+598qK6sWmEpcHpJX4wX7gg+rnnKaAbGxsb/WNS5v1169IXc7s8S1eevzbXw3LTaFfW&#10;czOAmMn8aRVsDK4ZmuhcYhaL6WzeO9HaYoaLQ9/zAh/77vqcVhh2FK+lWYdHAKsvXLfUVB5loWNN&#10;ldJWIFtZWQnYkrG44lgdCSABJMBfBNDrkkvrtX+B34kFIx3UiKdeh43df45LvTLYTVPbRzmCREpx&#10;ubKMzOHpYyDmB9yIW+hkfSM0YbSZ0fXFU42oJFqISDA51jY1r7jo/9M4359He2pRiHAWhGOco4He&#10;Ug/HI8GRLr8e3XT9EcQOYXAIQl6GulAFfCMZrdhHeS0qJSw7t621lVZmi9/IS4tn7Zk4OrW47HZk&#10;HHMdvU7JVCbK0HJDMdcCn9b69u5TaUlJkHP9mqHSi0vq/jGN0l7uJkYQ8OF9XiHTTrkcIgbWudWX&#10;7/tYWICcg5M3KKJ+j7Zj7O2CM3NAHXUNCS7RgbUN/pN+6/SDyA91jS1LXOyZfiIA5/Jvbt6f6Wr5&#10;4KvZfy8aA12DnuxjADAveBwzxc3GQFVh0dkrgcmpMGAYeUFV9UIPNhzof779iiglSbsryKHFGqhm&#10;x1ubhGbk9Os7APunu2MtLTkKQ1FDuTPB4upac3Wl4zM8p1pqW+hqGhh0JqvgTtfYCxJAAkgACXCI&#10;ANroOAS2Z7NwyqmuroaokhMPXp/jYrvQs5c79J8OJTQ9Z+eDQPhzm1Fa0dzaDqHy4Puyuga4rwI5&#10;tTUopENzxrroa7E+B+ho6pErk23M5tlbSAp3wMmP5iNEe65PC+oAcq7rD/+ZoAiCqMgIYx0o1iP1&#10;HDikZZaUrbnxGDwzry+bLS8j/enwQOzBSTo8Kx9+pUKU9TTUMVCi0op5/37CQUtzha8n/YfjvqcP&#10;aY7BPXKKg033ozPMC9IbTLY0XOLpxIQqc/71yGx7i0XONqzHzGR97bjZAsQOEZWQGWFu0sOsBMnE&#10;IzMyK2rr0ooKG5ubYaPTRgXZJzSoVA2qQnx2VvvH9mfLZ9Ei43NzzH335bb7LzUFhcl2trA96E+i&#10;uOPq9SF6WiuGedHeERCVxEZXef+sYfRb2x5Ef5h18MpwY8NlnwTPvBv974MGAyVFCJf/ufHvf/qq&#10;tqXh/vrp4K3Xh0dfr9W3X3u6+0GQraZ6WV29m7EmjLxvNdjveh168nbj+UcHZ4waZaojeDY6iI9y&#10;9GX43sljBOP9HpKW+Tg+7sTMIWCa63dlsQASQAJIAAnwPgGMdTkAa3Q7LGHtmXsrvJ1stNQsNJRJ&#10;Uv9NL9t9NLkV1XNP3EgsKPE11lWUkYEo5CZKCp0FOh+Aw/93QJ6s0My8W3HJw0x1Ly9n0nuwq0e/&#10;A+flpaTgjhyctuFcS4+aAqUHx9nP2WpghCMPnILbVpe+mNm9tejcguOvw14kZ0DSJyVZGQlRkaKa&#10;+pK6On0F6tlFU8nSUmdCIg+9DD29YDq7cliBO9zBaeO0lZUk/1dIgKLTIcsemjWeUYFx7m304Vdv&#10;n6yYDRqA9+M3sneL2/1yeKSVta22ZncPvZTCouNPnikRZVTlZKzUlVXkZCZYGMHegD0QW1D84H1q&#10;fnWtk7b6Qicr2An0GMHYO+Y+Wlt1+d7bjNx1o0bA0wuGDusv4hODEt//PX86bQOA4+I8T6uNI50Z&#10;amT/o6D9/iHdkw30MVRVMnGhu7OXsUFXGZCRQy11dkzwZCKwJCzN64T0764/r21uOfPlROYyFnSN&#10;JLWo3GHrod2Tho000YbnPkxbHbm27ox2lJBf7LX77+1jhjka6TNalwfLX3gbrkwUXeigb2HBQGJ0&#10;HpwIDgkJIAEkgARoBFDRDcxOOBvwFq7VpZfXUWSkH66f/+kgQM65/nwMzFZ7JwyT7cxOJAr/B+Y5&#10;KAlnYnh1ucikFpXMOH1zsq3J0QUTWZnM2osPEvJLjkwdxdDlqL57hFOj7x8nG1ra5jhZW2moJhaW&#10;3Ih6D9eHzNWUto30VJQmwERgbnD0B0+8KSevKcjJbhruYaetDpm72XWVDvwqr4ZHHZ4+nvxJ1riE&#10;gqIt1+/eWzpLX1WZfnRgXRxx4PRSd/splkb0G2Tob5+XS4LL5aP3qV+PGQUypkvJg3fl0cdPlns4&#10;zLE1hStDsKCw7nCm70rpBgZeMNvS4uVARV7w74I8GXufvoYU2BA1fomPt7KcLKNmpeKq6j137l5c&#10;OIP2fpl/8vxfi/xGWOozGuYRHosAHNj/8Op68EFDBMRoqhi+VjY0nQmK++lO4Mn50zUU/rVmd8pI&#10;D8uNo1wYkpHdNxjc+wKvAeiC6RCXtNYexSQv+etm8MZ5oPMZfT7Cyxu++9hWX7h/Nfz90iGu42z5&#10;PnUbKDqq9MeVQ6yMjIz4hT+OEwkgASSABPoggPfoBmZ7LPB1PbZ43PUvRkEAzOLK6k8HMef4dZBz&#10;x6aNBjlHJpPk5IgQ75x2KwPOyuAMCQloaf9MNdVvLZt9Mypp/+M3rEzGVE2poKqWvadtaC1gwxeL&#10;nK3vxSZtvfPkakSch55m4Nr5hyaPAH9ReNEivMNpEg6C15fPaWxpmX/m+ozjl0VFRLLKK1m/cFXT&#10;2HQ6KHSyrSUojU/j70HoSxEh4ajsPFoWaTpfh1+GiggLg5wTPENE3wR+fxZ0JyZpjocHFOs+9+sh&#10;b70MtOfamYFpF9YUVhPWFLZoF3DQeLQfQgH2bjA6l6xHMYiDMvXYpfzaJiN1zQ2jR4GcY2JgymQS&#10;qK6kwmLanbHKhkYi4b9Tpn9gtDwH8KK9HeAZQVfiAdo3tK+6aio7pg0fa2P0+9NXtO0K99/yq6oX&#10;edqwEiARlonWL3MZC7qmaaiiUF7fCCMRVDkHMz00d9x3YzyPBYb4xybQv768WTI8M9uASmRx0Xlz&#10;ajgqJIAEkMCgJYD36AZy6a03H9w2xtP3Hxe1rnHcikxcdu6u/4rZJEmJzqfvdNxZPxscuS8gOP3n&#10;NYyaCLpPXnXD7l3jho62YX+qWbBCgKGGluwOxAC8ej3Zw+G4qKLy0KvQB4lpM+2spzrbsXJahb5+&#10;83/xOiUNfDtdDXS/8HLrsdJgo/v25oOXq+bQf7PrdWrWykt3z8+fqEvpPAcP5Nbhet/Ovx4dZmVt&#10;rgpxc2S6H9yPPnlWUV353agho6zMuD4ohjs8/CoU/g21sHTT16GZiEFT0eNj/GlPu27dGWGkO93Z&#10;Hk7GtECX8G5lccf2PR9wbrTafECVRGxqayusqjm3YqqfpS5NPzMMgt0VNFftXu1pt2yYGy+IdnZP&#10;7r/tbbry8F5s6rG5U/nX3Tq9tAyydAZvmKykpKSszIB7AueoYstIAAkggT4IgC8J8vmUQI+b/2ij&#10;G+BNoqNEyauq7WGM+vr642m25mCdA7sGPXIO5rDA3V5SXGznw/9mk2NiYr5mejdjP3yaaIuJpnpU&#10;oaVX7rTKkUh9pNCFs6AqVf6nSaNmO1i+SM2gpS9n5fX16KF/TBvvqqfzOiVj7P5jtOB+Xa/EvCIl&#10;uU6rEf2Ghb1P3wwx0NYmybGinFmZ0QDWheimauTO5euBa56Xp46y2pa7AdY//Tnp6MVH75MHcJB9&#10;dw1jAznnZ2cHcg72JM2iyJycg47ApAxfuxt4OS1m4LZb5M8rx9kZfT3WLWvfepBzjAZE4dzSkGUI&#10;dS0ttKc2AvzaO3Ms5Ip4kfQ/nyT8Nd+AxJRZzubw6aqoqMhfI8fRIgEkMGgJ0KwC+AICFf+8et0J&#10;ojt27Bi0W2TAJ55cUFZeXe+qp9H1aB+CqgUmZ/463leWIClJ6D1oSq/Dbm5te5aUPs/5vymGGZ2d&#10;o67G93cDvPU1waOM0bpsLA/H4vSyyrj8Yl8jvX5D5Pfbr7ycrJWm2nBjPbjFl1RQ5Gti2OUNCKE4&#10;b0fF51bVKJHk1EjEfpva+fBlVG7+6Vl+MCrWB9ZvdzxVAG7Q5VfXeRkbgmmih/8q5EW20NJw1tNV&#10;l6eW1DVci4g9HRKpTiYa0gL5cPEFgg3CnECMEwXZXsKrQmzVFZfujrG1tdXSoDkwszi0u2Hh3wz3&#10;oiWGvvA2YstYNya8NxkdgyJJdrilvo2mkgyhMzIn77j+Hn32zkxZwUFHjaNWSkZxcaZ8xx/Pg6Oy&#10;cklSUhryZM50wcFWD79885WvjSqFiIqOg5SxaSSABNhHAK58g+UDvGBoTl6D+QVGl+zsbPDNgTNM&#10;D/ec3bt3i7CPObbEMAEdRcrjhLS8yhpaTQiIssf/zSovZ6KkOKNWoLkuNiklFazYtTTlSboK5IDk&#10;LHjzMDwTtlZ4npRmwD49AEfMxNKK1JKylZ7Ozd3sfpYaqlvHDEsvq5p/6vqcv6/2PQPwt7wSEff7&#10;pJG08B5snS4fNHYv9oObUadvcK8OfrQIltb6urPcXb6bNMHZwOg/t59+c9OfOxPLr6qZePSCxQ8H&#10;Nlx7eDI4evzhczY7D409dBZSwMO/7+48PRcafS0yftHZm27GRhCvny2C/Hnce0g0BhPkvoCh3UsE&#10;Ocf9rvtY0ILKGrB4c2fFB7aXr0d5Pls/T50kvevhs+lHTt+JjIf7ugM7JPp7h7wF8jIEDVmJwRbV&#10;iX5EWBIJIAEkwKcEUNEN5MIt9LIbYa7jvfe02XcHyat3Wm7709NAe5KFobi4BJ3+ll2jh7j/EG7k&#10;F/8gVgKKKBFlwXVqwBUdTEr6n1R47Fqb6Ox8MBkpQBAW6f85dLob6e+ZOm6Fl2taSXkfjtpPElK3&#10;33s23ETPTJHSPSkfu4bH4+2AgY4iK+usp9O3eyotlQXwGWVvs8Db6158ckllFRemNu345ZYOkYmO&#10;jtsnTVg+1Au+TnJwUCDJC4kRWoTE32Tk/hEQ8n/snQVclecXxy/ddS/dl+4GKZFGMLC755zbnLH4&#10;z4XO6TrVhTPm7C4wUURURFSUEgSkuy7d+T+Xq4yRtwPO++Fzx+CJ83yf9+L7u+c852y/EuVqYuxn&#10;bgZLYIsgj0hICLY0pWXc+fbaLbKqEhdWyrdTZJdTqhtbplgZDc4/xLc2s2KYg4HOqbcX5H6zfrGL&#10;xbmnzxbvO/Jl2I300gpWxuRC38a2tgP3Yj+c7AIfwaCDjgvAcQokgASQADcJoKLjJu0h5vpx+fQH&#10;Hy+uaWr+Y25w3MYVn/q5wVMR/ZWO+4+43M3hRmo25ENnZUmN7R08PwwjLyX5JL+wiX1nctQV5Mrq&#10;G8C/NPikEzzfU1raoCrgkDo2r6rG9bs9my/eMFVT3hroCb5+vnKMsLLRdPYFD9jFhLQAa2tajnt6&#10;egFkcx1tTSLx6KMEhvKI0jP44DZKUpKqcvLW2poQhwCeB7icTY1nujhNs7ed7ezwjr/f5mlTPgud&#10;5mNqAjcAW4ocdnVDxC6htKZux407UELgUXbexY3UooucPkfHHB8u9IrLKlRXkIU7ZPy8O2C74a/0&#10;t/NCnm9758Sq0NrG+g9OX3znyJm47DwuAGduivCEFEcDTStFcUiIMm7vVebQYS8kgASQAP8TQEXH&#10;4z2CJwNrM2N7PY3yhiYZWRml3oT+zNk03cYsr7ouv6qGue60XnIS1Fgy3l5/LJwuKSry86177HLT&#10;OZN1qxqbOoepUtDY2jbkySuAcCU5XUZc7M66pd9O8Qb3Dp2Shrf02Dv73H0nbPT1DZWJ9OePoRmg&#10;q6wSX1jGShgwnQux09XIrayA91FfRCg8rYL2hvcRXBAOChetMAC7tg+qa1jr6T4uKHxeXGqkrvTd&#10;/ABZUWGm37Z0LpOfm91KySKTFOGjqHGoE8AvHWBrcW/z6pQtbxmqyH9z9ebaw6dLaoeoScPbHQQH&#10;3cVnye97W8PbBFNc8nYvcHYkgASQACcIoKLjBFWGxwywNYGsEkJCUCDt3zIGjI4CgZcOOpo7ox4x&#10;7WSbYmN6+unzGy9yGJ2a7e3/WTEnv7rmTNxTtoz8orRCUky0vLZ+yJBUSOetLDNs5evO7m6wASQB&#10;u/QAW1bEnUGCdv/TTRAOtbMB3wujfmMtIjGvupYLPrrUkgp1JSIrwcZMwFzuMynIxkZVTvZpbsnX&#10;YffcvjrEdM5MJmbnty53UnOCLAzHScjlkPBBJmmqkE6/vTD36/W6SjJrDp/66frt04+fHbwfB4kx&#10;y+sbeL5l++/GhjqZywl36+vr89wYNAAJIAEkgATYTgAVHduRMjmgMHUrWD05Zqmpdj+rcP3JqzAW&#10;5Fn5K/oxVLej0yBo/7aPy5apk7bfiM4oLqOzF4eaQbJEex2NrCoKi0GkNPMCLE1stLU+uRxRXt84&#10;2OCm1jZI0zfk86iVllpLRyd4Hsab8wGCLUHO1bV2vOXrA8SYcEBNMDGsb22/kEjv7cf0jZRPqXU2&#10;IHNfUAU62G+aOmXD5MnvBgRU1jclZuVzWVUyTYyVjrXNrXsiHy3YderDY9fPxKXQhmpqbQfpPp4V&#10;HY0D3ITwuU/YhmVn18wtqqaEPUu+l5G5Nzpm1cETobv3b7t0nVc5VMA7V1xXu87NhOa1ZuUGwL5I&#10;AAkgAT4hEHkjYtQvPjGVO2agouMO51Fm8bYgX0rOYD0ViD5JsbSuMeJ5jub739tv+2N35KMNJ68Z&#10;fPzzqIt03r7H/Zt9oADBGyMmIpJVUcWFeLmRrVKUkmpqY1uali9nBJNkZe6kpsEhqAHz0mT0kM+j&#10;3qYGUH5qPDypD2Ay668TUpKyb3pPgvBXeApkQtBCaOKiiRO/i4wNe/Z81NuP6QZfXbvT0dWlKc+M&#10;hUxP2tcRDmHC8zGcHqP9hAsOSdZtZnGE949e3XziRkFFdVRy5pr9F0lv7lj513mCEMQWCHFfVLO4&#10;Fg51BxQ+lsb3Pn4jacuaRx+vSv78zezt7/y5MIjSWP/GPydTCoo5NO9ww0K85d7oB38u8BYX6tHT&#10;0+Py7DgdEkACSIBjBIT8/QL8/QN6XwMHf0+Af5zG04WKji9229vCoKS2geloyb412Gipw/c/zwha&#10;N8njx5khP82YvH/xLAUp6fl/nhjhTFpcdgGc4ptqabI/Ov6LS7cDzI3c9DR5ziUyPTvIwpQJLTGk&#10;5VAgu7C61llXu3NQbQbIaAGOuBHWC+jGlaiD5JbwhL5ggpOMhDiU4WY63YWDgf6ySd6fhEeyxdE6&#10;eIOgAN3JJ8krfbzhVzyMiYVEoDokouMX+xf9cRayPvL8jcM5A16WUY7HJJ5/a+6pN2ZefW/x8y1v&#10;fRnilZhdZKSstMKVmjuHc1ML3Mhw7lROTg7ePnBBzPYsF7uHn64JsTTcfOHK+ycv7o2OfZST/7K8&#10;kgvr+vrKzbV+LpJdbYaGhuOtkCYX8OIUSAAJ8JIA/LvT3UOgvnb3vv73e5YD33i5NMbnRkXHODOO&#10;9Sipa2BROZx+mgI5+uFQh4+VmZGmOvVRQkFhmYfL3ZcFDQ3DnuUoqW1s7ehY6WJ9ZtWc+xuWf+Lr&#10;Co8jjGbCYC+VpQfPaCjI22ioDFkAjYm5whJS9EhK4KYTee1R6RtEXUH+cX7xCOTLGprG1dPq/Zf5&#10;7qamsGRwQLGoqG3JurKSkqefJLF4Yw/e8T134z48dz3Izk5dVobnz6kfhE5fF+D/6GWR+Qc7Z/58&#10;dKzqutOxSbpQtVJRFrQKnKuE16VezhGbloHGgz8X/FPunIm/D5zuAu8j+GRk78qZsR+tsNJUSiks&#10;+PXmnfdPXZz8y563Dp8GgcehgMxbqelSEiJvuxiAsMR4S07vMo6PBJAAdwnQJBxh2NchrKGErXei&#10;XTsThzY2efd/fkUJ3/Cqw+5k+lc3eq/EnU79B6wIez3NsIaNOjsqulERcanBz0uC379wA84vMT1f&#10;RnnVxcS0j4K8aYnUQQtB5BuM5maoLy0uvu/+s+FkySxHiwn6WqtOXmnt7qFlBWTi3BTTZg/uCBCe&#10;FZQscLKjlThjy8iJBcVQtRzIiIqIDBhQVU6OGjQ2VE4aqF4AjTXkqZnZ2WKGQAwCiRysNDXgAZ1F&#10;OUdbLFlNPTavmI0RiXCfT/n9yO/Rj2a7TnDS1Yb7nC0l5ljcGiMd7Q1Tp8Kxw7iXxRYf7pzz6/Gx&#10;p+v234mfbGkEN0b/AMu+tKJsuVtY3AX+726qo7ln2Yx7H61M2bLm5Zdv3/9g2Ww74/jcvCX7jhx5&#10;8ITt9kelv5zraAwh9MbGxmwfHAdEAkgACfCeAO3xbLjX/9pHCd8e5R8RD9e1LbkHwwYG1fTKqlVH&#10;+vWpCNse6dvbIWJL1t9hdJYdHaVXr6pcfazfNJSwr6J8r1GnGdow+iijoqOPE+dbvT9lYrA1ecae&#10;Y7fSXjIx29OC4gX7T06xsdSRA6fIQBXkZki+lJQxwtG4yxuX1be2Rb3I4gfp8ufdOB2iEjjo2BhK&#10;B4dJtOXlBss5QC0jKZ5ZQRm6Hh2lRkVOZlwV2jr88JmCjAwcn2OXy8WOrP8wr7i6YYicNLT7HG68&#10;kW/4n2/FLPvn7NfXo4/EJbx59MLsv070CIt+EBJsrqYKcg48RUy8XzjRBZwwoOs+mhG6xtfncVax&#10;+Qe/en25D2q1cWIu7o8JArW0puEDX2emo3C5bzN/zkirOAr3LXx8Zk3W/Wy6b/zna36dF3glKWXO&#10;Hwd/jrjz150H4LW7nPQcIjNpX8zFZ4KDrrKhwVVLCQvQ8eedgFYhASTAXQKUmEiCryuJOqmqpy8h&#10;KmaAQlMN3RUff3DZv0ZR4qII/p69HUie/oSoOLoOVozWixS6Oz7+wJJ+ayeRjR68Grwk94ERuXdG&#10;hi9UdAwj41yHX1bN/HGO19fX79Q2NjE0CzzyLv/n3Ax720WO1mLi4lKDFJ23mXEupa6tbaRH55aO&#10;DjMVYmtrK0NTc6JxTFa+r6kRzc3IrvGNVFWeFBQNmbzBx8y4tbMTMqAMnquguk50nFWOfpxXpKGo&#10;BCjYlejCTl/XVFNr+dGLQ35YcC0lfcK3exbsPwUfSQzmf/dlru2O344/ThIWk771Imf/g2cVzZ0L&#10;3d0Wu7pIi4tBFBlvnclD3pzwvG6kTfXXrQsMqKhr9d1xgOdJhtjyJrqemEmSlYah2OU2Z4tVY2AQ&#10;uGHg05PFHo5Z32zY5Ovc0NxQVkt5kpNzMi5+d2T0b71fEJ+ZUlDC0GKPPYzfdy/28OqpkiJCGhoa&#10;DPXFxkgACSABJDAqgdFDK0cd4nUDmwVbCNuDqOGdq3O3LLChu99/GqKiY44bR3qBhlk71ddGR+Wf&#10;2Hj6JwC33qHYpx9P9p1maQwPB0M+4+orEyFv5MiRbx1d3TpK8vyQghwsUZGRZqOcA5iyEhLN7R1D&#10;UtUhKmoqKuy6+2iw5IBCdloKcvzAhP77gcWWWZXV6ooK7F3ybPcJBTX1918M4Xz+6vpdOzK5uYuw&#10;9OBZ+69+h/OT4IiDsFsIrYQbe83Ri85Ghh9NCQ6yMn8nwO9df9/5Lo6GqsoQZgnngthrJIvcBnQH&#10;R5aehsaawICW9g44wsr2Y4TstZae0YJsTeAviM3X+zeevDbkxx/0DIJtRiAAZxHfD5kUtm7Rubfm&#10;xm1+I/GzN59uXvX0kze+nDoRemnLSdEfurzvbmxiUcH19bPlu1p0dXXRrYo3HhJAAkiA7QRI08Gl&#10;13utZ1KDvTYpeWdI7huvxnojN2QnAyf2+q0KFR3bt5jVAf9aM+fYk5SkgiJ6Bgr982hlQ/OeRTMt&#10;VEnwQa8cJJofqltqcSnUJBhhwCX7z5qqKYOkYa+OomcJg9s0t7XLiIMhbHPQ0aaobmoZ7pHITke7&#10;uLZhsH8ypaTMy1CXn5UDc4SH6wVSCjKCWmlrshe+orS0irzC/ez8AdlcPzh3DbKMBlqaLXZ33Tx9&#10;qre5eV179x93H/v+cmD6H0eERMTXBwX6mJqAMRCfRsscCIc84ZUfDs7RQx7uHJKczKaTkfQ05vM2&#10;xuqkir8+ObA6NLG4VO+jn/T/97Pzjj2QJpfPzRYs8+BDvb5zieCChtv+xLOMjWcj35rkAX+c6XSb&#10;JxeWQLzlP0v8FMWELCwsiESiYEFAa5EAEkACnCHQL3KyIiaK4OupCvMk7xw+SwrJ1ZcQGdMbatkv&#10;YnM044bsRXXorR90cu/foXJzaSGgFbm5o40/3O9R0TFLjmP99FWUflgQsOHMtdqm5pEngWDLopr6&#10;H2aHSIuKQiIzaSmpEdpLir2qmtXXZkf4HfPPdul++JPiuq9upWZ/GuhJS6nCsZXRNTCkpO/s7jYg&#10;KdLVmoFGPTpKCsOdEuytpyU0WO8pSEmCz2r8KLrNF24Ya2oSpaTYq+hglyx0dCPSc987ddn1+7/s&#10;vvrd8Zs/nL/dE5H6crGnp4SoKDiWVYjEAAe75V6e7wcHfTEzdOuM6XOcHFTk5eC5lo3HKRm4X9jU&#10;dLGX19EHSXefZ7FpPF4OA2+Eue52D794M/un9QfemBpgbTD3r9NnH7+qM85Ly8bi3KCWbbb+/vWV&#10;u297e3jqa0GwK51/nA/cj9081V2kqwPKFcCBvbHIBteEBJAAEmCGAGn6Vt/I3uDGkB3kVaEDj6u9&#10;zoxybLXTK/WlGrrVP6q3Q9AOozdCqQqQjmuUXq8zoxxZ5eS0oTfbis3GA+QdIb05NcGwAxuZc/kJ&#10;8UMmDDrwjLsmb/xx6npKzkp3J39zIy1F+cHrB3dKyG+HPwjwtlIjgddi5I9vwT21aO8hA2WlmQ4W&#10;6wPcQKgs3X8uOiN3rqPdqScJn/i5+ZuS4XEBHp15W7QAFjXtjyPTba2mWRiz96PlD05dUpeXXevl&#10;Cm7MwTA/v3BVVkz455mBA2JWv7kW/TS/8MiyWQItKuh884CWhnoA7wUFEWWohbPp7EVPs5b29gtx&#10;T55mZxmoqdno6UmKiEBqKvjkAOJdJcXE4KFzcBYWWg3AsaGlT96PScrLi/x0pYcZmR5cAtEG3K2w&#10;QdFpOdN+Pn5j/WIHA12BMFsgjCysrpv5+4l8Sm2QpdlMGzMIQIc3CJ3aDLxzEalpx5f6qKqqqqtT&#10;y5PihQSQABIQaALNzc3wL87gx5LIGxH+3n4jLC0y+rb/5CCBXvsA4+vr6zMzM+FvOzwhD/hHAX6C&#10;io5/9/rk7dgTcc/vZpVYaKgud3P0MzPsb+s7J8OzK6u/mRYIEWiDU6EMXhWlofFifPKTgsJ8SjX8&#10;VpeotD00SLS7+9PLt1x01LdM8WFXtnpWgDp8/buVlsb7Ph5w8IO9ImrOnwdXuTlNMjEccthpu/b9&#10;OTfYSV97wDskLPHFDzfv3nh7Mf8kVGQF7wh9QUtP3n0o0NbOQUcTFstGH11USlr4k8cK0tLTHey1&#10;FeThIwO4YUGqgR4A2Qb/S2csGYcWzp1hj0XffV5YOMZEHQ3dJydv/Hnz0b2P39BXweg+9txNFp/v&#10;1lZSesvTGd4n8AaBP1l0eudg+pUHj/+2yN9USdLS0pL+XuyxG0dBAkgACXCAwAiKbtTZUNGNiggb&#10;cIlAVVVVTU3N8djkfbHpkND/DQ8nBz0teUkJcKf87/yNT4L9LNVVIN6STms6u7paWyClZQc8ScMj&#10;NbzCs0J0Zu7e6PtnVs011FCjcxwONYOsGE3tXVsme4Nt7FVQRdW1a4+cPrp8noysLBzQG2D/rdTM&#10;vXdjbq1dCJ8ADUghEJ2R83nYzStrFsCBFg6tmk+GnfDdXwbq6tPtbOAJkk5vAJ2Wbzt9FtJdehlT&#10;0/aAluOtE5hOmznR7Oid6JTCwglG2kE2JmsDJtDyRo6NK/THI/fS8/YtnxFoaTQ2VsTDVUzbday8&#10;ofnLED8orzRq8MWgP2WvHHRaWlokEnPpr3m4dJwaCSABJDAEgeEU3TiENbKPDs/R8fUtoaysDJVh&#10;tyyZ8ezLN4LN1D8Lu+n23R7Trb9AdNwKDxcoNsBQ0TCoxgZRhZBbAvQJaBsFRUVwxQRYmijJyJyK&#10;T+F5/G1KcfliFzswg71yDja4qKZWXkpyuLwvWeWVZqokavFx0YFHDXtvjqGLj/P1fcOgcTP3HJcU&#10;lwi1t4V+7JVzR+/e7+rummRiAsPC4+m4lXMAdqmP91t+vjWNnT9diTHd9MvXF+8wuEv82/zSh0vf&#10;C3JdvO/smUfMJeji36Vx2bKPz0XE5RR+6DcRDjTDX2lG3ddQwm7NJFs4D8zekHUuQ8DpkAASQAJI&#10;gAkCqOiYgMbtLuDcgKjZrUtnxH++9BN/O5j+HS9XH0M9CXFxSQkJJqyhqhcRkb4UKHK9g/C2ahZ4&#10;HUVFhMlKEJ3Hft+FtpJifWvrkMoMThgmFBRqK8oPF6HUAx+V98CxL0G9IJzy18gHUKGb9jVzz7HP&#10;w271XwyUFM+sqFrh5QnLBNHFxnWW19Yl5uYun0jNuMPQRw9stIGvhjLU0lrh6/Ph1Cm2uno/XL5n&#10;uOGnmqYWvrKQOWPgvbN9XuCeVdM+On/zQPRj5gbBXpAK5e/7z76YGiAnTj1cymjMJKS4bG5v99Yj&#10;6ejoMNoX4SMBJIAEkICgE0BFJzA7CI/Fenp6X66Y/a63XR6FAt42dp00K6iuMVNT5m3JrF23Y71N&#10;jWEzOPHorw0ZOETFHuTkD1ZmO29FQ96Odz0dhzs5BrpXQB+PQCSDlgvYefD0s1So0C0kJkUQlZST&#10;Vbj5Imfz+et99/3fD54G2tqKCwtB0Cl7V3rpcbyGkhKc3oV7lb0jC8ybdpCh4AcGGtNdJ3w2a1ZV&#10;Q/OWUxG8fd+xkeQbvi6/Lgn+5OLtey/GQmJPNpKhZyjIhjJnz+lZ9jYGSgqQ1pKJg6xR6Zlrfezb&#10;2trQQUcPcGyDBJAAEhhjBFDRCdiGwpPxh7MC7mTmbrl4BT6UZd363yLvSYmJ+pnoMxrhw/rUfSM8&#10;LSguqq33NSZzrhKuhab67fTMzo6BRcZ7unt0leTlJKjpOoZbkcCpEfDCWW/f/emlWxeTMxZ5eqwP&#10;8IMK3VPtbOBruoPddEeHq6kvITAd1gsevPL6BitNDVg+e28AcNBllhRPt7cDiT42Ulay8YanfXLh&#10;a2N950UubSPGxrXSx/ndwAlL/r6YU9Fbvwcv+ghAxXa3b/ZZamrMsjEDLcdEucXGtrYbKS8CjTXg&#10;Yu8bmb4VYCskgASQABLgMQFUdDzeACamh4J1L3/eMEFXaXv4tb/uxDAxQl+X2Ky8m6npu+dMpj1i&#10;sjIUK32fF5crSUupykhxIuSSZtj8CQ651fWQFWaAnWu83ZNLKjZfjho+6pIadtnXq7617WJi2jfX&#10;o987ffnIw2fwv6wsnBN9J/20PzIjd76b2/+mBL/l7WWoTIIHRDiTA64hOKAIfl1HY0M4Obn18m1Y&#10;FyxEX1VVUlSE7bt/+sFDoqyssqwMOBw4scwxMKatnl5aceWAquuCvq5fl031tiB7ff93bFa+oK+F&#10;a/a7fb3PQkN94yRXppNC3UrNWOhmLdzZjg46ru0aToQEkABvCYRduDrqF28t5PLsqOi4DJw906mT&#10;lPa8uzjm40WUesoXl64xfcwrqaBYUUoyubiM7clIGFrncjeHyoZGiG7knDPHUlNdQ0F+3cnzAw7F&#10;QUm07+ZMi80t2hf9cEib+6IuX5RVfnbppvM3f9zPySHJiZqqysTl5Cw9eJqvTtnBobi61vZNkwPJ&#10;JCUQcvB4B1pusKbysba+9iL7s4sRdzJyPE1NQc2y93P9/beiSqopSzzcIBUK5/aUoXuMDxsrQeC0&#10;hPjTvFI+tI0VkyBRyvsh7jN+PxGTkcvKOOOkr9P2PfKS0hsmucE7ZUA9TPoJXE5MmWVnCN2Z8O/R&#10;Pwu2RAJIAAnwDwEhYSF/fz//AH94Deh9HfA9NOAfa7lgCSo6LkDmyBTwCG5rbnr7i7dqGusO3XvI&#10;nKjzMjMkycrsvvdk3anLHLGS7kHBjKSScsjSRncPhht+N3e6mIjYwr8OldfV9+9sqaXxnp/XH/fj&#10;s0vLBw/a1dNzMj5l1t7j750KN9ZSjP908TY/qzfdzD6c7Hpo9VQnXWWzL36F7KP+O/9edyocVB/D&#10;ZrGvAxyc23k71o6sD24fyGg6gnPM1cRosr39vZyiyXb2hsoD61SyaNH+yKjsstJ3A/3lJSU553Rl&#10;0Ug+6a5JJG46cZO3SYnYjgI+IPhyXuAEQ+3dkQ85+o5mu+XcH9DruwMNre0fBUyEvFDwsRpzAd4Q&#10;fi8sLGSiKAm5kbm/BJwRCSABJMAbAj09XZ3dXR1d8NrZ0T34e4iw4o1hPJoVK4zzCDz7ps0pp9h+&#10;/Nt7vhO1lYmGKgz/iw5P/8VV1VsuR0iICkduWs0+uxgbyf2HvW+6u7gZk9ke/tffDshC8cXFa6ml&#10;ZX8snquh9CqvIzwPPcrNu5KU2tbROdhocVERdy2lJT7OrtpEWtYByDvaJ5bAQZeTkwM1AzMr6l5W&#10;1f0UlTzL3uKzEF/GFs+O1utOhkdl5HhbWnkY6oNnjJ4P++EEF4ShAnA2Bkbuu3U7p6wM5BwkUIUn&#10;VHTQjbq3m48e+3a+/8YpXqO2FKwGv0c8/O5S9ONPVrMrgZNgLZ8ea6Hew+Pc4u9nhkiJCDNaeq7/&#10;+F9djgiy1gk2UHZwcGBOE9JjLbZBAkgACfCEwHD16CDkcqIH/NMJjrgeCPLq1W//+f7+g7uhs6b8&#10;12ZK2PqgHbHUny05EL/RbogFJe92ivL691fwv6uO9DZz3xKxO5TOQp+U8A1B2x9Qey07GL/e5r/T&#10;JO90WnWM9qPXv/23PcFjy7VdoapDkx65Hh0qOp7cn2ye9NT9Z9+H300sojqINBTlF01wDLA0Y2gO&#10;Sn3jjis3y+rqzq9drP1a6jA0AouNqYrOw8XVUJ+N6mJIk0CDbQVRV1I6zc4qp6rqSU6htY66m6Gm&#10;i45yR2mutZkJKBzaUxEtnBJUXFFRkb29PWg5eOoaMgcdCEW4oGV2YfHcPZfM1dV/mBPCIhD6u0Me&#10;lPDkdDi0Ns3RQR3i+CQkePUMnZxfeOzu3feCAsA7B5IS5Rw9mxiRmPQ4MyP1+3VqREV62gtKm4r6&#10;JrW3vo79aIWFnrag2MxNO9cfv3LyccqeRbNlRIUhzSzTbxbIbLTu2NmoTbPViYra2oiam3uIcyEB&#10;JMANAiMoOk/3kT4MjYm9N0DRgXDaTti6azqJUBG24SvC1gEKDX4YsgN02L9iL3Gn0z1fmiQboPRG&#10;Wvm/g4OA3E74/L8KrSJsZ5znRrCBQJWXuauo6jF5907C+o0wDVXa5b0xSAS+mg0rjHPjhuPtHAsm&#10;Otz835LH78+M/3D2tiC7sGcJRx48YsgkkrzsLwtm2GhrTf39yNXkdIb6sqtxY/vAtCXsGhkeerIr&#10;q2ijgVrbMWsKnO4qLM1f5Wb68MO5B+e5r3M39THTDQ2BUETqZff6Mjc3t7W1nTNnjomJCUQ0DZdS&#10;nFadHHSUjZlJzPa308vK/3fuGruMH3mcybsP3UrPmevqusbbS0tBHqIceSXnwM5rz57Z6unKiouz&#10;8oTKHW78M0uQna2IsHDg94fPPEzOq6zhH8NYtERVXsbLTH9n1KMxU56BRSD9u/v/9M+1lJc/zp4G&#10;co7Fzz7CElKm2ZsS2ltVVYf5UJeNduNQSAAJIAEBJkCJiST4uva62VQ9fQlRMRX/XYxq6K74+IPL&#10;+v1Qk+xxJCqZ+gNKbpYHWZOuxVPiogj+nr3TkDz9CVFx/03+rBraK+fgKs6NfTWmTa+co3bQJdM1&#10;x1CN8Bwd0+j4q6OKioqzs7Ojo+Oqqf4R/1sSlphyLSmVIRNBlnwyNWCBi/3HFyPCEhjry9BEQza2&#10;19GIzshmfZwhRzhwL3bz2fCLT5Mgxzc0+PXmHU2i/KeTzJ01FIz0dEC2WVtbGxgYQOJvUETwYTnt&#10;ook0Rp+3VBTkHnz1Doi6048TObScvmEhD0pZfdP7wUFGKiSwHFyInPZwjryispqaqXa2YAOGfjG0&#10;9ZumT29u63nrwCXy+h8dP/39j5txDHXn28Yfh066nJLV2trKtxbyxDBIhVJYXf9t6GQ1GUn4C8NE&#10;6bk+s+EP2q3U9DXuZhBBALHWPFkOTooEkAASGLMEVEPfWHZslRNcQTuM3hgQDAn+NOpv4NrdK/oY&#10;ucDj5+S0inBgQIBl8s7VhIMDozTpHRcVHb2kBKUd6BADbc2bHy/7+/7Dp3kFDJkND+LzJzgudXX6&#10;NOxWSmExQ31ZbPxpsHdOFeXra7dZHGdAd3DNbT4XDgXZf5vnlVqQM+ePg5N/2dPU0Xp81WRNTU1w&#10;x4Hnje1OLZKczJ9vzvwxMqYaEnhy8op8kWWqpQnRoaDlOHr+kM5FSImLp5eU8FZV0mkqXzUDbu+G&#10;BH80bdrGoID2DqGtZ24pv/lV3EvG3rx8tSKaMSF2pqYaygv2neOrfLC8BQVyDlKhfD0tUF5SAj4t&#10;YlGGPczK9TLXlxPuhpS2vF0Xzo4EkAASGHsEQLP9rR8R33tF6P+9Ifw/3jbSdHDp9V6MazCb9dR+&#10;vvecdia+xgaxmk5RvvGvnHVMwERFxwQ0Aejibm548p3Z3169lVFSxqi58yY4BFmarT15hZuVsrQU&#10;5cPfWZxUVHwlIYVRgwe3h4+uU4pKwBcHrrkAS52Id6fbaRIvfbA4dcsSCEzdOc1RqKPNxsaGvSn7&#10;+5vha2W0wMXi00s3OfosW97QpCglDfPyiU/MwcDwQvyzyro61ndwvI0AOwifLOhrab0R4P/htGly&#10;ktInYxLGQA7ME+8tiMsrvvM8c7xt6JDrhbNz9S3t34ROlpOUgMhkVrxztPFPPnq6wtWcVqcECSMB&#10;JIAEkMCIBPrFQFbERBF8Pamx6pCnpJ+sGtT/Qd4r90ZxXm+mEzoukqsvITKmV/z9G+dJdeitD6P+&#10;MHHnvyru9WjU38K5PhbkHIyEio6OzRHMJtMm2Hw9e9JnF6/EZDIczfiOn1dze8et5xncXLoOUekD&#10;f8999x4m5jLpnQCP3N7oBxtOnANf3IVnCbpEyZvrpi+w0oaIRIirJJFIFr2XpaUlnI5jOhUBnUx+&#10;WD69tKHhwD3GDjTSOTitmRBBqKWjncWP+RmaceTGc90n6Kuo/nL5Kkd1LBsN5sOhQNrB7QqedigR&#10;OAYUnbmWyruBrmtPXB0Da2HxbjkSmwipUDb5eUmLijBdqKC/DRBvSZSVMlagJpVl0TbsjgSQABIY&#10;DwRI07f6RgZR4yRDdpBXDUpcSfWSUTNbHlvtRFNf0H5LVm/QJfw8a8vWV+ffRkOlGrrVP6p3miFi&#10;NQma5FwYnzYm4WBvvk0Qfg8IsTt6u8C1k+EgTtozIT57jbYzgv3703cevnH4xpsT3SbbWDK0EvDv&#10;NTQ1Hl4xhznBUFxbX9/aZq6uwtCk0Hj6H0eMVFTW+njQ/wE2JD65lZoR9SIDijJNtTPy1Fe1VlOA&#10;vPzwcAzhiFpaWryKA3yWW+y9ff/Z1QvIqgxXlaCH29OC4mX/nPti1gz+eaSDvyfbTp9zNzYMdLDn&#10;E88hPST5rc1XZ89tnua51teR7SHB3F9pV3e3ypqv35vk9H7IJO7PziczFlbX2X/5x0eBPjbqKvBu&#10;BcXOumErDx7/ds4kRzU5+IgK32us88QRkAAS4E8CbMx1yZ8LpN8qrF5AP6ux2fLR83T/n07tWjhL&#10;i6hE/wr3RD0oolQeWBzKUJFoUHFH4xIgY0cPoUdeSqK+pe3TYB8XfW2IMkovq0wvrcgor3qUVwjP&#10;N7PsLT8J9obDJANMWnrwTGNbx/ZpgfRUVHuYnQup3rIrqqbamyx2MtaWEYPRQApCjhM+Sbe4dt/5&#10;kqqGH2aHcCLC8+dbMcceJ30YHAT1xPnnkW7vzdtQ9XOlrzc/HO2j/4bnaMvi6tqj0XerGuqD7R38&#10;6Phs5etz5/aunDrZ1hgC6jhqGHcG33Eh6rvwu/Bm7+jq9rcw3LsslDvz8s8stl/8rk9SXuvhBJ8u&#10;sWVPjz18klddtTvUGUIPdHV1+WelaAkSQAJIgL0ERlB0o040qB7dqD34ugEqOr7eHu4Yt/nYlbOP&#10;Xnw/b4acpCSdM265cE1GTOiXWUH0eAlAyN1Oz45Kz7qZlrXE0+4NF2M4rA8a42lh1fH4l8+KKiEZ&#10;gIexrraSrKmaoqOOimh35577z+9mly13tX/P172/SZ+F3UwrqfoixBfcayOYeist40RcvKiI0EeT&#10;J9ipQMI4EWgPH35Dzk/+0TZgf2J+6dTvDl1/dxkn5I3Ftp2LPD0MSETIi8A/qz4b+6iYUrnGz5eh&#10;zwLovC0FsVl5bd2PYeFOetqu+jp7Yx4pSMvOcp1goqk+5FouxydU1dcn5eWe3zA/2NaELU//PIdG&#10;aWyOSctpa+9ILance/tJ4pa1Y2NddIKF43PXn2d9FxokLyXFFnc6RCW8d/xsxKb5Ut3U88D8896n&#10;Ewg2QwJIAAnQT2A4RUf/CGOmJSq6MbOVLC1k9o+HEgurZjraGaiQDFVGDwJ86/Dp2TYmS1xsR1B0&#10;/YXcVHvTAHM9Nx2icFcHPLWAl4zmZKvqveANCZIGztLAD+FBnxZ3dPvZ8y8vx5Y3tIG/zlyDekD1&#10;RWkF+PdgWG9j8spJHmryQ5wPoWk5sqrSBh87UyVJOA4H7jgIreT0uTim6Sus/HLfwmn2ZDZ/jr70&#10;n7OFtY1Qhg42iLnIWKZXNHJHUHQllKo3fCbR42Vlow0Q3ZdSUFRZV1/X3NzW0SkiImympWmnz2bs&#10;jBoc9Tzt2tOnvqZGK1zs4C0Ad+kXYTdSSstV5OVhKEkxcS0SyURTg2bnvlu3c8vLFaUlK+obZSXF&#10;wzYtmmRlxOiM/NkewnHh7Z9VRrH/fE/mF2vBq8yfdrLdqvUnrp58lLx9WpC+kjx86sS6rx7SPn1y&#10;7vIcF/NZJsrGxsYjf/LF9uXggEgACSABLhNARdcHHBUdl+89Pp0O6vz+eO7GzbSCJ/ll4DGb52K3&#10;ytNtBFtB0c2yNl7h7jj4ENqLssrbL7LiC4ofZhdMtTMNsNB10yEJdbaDVIMHNbgGd4HnObgGP83A&#10;3XkwIiazsi6+sBJ+62msbayiINPeeD29KCyjbI2XR5C1eZ+RNC1HkpXaPsNTV5IAs4BvCooQ8PlH&#10;1Ev/OFNf3/LdzMns1ZzgoPvftKkSIsL8lrgcZElLa+tqX296vLvsereciY2LTU+XkZCQEhdTk5NV&#10;lJJsbG1LL6+Uk5beMCVETope1zRz9sRmvLyXlgZ3uJKMjLeVlYGaqoiw0N209MikJNCZi5xsA82M&#10;QHXTgECz/IqK2Kxc+L68vqmwpjajospKV+9laYm4iPBX0wJJ0lL5NbXXn6c/yi96smOtlR59NU2Z&#10;M53rvYQWfpq7492xreiOxiaGJb5IKCijNDbBx1LvensYkxThzyNbHPVfX4nQU5X/1NcaBtTT0+P6&#10;BuKESAAJIAGuEkBFh4qOqzecQEwGj5LFxcUNDQ1l1bVrTt+TlpDaGhoiKzHwJBttLav/OTnH1nSV&#10;h1PfUwi4zo48fHYpKQ1yLIbYGDrrqZkTpcWFeuA5FUQFOMqYe4IHq6qrq8EqWiVi8N3BaPCwEp30&#10;Yt7e8IUujqYaanHZeTdT02101d8PcDSQFQUJB045OEDC51qORrK2udXts99NVFV+nDOFXffJ2afP&#10;f7gVszHQH7yd9KeQYdfsI4/z3YUwLSWF2RNcuBZ1GZWSFpmUuH1agKacLHwuABfcGHDBrbXu9CU9&#10;VY35Hq6syOnk/MLMklJ7A31DNaonuf9FOyBX29ToYaSvLS+XWloO/jfwEEIbJRnpyZam0y1N4fvB&#10;T/PwCUtbWxsYCd88Ly49+STRy4gMrmkwnlbUvqur65eIOzmUqthta9SJI0Ugc2db2TULKLr77y+1&#10;1Ndh3VvFLpMYGmfp/nMJBaVtndQthgtOC2sovAolgGPDRTX11U3NKnKylhrqlprqDtrqUqIisFKI&#10;MmWLnIOKLI3tLQcX+8BtY2pqKhB/ABnCi42RABJAAgMIoKLrA4I+Onx3DCRAi4Ca/8vRR3kVm4J8&#10;bXW0BjNa+NfhzwPBRWYGgqEv3wkkIFnkZKwpJQJPEvCMAgE/8Fk750L+0vJLZv5yHNK4e5vpLXEx&#10;lexqA7+cmpoalAUXrEcZSkOTx5Y9pmqsijrwjja0tsFmRaRm3krPXevrzYe+jm8vXHLQ0/WyoJbJ&#10;4s5774vTZ0MsTWbaWMBnCgOU28VnSaefJH0QMpnp80txmVlnY2P1iEpVzS0bgieTFKjRkrQLlOS1&#10;Z09ttDQ+DvCCJ2x4ZIfbEqo40go50pzS8EN6OEAXEHjwccaA5/7VB0/Y6KmGf7SMfkX6sowCSe1J&#10;stRChfxwxWUV1jS10CzJKqWsP3z53qYlVmRdQVR0H5+LuPD0xVRrCzVZGUj+1NVDSC+reAUZ/iSK&#10;iekTFW001USgrogQ/N2i7j78/aR/70ber313YzMryv9eOElGXNTMzIxdw/LDTYI2IAEkgASGI4CK&#10;DhUdvjtGIQBOgL+uRH18MUZeSlJDUcFFX8/NiEw7ulbd1LJo76G4TSvhEfledsEnl25Oszdd5kAm&#10;SgiDilNXVwc3Anc0VWNjY3Y2tZ4ezAu+O3jlzrxsv3toom6Ji/08Z9sRBgfxDElB+xpAdlD4CQS4&#10;FtXUQYJQHaKCDkm+u6s7o5zS2NoRYmfjYzvSaGxfBT0DgqKz09X2MjdnzmdLzxT924Csuv7s6bEV&#10;8+HpecgyFZN/2fNBSLCOuhqjI9Paf3r85HwHawib3HEjKrOCYqCmriwvD6fdunu6K+vrN/p6Omlr&#10;wFP7gHcErSoM6/cq5MAAb/lbvk6/rRolPyQIub2Rj/+5G9/Q0t7R1bV7+dT3Jv8n5xBzy2e017XE&#10;jE9P3axrbs2rrOnrqyLXG25K/X+ooNipLC3x7It3BFGQqG387oOASdbqKnCzgWADGU9zBVNX19MD&#10;/wuvcDPAh1xsXx2E6e68dSf6g3niBKp3ji31DxjdXGyPBJAAEuA+geEU3eHDF0Y1ZvnyWaO2EaAG&#10;6KMToM3igal5eXkPX2Q/KajIojRHZRYudnWa5Wj7W+T9FyUle+dO/j76ETzF/jhnkpE89ZlVR0eH&#10;HocDD5YhCFM+zS7y2XEg4r3lpP9mfIHafY/ziqIysh/lFNa1tFppqUIoF3gA4FKQkrTSUtZTkNRR&#10;ktNTkAIRDk+K8HN4fZSZt/Hy07WBgXqDQgF5C+PbC2EmaipTHB04XQYQjqg9zMi6/OTJe74ejlrq&#10;w7krP79wJT6v0FBdw9HQYIKxIcTAMcRn48FDJ1cuoCWdv5H0PCr9ZWd3t6KUlI6S4kxbC9gLTmem&#10;KautX3f87Awn86Pr5ve3HBJI/nXr0amHyc8Ly6101OCVrEz0NjYA8fkwp2BPzKNv5/t/MI2rJeA2&#10;Hbn6x804O309koyMmYY6pHakGUxTtjTx09rZeTz2UVV9HSS/PbhyJtzhDG0HDxs7bd/T0dXz7bQA&#10;uBO4/GcQsqGs/Pv4kTen6UkJgXeOy7PzkDlOjQSQABIYTtEdO37J29uH9i/LkK937kQtWTxjLAFE&#10;RTeWdpMja4E3Ay0dZW5F9aYz0VmVdV0QMAZPYATC8kkOS2x1xQjdcAQfYh05Mv14GhTK00Wn5v25&#10;eEZDWzstuww430DFTTTR8zfXsVCWJUpQI1pBsMHn/QAGXAG0D+OJRCKICrjgf/s8P1+djfgrOumd&#10;yZNl6C5KwQXYEKZ4/uHDL2bP5Fyuy8bW1hP3H2SWlECc2xxwoJkajiyrKmpqDsY8BtqdPT3upma+&#10;1hay9BGDtYQ/eXJg4Yy+in8Qrgy6muacAS8NeGO4ED1YWlP33olzeiqKbwe4GqgRYRP3335yPSkD&#10;hKWrvq6dlnp2VbWLnjZJRhruHJqvMim/8IvwG9V7P+HO0z/Iy9m/HH+aW7LQ3V1TQR6wwEW7kwc7&#10;KiHE9Hl+4Z20tNKamlUe9voq1LyXeVW1z4vL4RslaSkQe2u9Xbhwr9I5xZ47j7+9do8oI7Ml2EdW&#10;XBzODLPufaVzalqzzefCg2zI88zV9fX14U8BQ32xMRJAAkhAoAkMp+iOHr3o5u7VuzQIlKB+bjjg&#10;+4ex95YunSnQax9gPCq6sbSbHF9LS0tL+P1HqjISReWVLZ3d1jpq8CxrZGSEQT7sQr9+39l/YlOV&#10;ZKRCbA0dtVXECF2WKnLwgEgrjA7HveBxnP7nxdk/Hi6obVs8aRL9Xdi1kBHG+eTYiSl2th6WFhyy&#10;ak/ErZqG+o/8J2rJy4GgomndkddFy0Ry50XmyfikhvYOe7IBOOvK62plJSRBD2sSlWz0dAbIPNCN&#10;P4Zd9jMxnGtnwfPziqCCfr5xO62sAqIWJcVEZcUlVro5GpKUQDLR5BPoTHiT9peXs//4O2zjfF9b&#10;Mw7tQh/w6LTcOb8eFxcVW+DmqiAlBUp+1D8XtKO8SXn599Iz2js74Z9iCTFx2AUYs6axqay2pqW9&#10;fc/SabMdLdl4u076/u+kwlIIMt+5IGSWo8UII0OE8yfnb4HChJukuKYeMpcucHbwN9YHkiDnuKDh&#10;+9sGCX6fFRacXOYH+XUMDAzYCASHQgJIAAnwP4HhFN2RIxccHOFwwSsfHU3X0fx1tO+fPX2wbNmA&#10;qEtK2PqgHbHURS85EL/R7r+rT9zptPoY7Uevf5u802nVqx8tOxi/3oZOXJTwDUHbH1AbD9Gr35gE&#10;gsfWiF3TSdCwr0vfTwbPhYqOTv7Y7BUBeD/A6TV4eoB3EXwPTzCIho0EQFq8fPkS3pYg4cCzBI+/&#10;4EUBIcfcwRvIOTHh0z8U5RRmublJiYuz0U5Whtp783ZPV+dKX2+25PcbbMmXp89NtzYNsTQFgKOK&#10;hwHdQdddS0q9l5ULf/PV5eUoTc2dXd0ldQ0NbW2TLCynOTvQ2ifmFYQ9eiwlLvLLzBA6s5uwQoye&#10;vtSQxdbWjg44JddF8xCCjh0hL9HqQyc2Tp6wfrIHR7Oh/h7x8P1j10w0NGY7Ogw+TzjquuAjJJB2&#10;0IyWSIbm04P3SEzGS3DizXYw/3Pp9FEHGbUBKDTXr/fKS8ss8/SIy8qOyciYbGl0/K15Q3Y8Epv4&#10;wenrdjraFhpqzW3ttlpqhspUqQmo4a8ip+XxAJOyK6vAQXdz0zzpng4rKysui8lRwWIDJIAEkACn&#10;CYxwjs7OfqQqXIkJDwecowPVtJ2wlaqgKsI2fEXYujuUqqVeX5TwnTGuG0MhpzX8NiT3jfiNNhVh&#10;O+M8N1IVF8iwv8nXdlF/O+r17+AgILcTPh/Qa6ihqGKScBBmHHFwVHSjsscGSIDbBOApFh5emVNx&#10;A2yFnCtzfjz8vKwm0M7exZgvClJDkfHM4qL1kwOZzjA5wn6U19Z9e+HiqVULWckID7oOpBEoB1oU&#10;K2iktJLyHyPvQvZCbZJyYVVlZ1dXoKXpYgdraCCgH2ocjIkLT0jZPN1rkae9sXr/f7bYdrd/cOza&#10;bzceyklKWGrrBtpYsne704uK90fe/mf59OmOVqxYvPnczaMPk3RVVOe7OIIigk8Biiqr/oqM8jbW&#10;CbE1m2Sqr0tS7Bv/ZmrWor1n/hfka6VGgq2nvUPhG1oQKStmMNGXKufOhl/eNF+2owmyoXAujJkJ&#10;27ALEkACSIA7BNin6PrrqyG11usFgb46SI74j94bsf1/QfyrG3s9b6805L9tBvv9qJ7D3FWDfIaD&#10;+I6s6BhLEsCdzcNZkMCYJ8DGbHgkOZnL/1v200yP24nP9ty4kVVaxnN6Dobk6qam329G3k1NY7sx&#10;5XX1CtJSIMZYKZsBbjd4PgapBl4XUIbwvYuJ4Yk3l862syAryKzxcD6ybO4SRxtwggmonAPsqzxd&#10;p1hb/HnzkdVHO/XW/fD1xTuQD5ON2zHrl+NwnO/SmgVO2url9fVsdx+ZaWvZ6On/EhkH2psJs1NL&#10;yqfuOqq8/psLCRleFpbznB1AntGc4Xrqaqt8vbMoTV9evmf/5R7FdV8ZbP7Vdtsfk74/sOLvC8vd&#10;J9hrq4Pwo9XYhItWl4IJG1jpAtlQQM59O88X5BwcY0Y5xwpM7IsEkAASoI8AyC0nqrtsoPtue5T/&#10;1gEOOlBr0JZ67U6mb3BaK5uN8bQrYkvWqp2J8JPi3FjCsdWvBtsQzuS/1KjoGNkFbIsE+IZAdFpO&#10;Yn4pzRx42lse7P38m7UL7XR+v36DVg+NhxdU4p7l6mqsoXk9IfGb8xdqGhvZbgw8YbP9IRuCBhd7&#10;uL7j6+ltZgxKD87Oca1IOtv50AZ809tj39J5R5bNs9PU2Bf52GTTz7tv9B4g6L32RD768Nh1UHrX&#10;kzJHMCC7nLJ63wXv7fuhJRSXg5ZPsotAzkWmZJ1YPoskKf62t2t2eVlO+b9VN9i1nMn2trmUevMt&#10;v284cbX/mEdjqf8GDndBjGXAz4e8vvub0tK10nvS277eLvo6NA3fd88Ya2q86e+zPsh/y4xp74dM&#10;DrS2kRSXflFatcrDJcCEel6OQwHDdJIBOffJucvLvew9NeUhJRVmpaKTGzZDAkgACbBGgCa3fKOc&#10;dvaptOTdToP8bNRJSNN3vZJmdJ+v+69tJE9/j9wCmn5bcvDVWAfJ27eHvS50ytBaXtXSYagPNkYC&#10;SICHBEDITfn+SI+QSEt7m6So8Il1830sX+VLAM+V/Krtbwf4ayors91nwuiS4dBXe0fnsZjYgqrK&#10;/82YTpSjljqk50orKoJSb9AS/I19hwO1SMSGllb4obOh4Q+Xwr6ZHmhrQKZnNGwDBOCUGgSano1P&#10;OvM06U1fJwtttS/P327v7DJWJpY3NDW2t8OBTF1lRTs9DRdDbT9rI1cjHRq34w8SV++9oEtUNFcl&#10;JRaXVTW1NLW1S0uIqcnJ7pwZqCEvC14vuNM+vRgRlpw+c8IEDzMT9gJvbWuPTk27l/ais7sryNJI&#10;Ulz0wtM0cVFRKP3mb27w3ZxAKNLYf8afbsT8eCNGX0091NFOUlgYAiZHPm1Ig1PX1Lzr6nU7TdVV&#10;rg60o63sXQVDo9Hk3ARjrU99rcE2C4uRkrgwNDI2RgJIAAkIHAH2RV32i4H896gbNQaS0JslJXn3&#10;TsJ62kk2+GGUL/VU27+/ZYDbUOfoqIlPIn2pkZz/ns37N9gSRGOUFy3qsm/qISbEc3QM7AI2RQJ8&#10;TqC2udXqo126OkZaKmodnR1PUpPJ8iKXP1jcl4xxyg9H2jpEpjhRjwzxw1rgkRRSU5ZUU7YvmD+k&#10;SeDBO3YvpqK+Hp7ROzo72zs6REXFpCSGzl3Z0dXZ3t4GOaygysO5d1ax5SAiP1Dijg1Qr3zVwROa&#10;8jJQG87f1PAtNztahhVadexTz1ITisryauorG5u6CT2B1sa5FTVZ5ZR3JjrPtaGWtAbatLwsYC30&#10;gp+AD7NvT/ffjdsV/YgkJ7c2KFBRRpqNK6KlhEnOL3yam1fd1DjLxVldViaPUhuXlZVZWqKmIGes&#10;Sk3oX9fS9rKCIiwkPMfV1YCkBEsDbUbnHbLv1u3ymuo/54fCoiDMko3GMzoUTc65GGp+7G0BWhTy&#10;DLPdF82oSdgeCSABJMBDAmxUdHCubVCuy381278JKvtyXfbLfgkERshCOYDP4FyX/RXdhpAdvXkw&#10;+w/47+G6IZJwvh4dFR0P70OcGgmwkwDIOY8v9nUKS9qaWsKTdEJ6Ckm8e2uAram2Opn8ymEFHjzP&#10;L/a+FzxZnZ/qVm07fVZCRHTz7BmDH08/OnJMSZGko6YlRKBWTidBdvheZgNKmdEK9EH3mqam8qqK&#10;lwW5J1bMU1BQwOddhu6wyb/subl2oZKsDMgkOIjY3xkFhCFeFwQbpO1JKCo9Ef9cUVrqE3/IDU0A&#10;5dY/ChFaDinOIXHlzH0nu4RE14dMZjQHKT2rgPFp+WxoSXHA61hURcmrosDHAUIg8sXFDFRUdJWo&#10;LjtaRXh6xoQ2IOdyy8t/mhVCkpZSVFSksxcnmtHknLOBxgeeJiQSSVdXF29vTnDGMZEAEhAgAmxV&#10;dAK07iFMRUUn2PuH1iOBPgKH7j77+PRtL0e3huamxylPJxhq7Qh2lBIRGpA4YfOxqxfiM9dOnkyn&#10;g4ILhCFg8ufwy8JChA9Dp4M46JsRUqfcSHoe4OJOq8gHMoNWYG1kB2N5VeWtuJjjy+eCouMTVyQX&#10;GLJlinl7/lnn6bjYzXFUxQXaCaQdrUYC/bri0MNne2OebgwK4FpGGVChNJlHu3loR+DoN3jnlWsd&#10;HW2fBvmAnOP5BwRfX4nQU5H7yMschKWOjg79q2DLvYGDIAEkgAT4kMAIim5UawdULxi1PZ83QEXH&#10;5xuE5iEBegnkVdZYfLhLW12zuLz0h3k+HpryIH4MDQ0HZ3Ew2/SztZ6hpyUfncCBM3UHIqPgTN2b&#10;AX6G6uq0Nf9+7UYLQdTB2JTREt5Hws+dXLkAZAP/qFZ6d5Gn7d46fHqyqf46X3dWMoWOsILDD5/9&#10;HZuw1teb0Q3lCZUj0feySkv3L5oJs8O9xFsFdfFZ8oPs7L8XTpIWE7G0tOStMTzZDpwUCSABJDCY&#10;wHCKbhyywuoF43DTccljk4C+itLNjxZ7a0kdXxk4QVWaSCSam5sPmZRvvrttXmUlrXYzn1ziYqJv&#10;Tw6YaG7x542blbV1fVaJilArwjFkZElVFRzqYrQXQ1OM1cYSoiLpFRTaWThOXM1wyzG4m5wwg54x&#10;4WDe84KC72ZMBucez+VccmHJiUfxexf7ifZ0QSoUvLfp2UFsgwSQABJAAn0E+CJ3Au4HEkACdBLw&#10;tDL+cfl0Gx01Y2PjEY7ZVDe1KMnK0s6e8c8Fz6lTnOw1lYi3kpL6iwpGIydzigpV5GRpUXb8szqB&#10;sMRcQ6OxrR3QccjarIpqFV47u+hc2qmYmGk2FooS4jyXc5CxZsflG38uDRbvaIFK4oy+HehcLzZD&#10;AkgACSCBMUwAFd0Y3lxc2tgkAKd9DAwM4HWE5V16kmagqsqfj4a6KipF1TWQ1gLsL62tVZSlt6pB&#10;33oLSwsWOtminGP6/uacorOBauO1dfzvYopKSRMXEZljS80nydu3CWRD+epyxLrACRYKovAZDW8z&#10;bTJ9R2FHJIAEkAAS4C0BVHS85Y+zIwH2E4AEKm2d3foqvC9JN+Ta3M1My+vqqurrS6prmtva1ZSU&#10;GNJmj1OfS4iIOOto8rYGNPu3jYsjck7RLXdzqKyvq6hv4OJqmJkqMjlpph01YSxvi8j31SpYZK0N&#10;n9GoqqoysxjsgwSQABJAAuOeAFYYH/e3AAIYcwQ8vtiro6Jpp6tLfwJ3LjP4/XqECKGnrbOrhSDi&#10;ZELN7EenqIMTdFEP72309XDR0+ZtonkuE2PXdHuiHjzOzbm8ZiFUBmfXmAPG+ezSzciM3I1TghVl&#10;ZTk0BYvDwgm6Y3fvHl46B94g4KNjcTSmu2dXVm0+G77Ew3aNkz58PGFmZsb/vk2mF4sdkQASQALM&#10;ERguM8r3f54cdcCP31k4ahsBaoCZUQRos9BUJMAGApBApamlddT09AzNdDct7VQMrSQmGy4nQ8Oc&#10;isoCCsXexAKKFtAp51ra2u7E3Z9hZ+mko8nDB3E2rJ+3Q3DqDN2rVX09I1BKVPhETCy/HePso/4w&#10;I8NBVwvkE6/uInDN7b8bC3Luu3l+b9jrgLBEOcfb9wTOjgSQgMAREBcT8fOnXn69/xn8vbjY+IpD&#10;HF+rFbj7FQ1GAkwQCLA2yiwpprNjQm4urWVNYyPItpzy8r6O8JNTMbFbT57adPBQ+KP4uMyX5TU1&#10;dA47cjOoHdZNEHKytAdPHf2OxIjYe3okJTj7BA4NXj2Ls2X5Y36Q8HeX5VVU3Hv+gj9X+rK0NMTC&#10;lM7PEdi7BEiC8uvNOysPHgfX4KW1UyeoSkGkJWRDQe8ceznjaEgACYx5AlCFtLaxnfrV1Ps66Hto&#10;MOYh9F8gRl2Oq+3GxY4LArXNrRpvf9dKd+kCYSEhEWHhjq4uMWGRzu4uAzU1G7Le/bQXlPoGUSER&#10;WRFRORERMQKhuLWtTbjb19pympMTixz/vh1V1thqb2gCVcvoPA6XW1LyMOHRiZULYGquVa9mcZl8&#10;2B2iLh9mZV15a+HImXVYt/zPu3GHHiZ+NDVEls9iL7PLK/ZG3Dy0ZDYQ4JqoAyH3MCs3Kj2ztK5+&#10;sZv1EmcTic5WMEBLS4u3B/lY32gcAQkgASTAUQLDRV3+sOekgcUEAhQ/AuE21GtO6qP/vT0g6pIS&#10;tj5oRyzV3iUH4jfa/dfwxJ1Oq4+9/pHHlmu7QqlHm5N3Oq3q/emSg/EbbehfKox2zzd+/RA9KOEb&#10;grb3Bj0tO/i6Qd8sffMOMRNWGKcfP7ZEAmOEwJv7Lj4qrJeVkh6hNlhuQU5tTQORQOgQEe0WElIU&#10;E4WEGW3dPRUdbR2EHmkRMWUoIddNrRAA1ajhqmppKWqsExeXaO9olxKXcDMxmurkSOMFzr3s0jKo&#10;RaYsJx9kZwOFE0bmCIXFO0WlrMkG9NehvhP/WJ7Q9nmQDxyfQ4cG07dpXHbe11duyklKSIuLKUhJ&#10;Xli7mOmhRu1ouvWXL2aG0r/Fow7IlgZwiO78w9i/5nPDMIiujEzNuJOeWVJXP8XG2N9Mx1WH2Nra&#10;CpUkwTWHaS3ZsqE4CBJAAmObwAjn6HTNnEdYe0H6kwHn6EBKbSds3TWdRKgI2/AVYevuUFL//qDB&#10;DpIj/vNDqgKM8o+gdmHgeq0b/xVs/Tr/OzU02074nKobk3c7RXn1KszhdSAMgefoGNgEbIoExgCB&#10;+Jzik7FJasoqelo6RvoGtC9Dvf5fZEM9sriEBOT6A3+XnpqqlqICPF+CWNJQJlkoq5jIyKmLisqI&#10;UUt1gScBAiNB19W0tCjIyvo6uno5uBroGkQ9T/3g8NGNBw/B143ElPKmtg4RyYzyyi/PnPvi9FkI&#10;17zy9NnHR0+8f+jIwdtRA6hC0QIFWTmGTvrV1de66OmAsEQ5x8ot6mqo/9WM4NXuLpBYJq+qpqmp&#10;iZXRRu1bVlfX2dk5ajNuN+iBKuiMFbVnwsJbqekQXVnX1rDJ3y5m48zP/G28DNXV1NTs7e3JZDLK&#10;OSaQYhckgASQAAsEKDGRBF/XXm2m6ulLiIqpGDRY7I4gJ+q1M7H3V4lHdxC2bGVMzkE3Uuju+PgD&#10;S4Y0lRIXRfD37DWC5OlPiIqjgBsw6sgSX5BzcNn5LjkSlczUIvEcHVPYsBMS4BiBvMqauy9yIXKS&#10;6Rk2Hb1ubmSqKCsvIgJvcHhypX7994JAS2GoMg2PtbRiXDQvHO17SFUCQg7cCPDQ2V90dRF6JCWk&#10;4Le6mpoWZIMpE/3sTK2nTfSb6unr5+TmYm7lZGru5+wW7OGjoaadXlbxKCvX0sTC1cYps7zy0+Mn&#10;+07owfG8ptZWDSIJhqJ/jY3NTXISUEIMS4rTz2zolrZ6Oh4mBqrycrISYrSqgBy6pMTFmju6ODQ4&#10;08M29y6Z04oO5Ny+e7Hn3575gYexj7GWurq6hYWFsbGxsjKf1hRhmid2RAJIAAmMEQJ2G+Np17Ut&#10;uat3gqyiFOQSXms8UHkDhBZ4/HrVn5PTbuYkGJuxoaJjM1AcDgmwSMB1696Ff1zSfPvboG/+YWKo&#10;LWciS+tbDbR0QfyIiIiOMEJHFzhPGPBUwBE7ZUUlEH4wJhx+U1JQMDcwgFNS4MSDyDq4QAHCoSAV&#10;EsnR3MLfxd3XyVWbpKyjpjbDO0CFpPb7tYgDkbeh7/F7MWoq6qLCQgwpuu7uLld9HVR0TNwSg7sc&#10;fPDkWkraN9P8OMpTTlKyqb2d33x0hVUUqd4AY7aQHHIQmpw789Z0onCHvr6+iYkJxFjyto455xaL&#10;IyMBJIAExhoB8OC55+b2evA8tkbQVF7E1txV/1VupOm7XinAoQ7LcZ8JKjruM8cZkcBIBMpr65VU&#10;jHT17R7llP5z9TZDKeAvPkndFfHQSN8YnlfFxEaSc2BBYwvDbkAwpv+DKXxPqz0wwOMBPwFpB0oP&#10;wjhB+4EI9HJ0drd3ziqvojrrKiqsDIyhLxNygtOulTF/a8LJrm2Xrke+yAh7a6GFKpGjaTkg1w44&#10;VTmqnZjbL5KsDOf0FSRB+Tnizpk101REu0HLkUgMnb5gbkHYCwkgASSABEYl0BflSCBUxEQRfD1f&#10;JT55FWNJCd8ZRovDhN/GksmqBJKrLyEyBsIiaZeHvtaocwzXgOrQWx8GQ/Ubsy8K1MZ32bGoxN6u&#10;iVHHlvkykH+l33yo6JjeHeyIBDhCYJ6rdVFhSktLAyQg0VeUrq2tpXOa7PLqdw5etjA0lZOWAaEF&#10;imnkjiDPaOGYdI4PKrGtvZ25R2GYxUBbZ7LHJAVFZRcrB2lxcea0BP3W0rmocdWsvqV1w/HzmeXl&#10;J5fPUpGWBMnNkJuUUVatHZ0QeMmXW9bDOav23Y2FouEkkS6IseRcGXdG9wLbIwEkgASQAGn6Vt/I&#10;3oNyITvIq/6bFoVKJ3dHSG8UZUiU77XetJaqoVv9o2gn64Iifek+UAcpT5yoaTOPrHJy2vBKJfbR&#10;/3fMoB1Gb/Sm0yTYrD9IWN07zercLQuYE3QErF6AdzgS4DsCnx66eOV53udT3Q3lRC0tLemsvRb8&#10;/ZGihk5zAxNRUXhQH/2I2rmIyyId3Xry8nRWhMurrhAuh50AALUySURBVKntbJvhG0Rn+yGxgscG&#10;snHQju3Rzx1qi5+NuHxixXxuZpyn3zyBaAlybv3x85JiImdWzAIxz+mUoU8LipcePPfp9Kky0lJ0&#10;3sDcwXg29lFtffWXUwPZXlYB/J9fXY6QkRT9aboLSV4WFB13VoSzIAEkgATGMAE25roUdEpYvUDQ&#10;dxDtH3cE4IG7pKSksbER8ijARef6ZVZsc7F2VCMpQ5wjPQfkzt4Il+wW0pKVpV+hPS0tlpaUNDcy&#10;KadUVVVTmtv+jduUEBMz0Te0N7ei01qGmkExuoTUhH3zp0O+FoY6YmMaARAb646eo8k58LKCmOGc&#10;kwqmK66tn/r7ETuygb+5CUhH5vy6HNq7by9cctPTWuRsx96qhkD4k3OXJxhrfRHkAPUJoGg4PZ+q&#10;cGiNOCwSQAJIYMwQGEHRjbrGAdULRm3P5w1Q0fH5BqF5SIA9BGw+/k1aQd1YT3/UeEvafGduhMt1&#10;C6vJytCv6No6OzMqK7uEeqAWuaSQsIyQsLSYaFdXV2dPT31HZ01Ph5m+oYuNPXvW02+UmMQEQnPt&#10;N9MDQR6wffDxMOC7x852dXedXjYTxBWEAnJBzumpqs1zdgBPLL+l6QdFN9nMcIa9Nf23/ah3SJ+c&#10;+8zPBtiCd46vROyo9mMDJIAEkADfEhhO0fGtwZwzDOvRcY4tjowE+IjA/6ZNrK4qAX1Fr009PfQe&#10;oXs9ooSoqLmyMllSWktMXBmKHEhJwvM6ZLlUIRLJKsqakrIZ+TngWqTXALrblVaU2Gpr4FMy3cD+&#10;0/BE3NOS2roD86dAKhouyLlpfx410dICOQelL5g7LcncMunsRWloUJCiVmKks/2ozSAVCs07B3IO&#10;GqOcG5UYNkACSAAJIAG2E8BzdGxHigMiAd4QgBJ25h/82iUkLiwiTI9Uq6quJgqLqTLioxt1YU9K&#10;i/ycPTTU1Nj4xFzT0HAl+taJFfNAHkDmzFFtwAb9CcDxuSX7j2wO8JxqYQRxhlzwzlnp6YdYW4Cc&#10;Y/tBNbbs7MaDh06uXADKlqEC98NNHZuV++vNO+uDJiy01oEBUc6xZY9wECSABJBAHwH00fWhQB8d&#10;vi+QwLggoCgtaaOjVlNb3UipaaiuHfVLAqqLE9hflaumoY4BPyEdO5OanUVWph6fYyiZCh0Dj4sm&#10;xx8+VZOXDTYlgxjmqJwDmkv/OaunqgpyDpyB/CnnGlupJz8hPQ9bPnE48ejpr7fuHHsrdLapGqwX&#10;ahWwZdhxcV/iIpEAEkACSICtBNgWecJWq3AwJIAEmCGw0MOOJC2lISGhIy1Nz5eChAQTReGGs6yx&#10;rR1+paOmwV7loKykVFBdM7jqHTOAxlmfW6mZ11JSt02eBPQ4nXBy9ZELzR1d8yc4A2O+zdqfU14J&#10;lTPAQhalFxyc+/pKxLOC/FvrQrXFu7W1tfX09Nh724+zWxWXiwSQABJAAiwRwKhLlvBhZyTAPwQg&#10;6lL7ne/UJaSlRUQ5/fg+5KpTysukZWXcbRzhZB17n27P3rw619ZsofsE9g7LP3vHCUt+vRl9J/3l&#10;Bu8Js6yMwYPEaQ+nxbadawP8VWSoleX5dpuS8wvPP4zdM4/VpKnvHT8HB+c+9KQmtNTR0eFbBcuJ&#10;+wrHRAJIAAlwk8BwUZfv/Xh4VDN++2j5qG0EqAFGXQrQZqGp45FAdFrOl+dvw1deZQ0r63ffskdR&#10;XBJSULLlgBBDloB3LrG8tJPQM8nRFWZn+wO9mKhYT3dPR0cHQ1aN58ZF1bW30zIurJ4329oEkjpy&#10;Ws7F5xeLiYgqS8NUUmzffTbuY3NbG4zGol8aDs6ZaJI+mmgGBzvNzMxQzrFxg3AoJIAEkACdBKTF&#10;Rfzg8vf37X0d/D00oHOosdEMoy7Hxj7iKgSVAMi5kO+P7HuQ++OV2MepmVDJirmVHLr7rKK2SUlE&#10;DJ5Wuano2rs6n1eUv6iuICkqTfXyg0p6nDhA1dreKi0hDsefmIMzDntdTUrVJSqQJMUhGwob0/QP&#10;R/KzsJumWlqwQZyWjixuZWEVpau7m5Ub6VZqenFd7ZfBjuAGNzQ0ZDF6k8XlYHckgASQwLgl0NHV&#10;U1LbAl+lva+Dv4cG4woOKrpxtd24WL4j8OnpW6rqhiSiloykFIVSBS515kxMzC/p6OqitLcSRLn3&#10;oVRedU1yRZmohLiXg4uTBbUSF+gHtj/jQq7Lzo5OHxNDfnb+MLdrnO3VQ3VGseiPosfCKb8fERaR&#10;mOFgByGI/L9HUmLUTz3oWdeQbU4+frZtmpuEUA/KOaYZYkckgASQAOsEOrt7SutaqXKujirqBn/f&#10;2dU95CzJu512Jg75G0rYeifa1deAEr7h1Y92JzNmc+JOp2G7JO98PQ+Dg45kAio6xjYIWyMBNhKA&#10;MMuEvFJ5OWVhYaGG5kayKpHpB+Jtc/xXelpJSomUNzSAo4yNRg43VFF9XU1Hq7OV7SSHCYqy8nB6&#10;ihO1zsCjEpsYb6GlBvkzQTBwYV1jYwpbXa3a1jambyf6ITwtKM6j1Myb4AQVM/itmPjgVUhJiLd2&#10;dDDto7v4LFlJRpIsIwKpUFiRhfTjxZZIAAkgASQwJAH4S97a0QVfbR3dtG8GfD+Eh64iDPTZqiND&#10;E6WEb4/yj4iH69qW3INhFGhVEbY90rf3RxFbsv4Oq6BzK3qV4epjw7SG367K3do7avxGahlTNl2o&#10;6NgEEodBAowTgFBJeQU16h+N8pwQO1NlKTGmKzJD6YJFXo4ldU3yIqLsLR4w3LJKmxoC3b3UlJQh&#10;zFJRUZFDD7h3n8V3tDWv9XDhQvJ9xjeQf3skF5ZIi4kxLV3oX9gnF28aqWuICwuDnme7e5Z+M+hs&#10;qausLCwkzByW2y8yT8TFb/JzgHhL+PyCzhmxGRJAAkgACfALAdXQXfHxB5cNaQ4lJpLg60qi/k7V&#10;05cQFVNBoMRFEfw9e39E8vQnRMVRVR4dFyl0d3z8gSVDt0w8uoOwZev03lHZeqGiYytOHAwJMELA&#10;Tl+jtqa0rDRdQaz9f94W8EzMtJcjMb/U95tDurIK4iIiXHuwFiYIcTqJYn19ra+xgYqsDNNal5EN&#10;GSNtIbf+leTUFRNsueCjK6qp87ei1hPn2l3HyibJSEq0MO6ju/Qs+ZPzl/dGx9x8f74NSVJLS4sL&#10;YFlZJvZFAkgACSABThNgLiCTUpBLiN0RhFGXnN4eHB8JcJPADCeLA6umLLXR2DfXQ0pUGEK5mJ79&#10;rf2XlMQkxbqpqSk45C4bbFtLWxuns7AoE1USi0og3lIgBAPT28fejsdj44kyUlPMDThXxOK3Ow9N&#10;t/4CrxAWCyUQBUVvG6qpSktInHiSSL+bDlKhXE15vmSC8bW1U8Q7mqGMODro2Hu74mhIAAkgAUEk&#10;QJoODr/eaz1jsZMer0Iu4yO25q5i9Hje8KTQRyeIdxHaPHYILPWZsHmWn4m+roWFBdMOOojezC6j&#10;KIqKgZzjtMTqQ68gJhn1JPbZi+cc3QxxMbG61nbuxJFydCHcHPzWi4zFTtZwJ7A982Rxbf3jvCL4&#10;KqmlpvC5mZoBry3t7Vz7EIF1jBMtLGJy8tvb2+kcKjrj5YdBE7x0lHQ11MzNzVHO0ckNmyEBJIAE&#10;BIEANUlJbx6UfnGVFTFRBF9PVQLJ1ZcQGdMbatkvJpOpVVEdeuupZ/P6jUkdyENfi6nxhuiEio5d&#10;JHEcJMAkARUVFTU1NVaeiY/dT5AREoXpuZk7xERZmSgq8SIr80j4udPXwx4mPWVy/SN2a2pp1lSQ&#10;pd+jwgkbBGvMW6mZhB7CXBtTtss54PDtjbtLD56Br/Ty8lAbg7k2OqqyUmFPEwRogyYYG1Y3NdNZ&#10;JgQcdBUNDZ5a8uA/h0riXKgDIVg3G1qLBJAAEhAkAq8zoxxb7UTTV/0v0vStvpG94ZAhO8irQqkH&#10;3VRDt/pH9f4oaIfRG6GqdK71dWaUI6ucnDYMzKfy75hOQZG+bDxQJyRA/xLTCRKbIYFxRaC2uVXp&#10;je2mCkqSvT46Lq+9ubm5rrmlvrOjsadLSFjIw95ZX0uHXTZAVOf5W1e3hfhbaqkz7cBklzGCMs6+&#10;6NikwsITS2dAuho22gwxlrTRTNWUJIWF1nmYuhjrqaurJ+SVzPrj4pv+flD4J6uszMXYiCgry8Z5&#10;OTHUxoOHds+ZZqStOXIoLxxHfO/4ue/meturyFhaWmLcLyf2AsdEAkgACYxMAB4zOjs7oTbSgGbv&#10;/XhYUs92hL6t+Um/fbR8LOGFAleZmZnwLy+RSBxw2AF+gj66sbTXuJZxRACE3JLfzwR/d0j7ne+0&#10;5eVFeghci7fsTxn+pmgok8hEooUiUapH+N7TRx0dHezahvyyUmlxcSNlJe4rVXYtgfvj2Oho1jS3&#10;sld+0OTc34t9n3ww6+A8jyMrAq20VMhksqqqapCL3U8LA47fv389IeFGQuL2M+euP0vg/qoZmlFf&#10;VfViUurIn2ZmV1atP35uhqOZnbI0eNHZy5Mha7ExEkACSAAJDEkANNsIX+MNGvroxtuO43rHCIFt&#10;527/cT1OnCAkLiQkI0otmgz5/Xm+tielRdMm+ikpKbHFkktRN5211dZ4OOPhJfp5xmXn/RZ599pb&#10;Cwb76KB2XGpJhbKsdIiVKf0DQktQdI/fnwla3czMDG4zCD7sr3Dgw4W39p7NLCpv6ewurmtyMTIO&#10;drDnZgAwQ2uBxsn5hUejo0+tXjyc4zc2K/fXW3e+me0D8ZbwmYWxsTEmt2QUMrZHAkgACbCFwHA+&#10;OrYMLliDoI9OsPYLrUUCdBFQlJEUIvQoiYkrSkH2PupFVzdONipvbBQWon5IxJZY7idpqc0tTavd&#10;HPlZG3ASJ/Njt3Z2Dt6CFYfOLTpw+mhc4tbwSMttO4N2//Nr5IMjcf/xp117ngE/GfD1oqwSTAEJ&#10;Z29vDyoRVNAAhxXUQiysaaK09YhJyLiamDqQ9Zk3nSs9bfR0SHLyW8JvDHmjwtk5kHNn1kxzVZOG&#10;giKQ3BLlHFe2BSdBAkgACSAB5gmgj455dtgTCfCQABSgc9+yhyQupSHPL8WOQdGVtTQGuU1i0UdX&#10;UlWV8CKlsanhXS9XF10tiJ7HmDf67zSoLf75xav31y/r76NbdzI8qaj88xA/ZSkJ0CcvK6pTSssf&#10;5xdAjpCG1ra+wWUlJIgy0v3nam7vqGps1Ccpnl3hC2fDhzPD6qNdHqaWesok8BXDZvF/ebqymtrv&#10;Ll7aMS3Q2diw/6Ig2PKTc+Hn3p5JEunU6L3oJ48tkQASQAJIgO0E0EfXh3RkHx0qOrbfezggEuAS&#10;gatPUt45eLmlvVtfgcilKUechqbogj18mAuSrGloyCosyCvK7+hoN1NTfsvTRVlGGiqYo4+O0c2d&#10;/MueuE0rabo6o7xq4YFTQgShzUE+hiRFcDrRzlu2tbXBWXO4uru7wVUFSoxWIgL0Hs1zRfsGXr+4&#10;ctOVJPJ2kJurq+uQlnx18c6WM7fsyGR38GdpCYwEOhx9r7Sq8u+VC/unmV1/4tyKidb+OgoGBgYk&#10;EjXVGV5IAAkgASTAQwKo6OhUdJgZhYd3KU49jgh8f/m+8+d/QeE4Nq55irP13S2reoR6yurr2Dgs&#10;94eCnJY3H8Zcjb5VW1USbG54bPncz4K8NZUUQRminGN0O16WV8KpShBjINWgfNzc/ackZZVau7p3&#10;XItMKKnoS58DYboQPwmEQfhBjixwhMI3oPdo/wsX7Rt4tdLVjqW0SxCHTdtcUdfobqhfU1tz4Pbt&#10;bafPZpdVMGozT9rPdnWpbGx6mp3XN/u+u7EmGqRgA2VIhYJyjiebgpMiASSABJAAcwTQR8ccN+yF&#10;BBgjMGHLX4+zCt73tvko1BsyzzLWecTWB+/Ef3T0mq4M78UP0z66q/fviPd0goojSUuB5ACfCeTe&#10;wMNLzN0kJx89PfU4MfrdRS3CoiG/H9VQ07LQ1SMQetILC/OL8/YumaNFYtij+86R0x/7WS0NmjRk&#10;QTab/+1e4Ghvrq4KMvK7G1HPCkus9fRW+Exizn5u9tp7M7KlpWn3wlmQTBWiVXdcvnHvo/mSwgRT&#10;U1O8/bi5ETgXEkACSGA4AsP56EK27KUFkozwev2rtWMJLGZGGUu7iWsRVALfLwwE02uamtvb29m7&#10;hlkTrKpbWtvYVzOAafMa2tqYKDMAp+bq6us+DfBSV5AHlxG4iSC7ID5PM7cL15JfHH0Y39nd9W1k&#10;7JQ/jikoEK3JBmJioiSSsoednZa6zjsnLhZVDaiqOvpUijLS4PGDQM3BTaPTcirrm/VJRPCmgtNv&#10;x+xpfy6cWVBR/vu1CLYkyBndOBZaLPbyLKqt/yfmEZSeg2wofy4P7mpp0tfXx9uPBajYFQkgASTA&#10;DQLyEqK+fn4+fn7wSvsa8L28pBg37OCbOTDqkm+2Ag0Z6wRmOZrNsNBme5IPyDQYaG1U1drC8wdo&#10;OJIlJSHJ6DY+f5lhpq6sLAtyYGASRUaHGs/ty+sbPrt4/feo+3bmNqoktTt55Qa6Bi5mFnC/vS7M&#10;KjTJ0UlaWvanm9Egz+hnte74uWf5RUOGv16KT9t57cFUGwsZCfG+eE49NdVjby4trq46djemobWV&#10;/om431JWUvJNP9/LKS82nrjgSNa0IUpqa2tLSjJ8D3PfcpwRCSABJDDOCbR3dWdVNWVVNb6sanpZ&#10;1Tj4e2gwrhChohtX242L5RkBbwuDf9bMsDQ25MT5nL1vzqzvaofTaGxfXhaFArGUdA7b3NWhJK/I&#10;UKFzsLmCUj7fwQace+gYoZPz4GZ77sQsP3Asr6ZhooOLFpHoaWsX5OpurKUFQZLy8nKQ5aSvi4eD&#10;U2Z5VV45A0fdssor/17sZ6I4UOdAGbrlf56rrGuZZEQG3dh/++B//1o6L7+i7OtzF45E3y+urmV6&#10;aZzuaKqt5WlqSmloWGBChHBfqJnO6RlxfCSABJAAEmCdQFtXNwi5l5Wg5eCVKuoGfN/eObSiS97t&#10;tDNxmPkTd0JWZ+q1O5leC/u6OA01bL/fOjltCGPg31565+9rh4qOYWTYAQkwRwBcJYaGhkOeRGJu&#10;wL5e+ipKi92tIc8kQ76XUScFLVfT3lLQUJtWUU5P4x5Cj5meQf/MgaP2Ssl6qSgtZUhSYiJcc9TB&#10;x0+DqykvnK3t3axsoFocZAeVkoLAVRl5eYVed9O/cg6AEOXk1Ugqv92JoWW2pOcyVlNpb2+zsLB4&#10;7et71enSkzQbHY33fSfKSUkO9uCpKcgffmPxJh+PmrrqXVeuQMaUqJS0Rv5z2VU3NsbnZP+9yFtT&#10;QcbIyAg/VqDnlsA2SAAJIAGeE4CszE3tXa+/Ogd/D3mcBxpZEbbByWnVkWFsh9+uzt1yLZ56rbeh&#10;c4GUAsKrLgeWHDsYNsSpBvctEb1DxsfvCuXkZ4ao6OjcMmyGBPiawM/Lp1NaW9nrpqtsbtJS1fBx&#10;dG3u6iyprhl5/WVNDfqaOhD5SX+tc7A2uyA71MYcRCDmtGTl9oIiBOqKSqDiFBQUxcTERx7KSN/w&#10;ZWV1K93iCpJnklWJsK39A4ahHOKmI1diMnPn7Dta09o2pBCCbZ1kabZ70ewTqxYGmhrEpD0HXXc2&#10;9hH/6LqW9vbDd+68F+CsKy/p4uJC/63LymZhXySABJAAEuANAdXQXfHxB5cNPXnyqR2ErVsZFV2k&#10;6RtfddEkeww5cOyOoF6337COQTaxQEXHJpA4DBLgKQE4Teegr9nY3sYuN111c0tLV4e5vqGivAJ8&#10;VbeBBBj2TBR48zp7um2MzegPngQ5dykqQldJIcDEEJ+kWb934LNIOv2cZE3Nzq4uOjP0QAZIS201&#10;VRmJhLySuy9y+77qmlsjPl5mqkZNmwk3xgh3HWh1cBuunOTxz4oFW4P9ckqLvzh15mxsHA91HQi5&#10;lIKCGwmJf0VEeJrqLLHT19PTg2OcrO8CjoAEkAASQAKCSYCSm0V4sJ0mvgZHXSa/DsccLnKSEvZV&#10;lO/noQPLmNptfOWfu7Yld/VOukM5mUGIio4ZatgHCfAhgaVe9k091ILRrNvW3tWZV18DDjpJcXEI&#10;4NNWU28jdPfXANAgvbIypbwMvoHpqlqaSYpKEMgHjemc/f6zeF0l+a+nBoAOwVwUdEIbshkcohOn&#10;+uUgiTNdw9AcueBNBc8ePR1kJcQqa+un/nJy46Gr8LVg1ynv7fvh1f/bwxnl1X8tnq0qJzvqOODE&#10;A93uYmK4b9m8L0L8c0pLwF93OyV11I6caABC7uGL55aq4u96Wb7vZgS+RC0tLU5MhGMiASSABJCA&#10;4BDweBU/GR+xJWvVf11qNq+V2ZCRk6D3thM+HzGoUtXT1z03F8/RCc7dgJYiAZ4R2BjsoSQnVcR4&#10;tXGqfqupSSovhS9IhVJUV/+8skJaWsrB1AJO/cHzrr25lYS4eHZTIzSjLS+9qooA2Q0lxHKqKKAh&#10;IVpdWkIKvDH0H0Mqqyxd7uIAgXzgwOEZMsGf+EbKi8tJqW62Tr25SUb/hK60qirq8UOiHKRLofcq&#10;rqn/4W6amyF5S7D/F1MCJxkbQs/Z9tbBlmbzHG2UZaRBkNOfwRVuEpquW+xsF5mU+O2FS1zOm5JV&#10;WiYlLnJ6hf8yB4NpVvoaGhomJib037f0UsN2SAAJIAEkIAAEqM63XvFG8vQnRMX1nYPzIGvSZz01&#10;90mU73/OyPWNSaCE73yVDaUiJiqWTMZzdPRBxVZIYLwTiPh0VUNXe3UTvdkpabySK8rbhAlkXT09&#10;bZ2Wnq6K1kZ1FVVfJ3dapW9amzlBU7XUNWo7WpPKSvOqa9q6O12tHTRU1Jq6O6H6Z09Pd11jPf2P&#10;9bQxjZSVMNSNxVt2T/QDE7KxvJTkkBl3ahrqXxbkP0hKiE1OCL97++S1sDuPYtSlxb4M9oHNpScr&#10;qZqCnJexMUlWKdDMGPYXZrn2/AXYrCYnu8TNaak79ewZQ7lwaOsFXbfQ3eX0mmXqMpK/hIefiY3r&#10;YodvmR6YEG8ZbKEHtfWsra3NzMxA0aGco4cbtkECSAAJCDyB15lRjq12clo/MIsJafpW30ha1GVQ&#10;lD+9B+qS7x0jEI6tehWsOTgmM3dHSO/vQqJ8r22kN90KU6CppdaZ6oidkAAS4EcCD9NzfL/5hyQu&#10;rSmvQI99IM+g8kGgmxc830MAJPxBgOhKeIVn7gEhlPBDODEFh9/AJ+dkZauioATJD09eDxPuIQgJ&#10;C/s4u8v1JlqkZ1JoA+ribQ/nYAcbfJ6mk9jgZtmVVe8ePRvkNkkWkqL89xgYhFZGxN5raKyXkZBQ&#10;kYX64D1FtXWr3ZwmGZMBOOw1bC6dSqwvPhPag6j7+GwYhGuudHc209KkRxOOvDoY/GlO3g8R0Z09&#10;PXPd3e3JekzTGLVjVllZdUNj+JMnp9dMNSLJgWtu1C7YAAkgASSABHhLAD41hn90BiRbBpNCtuyl&#10;KJuNYBux8sX1r9by1nj2zl5fX5+Zmamurk4kEgc8ocFPUNGxlzaOhgR4TyDxZe7MnacaWzs1ZRUk&#10;RERHNgiOw0nKyXjYOg3+czlkR3gEh78pIOrgrwn4Z3KLC17m5VoamMhIScnJydEpEmDkS1E3vcla&#10;qye505nPg/dY+dKCZfuPScnKT3ScMMBB+jjteXVl6e45U+DAHEFI6EJS2qPc/B3BvgoKCizmoYEb&#10;ABxcAAM0P/3bPTI8+Nf6SEzcxeQXJDm5pZMmaREV2Qgb8qBciY9PysvXJSlqK8m+OdHaQFYUChXQ&#10;ecOz0RIcCgkgASSABBglMIKig3+P4DPKEV5R0TFKG9sjASTAXwQaGxs/PHTpUFyGgYKSrMTA2tD9&#10;bYU0lVBxzsXK1szAmLk1gE8PnsghHo8hb1tMYoJkR8M3M6dgWhTmsNN6Pc7N33bphrezu7a6ev9x&#10;ouMfyRHat00JkJWTg4QpWy9dA2n3vo+HoiI7xRIrlg/uS6mr/+HG7aTiMlcT07nuE8AhyPr4IOcg&#10;DwpUW19oZ6AhBbJXGO43KCOurKzM+uA4AhJAAkgACXCawHCKjtPz8uH4I/vo2PBPJh+uGU1CAuOc&#10;AEQ//vnOojVeNtWtzSPXklaTlSWKST5+npRVkMccNHCygb+OITkHEykrKeVX19GZQ585w8ZDLxey&#10;noWmalzy067epKO0C0IuSyvLAsxNqOlSen8CjrraphY+d4eSFOS/mzfjp9lT0gryt5w8nZDD5A3Z&#10;f98fv8zSJspunmRhoqpAJpMdHBygVDrKufHw1sA1IgEkgATGFQFUdONqu3Gx44gAPM1vXzKtvLl5&#10;1MJfhsrKSqISsYnxJRVlXAMkISYOlRa4Nt0Ynuin+TO7uzrvxj8C4QbLLCgrjXocKy8pMUFXq69u&#10;+9s+nm1dXYv+Pn434yU/o4DPBaz0dE++tWyaldmxe/f+iYpm0dqk3JylzlRlC6fmSKSBhYJYHBy7&#10;IwEkgASQABLgEwKo6PhkI9AMJMB+AlB2fK2fS1lrU0c/B86Q0xipqMgIiT1MiO/o6GC/HUONqKWi&#10;0tbRQWdJNO6YJLiz/LJgRkll+a24uPA7t2KePdKVk/xxxmTIZdnnlNNUlP9jyRwfE4Nfb0bzv18U&#10;juetnOQOle6ySkuO341hOn1XdWNjZX2Dk7o8OOUY9SEL7s2AliMBJIAEkMA4JICKbhxuOi55HBHY&#10;s3rGNDvDF5TKytFKGshKSMB5OMhmyR064mJitImYfl7njp0CMYuBivJEI4PauipLFcW986d/5DdR&#10;HhLV/DfvqKiIyPogv9aOzlvPXwgEcx0V5R/nhibk5TY1NTG3Cyn5Be7GOtAXDs4xNwL2QgJIAAkg&#10;ASQgEARQ0QnENqGRSIB5Akc3Lvl7eWC3SGduXfUIVb+aOzsU5eW59qxf09BAT0Vs5pc9znoqSkvD&#10;8bmW1mZFWVklRXiRHeyVepSdB+kp3cm6guIaNVBV7uzqAr8xc7elFpFY1dAMuT0ZrZQ4zu4dXC4S&#10;QAJIQPAI2Lz766hfgrcqFixGRccCPOyKBASBADzZLw6Y+PDzFc76yvn11VB4YEirm7s6iAqKXHv2&#10;heNeStLU8uUYDseWm0hOSny6pU5hXaOwiMhwSP+MinEz1IfpWK8jxxab6Ryko6t75Ow+I4wDKIa7&#10;4emcHZshASSABJAAHxIgSot5+/r5+PoP9woN+NBszpmEio5zbHFkJMBHBDQ1Na98tkZTSbaooZZm&#10;VhaFklZR0d57xK6xrb2rp9tMz5A7z/rgTUrJSA21NeeagOSjneCYKboqpJbOrvK6+iFnOBL7pLmj&#10;Haq6w+E6wVLRosJM1k19kJ7uoKeOio5jdxwOjASQABLgGYHWzu6UkvrkkrqU4jrq66DvoQHPjOPF&#10;xKjoeEEd50QCvCAA8unQuvlNnR3Nra0vKisbOtuFxEWTKsoSy0tfVFeoEUngCWGx/DQ9y4J4y6v3&#10;bpOVlQJNjfqSMdLTEduMTEBIiOBqqPW8pGxwbG1qSdnZJwlrPCeAloNSE4JCMruyCo7/Nbd3MCFB&#10;T8c8aO9oedfNWEZGRlDWi3YiASSABJAAnQTaqIquV8iV1sPr4O/bOgYpusSdTq+vnYmD5un3Wyen&#10;DWEVdBrS26wibIOT0xBjEihh619NOdRvGZlitLao6EYjhL9HAmOIgANZK8TOpLylsbGzzd/V09fZ&#10;3cvBxUTfINDVy9nCFvQVE4/ODOFJz8+7eveWjYbK11MDYDp82maI3qiNbXVUqxqbIEixf8u47Lz/&#10;nQnzNjFw1tFktBD8qDNytIGhirKWosJP167/fuNmLCN1F8IfP6lvrj+6IhAO4BkaGnLUSBwcCSAB&#10;JIAEuE+gq7unvrWzvrWjofd18PddUIn1vxelgLDlWjz1OrDk2MEwymCj3bdE9P4+Pn5XKAMZtZJ3&#10;hkQR3IdgQAnfHuXfO+S1LblDzsg+cKjo2McSR0ICgkDgrzWz5GUlwFJxUTF5eXl9bV1bM0vIiaKg&#10;oCAnJ8fRFcQmJTxJfrbc1XHDJDcI74TsHRydbnwOTlV0r/8Zg3/wdkfe3R5+Y4GT3coJDuCA5YIP&#10;lr3Y/1o2748FM8gKsleePPnw8NErTxPoGb+stuazyU4iXR3GxsYY2UsPMWyDBJAAEhjzBEjTN77S&#10;aZpkjyFXG7sjqNejxog/DbxwqwgHdr1hNHhESkwkwde1txSqqqcvISqGIb8fg/uBio5BYNgcCQg4&#10;ASUZqcffrJMUE80vLaZ55EBcSUpKQhEwzq0MDs5dvX+nsKTgjwWhgaaG4ClCOccJ2u5GWhUNjT29&#10;yW8Kq2vf+OdEYkHx7wtmTLEwBuYCFG/ZBwduUUNNjY+mBBx/Y9E7XhMeZaR/evxkUn7ByPTANVdK&#10;qdHV1RXEJXPixsAxkQASQAJI4DUBSthXUb6fh/YqrX6X3cZX/jnwp63emfyf3yW/jtccEI0Jci4I&#10;vHAb7XhPFxUd7/cALUACXCZAkpOJ/mxlRm5mZl4OF6amyrl7t8V7Oo8sm0uSlgJPIAhILsw7PqcQ&#10;FhKCQJP6ltYPTl+EkMVfZoUQpSTBAQuKTnCBgJ8N7A+xtz2+ekmgmdGx6LvfXQwrq6kdbkV6qmrZ&#10;lIa2tjbBXTJajgSQABJAAhwgANpsO+HzEYMqwZ/mnpv7H3+azWu199+OFTFRsYQH26mOvVVHCMdW&#10;M+TcY/PiUNGxGSgOhwQEgsAEU3LkJ8uTM56PKupikhLj056Puqjo+Mc3H8Y0tgwsUE6TcwoSYr/O&#10;CoFBIM6TO+k0RzV4jDXIp1RrKcpaaakkFpaAnFt3/JyitNSHvh7gegU5x1EHLDdJQqLOtX5eZ99a&#10;RpQU+zEs/Gzso8GzVzc2PsvJsdXTaGho4KZtOBcSQAJIAAnwNQFq7pMo3/+ckaM632gxlpTwna+y&#10;oVB1GplMzzk61dBdr/x68QeXEZYciO911vWNSfL0J0TF9Z7XgzEJvp70jMksQVR0zJLDfkhAwAl4&#10;WBhFfLQ4KT1lBFF38+GDivKizNysvOKSwcuFrJUPkhLhCyIqyytLCe3NcckJA6pXR8Teo8k5EHIg&#10;LTideUXA94R585va2jUVZCSECSpyMu+dvCguKvL99CDIPQMe0bHHHHy8Py+Y9eW0wOS8HAjCTMjN&#10;7wNXXF39S/jlHXO8nTUE2y3J/K2APZEAEkACSGAoAsn3jhEIx1a9yj05OJtl7o6Q3t+FRPle22jD&#10;Doak6Vt9I3uP5oXsIK8aFOfJjin6xmCyzg9bbcDBkAAS4BmBu8npwT+fdLZ20NfSGWBE0svM1MzU&#10;nXOnfXzxuoGekaWBIXhI+tpQixDcjVSTlyVKS5qqqS5wtLmSknbh+csAF4++DCsgCBsbav5ePAtE&#10;BXjneLbIcTDx3D0Hz70RbG9C/iny6d5bj/+cN32syrn+m9nR0XHgbuyV5+mrfHws9XRa2tt/vXzl&#10;i1DPCapSSkpKBgYG42DncYlIAAkggbFMoLm5GT4pHvwIYfPur+niI/2RN2vPSf5j01hCU19fn5mZ&#10;qa6uTiQSB5wSh5+gj24s7TWuBQkwTGCSjdmNDxelZqTcj49t7+jo619SVZWS8Xy9t3tPV1dLe0du&#10;cUEppar/6NBAWlzs5xmTtwb7LXaxB/0gKSklRPj3QyIQhDV1lO9Cg6AXp7NoMrzssdWhvL6B0ENQ&#10;kYZNEPt+4WRpcdHMquox6Z0bsG+w3rf9J9loaUSnpcGpub8iImY5mbmpy2hpaaGcG1v3OK4GCSAB&#10;JDCQAGi2Eb7GGy/00Y23Hcf1IoEhCKTkFLx94FKTOMnaxAz8aaDWouLu+5kZTrMw3RweYaWt2dXR&#10;/qyoTEtd083GXkqCWvwgt6Qk4fkz8L9BLCVtxIvPkk88SfZ2cJGUlk5IT8suyN3kN9FFVxODLTl9&#10;z8Vm5Ua+SNsd6mxtbQ1+1H+i43deefD1rGnjpIB7anHpx+cuG6qqKMtL7J/vBas2MhoijTSndwHH&#10;RwJIAAkgAbYTGM5Hx/aJ+H9A9NHx/x6hhUiAxwSsDXQnWhp1dHZU1dRAqGRU3D1/M6NVro6bw2+A&#10;nNs0yXXzZN8/F85orKNcuRtZUlUJ5uaVFMlJSnT3JsqnXTMdbBqbG+PSnp+/da25nrJ9WoCTtjrU&#10;EB9757h4vFuDpn9eXOplqgOny2hhsSu9nZKLyyEikd/s5JA9lloaGgryhVVV30y2h1WDd+5SfNqK&#10;Pee+PH+7tnlgqh4O2YDDIgEkgASQABLgIQGMuuQhfJwaCfARAag9XVheGhEbrSoptHvutBUT7A88&#10;jFeTl//Axx1yx0MIH1ld7fibS63USOC+i4iNKS0v/nyyz4Akih8H+3W01K/3dvspNMhUVRl6jRM3&#10;EW83Mq+KYquh1FfiLzotx0RdBUyCsmy8NYxrs8NK35pgVFdZbm5ufi89b9kfZ9tbCfdTC+b+fLSp&#10;qYlrZuBESAAJIAEkgAR4QgAVHU+w46RIgO8I6Kso1Tc2mKkpf+w3UV0BDiHLP84tnGZjAV64vhPJ&#10;oN92zJ423dqcKNoF6Suh0Bm44PqvxNvM+Ogbiz0M9UHLQS+Uc9zZZmlx8ZcllX0V58AxBUccwTU6&#10;fryjRTW17gYatra2cMtFp+VOs7WaY2/loq9b3dBcVFTEnV3AWZAAEkACSAAJ8IoAKjpekcd5kQB/&#10;EbDT1xATFa1saGzv7gZvT0ZZRWtHh5ueFvjuBggDKAj27aypmkQl0GyDC53RUiyiluPm7vqamxyP&#10;f9nV1UWbVFFacvx45/o4k1Uh1xcR/hc+m8irqoI7M6GoZIaj6fiJPuXmLYdzIQEkgASQAF8RQEXH&#10;V9uBxiABnhGw09O4s3mpuozYoYdPwS+XWV4JZ5NAGPR5fvpbBke2wDs3ZupW8ww6myZ2NyIX1zam&#10;5BSyaTyBHKZPxN5JzdZXJjW3d9xIeRFgpNaXuUcgV4VGIwEkgASQwFAErBdssp6/aeTXcUUOFd24&#10;2m5cLBIYiYCHpfFUFxt1BTlwazzMyjVQJsEJuvETuSfQN4e7Mfn8s0zamTFwUiUVlgr0chgyPrmw&#10;RJuoAIqO5hk+cj/Bx9ToSnLqEg9b0Z4uFRXqkUK8kAASQAJIYCwRIMpKefv6evu8/hr0vZKc1Fha&#10;76hrQUU3KiJsgATGEQFIligmKkJTcZDKEhTdOFq8IC/V39zsSmoBhUKhKTp4PfUkkVqnbqxfsMYd&#10;l298PXsS3Ku0VJ+L3W03nb50LytnpbMRBACDP3msM8D1IQEkgATGHYHWjs7kvLKUvLLkfHgtH/x9&#10;W3vnuIKCj2vjartxsUhgFALeFuS4nPymtvaC6ho9ElUY4CUQBGx0NLsJQjcT02nBh1tm+mSUFN5I&#10;Th3bB+oa29q+uhyxLsDFhigJVcVpn0Qce2/+6bemHVrgSZIU1dbWFojtQyORABJAAkiAIQKt7Z3J&#10;uWUg5HpfSwd/D5Jv6AErwjY4Oe1MHPxLSth6J9o11G+Hty5x56tuu5MHNur7FaNjMsSitzEqOsaZ&#10;YQ8kMHYJeFsYLHaz3BkZDX8K1eVkMcGJAG21oapySV1zTU0N2PzlXH9fK0M4D9nW1iZAS2DU1Fup&#10;GaoK0guttcEX9+f959N/PEorQBfi5uhsa21lZTUgFyuj42N7JIAEkAAS4E8C3T09DS1t9c1tw712&#10;dw9Zvyd5Z0gUwX2INVHCt0f5R8TDdW1L7sEwasQLPRfow9W5W65R+8WvtxnQg1JAePUrGHP1zkGC&#10;j54J6G0jNLY/waUXA7ZDAkjgNYGd1x8cv5sUn190YsV8SHoJkWzgCXlRUg5/PQdAAlceVEJr73yV&#10;YrHvt1WNTRUNDV3d3Z1d/9Yfh9/WtbTUNrcMJj3D3uYtb3c8sMfKPQh7tPLv4+ffDLYi62hoaMBQ&#10;287dziysWeBsB9lKWRmZn/vCquf8cfDi2mnPyhuvPM0kykh3dbZc3bxCWlqan81G25AAEkACSIBO&#10;As3NzZ2dnX1VlPp6QU6UFy3/qZ80YEBzyaaU07/+94fghQvKXRXve88pyit+o13/X8KvthM+3xWq&#10;Cj/s//0oZibvdvpbP2LXdNIo7cBZd5AcsTt0tHYjDVNfX5+Zmamurg6JnQf8Mwc/QUVH5x2FzZDA&#10;eCHw67UH7x+9OmC1kCBFRkJcTESk7+dUeUf9QKhHXERERU4O/of6q9eiD1oqSklKiImqy8Ov/q11&#10;rSAlCT+HH6jIyijLUB+7E4tKf4mK2TE92N5Ad7wg5sA6Lz5LLqmnfOFraWRkBNkdE/NLd11/0NZC&#10;GNuKLruy6psrEScWuE/9584v80Ij0zIr6im/z59kYWHBAcY4JBJAAkgACXCbAPsUHVXOgRcO1BfI&#10;MAYVXfJOp1XHqEv32HKNpvpoF3XMHbGv/2/ZwcFuOgKB1nfJwfiNA114DLJERccgMGyOBMY9Abv/&#10;7Z5ibmqqQuqLuuzvQOtfupr28wGv/f+X9tu+nwzZ8s+omJup6V/NDLHRxVNPTN58P9+IstSUW+Nu&#10;DhcMMXHbvqwyyjxHW18z4zGcGgR0bE1T9WYfK4cfzl5Yu3z71VviIj3LXM3eDQ1gkiN2QwJIAAkg&#10;AX4iwDZFB+GRITse9FvakgP93XTM+egG9KI6AP/r+uubD3RdlC9rom5kRYfn6PjptkVbkAB/EKA0&#10;tRDl5ZSGuRQVFcELRLsgEAIuOMUEF4RowgUnlyAYAC4oZEe7QFFA4B9c1ESavZdo7wXl7CA/IVzr&#10;/L0sNdX3RD9ob2/nDwCCZ4WaghzEpcCO0UwH76mFhvokY4OxXTMw6kVmgIUeQfxVNstNQb4+pmYf&#10;X4x5mp4leFuIFiMBJIAEkADnCKiG7uo97AbXwWWE13IOhBYtDwrJ058QFdd7eq4iJorg6/mvI24E&#10;m/r1orbyIGvCa9+YhOTdnD07198yVHScu3dwZCQgqASKquugGB2IAZp7jQsn3D6bHpRbVd3SMsQp&#10;O0GFyF27bbS1LiRm9+VBcSBrFtVQ3j15oaC2jruGcG82CLls6Wg3U5LWUiFpKck/Ly5Vk5ebZG5i&#10;q615+VEyfJbJPVNwJiSABJAAEhBwAqTpW30jg6hZK0N2kFfRe+Dt315OENK5tV9AJhWHln7uqld5&#10;MFcRDrAadTkyYDxHJ+A3IJqPBDhAQGjhpxDDBr41btajm7Jz7wd+XpMsTMa2W4kD2/VqyBV/H3vH&#10;0+LzxdNpCryiouKviNgfbyd+M2uqiYYa5+bl1chQie7js2EOmkpH318W9vTFV+eiPpsapEVUOvbw&#10;SU9X41czvfT19XllG86LBJAAEkACbCHAtqhLtljD00Ew6pKn+HFyJCCABLSJClEZ3I5bg6QpoEQw&#10;+y7T98v7gb4/RCZkFRTRRlBVVd26dMb2GRN33oqua2pmeli+7Qgeud8WzaG09lh9uBMk7Lu+dutP&#10;nv/kfPjj3PzMirqxXbaBbzcFDUMCSAAJcI0AZLM0l2oa7pVrZvDJROij45ONQDOQAB8RgEyJwd8c&#10;nO/sGGxryTWzFu09vNrDxdPEEI7bcW3SMTbRX3fuF1RVPPpmHRxT7FtawPa9UmLSa30mjknnJ3wE&#10;EJ+Td/DBI2VZye2h7vmlFcLCIupykobqyuMk46Xb1r1WOqqW2vClFmBtNMZuaVwOEkAC45zAcD66&#10;cYgFfXTjcNNxyUiAJQJ2ehoXNi38OyauqKqapYEY7dxDgKLYjHYa0L6+pfXnG3cW/HXorcOnt4Vd&#10;P3Av7lFOPvyQxWEFojvIttrWzrk/He6Pcd/auU/yCiFvikAsgVEjIcTU2ZAMzjoDZbW5f11WVlaZ&#10;7mrrbmtpaGjI6FAC2j4xr+RKatXPN54FfnOwvLxcQFeBZiMBJIAEkAArBDAzCiv0sC8SGLME3MwM&#10;1gdN2H8/tqtrYAFxDq1ZVFi4srGJxSws6aUV646fSyosmmlrOclIr6W17c6LjJ037yzed+RRdh6H&#10;LOerYX+YNyO5uGbWD//0xa+SVYlN7R2lYzdFCvAHn+RKL7dPgv2WH7gcl1NCIpHGcF31/vfb09xi&#10;RRkpBXllNU0LeWmpuNRMDDflq/cjGoMEkAAS4A4BVHTc4YyzIAHBIzDX3S6ttPzC0yTumO6gp/Mw&#10;N58VV1JjW9s3V29qKynsnjttsoXJbCf7L0Mn71syZ++iWb4mhn/eiWltHfueOlkJie/nhiYXV6/f&#10;f65P1Fnrqlc0NLLu/+TOncD0LI4G+m96uX108haF0puBeqxfZ+NSQn86LimvJS4uKSwiLCcj/6Ks&#10;mpV30FgHhutDAkgACYxZAqjoxuzW4sKQAIsEIPby+oeLn+Zmv3v0DIglFkcbtftCV8eXFVXFNbWj&#10;thyuwcWnySBaPvL1hBSdUCsPvDSQrhPq40HFPH01lc6u7vGg6ACOnJTkj/NmnH2a+dP5CBorZ0Mt&#10;CLwc84oOVmqsodbU0VVaWsr0XSQoHaf9dOLtQ9eFpVTl5ZShxiPc86LiMoW1zVgCRFB2EO1EAkgA&#10;CbCRACo6NsLEoZDAWCPgYWl88+OlFuryh+8/5HQWSkhdqKEgd+xxAtNxno2t7Qq9FRdAwg3YCXcj&#10;cm1Ly/nENC5IU364CWQlJbdOD/751tOIx4lgz8ZgjzsZWWNe0d1Ky9h8Lvy7eb4Qecjp25Xnu3zl&#10;6XOiCllJUV0U9JyYGNgjLUf6835KYnYBz21DA5AAEkACSIDLBDDXJZeB43RIQPAI3EnNeXPvhV/n&#10;z+R0FsrU4tIPTl/6Y8FMQ011JjAVVdeuPXr65KpFcnJyg7tHp7/8M+p+fetAZyNUTVCUllaSkVrs&#10;6mytrcHEvHzbBSJmi6tKjrwzh0gkWrz/60JnBycDfW7WGOQaGag2/tXlCFERoZ/meJNlhHV1ddXU&#10;xmAJvv48j9x7tnrfRS0tEzU13b6fFxa9nGYguXP1HPBOcw0+ToQEkAAS4BwBWq5Lzo0vWCNnZmaq&#10;q6vDv+nS0tL9LYefoKITrK1Ea5EAbwjQao4P+AvCCVPWHT2rKC315YxgJlLt/3DtdnJR8a7ZU6h/&#10;2nqrbA+42tvbISaN5qoCHw60gdNlTwuLWzs6b7546WFksNbbnebuGBsX1OBed+zs44/nm5mZrT90&#10;ubmxa4aDzVhaYN82fX0lwsNEc5GNDjh4NTU1oRbf2NjBkVdx60lS4C+n9bQM1DWNaS2LSrLnmMm/&#10;H+gCmnY8EMA1IgEkMOYJgKKrrq4uKysb8yulc4Go6OgEhc2QABIYggBN0cEH/5z28IAIWXXwxOYg&#10;n4nmJozuxJw/D67zcnPU0x7SR9c3Gk3L9UXlgcCD65PzV/SISivdnWRlZRmdl5/bv3f87JeT7eb4&#10;Tfwj8vGVJ5kb/Lw47WjlCY0TcfFFlPJ9SwMMDAxoYn75n2fD4l88/eZdQ3UST0zizqQVFRXuOw51&#10;CIl3ickThAjFxVln1s6YQFZHRccd/jgLEkACnCZAU3ScnkWwxkcfnWDtF1qLBPiIANcUHaz50/NX&#10;qhubdi9kOMgTFN0sW4t5E5z619emE+Kaw6dsNDVA0UEmFTq7CESzVQePO+sqb58XoKuhpvPOd19O&#10;C7LU1RYIyxk18ucbkVIinRc3vwEfOkSn5Uz78aiLvq4RUfSnFTNGVviMTsRv7eFx5/fw24V1LRIS&#10;4oGWBlrSIvAJLtRv4Dc70R4kgASQABME4E8cE73GfBeMuhzzW4wLRAIcIeC+5S9HHZ0pdtYs1ouj&#10;07jQ3fs3+Hr6WpnT2R6axWXnfXct8tDSOSDJmAgsXLT38AInOz8zo7Gk6MDheSs1vbi6trGt6fqH&#10;i84nvPzg2I2DKxdB4TL6wQpQy7ePnJpsoeNsbrTlTOQ6H6/99x78MncipGzV09MToFUwYSpkgoHP&#10;sBsbG+HtCWmBxknQKROgsAsSQAJIYEwSwHN0Y3JbcVFIgP0EEvJKJm7bu9rTLdjWkv2jDxrxYEwc&#10;lCIwVVM1UlNRkJYyUPnX4ZBXRaltboWYybTSsraOTjFREUiSKSkqdi8zK9DSdImjjaKiIhOyExTd&#10;W56uLga6UlJjSu1AQGlCfuH5p0+PLg+wsLCY9/OR5lbCugBvJhBxYd9ZnKKsrv7dY2ea2jrUFeR6&#10;urutdVR/nekGCgdDEFkEi92RABJAAkiAnwmgouPn3UHbkAB/EYhOfDH111PfzJpqylQiSkYX8ywn&#10;70pyGpTXqmxq7uzqIrzOdAJnpKTERCF7ipSYmIw4NYtJZUMTnCBa6GRnrEKCGnTMSTJQdG96uLga&#10;6jPXndHVcbP9xWfJCfm5+xd42djYgBiG2Mv3fCdOYvyYIjdtZm6u2KzcA/djl9jpqUmLKcvLgaKD&#10;+FtLS0tOH/5kzlrshQSQABJAAkiALQRQ0bEFIw6CBMYLgW/OR556mPrdnFAmElEywaijowNyFkP2&#10;Qnjty2UC3jmYnfa/fU/qtGQnkPOD6bQfk3/Zs3/RLDWiEtMjMLFALnSBtP7vHj17dEWgk546ZLyE&#10;GR9n5vl9c2jn/JnaykQuGMDNKeb+efDiulmq4gSoLw/7CLeHiorKmPRGcpMqzoUEkAASQAJ8TgAV&#10;HZ9vEJqHBPiLACScWLDr1F+L54w9RxYouhMr5kOEHhNZVXi7SXBY7v1TFymNTWAGaBgZCQmaPW2d&#10;ne0dHfCNiLDIHCvtv96eD/GotF99eDj8WW7lB0G+ArfYEVCDg+7Cs4RDCzwh3aWSkhJvNwVnRwJI&#10;AAkgASTANQKg6IS5NhlOhASQwBggoKEo35f3fwwsZ8ASuON7ZCO3x7n5bx0+LSolN8XTd4qHz0T7&#10;CdoaeqYGZqaGZtYmltMm+k319PWwdbyWWTb915Nfnr9990UuzG6mo5FUVFLXNKYSiOVUVgVZ6kHY&#10;Lco5Nt5gOBQSQAJIAAkIBAFUdAKxTWgkEuAXAk1tbRjGxiebAXJu26UbejoGLmaWoiIioGR0NTXt&#10;zczImpoGmlrwBbX1IP5QT1vHz927U1LlxJPcebvPQCGKn64+qG5qWX7oFJRx45O1sMUMqCA/llKV&#10;soUJDoIEkAASQALjgQAquvGwy7hGJMAeAnmVtdLiEmPSRychKppVKWA1TL+7dltfh2yipQ3VGkC5&#10;QcgliG0IpISYWKgFD6/wc9qZQ3lZOQMdPUcLa58JXjN8AkkqOjbGZpaG5sfinr195ExqcSl77g9e&#10;jwJ35liKI+U1TpwfCSABJIAEBIYAKjqB2So0FAnwkADkSFyx59z6Q5fnO9uPSR+djIR4Y0cHOHl4&#10;CJmhqf93NkxIRNRKnwwpQMAXN2pfkHYg8CAoUV5OHtSdFSg6I6OQiT6NPSIfnQ3/+97DUUfg8wY2&#10;2loXErMhjw6f24nmIQEkgASQABJgOwFUdGxHigMigTFIwGvbvvrGDsiJYqaqPFbdIFAXQVD0wI2U&#10;F8+Ly9xtHOFWk5aWZvSGA28ebCJcRAXFIDdPN1unS4lpU3ftX/XPybsZWYyOxiftbXQ0wYF8KT4N&#10;SvDxiUloBhJAAkgACSAB7hBARccdzjgLEhBsAimFZbPtrKXFqU4ecPUI9mKGsh4C9praOwQlM8qf&#10;0Q9M9I0hUhSOjbHoMgV1Z6ijO9M30NnKXlRK4fvrt6HaAeTPFMQtDrW32XM/tby8XBCNR5uRABJA&#10;AkgACTBNABUd0+iwIxIYRwSstNVyqigg5wRF8zC6N909PRUNTQLh3tl5M1pSQspEWwfiLdmlruHc&#10;nZGurruNbZDbJEp79xv/nLzwNIlRhjxvH2BpJikuufPaA4HYR57jQgOQABJAAkhgzBBARTdmthIX&#10;ggQ4SEBBWpKDo/PB0CLCwgYkJYFI+hKTnUvWIYNooef4HP1oaSXaVUikqRO9LY0tDj54EvrbgR3h&#10;N0YeobGtLaWo5MSjp6sOHoeKcPRPx6GWb/l4/nn/eWpmNofGx2GRABJAAkgACfAhAVR0fLgpaBIS&#10;4DsCDmTN1JIyQTlmxhy+HkIPhCAy15ebvRpbWtUVlTiXph8g2JqYzvQJNCGbplXWgq67+GxYf91X&#10;lyMOPXjY3tXyZaj7zxG3M0rKuIli8FyGKsq2ulrnHyW3tbXx1hKcHQkgASSABJAA1wgIwOML11jg&#10;REgACQxHwNfKMD6/cAwHs4F3DqIuBULRgTMNsnJyOj8NFD+wMzUNmOChraG7/14c5E1ZvP9ofF4B&#10;HLE79ODRumNnF+w9DF9pJeW2msSNrgZeBup/Lg3+5totnhcuJyuTyhpaq6sFrBYF/vFBAkgACSAB&#10;JMA0AVR0TKPDjkhgHBGY4WRR0dCYXVE1Vtc819n+2ONnqUU8djHRg1deSqqUK3IFpCOcr/Ows5/l&#10;OxnypkhIyW+5eG35gWPRGbnKisQQO7tgW7tZzs4nnqTD6UoTE5Nlfq72+hrH457wVvkbqCjHF1ZR&#10;KBR6YGIbJIAEkAASQAJjgAAqujGwibgEJMANAptCPK8kp47VwMtZjrbeJgZfXLlB4fs0j6F2VlmF&#10;2Q1NjdzY9d45oEAC5E3xdnIRERGd4WC3xnviZCsLCy1NW31dB0MyNIjPL29tbYVv9qyeUVJbPW/P&#10;P2V19Vwzb8BEhqrKTwvKa5paeGUAzosEkAASQAJIgMsEUNFxGThOhwQElcBKb8eojOyaBu4JCS6T&#10;+iDYX0dJ6Zurt/hctS5ydZQVF0/KzOBmHhfw10Gcp7qqRlxOHhzhU1RUhLws4MGDZCo+VpYfhD9O&#10;LywF15y+itL9bWt8TLSf5ebzylOnJi9nr6v1KLe0s7OTy7cQTocEkAASQAJIgCcEUNHxBDtOigQE&#10;jwA8rC90swY3HTeFBJcxbQ2d/LKyKiI5jcvzMjrd51MDCsuKmpubGe3IYnszfYOqhoYBSUdCXZxN&#10;NNQvxMTTfg4yz8GEDDG6PBRUTe3tcCSypqaGxfVidySABJAAEkACAkEAFZ1AbBMaiQT4gsA3Cydf&#10;SXlRzfdxiUzDAveOj5lJRFomLYaQby9LLQ3wgLW3t3PZQk1lZSjclzOohDdZXeNebmVDQ/+65EJc&#10;tq3/dNNsrb649iSlqIKHNuDUSAAJIAEkgAS4RgAVHddQ40RIQOAJgJtusbv13zFxY9hNBzGNGeUV&#10;fJ77HhJOws0Eu8D9yEYohXf+ydMBYtJaT/dpYQX/+MSg1Pgbnm7Td575+OgVgX/X4QKQABJAAkgA&#10;CYxGABXdaITw90gACfQj8N2SKY/zCgsqx2zSS3DTwXL5/Cgd1PKWkpQCO7lfbsHBzKKTIPT9pfD+&#10;bwuirKyUuMSjjLw+hQlxj7yV/cG2lrsWzDp0P2nOj4cP3X1a28zXTlf8G4MEkAASQAJIgBUCqOhY&#10;oYd9kcC4I6AoLbncy/5yUioPT0lxFHpOFTXrPSQC4a0gGXmN+VXVNEXH/UtKQiJkol9TZ9feiJv9&#10;Z1eRl+sQEqYFXtrpaxRQqnkOUFuZ+P3cUAVJ+bUHwrTf+fbo3Xju48IZkQASQAJIAAlwgQAqOi5A&#10;ximQwJgi8OE0r+jMbD73YjFNPKmgWJeoBGoERB3Tg3C6Y0ltnbysAlSB4/REQ44vIyXpaGn7sqy8&#10;qampr4GKgmJiSXVLC7VmAMh+An/AyyyvPP44Afyungbktw+GZ+Tk8YQYTooEkAASQAJIgKMEUNFx&#10;FC8OjgTGIAE4TacgLZlUWDwG10YgQCE10HL8LOcAey6lRkFWDsoJ8GoLGpubxUVF+582rG9uEhIS&#10;5v65vuEI3M3I+vzC1d8i781ysPlhxuSVbo4GKqSohDHrW+bVnYDzIgEkgASQAD8QQEXHD7uANiAB&#10;ASPw28pph2If1zVxO3s+FzA9ysn3Nzfm/vk0hpYmIizc1dXBKyPvxD9OepEc6uTYX/e2dXSAY5NX&#10;JvWnB2ljZv/x9767sTLi4nMdbadZGIP0hQJ6KcXlZurExsYxW1CRoVsIGyMBJIAEkMBYIoCKbizt&#10;Jq4FCXCJwExnSyM1xQtPE3l+VortCwZlIiVGvdg+MhsH1JCXred6MTqa/en5eaXlxR9ODTFWUZaS&#10;+s9Zvr7cm4oyUuX1PBBOqcWl64+ff+OfE96mxn/Mm77WwynYwhiMhJLokEvGSltNTkKMh45NNt4A&#10;OBQSQAJIAAkggf4EUNHh/YAEkAAzBBZMdEgrKeN+STRmbGWkjw5RCdx04GtKL63Ydun69N373zp8&#10;+qcbd57kFvQNU1RdezQ2fuXBE5N/2RO6ez+0+fnGHUYmYakt+KByq6plpaS5H+LY0taWkJYcZGMt&#10;IyYGXi8oJt63ErAHXHa0o312ehoiwkIpxaUsrZORzhefJcM2bT53WUdJ8Zc50xc7WIEmV1JSkpeX&#10;B0UHhj0vLp1sRZaQkJCVlWVkYGyLBJAAEkACSEAACPB1PjcB4IcmIoHxSuDQ3Wf7bz35KNBngKNG&#10;0HmAXlr593GijHRNcwtZmTjd2ryqsfHey9zKxmbIyK9HIpbW1nX19EADZz1tJx2tn6NimtraQDM4&#10;6ensmDWl//LBZVTV2DTJ1Ii9TFb9c7JLVNLFzBL0ibS0NHsHH3m0B0kJVVVlGwP9B0+dkl9wOibm&#10;8efLzI0MYJCLj1OX/Xl218JZWkQlzlkIhHfeiq5qaBIVEZ5ibRlgZiAlIgJeOJCa4uLi/edddfD4&#10;X4t8bXTV9PT0OGcPjowEkAASQAJIgPsEiEQiKjruY8cZkcBYIDBx2z4vQyMXfZ3+jpqxsDACIau8&#10;4nFWzmRzE9Bp4KwDyQreMPBGltfVPykoMiARTVSVYaXwK5AN8w+ccDC37ugiJKYnupF1t4QGQ06O&#10;uOy8h9l57V1d0PHgyoWaSorsItPY1jbnj4PBHr7ioiIKCgrsGpbOcS5F3fQw0nc3NpaTo1btG3Cd&#10;uHfPm6z42ZxA8IzBrzb9fT48Mef3JfPYdbgO3KTOZN2+SYHzj9dvB1tbTNDVMlSm6kbQcrBZg+Mq&#10;b6Wmx+Xm7A511tXVVVam7h1z16X4tKR8quNxuZcD5AdibhDshQSQABJAAkiAvQRQ0bGXJ46GBMYR&#10;AYVV23+cPRW0Cp8fOWNuS0CJdXR0gGAbkPQSajZAIT6QKH2rnvPnP6rK6i5WNiWVVY+fP2ttaxUT&#10;FZOTldfT1NZVUb395KGvoc5bvhPZVWkAwguPPkoIcPEATcUupUQ/IsiJUltTuWX2zAEeMNoINxIS&#10;1aU6t8+YqKOjQ/uJw/92Oujqz53gSP8Uw7XceTP6xvMX8FtFaSlIDNPW0QnidvVENz8jPWA72CnX&#10;f5xjD5+oygm/5WFhbGzMdBbTJX+cvZr4Ultdq629vbqm4taHi+xNyKyvC0dAAkgACSABJMAiAVB0&#10;eI6ORYbYHQmMRwJ5lTXdPT0qsjLcFxXcwQ3rgsDCwU//IB7g5/1FbGd3N1FRCWSevpbmDJ/A6V7+&#10;07z8PKzt9FTVoKUySTWtrJL+04YQ8xmWkAyvwy1TS0kBagaAsOQJeR8nl5aOzoyioiHNkxIXb+ro&#10;bm1t7futvKzM6fikA3djYVEQHvne8fMzfts/defeD05dZGgfAUjki4xvZ045sGjWGo8Jb7g5vzvJ&#10;7e/Fs3wNdUHLgUtwSIXZN4WMhERORQ1EqDIt52Co28+z7c1tzPQNHcytpCWl4lLSamtrGVoFNkYC&#10;SAAJIAEkwCECqOg4BBaHRQJjmUB0Wq6RCglWyC7Xk4DCgnNc7Z2dGkpEmr4CXQH5QkA50HJygNgA&#10;T11+TS39KUzePnp27924ry9HDJdE1IWs19XNGzlH2yMQRbVNcKKwfcCWZZWWJeXmeBpr91+st4WB&#10;krQUZJq5kpRWQKkxU1PZMiXgx1khlQ2NS/YdgbDJ/oPA/0JA6fTd+w7GxNF+Tjsmt/zAsdX/nFzm&#10;5qynIKuipOhtaepmpO9qCGGPSkCbnmOchirKJXVw2rGNldvMTl+juq4GVDpcENgJe02/UGdlXuyL&#10;BJAAEkACSGBUAqjoRkWEDZAAEhhIAHx0ZupqyGVbeISulj6or/5eu/7eMz011R6C0OOcfHpYXXia&#10;1Nnd4+3omlVByS0rH66LuJhYcVUV/SqRnqnpbJNbUtLd3WWppTXY2ZVVVuZCVnVVk4ZSAf1H8zAi&#10;/zJn6o8zJm+d7LPUxc5EhWSgprpzwawJ+rq7I++ChNsRfgM8ePAK1cDf8JywxNnhenIaZBCd+dsB&#10;yF0JOnCqtcWPs6f4GeqBiAI1RTvZCBf8L52OSgNV0uPckmbW6j3sWTX9ZV7Wy/xcWJ2srHx4ci4Y&#10;Qyc3bIYEkAASQAJIgKMEMDMKR/Hi4EhgbBII/emojIjkQheHkaPdxubiX68KjrQdfPAk2M0LHJVD&#10;ZgqhNbyX8KyoJN9cXRWyrPQHIichPsvR1lJLo++H/zsbVtnW7WRq+fB5ooqE8M8LZg2pWCDXpZi0&#10;goetPfdLq129f4espDDF1hqcYwNEHRyiM5TvWe9r3/+s2rZztzMKqhdNGOI+ARkMxb6jM3Picgsq&#10;GptkxcWXuTrpKcqCVINfpRaX9XR3G6kQAQ5MBNoJ7jRW1gt1JuI/nG1ra8vKIHeT04N/PmljZqWl&#10;qn4h8nr216sNDKiJPfFCAkgACSABJMBDAniOjofwcWokIMAEfCwNKoY/6yXAC2PE9IyyCjhPBfJj&#10;5BJnXvYOVsaWdT3idd1ir756xOp6xF7WNH10NhyK2uVUUWDau+lZqSXlZA1tkBxudk4ZFZQXRcVD&#10;mjPVxqKkvORFXl5JVRUj9rKhLWSLAd8gRJMOkHN7IiJS8nNnO1BzYNJ5Vg2aQeOpDjafhfj9PCvk&#10;ixBfA5ICkARFB2GrTkZkW30d+F/4VwpCWOEnrCgx2sppCUtZoTDJxuz6+wuS058/TU1yIGtV/Zd/&#10;Yn6p9rvfe27bV9v870lCVqbDvkgACSABJIAE6CSAUZd0gsJmSAAJ/EsA8g02d7QPd9ZrnJBa6Tmh&#10;sbnxRUH+qBrG2tjY1cra2dzCyczcwcTUydQcvtysbP1dJopKyb979Bx4kL6/EaWvrU+Uoyb5UJKT&#10;09XU3XEtasjQSvDsOepqZma/iH4Uc+7W9WbWjocxtFm2ZlZJhYV1LS0DemUUl959f46CKKF/9Cko&#10;nEN3n448PqADtQZnDsHpB8UY+ly+fX45hswbrnFyYYmFliqMybpLeZKteeznKwL1FcxV5JJKa/tm&#10;hMWCltPVMcqvaVn312kWpSP9q4b455V/ndN/7wf4is8upL8jtkQCSAAJIIGxREBk27ZtY2k9uBYk&#10;gAQ4TSA6LWf5nnOrPCZArkvWPSectpZz48tKSBipksLin5ZTKIY6/9ZJGzwjaAkABWqHdhIMXuEC&#10;T5esjIyehqahlo6Rtp6xjr6qohL8kJbqQ5VISsvLgXQjk8yMBw8IVcunWZnNtLW4/SIzq7jYWFeP&#10;piprGhqeZ2clpqeWVFaqkZTFREXZu3yQmhl5OZ3t7Wba2n069sGLF3XNjTPNNc3NzfuXyHtz/0Vj&#10;ZVUvI7K8FNT9FmGvJQyNdist3UhNfoKuiqamJkMdh2ysTlKCaNgvwx9cTysMe5IGwaCQNMV40y+O&#10;lnYaJBUZaZns4qKpZlrgWmR9rpFHAGegxtvfBpobvu/vakBSXLH/wnQLbVUSNVQVLySABJAAEhg/&#10;BL7//nv00Y2f7caVIgE2EACfgM+OA6s8J5irqYxnOUdDOcFA/7Ngv9LKspraGubggjaA4EN4+gcn&#10;FS28kDaOlISEh4PLw9yCzWfDIXHIoQePIOtj3xR9rq0/ls5paqq/dj86ITPj0p1bV6Nv1VaV2Koq&#10;NddTbsc9gCIHzFk1Qi8NVc2impr+eSNzysvfnGjTPz0M3CRe2/bde5EHpwe1iEo8r1ioJi+XkFdK&#10;T1ZMOnH9EZVgrGdI1tYjSJHARZaZV6BDUigqLQKhLiIiCgUJ4YggnUOx3myjr4u1ltoyD4e1k5zn&#10;/HmxpJIaxIsXEkACSAAJjCsCqOjG1XbjYpEAqwTWH7qyxM3Ry1AfHtNR0QHNM0+T1ZTVe7ohkUc3&#10;03BBoQ1OgqKlrOLnNimvvvnY46Srz18+yClafejUgEhXWUnJ428uJUoIlxTlOGup7po79ecZk9/y&#10;dJnnaNvQ3NDU1MS0SUN2bGlrq6qpkhaX6K8VfW1svr8el1Xf3qfcQNGV1jR+GDBJR1EebpJRo1LZ&#10;a+Tg0dyMyPmUhnPPMtk1UV1LK1Q5l5KUrGusk5EQz8jJu/nRYkJ70/2ncdkF2UbqJKhPyK65Rhjn&#10;0pM0D2Oqcxgcv+AF/Wyaj74y8Z0DF1m5FblgNk6BBJAAEkACbCeAio7tSHFAJDBmCRy6+yw+uzjY&#10;wgzkB88dL/xAGUqoZZZX2JmYg26hM5M+Q2ZrkEjB7l5+zu4+jhOM9IxqmpoHizQ5KcnfFs/ZSy29&#10;7ayhqACOPgh99LUygywmbPTRgZZ7kJR4/tZVOXHR+a4u/aMotYjEiebmP0c8Co9L7Fsd1AR/kleg&#10;MiglJkPLZ1djiI/dOj3o2xvxRcPURmd0ouPvztUQbdGSaFvqqHf3g7lK4sJqRMW4r96eaqIy01R5&#10;g7tx37sDzteBvmV0fDrb/xP9NNjSuL9g3rti5tPCyn+u3h7nZ1zpBIjNkAASQAJjhgAqujGzlbgQ&#10;JMBZAl+cjXzv0OXNwX5SYqJYiYvGeu/dh0b6xmLCQnD+jUP0QRvQEoeQtbRaOjp+iLgDdbcHzAXP&#10;9JAWEoQcvNKe70HDgMKsqKlml7vm3rP4ysqSuROcV3m6wxQD1muiqVndJnTlcUp9fT3Mbqev+VHw&#10;hNxKCriqeO6go7EyVFVpbGuvrKxkCxCobn7u/cV/LPKfZ0tWVZR3cXGBbVJRkNu9Zu6Gye5kbeqR&#10;QhBy5h/u8v/6H9etf2UUlXHi9vhyrt9fd5/0/yhBQUrykynee2PSYKWcmBHHRAJIAAkgAf4kgIqO&#10;P/cFrUICfEQAEjDAsajL8Rl7F8+BODqQc3zymM5zRuAFk5eWpmU64bQxslKSPi4TM2ubPjwTHvrb&#10;ASjJDX6wESaFjB1Qrxw8dWwxrJJSMX+Ci6maGohGUJgDbgAjDXVjDY2EYsqtJGpko6K05AQTfRER&#10;Ye4EH9KzwOzKKm2iAsi51lb2lBaAE486Ojqmpqbw2rf74KrV1taG/Cvgw/TYtk9JWdtngpeYuPRP&#10;5yNaBiUIpcfskdt4WxgoSEtcTc7o32yxq21pQ8vlR0nopmOdMI6ABJAAEhAUAqjoBGWn0E4kwBsC&#10;EDZm+7/dkqISW6cEwJEh2okd3pjCf7N2dfcQeghcO0+opaoS5OoZ4uljQjbJrGla+feJO2nDng3r&#10;7OoWFQblRXXZsXhByGV3d5eWkiJoueHcs6DoqlsJt1Ne0uJCQeRQjwb+t6g6i2aw0v1hVu4UWyO4&#10;ddmYH2UEe8BBV1Jdp6OmAfeGvIyMgZpySUkJK/YP19ff2hgSmw5Qzp9OmfTF1SdlZRxxDHJiFTgm&#10;EkACSAAJsEhACD/GY5EgdkcCY5gAeOf01v3whqfrREM9eBoe88GWB+/HpZdV0L+hL0rKdDR0XKxs&#10;uOCj628VrVh2TFICoa3xryVzhpwdatz5OrmrKiuzblt6ft7z9OcfBgdCve8R4Fx7+kxXqm3rLF9w&#10;W0GJi02Hr30xJZA7CmrULdtw4tx6H2tfE20zM7NRG7PeABQdef2Pxrr6kuLiOUX5MR/NJ8nJABbW&#10;R+4/Anza4rN9/62NS/VViAPOtYbsPGyrofj72vn8I6rZu3YcDQkgASSABPoIwL/O6KPD+wEJIIFh&#10;CWw4dHm6nSXIOXA1jHk5BxTuZ2bn1zbVdYvR+aWprqOtqs7GBCR03ovwmA4n2RwtrMrqGmoGJcqH&#10;aMxV/5xUkFMAOcEWH112Qa6ltuao2gAaSEm9qr5A50K40wyAZJRVTiSrqaiocGdGOGh37cPFkw0V&#10;jRWE4jYvam+sH1kM028VfMhCawzfzPzp6Fcz/LQU5QZvzV9LQ489ybgVn0z/yNgSCSABJIAEBJcA&#10;KjrB3Tu0HAlwlgD4GS48SYPMlqAKWPfzcNZW9o2urKhkZ2TsbG5B55cqcaB7hH22jDIS1PsmKin/&#10;dOte/1ALKF739tGzrQRRTzsn8NuwnpIUqpZDtT0PY6OR74EbCYnwxbW1MzQRRAvLSoo/L6rgQtXv&#10;PsOCHS23zfH/foaHrISYtbW1jIwMQzYP2Zjq+nvvh3MPk0HOeW/fP9nKZJadKWzx4EBoXZLit7MD&#10;5+659Dy3kPV5cQQkgASQABLgcwKo6Ph8g9A8JMAzAlvO3JpuawmZLTmXyJFnaxthYiECPCJD3gv6&#10;L66doxtstbO1bWppeVph0aaTF6fu3g+RlocePiMqqTibWUI5BahdzjrhxIwXRDkZebgJRsvnud7X&#10;Yaq+Auszsn0EyPy5eILTj1EpDQ0j5ZJh+7zglzMyMtLX12dX6Oml+DQ5SYktpyPW7j1noa6yNcQT&#10;tNxwon2Jm93HkyfO3XWaE0lZ2M4KB0QCSAAJIAFWCKCiY4Ue9kUCY5YAeAPC4l9MsTKHR0a2RO6N&#10;WVI8XZiKgoKOpt6H56/m1dS72zpPm+jn5+Rmb2wqLSkJWUxGjZOkx/aq6kpnMhkcdKOOVlhdD7kf&#10;NTQ06BmWy21mOtomFFUUFBRweV72TqcoLaVLVEgvr0kprNg2dRK8MUeOhV7n7wbv34M3Y9hSs4G9&#10;a8HRkAASQAJIgI0EUNGxESYOhQTGDgGoPudvYQIOuvETb9m3eYKlYCc5OLrZufg6TlCQlobSAhBY&#10;CBd459i4iu6e7lGjN631dJ8UULZeuldAqQOScJAsu4ISlZ7FV2+Jtra2wSXa+crC4Yyx2/yb0MJP&#10;V/517kFWgZuhzvm35slJiI3qNYXRptmZg/yjUCgCsUw0EgkgASSABJgjgIqOOW7YCwmMcQKX4l8E&#10;W5qNRwddj+DtrJGODq0KOeguNgo5GghNNc3YzKxRh9UiEgNsbc8+yzoTHQc130DR3fx42cEHjzJK&#10;+CiHPrWYAzvKOXD5FoHEod1d3SU/vF/8/Sb4OrN6lrKCHERy0rkW8ONh4CWXtwynQwJIAAlwmQAq&#10;Oi4Dx+mQgAAQgCdISCahLCPNwxNiAoCJn0zkhJajrc/BzKKDIPTr1WujLteWrK+vQhLu7KitrYXG&#10;rmbkA2+Gfn01oq6pedS+2GAEAtFpue6GOqDfQMXBBUlWGPqoBTQsndoPdwEJIAEkgAQElAAqOgHd&#10;ODQbCXCQANS5stJUhwmwmDgHKQvI0FISElMm+tW0tH16/GROefnIVouLiRc2tvXphwWeDspy0h+c&#10;uVRWW8/z5Wooyj8trOS5GUwYkJBXYqmp2luw/d+L/nG6u3tQ0dGPC1siASSABASRACo6Qdw1tBkJ&#10;cJbA7efZ5hpqo2bC4KwRvBi9vauTF9Py+5wVtdUm+kZtnV2/XbsRk54xgrkaSsSuru7Ozn8xXvtk&#10;VVVj01tHTj/OyeftOjUU5MGAjo4O3prB6OzgMIevIHMD5t6PkEklo6KW+yUTGV0mtkcCSAAJIAFW&#10;CKCiY4Ue9kUCY5NAUn6ZmpzsOHTQgWgZmzvK+Kpa2tqSXmZevX/nSPi5x4nxhYU5ZqokMlHxypP4&#10;mvphHW5S4uKlDS39Z9NTVrz84dK2zs4vw2/UNjYxbgjbekiLi2dRGuCMH9tG5MpAM38+dvSN2XKS&#10;4syFQHsa6z3KKamooaarwQsJIAEkgATGKgFUdGN1Z3FdSIBJAlC8uJBSa66uymR/7CbgBNLz824+&#10;jDkbcRlUnL068Y8FM/5ZPPOPuVO3BPt+NzME0p8eunu/f03z/suFjJeR6QW7rsd+ef427QvKYPjb&#10;GGsoykmKiR+KeThcRy4w01cmHnvy8tsrD7gwFxun6OkhSItSi84xFzkJpcZDbEzOJ7zE5Chs3BQc&#10;CgkgASTAbwRQ0fHbjqA9SIDHBCDEy1hNGYxgzifAY+tZm15IaJz+ScwtLXmSlgoeuWNXLiSlJenL&#10;im+fGvj7nClvujtrKikqKChAsWzIpQkZNfevXFheW7vvZmRKfuFg2ERZWSN19R9vJ1xJyH2QWbHt&#10;3O2n6dnZZZT6lrYAG5uY7AIeFg9Y4ua8zmfirsj4lPSXrN0mXO39xRzfn24+YE7O0QyFu7qhtb2m&#10;poarduNkSAAJIAEkwEUCQjz8xJSLy8SpkAASoJfA8j/PSghJBluYSEtL09tnrLSbu+eQqrI6ZHeE&#10;jIJjZU3DrqOmoSGrsKCCAhF5NRDSpyQtZaGhOsmQbKxCBP0AdQjhGlLV51RW7QiPqAWnT/urM2kQ&#10;bGmgrh5gY62vqtLS3v7b1WvBtraG6mqfnjpjQJJv6yHY6hu4GRlvO3f+m+lBtgb6PGS77tiZDyaZ&#10;Lw/2EZQt3nTkSnphxaEVM+ipPjck2Km7j77pZupvY6KpqclD8jg1EkACSAAJcIgAfOqKio5DbHFY&#10;JCCoBBRWbf957nQ1eblxWFscFJ2Zobm+hoagPO4zcZPRhFxeUX5rW6u6ghyoOC9DfWNlIi0hPrxC&#10;+bJR3bOQ+wQEHS0DCnwsGJdbeC0tI5dSE+Jg72djDT+prquTl5HJr6LALNBGU1FJRkoSwjU721t3&#10;LpzFwyOan56/vG6i6eyJzuBvZIIe17qAq/zQ3Wdh8Wk6RIULby+QlxSHfWFudv3//XRiub+bjQV4&#10;WZkbAXshASSABJAAPxMARTdOQ4z4eVfQNiTAQwJQt4BWiY65xHo8tJyNU7MS4cZGM9g7VGNLKy3T&#10;ydW7t2qrSoLNDU+unP/LzOC1nhNsdLQgrhIuEDlQ62xUOQeGQRs5OTml19dke+tfF8z8OMj72rOE&#10;Z1k5AJCkqAhtjDTULXR14UtRXg4EyVQnp5yq6uZmHpenAz3J54fKQMuF/nTMSUv90SdvRqxfLCsu&#10;CufomLsfUorK4SSemqwkPdvK3BTYCwkgASSABHhOABUdz7cADUACfESgtqlFTV4WfCz4/MdHu8Ka&#10;KVnFxecjb1yKvFZYkG2nprRrztSds6csdLIFPyQ4bUCYwTesOM1Av4H+B8nhZW7qaWwQkZTU1tYG&#10;JtOEcV8BNfhei6goJiL6vKiUV9H+jW1tLysqNeSlWVkva7sxem/4VGXj4Sth7y6cbW9GlJUGJQwb&#10;xMonLPJS4uBNlZWVHX1ubIEEkAASQAKCSQAVnWDuG1qNBDhGgFdP2xxb0LgeODU393HiY28j3ZOr&#10;Fvw+d+oaDxdtEqQvkQUhB1KB7d5IPRKxsbWVpuiGvOSkpXIo1f0L1nFzey49S/Yy0ydKiPDtGVEI&#10;tvTZvv+3RSGmqkpwcA50Movi01pbTUFKcsfNhJqm/1SV4CZ2nAsJIAEkgAQ4TQAVHacJ4/hIQJAI&#10;gH+ArKzM9gd9AULQQ+gRIGtHNbWhqUlZVmaJow2cioQYSQitZNEjN/KMV5NT7cn6I9SzFoZ7S0io&#10;u7t7VMvZ3mD/3diwhJTPg10gspQ/FR1UfYBgy0MrZ/qZ6MF+seKX60/v6sZlHQRRjy1/Clx1dbbf&#10;AzggEkACSGCsEkBFN1Z3FteFBBgmAJXofrn6wIWsO54VHcPU+LuDrbFxXVvnpvNXQchxelsf5+ZT&#10;Gps8TYxHzqkDsZg8UXTZlVUzbQ3aqiu0tbX5cNMgCUpeZXV9S6uzrvpwWUaZMxt8dKfWLoDXjQfO&#10;84Q8c2ZjLySABJAAEqCfACo6+llhSyQwxglsPXPLXEPNXE2FxUCvMY5JoJYnJSERMtGH0tx66UkC&#10;pw0/eP+RpY4OuJZGzRTKk8je6XbW5xOyZJRI/HaiDCItld7YvuX0rccvC3ctCGb9FOtf0Y9tv/jd&#10;67sDfZxBzH8+zfdOZlFBQQGnbwMcHwkgASSABLhPABUd95njjEiATwkcvpcwx96GluWCT01Esxgn&#10;IAO19aC+nIjwCMfbGB91YI/cKkphdU2glSU94YI8UXSnHj/9KNiV0N7KV8GHtLSWh1fNgpyW59bM&#10;netgDgBZ9KZuPnfzhzmTxIS6vwqP6tsnOFD3oqwaLp7AZ/0GwxGQABJAAkhgBAKo6PD2QAJIgEoA&#10;Qi4h4gvqFqCcE+gb4tHz59diop+kpcLXzYcPoFzBg6TEjo52N7IuR9f1Z1QMVLCWkxAf2UEnRBAq&#10;a2hk1wkx+ld08Vmyirx0qJkGXPxzh4Oc29Cb1hIiLcEqON0HF+t1ID2MdVPzir6Y7XM6/nlFbT2N&#10;0om45Cl2Jijn6L9nsCUSQAJIQIAIoKIToM1CU5EABwlA6JedrhZMwP2nbQ6uiqmhWfSQMDUnq52g&#10;3BwotxPXwgpK8kWECEUl+UUlBV2dbeIiIuWVpbAiyFbCulQYwcoCSo2ltvaouRlVFRRb2ztGSJ3C&#10;Koih+sdm5Z54FL85wB5qcmhqanJiCnrGhLRDkMfyy/O3ye/9ILTwU/jacPgyyDlIawl5R9moMz8J&#10;mXTwUaadJtFGR/376/dptp18nDzNSg+ywgji7U0PXmyDBJAAEhjPBFDRjefdx7UjgX8J/Hr1gbeJ&#10;IT7tCdY90dXdnZ6fd/NhzIVbV6oo5ROsbP2d3d2sHQLdJvm5eHjYOnnYOWmqaanKU2uRcXRzYXAI&#10;7BxVltQ1N3X29HDzoGZyYcmvN++ce3uGhpQIyDmOQhjh5qGVJTBVVS4ur/113uSSH96Hr5sbloCc&#10;A6XNXiCexnpFtQ0UCuXY+gVnnqaG/HrI6/sDBCGCs4YCVK0QrDscrUUCSAAJIAF6CKCio4cStkEC&#10;Y5wAPG5mlVFA0bH3yXKMU+Pd8lra2pJeZkJE5fErFxJSk8ApF+jqNdHOWVlBCcL25OXlwRUDr3DB&#10;/1Jqqxtb27IpNRy1V0pMrKS2bmS9VF5bl19ZscDBmmuxf1BSfOetO3tWhBCFOnR1dYlEIkchDBj8&#10;8L1n4JHz3r7fbvNvcFjut0VTvpgy8asZvu6GOqDiYGtMtdSh6Bx4DjlhVWF1gzih+/k370w20/rA&#10;1+bkcn8IiFVXV+fEXDgmEkACSAAJ8JaAENf+ZeXtOnF2JIAERiCw8ciVyurWuQ42o2YpHNsY5+45&#10;ZGpoZqilDVFw/LzSk9fDIUpPWZFooKkDiU9AR4FzDLTBkIIc5N+T58kFpYXiIqLaSvLSEhIeRvqw&#10;OkVp6UmmRuxaJhxU+/t+3P+mTVEdRjVB5fGfw69oKch9GuAFZfG48NlBeX3DV5cjAm0MVthowQUn&#10;6Ni12FHHgQDLjYevVDc0B1sZW2goy0tKuBlow7+2sE2jujFHHZyeBlN3H11qr7c4YCJo++bm5rq6&#10;OphXUVGRQ+qRHpOwDRJAAkgACXCIAHxeiYqOQ2xxWCQgSAQ8v9gbYmFhra3J0aNW/E9EUBTdkfBz&#10;k90mScBuiYvDk/qoj+lQhQwe6/PLyipqqyHjZUtrM+xFU0tTX3UykpzsL/NnqMmzFJK38cT5svqm&#10;FT7e+moqA/Y6s7Ts5L0YaXGRn2eGgLXcqR+w8uDx5Z62i2y0QdUYGBhw+vYDFQc15WCWO6k5iXml&#10;/5vsucrdlqbiaK5LELFci/n85PzN7vbGrxZMVlZW5vTCcXwkgASQABLgLQFUdLzlj7MjAX4hQFN0&#10;Njpa3HEg8MuyB9kBis5A18icTOZzZXsu8oaRlraNqQVDaWxAv7W3t0NWEkjfD9KCJudAcjS0tBRV&#10;VhSVFuxZMkdTSZGV3dl64fKzwtKlXhNtyfp945yJjXuUmQmOwXc8J4DBEAvKyhR09j0RF1/d0vBV&#10;kC2cHCOTyVyQUlBTbo2XE/C01FRxM9CRERPpVdzidBrM3mYxL/PXHr4U/eE8Q0ND9o6MoyEBJIAE&#10;kAC/EQBFh+fo+G1T0B4kwBsCkGODIXnAGys5PKuHoX7Ky7TK6moOz8Pq8ErySsUV5YxmjIT9hchM&#10;cFhB9B3EPSq9vrTV1SdYWUtLy/14PZLRMQesZPusaXPsrY7cvXcn+TntV1eeJiTk5Hw/M/htDxeQ&#10;N9yRc9mVVZcSkj8OsIdPKMA7xwU5ByuF+h8bfV0+DHSHSEuiLHvqEDB9o0ByFCFhofBn6XiwgmmG&#10;2BEJIAEkIEAEUNEJ0GahqUiAgwTyKDX48Lcx0NtGSy06/mFxRQUHWbM8tJEeua6pgS2VskHtQDQg&#10;REJ62DtlVFDWHTv3v7Ph8Aruyjf+OXU3I4tRY1d4uS9zdbry7FlhRSX0bWlrNyApacnL0dK0MDoa&#10;c+133Yr+X7CbZFcbZENhbgQmeslLSUCGSTiBSStFwPPPR6CGwZXUgqqqKibWgl2QABJAAkhAsAig&#10;ohOs/UJrkQCnCKjKyaKiA7jfzQ2dZEy+8zimsKyMU6xZGxdKz+UU5gkLCXd2drI20n96E+Xlgzx9&#10;uiTkartFO8RkzAzNRaQVvr9++8uw64zOMt/VUY+kFJn8HDSnhJh4U3sHKEYupEKh2XkrNV1cVHia&#10;qbqKigp3DuzR5iWrKBVQavuOJjIKje3tp9iaRmUUZubms31kHBAJIAEkgAT4jQAqOn7bEbQHCfCG&#10;gIyEOCo6Gvr/TQnwMTa4Gx9bXF7Om80YNGtuacmTtNQLUTchJwqUnquvr3G1tmO7eFBRVPKwtXMy&#10;NXcwMdVVU3Mxt/Cwn5BQVLb14lVGOXgaG5bW1ba2ttro6xbV1HLt1oLqc/vuxX4e4gIGc9NBdyk+&#10;raapBcoScG2lo+6IgpQkxF6mllS1tLSM2hgbIAEkgASQgEATQEUn0NuHxiMBthEQIggNFycGWeB3&#10;hN+Ar7CEZLbNx98DfTQlAM7UPUiKb2hq4q2ld+Ifg4p7lBhfXFaoQSQGu3tP9fSF0nNEeUU4Ecd2&#10;2yBcEPxakE0EBocgSbKWlru9S/z/27sP+LbKe2/gtmVtyZKsZctDlveIR5y9d0ggQNgjpexeyui8&#10;baHjdlAKXZTS9sLbSaEQKKEQQhKSEHD2Xk7iJJ7xtryH9rDfv6Nek2ZZsnSkI+mnyyc3hHOe8zzf&#10;57jox7POtzQafZuGKuRxqW6UOTPUykSp9JUd+5iOOpTlaLLlsx99/Ls1yzMl8cE8TJx2uXzwlXWv&#10;PXALNTnkky1Pthhf2LRzY+W50XeDfqpjY+nogoC/JygQAhCAAARYJYBEx6ruQGUgEBqBk81GIffK&#10;xxz/dff+B/7y5nHj4NH2wT/uOrzixVdu/d+/UbqjmBeaugbrqd+78To5n/vxnh0BHwrzvgUtXV3t&#10;xrYb5y9ZPmPugskzCg05CVIp7WtCu1rRsrTgbEyaqtHIZfK1B49OwMGT4hYXFx9paWNupGhb1bln&#10;3tvw8vaKUn3itidvLlbwaXQumLv2P/DKuv9ePidfm0gr6IKzC8vVXiHa4nLVb98YsFu//MaHNOV1&#10;d3VjSZqW5Ycrev/jgCshAAEIQOBqAkh0eDcgAIGYQautqt34s02f0K4YYwNxlNnob989dCJJV5Ci&#10;zUpLzsrJnJxpKJfI0g+29Hz7n+sn8BU/vKxfe3gNJ8b9/vaP7Q5HSGp+urY6USaLGYmhFEc7U9IG&#10;lfTtPPijQBql5oyxi6ZQeo+QKBb1DA1VnK3eeOTY/uoalUQc2FV/VBN6P/+0Y+8d//vX/fV1D8wp&#10;+OhLK+4s1MnFwtLSUq1W631V/bzytR1HpTzew3PKgrlW8Gp1XvOnd//+6I0PT04ftNr/8On++fkZ&#10;3Jjh4CR/PxlxOwQgAAEI+COAE8b90cO9EIgQgdh7vsvlieLi4mPj4p0Os9tl9zRMLFUq5DohTyC8&#10;8PH8IX01t9ptZ84eWJSTQUvOIoTgKs0w2WyPvf6OxRWzbPY8mcSvA7h9hbLa7e9t2zi7pFwlHx2R&#10;8/X2AF7f0NZ29NTRv665lSKl98WuO3T0oxOn4+I4Wqn4kTnTaesdmszp/e3XuHJfXcP6YyfpiIJV&#10;pbkPTc9O5HMo6NKgHG2FEvy4a3jqF7+5c8WMDF3QdvK8hoz8yZ9u+NLK8rysFS+92zNo+tP9K9Kl&#10;/KKiotCOHAak01EIBCAAAQhcTQAnjOPdgAAEYiqq6lf9em1yUoFnN0L68keT5RxOJzc+nn5Df0hZ&#10;7vKDkm12+4mTOx+cVX7XzGmRjUgIFOpa+gaXzpynVamC1thdx491GFuXTJtNcY7Gf4L23MsfRInu&#10;2Kmjf773Fhoq9KkadjuNbjrG3iI/4xatlNt+5tze2ga9Sv5fC8um6+ScYRelxKSkpFAlXlpBd/Mv&#10;X9//nYfpByS0feTpl6fXbR1xmn55/820GPLMmTM0rBrkCag+vR64GAIQgAAEAiKARBcQRhQCgfAW&#10;oER39x/eV2nzL97qnU6apkmVFOeu8S28qb25o/WMkEdrhwIhMEL7OIwkCAUqqeTaxeUnax6aOzMQ&#10;j/S2DMokX3/rvfregRsXLG3qaB0ym6RiSUd3l9PltDvsFtsV5mSq5PJ5U2bwuKMbhEzg09bd/en+&#10;nTMnlakVSp9GxibwrHFvmXCiG7dkby6gsbhPq6r31dOBDTF3TctbnqNL5MfRm0lBTqPRBO1QhCtW&#10;9aXNew6cbfrNHcvHRrC9aRFz19CeKEfON726Zimdq+5ZxIjROea0UTIEIAABlggg0bGkI1ANCIRS&#10;4LvvbHtjX3WiOmsC30pbOlqcziuciubN98ixGGinWOT0fo1WrHmwY1l+1jdXLg2y2p2v/HXQ5qC5&#10;qdx43vDISHw8l8MTjwyPSCUy+vJM/0c7C45+jR6hP3P397UKuZzVS1Z4Q3FJQ2i+5YcVn6So1IWG&#10;bBqDCvk6KIqXFQd2vfHFO2gtXzDNacsTWolH6+VWlWWvKtKr44dpHIxAaHYlpdwJwAa88rQnSnai&#10;/JE5kyfwsxPwylCB81/48y3lWfeUZ+fl5TFRPsqEAAQgAAEWCiDRsbBTUCUIBFuAFtEVF83lcOIn&#10;ticebal37Y3pPf/08mu82c5+7JqLL+4fGmhpOb04N5PpVXw7ztXuPFdb1dHpcLkt9tGBOIk8LVEi&#10;JygaGqIxTBrApA/93jNV1TNeRL+hP7TTUsNzB3Uq1eKZc33q0QGzZeveColAMHPSZHoQG1ZnUf3p&#10;BIW1D94dtERHWe6t/YeVEuGj80sXG1Q0YkyPpjmfFOfYEOTGOnTBj//4tUUz5mSnT+xnx6cXw5uL&#10;aR3du4+snJ6jD+ZZfN5UDNdAAAIQgABzAkh0zNmiZAiEjYD2secTlNkKhcrPZU7BbHBXX3d93THa&#10;bCNJJtXJE5YV5hWlJAekAjQitPbAEVqyZRw0jcTG8oUyoVDGi6d1Ujx+/Oje9J4T267xrN6Bvs7u&#10;dqfTarP0D7vdAoEgnhNvMg8JBSKZNKG8oEglv+pI1+ho2ME9dMG0gmLPeFRAGuV/IW9v/vCuyUV3&#10;zpjC9IAh+f90wxaNTPT1peVZo8OTXJpaqVQq2flyUqL76sLp8/MMTLN404MDVhuN0T2zpPi+6xaw&#10;5D8EeFNtXAMBCEAAAn4KINH5CYjbIRAJAt99e+ufdp3JyCgO7ZIkXylpMVtz23kaKHM5zHa7icvh&#10;TM9IvXVKKS3D+/WWz5r7+tNom055gkGVSCVTQhu6MMh2yaeus5tWGnn+0Ol2034w9BuhSMYXyiXi&#10;BBFvdHtPSlaejekpVIy7+0VHj7GpoZLGkgQ8vk6tPV1fEzMynJ6UkqJJ6uztNvZ09Q4NZqQaPANN&#10;OrXGoNONVel0Q8Ox08ey0jLy0jJozIeJA8R9RR67/oNPt64uyrp9Wvnle+RMuMzLbzTZ7V95c90X&#10;55Y+MjPXZDKlpqaO/lsqMMs0A1jNz4uiRPeVBdMWFWaz4Wfn8X9sSJQKvlisoymXodoqhhFlFAoB&#10;CEAAAtcUQKLDCwIBCMT0W2zJjz2fYZgskwV1lZT/9HSOAu2mSFPyaKJjV1/n0FC3w26iBEWDYSKx&#10;0m63up1mt9tFiWBkZHS0jZ54Yb0b7Rcx+rvRT2wMjyugdXGe2CATjx4S4Jk/SfmNYtW4AabF2NJl&#10;bJQmqKVS2cBAT19vS4EhKztF7ymh1zS08/C+VE3SjOLJnjTY0tF2pKqSzxdw4jh9QwPqRPXyWXNr&#10;W1tPVVeZLaZphaUqmfzisyL8VwpICTTr8oWbrytKT2N0MOqlbRVKKe9b8/NpjmVaWhqbs5xH1ZPo&#10;FhflsGEIkaZcHvj2XWJePB1XEJBORyEQgAAEIBAWAkh0YdFNqCQEGBe45+W1OxrMKbpMNgw1TKy1&#10;FMM8e+V7TrKm+OT5kk1/61nkRr/Sn3gWudGHBvc8f+K5xjMKR/+UtvgcNA3YHFabzUr/yDm6ZcsI&#10;lytMTU6XiP5jsqXD6ThXd9Jm7stNzzjf3jI8HMPncSfnFSaIJDTnjSZbehpS29x0+NQxPpe7eslK&#10;T0ShSnpO66YdUD47vJcGBmlapk6jKc7Kj4uNpXtZsijr4o6gRPfWA3fRdNNxI+7Euo/uovmWT/7j&#10;3Y2PXZ+iVtJWjRMuJ5g3sirRFf/P736+aurtS+czmrqDyYtnQQACEICANwJIdN4o4RoIRL7AB4er&#10;HvnTh6n6yWM5JKzb7MlvV2uCyWLq7usyDfU6HZdusDk6xBdDwYxPJcgkkgvbsYwO57ncrn6TiS+Q&#10;FeZN5nF5o6nM6ag8vU/Ej59dPIVOIqMMRjvEeM57oEh2yeRMk9m0ec8OGrO75bKtL2mA0Ww2e2In&#10;fRGnmZbsHJjyJDram4S5wahtp8+ebmt+dnlJWVnZuLNbWfJ+3vyrNxZn6++bPZkN/ylkzR/fLVAJ&#10;v3fHcl+PDWQJJqoBAQhAAAITE0Cim5gb7oJABAokPfa8UJau1aZGYNsuatKZuqrBvhYRX6BIkCUm&#10;jJ46MPahQweSlBohn09/QrHKM2RHKcsTsWjZ3r6TRwdM5mRdXpI6yRPnFpWPHovnzU76Fpvtox3b&#10;5RLJ8jkLLhe+dgQNeY/QeXT7jh14/b7baTIkc4Hz2Q1bluQn3TYpvaSkJORN9rICr+04+sv1FTu+&#10;/TAbhsVoHV26jPvU8pm6ixZnetkQXAYBCEAAAuErQIludMYRPhCAAATWPnVne3u1Z6phZH9UMsXC&#10;8hlT8ifl6jMLs3Lor4LM7HxDVr4hW6lQ0JYS9L+MFF3oNxTVaMDNs6pNo1LftHB5SXZuR9u5E5W7&#10;PHGOBqy8iXPkSbMw50+ZYezt6erpvpyXuZgUqK4UXDgqnaF60hniz7y3YcBmuT5/dCuUQNU5COU8&#10;sKBcJuI/v3FHEJ517UfQRpcbK88tzo3w/yITcmdUAAIQgAA7BZDo2NkvqBUEgi2wqCiLzv5qqD9K&#10;UweD/eygP48mSdLMNJriSLNM6UOBjZKb52+vMd+P8kxZwaRV8xdPzstfUDbdc7qA9yEnSaWSJ8hP&#10;1VbTTMugt9ivB3b19UovHMHnVylXuZkmWz797od3zshb+8XFtENocnJgTqFgoqpXLPO5e1burWum&#10;tZFBe+IVH/TKZwdvnJwniXWz58SL0ILg6RCAAASiSgCJLqq6G42FwLUEfvfIrYZEcXNTFZiuIaCQ&#10;yQuycmmPEPp4H+c8BWpVmr7BvpB/+/epf2n7lrqmuhWFOT7d5eXF289Ubzld9c/HblqaJqNEnZ+f&#10;z1Bu9LI+E7iM5uSanbQQcnQ/nhB+Xqk4+F9zClUqFRJdCHsBj4YABCAQKgEkulDJ47kQYKPAp//z&#10;qMva197RyMbKsaZONNlyYls+5qTrLXb7wVPHWdOUcSpCcW7jzu3pCtny/OyA78D5m62fbT51eu0j&#10;16vjhwsLCw0GA3PbrjAHvrAwk87/qGrvYu4R45ZM8y31Srlw2BF2I5zjNg0XQAACEICANwJIdN4o&#10;4RoIRItAokS06TtfHOhpHBzsi5Y2B7GdCql0TvmMls4OqzU81it+enCvjM99btUy2vkjgPug0kni&#10;T6/7sHWg/62HVjrMQxTnaNZrEPshwI96cOGUX23dG8LJtLtrGpcV6qmDWHUqfYCVURwEIAABCFxd&#10;AIkObwcEIPAfAtOy05+/Y3Fz40m7/dLN/SHlv4BBlxIXx6k+X3/haAS2f3r6el667QYaOgtgVPjg&#10;aOWDf31zRUnmuw8tj3XZCwoKaB0j2yGuWb+v3zD3VFvnP/YdD1UrTrYai7Wj01Z9nQYcqgrjuRCA&#10;AAQgEFgBJLrAeqI0CESCwJdXzJlh0La0nA2L1BF24iqFsr27k86vY3/NJWLpcx9/Fqio4Bma211b&#10;u+7Lq2/P19C4H43OhXuco06UiwT/+saa73+wvd54hY1Mme5l2uVyd3VjrjohgKmb6TqjfAhAAAIQ&#10;CKwAEl1gPVEaBCJEYN1/fzHGaersao2Q9rCpGUkqzZDFHBaJbuG0WdU9/T/58GP/sz0dUfDgX96c&#10;k5f6zoPLaOFcTk5OVlZWOC6cu+KrRCPba2aXvLn/RPDnXtIul/fNLePFjtB5G2x6zVEXCEAAAhAI&#10;ngASXfCs8SQIhJEADTu8+vBNXca6sAgeYQRLVU3VJtkcDqstDCa1JiYk5BlyznR0mc1mf5D31jY8&#10;99GW5+9Y9PDkdFruVVpaGnnxQ6uQ0aTHIG96SQN0r1YcfHRWPg14BnzrGn96HPdCAAIQgEAwBZDo&#10;gqmNZ0EgnARum1GcpVF0YZgu0J1G+6NIxJLTdef8H/gKdNWuUJ7FauXHc/w5pZBOnPvNts9ef2TV&#10;DI0oKSkpMzMzYobmLvEK/jI2GqBbNTlPLeLp9fogvAx4BAQgAAEIsFMAiY6d/YJaQYAVAi998Ybe&#10;nkabLTw2ZmQFmXeVKMuf1NJl7O0Pgw1Fewd6S1Imfuo3TbZ8++CR95+8TTZsy8jIiOzt9SmiBzPU&#10;jQ3Q0WH3MpnMu1cPV0EAAhCAQAQKINFFYKeiSRAIlMCioswZmbruThxPFyjRf5dj0OmUCtUn+3fb&#10;HY4AF81AcafbjJQZvCmYZleuePGVh/72Jp01d7KlbVvVuZ99tOW52xbIR+w0iETnX3tTSJheU5aR&#10;vKe2KZiVpwG6G8pyxTGulJSUYD4Xz4IABCAAAbYJINGxrUdQHwiwS+BX910/MNjpCIfgwS648Wqz&#10;YvY8iknvb/+4xdg+3rWh/OeLp8/usdrWHzvpTSVmZxvK0nVz9apEvvudAwdPtzb9+f7rimRcmmyp&#10;Vqu9KSF8r6GlpzRA58/0VF/bvvZA5b1TcxQKRQTsF+pr23E9BCAAAQhcLIBEh/cBAhC4lsDkDF2h&#10;TtnaVgemgAvcunRliia54uC+jTu3d/aMbnzvYN+RBkI+Py057WBji8Vi8Ubg3hnTdjV0PnvL/LWP&#10;rHzhhikZMiFNtoyGQaSXNu+dmxO8xWxNPf39FluyIC6yRz69eeVwDQQgAAEIINHhHYAABMYRePsr&#10;dw/2tw8NDUAqsAI0pDO3fOqi6XM4HO7WfTtf/3Dd25vXv7HhvYaWoE7eG7dRFqtFKuB7uYtjSZpO&#10;LZX+YtM+2gGF9rTMz8+PhshxvLH9s9P1D88u43A443oG5IKNldU3lOXQKySVSgNSIAqBAAQgAIHw&#10;FUCiC9++Q80hECQBgyZxZVlOd09b8M/aClILQ/cY+kaeotUumT7r5gXLlk2fu2ru4mSN7nRttd1u&#10;D12l/uPJW/ft6evvvn/mFO83qPzCrOlrj9S2t7N6NmlgeX+zcc9jC6ZKBTw6RSCwJV+ttN01jVPT&#10;1RKJJJh7sQSnaXgKBCAAAQj4KoBE56sYrodANAp8ZcVsOnAciY6hvqcYQCMtWo1GLpcL+KPLsViy&#10;cPFs4/nu3s4Xb7tBLRGLRCIvm0/DdEN2h9FoDIvjGbxs1LUve33X0YfnTPZy/5iAPHFPbWNJkhwD&#10;dAHBRCEQgAAEwl0AiS7cexD1h0CQBGwOGxIdo9Y0CEYflUIxaB7adezQv7ZtWrtp/WcHdjP60GsX&#10;fra+ZkFOpkosouTg/Ridp0zaIySY24SEUKmiqj4tUSblUzAP0gDdyRZjglCQyOfQGF0IG45HQwAC&#10;EIAASwSQ6FjSEagGBFgtsLAw0+V2mcz9rK5lRFQuX5+RKFfGcTiZaYbSvEnNxg6z2RySltEAncVi&#10;emTWFB6P59PUvsrmtqJULd3i5dK7kLQugA/90brt314xl9rrk5I/FaApl/Ny06gE7wdO/Xkc7oUA&#10;BCAAAZYLINGxvINQPQiwReD3D6xqba6ir/hsqVDk1mP5rLlzSsqzUlKFAiHttGGz2UIyffF4VeXN&#10;pUXELBAIfMLWyqRN3f1Ddiefz/fpxnC8mAboGjp7b5+cH8wpl7trG6dlJInF4qBlyHDsGtQZAhCA&#10;QPQIINFFT1+jpRDwS+DBhVO/f9OcxvMnMPfSL0cvbvZsYEifftMQlxNP0x2D/8W9oa1teNh9e2kh&#10;xTlfn65NkC4vyvvxlmN1HT1eNDe8L/nxuu3fum4utSFoUy7pWXtqGotJGbtchve7g9pDAAIQCJgA&#10;El3AKFEQBCJe4Pt3XJeRKO4wsmtv/QhmN1stIqHQ1wVsAQE539aSp1VRURM7vfrRBXMShNKyp393&#10;tjmSd7w839V39Hz7sryMYPbRxspz6Sq5nBubkJAQkL5GIRCAAAQgEO4CSHTh3oOoPwSCKvCjO5ba&#10;TV0s2YkxqC0PxcNolxSz1RrMtDDWyo6ujusKcv0Zd/ry4vlJMunOIyfYcxJDwPuQVtA9tnBqAp3C&#10;HsT5pW/tr3x0fil1Dc26DHiLUCAEIAABCISjABJdOPYa6gyBkAksKsoyW80tzWfcblfIKhE1D9Ym&#10;Kp1OZ4sx2MNcbd3dI8PD09JT/FkbZnY4ajt7pqSpLRZLRPZYv8W2/nDVneWF/ij5KjNgtdEY3YzU&#10;RPr4ei+uhwAEIACBSBVAoovUnkW7IMCIgFwkaPjtN6Ym8WvOHXS5nIw8A4X+n4BCKi3MLTx85lR9&#10;S1Bnup6qOZefpKbtWHzdE+Xirqvv7JmVnU6FROTkwOON7bf86o27p5foZJJgJjoaoLtvbtmwzaJS&#10;jc6JxQcCEIAABCBAAkh0eA0gAAHfBDTyhHe/8YV5mer6+sqQ7MHoW3XD/OryvPyC7Px9x4+YzEHa&#10;ZbRvaKizx/jEgll0aIE/eJka5b7aJotrmLbr9Kcctt1LQ3OLfvKnBT/+03R9yg9vmEetC+a02Fcr&#10;Dq4qSqf5lsGc58m2LkB9IAABCEDgEgEkOrwSEICAzwL0hfL1r66xWQZMpkGfb8YNPgpMLSiUiCUb&#10;d2zfuPOTjyq2bt27Y9fRA5093T4W4+3le48fLtQlyfk8fwbo6GESPv+xhXNueHXTn7cf8PbZrL+O&#10;huYMT/0iT6OsfvbJry2eTnHOz9zrU4vf2n9iJDYmTyFUq9U+3YiLIQABCEAgsgWQ6CK7f9E6CDAl&#10;oBALJ6Unmy2DOMyAKeKLyr150bL0FL1ELEtISOTzxQNDpq37du4+dijgjz5RU20yD/3PikW08Yb/&#10;kwlXl5c8s3LJzz7Y+eL722hBYMBrG/wCX9q050vzp/7whvn0aDrd29ez1/2pMK2g+/nmXS/euXh4&#10;eFij0fhTFO6FAAQgAIEIE0Cii7AORXMgEDyBx5dNtw52OJ2O4D0yip80s6R0euGkKXkF0woKF02d&#10;Obts+vnW5nVbNxoDN1hHca7y7KknF8yilB6ofRSnZGaUpqXWtne1trZGQO/RYeKzMlNpaM7PAcwJ&#10;ULywaWdpRnKmhKPT6Xw9IXACj8MtEIAABCAQRgJIdGHUWagqBNgl8MCC8pVFqfW1h7q6I+HLOrtw&#10;L6sNfYmno+EoaNHQEP2amZq6etEKhUyxZU/Fv7ZtMvm9n6Qnzn1z2fwpKUlUfgAzQ1Nv3+zsVBpZ&#10;Yrmwl9WjhgR/ZWBTTz/tifKdBYXU+1qt1suq4jIIQAACEIgSASS6KOloNBMCjAj87Ym7fnfH3OHB&#10;5oaGSkYeMNFCewf6jD3Gy/9yOqwTLZJ190nEosXTZ62at8Q1MnKyusqfyLR1357T1ae/sXReuU5L&#10;cS6wa8NqjF1Wqy34g1pMdFhjdz8TxY5b5jPvbXts8RRhfFxGRsa4F+MCCEAAAhCINgEkumjrcbQX&#10;AoEUoJGc+1cu2vbtNcO2ge6ejkAW7V9Z5xurztcfv/wvq4k2FBnxr2wW3U3+iQqFTqPrHei32WwT&#10;qJnVbl+3bZPDOvjynTdNTU2WSqUB30RRIuCPjAzL5fIJVI9Vt9C2KLS5K826DOAAppcNpDPobpuU&#10;RqNzAe8dLyuAyyAAAQhAgM0Csdh8nM3dg7pBIFwE/lZx+Nvv7NQbSv3fTiMgTa48c0Qc755RVHb5&#10;zvI0lkVfiyUSSUAexIZCtu7b3dndmaRSzyyd0tTeeqa+xuUeneIoFgpSNEmTCyZdrZIU5zbu3C7j&#10;c39z6/WUUijOMbER/3MfbVmSrfzG6qVUPhu4JlyH+/93XbJE/NVF02jq44QLmcCNu2san/nX1r/d&#10;NbekpIR2rJlACbgFAhCAAAQiWCAxMRGJLoL7F02DQPAE6JAuxcM/KZk0n9Z6Be+pV3/Smboq3rBp&#10;0bTZLKkPcyafHtzb2tXDFUhjhl0Oa38cJ16h1MdzuC63y2Yz2yy9I8MuuVSalabvHxrs7e83Wf89&#10;75THjXe53QoB78Vbr6cgR3GLoaGnyua232zd/v6Tt86YlM+cQxBKXvDjP35jySwaowvyQBntidJr&#10;MX1lbkFRUVEQmolHQAACEIBAeAlQosOsy/DqMtQWAiwVkIsEOclqk6kfw/7B7CHa7rLF2KFPL6JN&#10;EDPT8vNyZmRlTFYmKNUKVao2JTMtOzerPCk5z+yMPV5dc7690x4jVKgy5MoMmSLd6opzuRwU5zyj&#10;cwzFOdIoSdPdNa385pffe2vn4WDiBPxZkzN0u6rPMzGMee2qNvUOJEuF+MkKeIeiQAhAAAIRI4BE&#10;FzFdiYZAIMQC9H3XajOx6ng6fzYLCbGmF4+vaWzYdfSgJimHx4mnSCaTyWitmudDu5vQTiQ0OTAh&#10;ISFNl1aYU5abNdmQXpSqTVfJVVqlRqfVSSQKhXA0J9A1zMU5TztWlBRRrjtcVdPdzdTB6F6A+XvJ&#10;6mmF/zx8OvgvVVNvf4ZcSP3rbwNwPwQgAAEIRKgAEl2EdiyaBYGgCxToVDTmw6aRhNigGwTjgX2D&#10;A9v37/5g+5Z9lceSUgplogSaBDi2fJFGkC6PZ7R3Ja0bVCgUlAoo7NFMVLolJSm1y2TptdqYjnMe&#10;lP0NTddNMkxs+5ZgsHrxjIWFmc19g8H/bxa7qxvzNPIgL97zwgOXQAACEIAAWwSQ6NjSE6gHBMJd&#10;oCwjOdZlCf733XB3877+ldVn/rnlow07tvdah2P5iixDuVQwejzdxL7rS0QSoVjx+4o9LpfL+zpM&#10;7Mq6rm6ZUKAUxFOqnFgJLLmLWrH5VG0wh+loW5SStCRuzOh2PiFEON3SOeeHr8be8136K/nLL/xo&#10;3Sd1xt4Q1gePhgAEIACBiwWQ6PA+QAACgREo0ycPmIcCUxZK+U+BhtbmtZvWV9ZUi2UpOVnT0rQZ&#10;OnWKUCCgCZP+nPNm0OefNfYca2hk2ttsc8iEfBoMnFj4ZLp63pf/ozuWvLhtX5AT3eycFKIL7e6s&#10;z6+vOD8UXzppQXHhXJ5E98qnJxc++7fVv14bTArvuwlXQgACEIg2ASS6aOtxtBcCTAlUVDUoEmSs&#10;+obHqspMzN1ksWzcsX3X0UNiRVpOZrlKphLwebRSjrIczZ/kcDgTK9ZzFw3TyRTJL1fsZXqYLlOj&#10;pLO5T7T3BWeGpz8m1773ayvnSIXc5zfuYO4Rl5csiIsN7JnvE6i81eGkn6Y4Thxl8qSk9LSMEoEs&#10;7WBtU01NDZsmWk+gZbgFAhCAQCQIINFFQi+iDRBgg8D5rr44XkLwdwK8WtuHR0bPZAvrD21l+cGn&#10;W0yOEZpgqZGp6Gs9LYSjr9QBzEWG9FxaTXe0ntlhOgmfv7Qw7+B5Y19fX1j3CFX+ra/e+8ddR+o6&#10;uoLWEPqZ8mckNiD1pJmfI64L517QyxcbS+s2uTxue/+AxWIJ4NsYkKqiEAhAAAJRKIBEF4WdjiZD&#10;gBGBj47XcLmhXOpzSaustn8fvMZIa5kv9MS5KhqaU2qy9Cm5fAaynKcFPC5PLFFsqDztdDqZa5PJ&#10;bj/Y0Dg3N21gYIC5pwSnZIMm8Yml0598a2NwloyebDXqZKKQHyyuThBz47kjwyNjyJ4f9rEteYKD&#10;j6dAAAIQgMAVBZDo8GJAAAKBEThS1yRLUPs5DzAwVYmJEfH57ou+fQaq2KCVQ6NzlTXn0vTFcrGM&#10;tsSgwwmYG/wUS5TVXX2MJrq39h+5ZVpBkVoaGQe+P7/mejpR4B97jwXhfTjVYsxSSkM+Rtc1aHbH&#10;ckdiPk90Ar7wsetX7K9vY/TNCYIwHgEBCEAgAgSQ6CKgE9EECIRe4HhjO5/LpZU2IR9M8FjwhRKa&#10;HxamK3xo7dzu44cVKj2fw6PFckzvJiIUihxuN3NWtNHltqqz90/JpPEcrVYb+pc1EDX43YM3rz14&#10;0uFwBKKwq5bR1NPfb7EZ5KKQJ+Ef3r7Ebe1pbz7Z0lbX3nq2ofbQ0WOfvrrp419/eqKrN+xn0jLa&#10;iSgcAhCAQBAEkOiCgIxHQCDyBWijS7vTiRU1/vc0xbkPK7YJxSq1TE3xOAh71g/TYGZsDHObo9R3&#10;dhenajhuZ15env8+LCmhsadfIRExneg2VlavmpxLXUMb4YS84ed/89VvzM+Tjwx8YbLumSWT/r5m&#10;0fYnbvzLnXOGncTAbLINedtRAQhAAAIsF0CiY3kHoXoQCCcBh9PGquoyN+7EUDNrGhs++GwLj7YR&#10;TDJQPKbJlgw96OJiBTy+3elizqokLWVvTfOQ3RnyDRsDiPnSpj2PLZjG9Cqy3bWNJUlymnLJhv9W&#10;QuOE37xj5affWfPgzIK755StmjN17vQps2bNSk1NjaSeDeBLgqIgAAEIBE0AiS5o1HgQBCJcoDwz&#10;zem0R8CBAaHqp86e7n2VxxSqrNSkTKpD0IZlEmUK2sBw0+mzDDVcmyCdk2P4rLrFZDIx9IggF1tR&#10;VU+HMUxJ1TA6x5imXO6ublyYnaxUKoPcwKs9jhKsRqPJzs5OSkqi95OCHHPLO1nSZFQDAhCAQFgI&#10;INGFRTehkhAIA4HYC3VkbqgnDAj8q+KhUydEErVCPHpoOJ1SEMxhGXli2sdVNVYrU7uDzszM+Kiq&#10;ZXBw0D8htty9sDBzUqpm65l6RvcBeutA5Y2T8zjDLnoZ2NJy1AMCEIAABFgpgETHym5BpSAQpgIj&#10;McHZ0t1LnvCKlyarJUGioHGP4G+DkazRdQ6ZWhnb4kKbQAcVcvr7+73sOPZflqlVDljtzC0+HLDa&#10;Xqk4+MisfIpzwX8f2O+PGkIAAhCAwMUCSHR4HyAAgYAJxMaNnj4csOKirCCnyxXH4TA6ke9qohKR&#10;RChR/q5iL0OTZj85c25hgT68Ava1375+s1WvlDPXoo0nzpWmJ0liXQqFIsp+DtBcCEAAAhDwWQCJ&#10;zmcy3AABCFxRQCUVOew29iQ6N+3hOPL58Vls7jVaQbd1745YDlfMF4UKMFOff66z+3BtQ8ChjIND&#10;++sabihMD0lYDXhzPAVmqBPfOXSKuc76+eZdj84qoIMr2LOIjiFJFAsBCEAAAv4LINH5b4gSIACB&#10;UYG7ZxVbLT0sCVGc2Fj3sIv9HVNZfeatjR98vHfnoG04PbWQ1mUF4biCK7LQMJ1cofvdjr2BnUlo&#10;stt/umHLE0uni2OcarWa/T3iZQ1/+8CqytaOf+w77uX1Pl3mOYZukkYaMcf3+dR8XAwBCEAAAr4K&#10;INH5KobrIQCBKwusnlYY67YZjU1sAOJz42mTFjbU5Gp16BsceOfjDZU11bLE9LzsaalJWXSKANOH&#10;iV8bxJCe220yH6k/Hyg3inPPrNswIyfl7kkpFE4iaQKhXCT4++N3/M/6z7oGhgLFNVYOHUO3siTL&#10;6XRGkljAlVAgBCAAAQiMCSDR4WWAAAQCI0DfcT/+zhe59s721prAlOhHKQnSRD/uZvxWmma5eXdF&#10;vECek1mulKloOqJcLqft4EM7L5HH5fH54iONLZQl/CeobG7zxLkfLCujvT3o1DL/y2RVCdOy09fM&#10;KXnmva0BX3y49mDl0vz0xMRE5mZ1skoSlYEABCAAAT8FkOj8BMTtEIDA5wLlmakV33+wqa3eYjGH&#10;1mVwqNdTAZbMAh3TOFlz5oNPt2zZu1Mo1aZo9HScF21mKBaLWfLdnerTNjjoz4altGrug6OVD/31&#10;zZe3Vzy0oOS7i4upaVlZWSxpYGBfy5/du3Ld0TNd/YE8leGt/Sf6rbapyaOHWAS2tigNAhCAAAQi&#10;VQCJLlJ7Fu2CQGgE9MnayYbUgcGegA9c+NSeeA6Xrj9y9qRPdzF98eZdn52oqRvhyg2G8qTEZBqR&#10;k0qlrDqj2eV2p8rlE+g7mmC5rercV95a9+Q/3u23Db5879ItT9y4LF1ODaQDqVnVxgD2Mo1Lz8vL&#10;ONlqnICYpxp0SsGemkb6y/P7VysOPvPettceXkVnAyYnJwewqigKAhCAAAQiWACJLoI7F02DQGgE&#10;birPs9stE/6OG5BKi0RSKqetu/tcQ11ACgxIId39vfq0wmRlspDPpzmWEomEbSNXw8NumYDvfa08&#10;Qe6Z9zbc/oe/nu1o/e/l5Tu/evO35uXlKQQqlaqsrIwmW3pfWkCQg1wIndZBDZzYUPDJFmPJD3//&#10;wsc7v7Nui/zJnxb/z+9OtRvfe+IW2bAtLy8vUmNwkDsIj4MABCAQDQIT/PdQNNCgjRCAwMQEfrRu&#10;+x92nE3V5YRq20ZPtQ8c2pKg0JsGWq6fuzBRzopDvV7/8D1NUk5qUmpo18tdrVsdTsex45+99cBd&#10;NAt03L6r6+r+8NjJLafOXl+We1ORvjRZHj/ipvVytKElZbnoSSM3/+qNnET5k0tnKcQin35eKM6t&#10;evmNZ2+ZPztZGh8fTzNdKRnSfwehyZY0OkeL6HwqDRdDAAIQgEDUCoyuu57Yf1mMWjI0HAIQGFeA&#10;Et2vtxzJMpSGdiEQJbqcrGnN7XVO++BNC5dKxZJxaz7uBcaebqvNmpGSNu6VV7zg9Q/XpaQVa5Vq&#10;dia6FmNLn7H2z/espm1arhjJKMXtqz1/sOF8dUdXSqJszcyiW4tSKchRAqTVgHRyGo/Hm5hM+N5F&#10;xwzc/svXtp9tKklLuqEk77GF02TC8de/eeLcc7ctnKER6S58SMBut9PxFZTuwlcDNYcABCAAgeAL&#10;INEF3xxPhEDkC1Ci+/1nVakpuWxIdBROTteecVo671h2/YS/K+86epCCXM/AgNPljuPE8+NjdWpt&#10;TrpBo1R5350Op/Ptzetzs6fTZEt2JrqqmhPpopHvX7foipvm034nb+4/fN+ckpJk+XTd6Fo7Sn2U&#10;5dLT00Pb0d53AUNXWiyW+vr6ky2dL35WyePy5+cZ9Er5PTNKrvg4OmtuT23T0+9t/cnqeXN0CWlp&#10;aRqNhqGKoVgIQAACEIgGASS6aOhltBECwRagRPf/dtdp1Ok0By/Yz77oeZ4xOs9w08Ej2w3JyXOn&#10;zJhAfd7bttnujhGIZHyeSCFVuN2ujp52l8vutA3kpGfMKi33ssx9Jw43dfam6/KuNgLmZTnMXXas&#10;cve95QU3lhRSTrv4KbRY7rfbKvqslj/ctUASOzq1kobjKPVRQo7sNXI+UTscDhpke3nDZ2c6+o63&#10;9g7ZHMVpSbGj+53YqRza9aSyucNT4Nxc/ZMLS7ITeJTlKNH59BRcDAEIQAACELhEAIkOrwQEIBB4&#10;gRk/eLXTKVXINaGdg0eJLitrmkImo5lsDS0NXR21NEzn62gSHRz38d6dOdlT4mLiKMBQOPTEVLPZ&#10;3D800NpaZdClzPMiKJosFjq0QKXNkovlrD02mhLd3WV5t5SXXBzF/31KeLbumcXFNBhVUFBwSd4L&#10;/AsUziXSQob29nZ6PfbWtuytbVXJJAVJiTSeScvkslUJQg5FvBh6i+hHgxYc0qnr4dxW1B0CEIAA&#10;BFghgETHim5AJSAQYQJTv/dK34hCfuHg7BA2jRJdWsYUjULumWx56FhFmkq5YPpsn6pUcWhv15A9&#10;VZtJMezy8ajOnq6GhuNxsbGaxMRpk8oUCTIq/Ez9pQesu9yusw31sfHitOQs2nEktEOX12g+JboV&#10;uemPLJg9FsU9cW7pJMNj0zNpsmhGRkb0bHni03ty+cUU7Xp7e202G/0HBXpziJTeQ/pDysNkiLFN&#10;P3lxOwQgAAEIjAkg0eFlgAAEAi/AnkSXpCtI0eo8ia6ts72l+dQdS30bpvvHR++rtDnKBAUdNnBF&#10;KZvDYezq6OvvsFv76ThzuobW2cXFcS5cTBvbX/j/oztQxWakFcVzRs8TD7y47yXStpbn6k5aTL0x&#10;I8NxHK5YqqKkaTIPxjoG1z6yZmwk87mPtujV0u8sLKJj5fR6ve/PwR0QgAAEIAABCDArgETHrC9K&#10;h0B0Cqz5wz+3V/fpkjNDO+vy8NFPlOrstOTUsQ1Rjp7YlZwoXzBtlpcjJLTyraG9K0s/iRLONaZr&#10;0pw6p9NJa6joV8/RZJ5BGM/vL34WS84T7x3oq6s/kSSXZqdnysTS1q6OxvZWi83qdA/HxYz8/b7b&#10;PfNCt50+u6Wq6t2HriPArKwsL9Gi851HqyEAAQhAAAKhEqBEhxPGQ4WP50IgYgWWTcp2WHpDfjJK&#10;XNzo0NzF1dCl5LZ0GmkinDf0tPKttqlJo8mgi6+9+o7yG82lpEE8+p9Uymz0KyUi2v6EhuM8v459&#10;2DBl0T08XF9fmapWTSkoVcpomWFCUU7+0plzr5s1f0rBJPfICK348vgYB4cKtIqBgYHMzEzEOW/e&#10;GVwDAQhAAAIQCIkAEl1I2PFQCESywAMLyhUibk9PO9saOTzsommRXia6j/dUSBI0EsH4Z22PNZNi&#10;Dy0dZHn4qW44K+TGluXk08jbhTHD0VVefL4gIUHG4wvjYil1/vvfC6vLS440dj71wcETTf/epJFt&#10;HYr6QAACEIAABCBAAkh0eA0gAIHAC/zqCytNA200CzHwRftY4tgYncVmbmmqKsnO9aYA2pfS7hrW&#10;afS0rQVrNzLxpiGXXEPzLYf6WqcWjR6VJpVeeuS60+Xkx3++aYeEz//9mju0CYofvLFhcHBwAo/D&#10;LRCAAAQgAAEIBEEAiS4IyHgEBKJO4JZpRZzY4f6B7tC2/OLhstr6Uyq5PF2rG/cAA4pzZrszUz+J&#10;bqdRrNA2IbBPb2o+m56UTAOPIhGdOOfZtuXzT89Av1wouHhqKP1+fl6O0Wzv6MAwXWC7AqVBAAIQ&#10;gAAEAiaARBcwShQEAQhcLHDvnBKLqcflcoWWZWyMzmYZzM/IoqmG1xhzq2lseHPj+3Z3XGZGcVws&#10;h+Icy6dQ+mprt5kMulQ+n/as4V1+r81qVksklzS5rqs7Q61gw3Crr43F9RCAAAQgAIEoEUCii5KO&#10;RjMhEGyBBxdONZt62ZPoaAWd2zV8jTj36cG9+yqPyVWZGan5nFgOHb/Gho1MAt1tIxabjfZxuWKx&#10;vQP9eVr1JYmuobsnVS4e2y800PVBeRCAAAQgAAEI+CuAROevIO6HAASuKFCmTx6yWp1OB0t8ElX6&#10;A1UnKLTQJpYVh/Zt3vXpoVPHjT3/nhe69/iR9p5eg6E8USKn8SvanTIiM4xKm32o6uSQ2XzFTrHZ&#10;7e8cOfH42x+8tufA2AXt/QMtPQOhPYiCJa8QqgEBCEAAAhBgp8DocUnsrBlqBQEIhLvAlO+90j+s&#10;UCq1IRnsOnLsM6FEa0g1jI3LnTxXaRnqoAMNBKLEeK7AYRtyOCyxMSMiochitSSnFEiFNDInicgs&#10;N/Yunak7ax5ovWnhEqn40iWC9K+DNzetj+dJ3U6L22UXCQS00s5id+RqZB8+fnNurlebyoT7S4v6&#10;QwACEIAABMJLAOfRhVd/obYQCDOBeXlpZssAHcAdknpzOPF0XMHFjy7OKynMm5WRMSU1KTNFk5Zt&#10;KM7LnqpLKYrlynSpkyjOiUSiyI5zpFGQlS9O0K3/bPuQeeiSfnG6XMNul06dnpM5OdNQLpTqeJJk&#10;jcZgtVix12VI3mE8FAIQgAAEIOCNAGZdeqOEayAAgYkIlOl1DttgqBKd2+0ciRm5ZCEfbXaiVibS&#10;wd/0od/TrylJybmGPKVMTnEuSuYWFmQXcAUJm3btGB7+92Hint49VVPF4wm5XN6okkptSMvU6/Ri&#10;kVgilYrFtDcmPhCAAAQgAAEIsFEAiY6NvYI6QSAyBEaPGhfEdhgbQ9Kc2Ni4eA738jE3mgJKp8yN&#10;VclzLDjNzIySOOdp+KSCKa6RuPXbt8TEfD7xvrqxSSrXjR4xfuGQcVKiPVQSFeqqti6LxRKSTsRD&#10;IQABCEAAAhAYVwCJblwiXAABCExc4N2v3dPb02y1hiYPiAQYWbpy38XHxU0qnG5xut/5+KNjZ06e&#10;qa9Z/+nH7phYjUJzSbKlyatUBOVeLLqe+I8B7oQABCAAAQgwKYBEx6QuyoZA1AuUG1JWlWV3dtQj&#10;D7DtXRDw+JMKZwmkyWcam49X18RwEwz6STRF9pIDHiyWIa1MSt0XqtmzbHNDfSAAAQhAAAJsE0Ci&#10;Y1uPoD4QiDSBX923qn+gc2hoINIaFv7tEfD5eYbcgpwpWRklSao0Ppd/+aHqg0O9s7LTxqZihn+j&#10;0QIIQAACEIBApAkg0UVaj6I9EGCbQIZa8fUVMzrbz7nd/7EPRxDqSUvELjkvOwgPDa9HkA9tCUPn&#10;79EmMXRyw8UrDD0NsVv752ZqBXSSQSydZYAPBCAAAQhAAAKsE0CiY12XoEIQiDyBn917vYwfZ+xs&#10;jrymRXaL7HZrR1fH7HRlQkJCZLcUrYMABCAAAQiErwASXfj2HWoOgXAS+PN/3dJprLdYzFer9NBQ&#10;X119pdv9HyfI+d9CjCz5Y9jT1fCtG+bxYkeUSqU/5eBeCEAAAhCAAASYE0CiY84WJUMAAp8LLCrK&#10;urEsp8vYcMUtUijIna0+0jc0ePR4RXvH+QDCIdFNGJMG6Jrbm28v0tGETJp1OeFycCMEIAABCEAA&#10;AowKINExyovCIQCBzwX+9Njt/YOdJtPg5Sg1dSc4XGFWepFCldncUlNTewJwIRegPVGWFmfHuZ16&#10;vT7klUEFIAABCEAAAhC4mgASHd4NCEAgSAJykeCp5TPbmk93drbQnvhjT3U4bAODPSm6XNpQMVuf&#10;mZZe3NvfefL0Pv+rhSMT/DF02gZm6zW0V8rlp7T7UyzuhQAEIAABCEAgsAJIdIH1RGkQgMC1BH6x&#10;ZuX3Vk7RxPbW1hxqbTnnuZSWzwnFidw4Dm26SH+brEkyGMqsNkt9w+kJR7L+/i6XyxHP4aA/JiZA&#10;Uy57eo1zMjT0mVgJuAsCEIAABCAAgeAIxE74C1Nw6oenQAACESZAB1W3t7c3tRvvfW2bJUakTc48&#10;eWqPwVDOi+fSeq2xxh49sSs+jpOTPfmSA6+vrdHV1eoedvX1d9OMQbU2Uy5W0I78PB4vMgwdTkd9&#10;U63V0pesy05SaplrFC1rrKs98vii0pVpkrKyMrFYzNyzUDIEIAABCEAAAv4IJCYmItH5A4h7IQCB&#10;iQt0DQzlf/MlkzOGK0jQqdNpf/yLZ/edqj4x4rBkZZZ6Bu7G/bS21bW01sbF8zlx8RyeSKNM5cfH&#10;034eXt4+bvlsuODYyT1CznC2RnPkfKNAlJiVkS8RSQJeMU+cWzFJ/4OlJaSHRXQBF0aBEIAABCAA&#10;gQAKINEFEBNFQQACPgs88df1/7vtgF5fSsmEPhff32JsaW06HR/Po3VcfL4wIUGZpEmnJV1XfMbZ&#10;6qODQ31JujwJX0SbW9J6PLqM4hyfz/e5Tmy9ofZ89WBfy/duvoEqaHG63tm7r7Gnl3z4AmluVjGP&#10;G5hxSArGPV1NTy2f8UB5Bknm5o4ubmQrCeoFAQhAAAIQgEAMEh1eAghAIMQCmi89N8xV6NNzuVzu&#10;JVUZGBzs7DXSLE2n02619g87rZTohAJxgkwpEkrpDynFWa1DNpuFy5ekpuTHx8bSmFJE7rPf0NLQ&#10;1VFz16wZeVqNXK6grOVyu2xW286qMzvOVccLFEV5ZX6e00B71bS3VGVrEl64aaY0blgqlWZlZSHO&#10;hfjHA4+HAAQgAAEIjCeARDeeEP45BCDAsMDR+pbZP/pjZmZ5QoLi8kdRnHM4HPSr+8Knb7DPZB10&#10;WAfdI8OcuDguV0ijd4oEJQ3k0b203OvyWMhw9YNRvCfO3T17Vo5GJRaJLx54pIXQnQP9L27YHMeT&#10;5GWX8ie6YpDiXE3N4V/dvWReioxSXFpamkwmC0bb8AwIQAACEIAABPwTQKLzzw93QwACgRB4/l+f&#10;vLDpYFb2VB5vnEmSFGDsdrvT6aR059nVieIHpTja+yQid9g3WUyNTefMpp67Zs3M1ajFEjH/SkRd&#10;/QO/3bTZ6hoxGEqU8kRf+8QT535999IZGqFKpUpPT/dzuM/XCuB6CEAAAhCAAAQmLIBEN2E63AgB&#10;CARS4Kbn/3Ko3ZauL0KWGGO9MDRXm61V3VBWJhMKJBLpNUYgR0aG/7j1kzOtbeVli30aqKRTCs6e&#10;3f+be5dNUwnUajXFuUD2K8qCAAQgAAEIQIBhAUp0WPLOsDGKhwAEvBD4+1fuHRjo7O7p8OLaqLjk&#10;bF0VzbS8Y8bUe2bOVEqldK7DtXMabQfzpeuWEc3Q0BANYHppRNtaNp6v/Pp1M6arhXTuHOKcl264&#10;DAIQgAAEIMAqASQ6VnUHKgOBKBVQiIW/f2CVqa/Z5XJFKcH/NZsOnTt+co/D3HnnzGkFumSpVEKb&#10;lFBgG5flnd17ufzRg+O8HOek0TnPKQV3FCTRI2jt3LiPwAUQgAAEIAABCLBQYPxvCSysNKoEAQhE&#10;nsBDi6YNWUwm82DkNc2nFp2pPiblxT296vpCnU4iltAiQS9vb+nt5QtG9zXxZoNKOoG9+tz+b6+Y&#10;8t9zcmj0Lzs728un4DIIQAACEIAABNgmgETHth5BfSAQvQIykdBht3k/aTDypM7UVbkd5q+uWBYX&#10;F5uQIPN+RdyxhobWnj6lXOPNDjE0OtdQf+L1h1ctTZPR2rmiIixfjLxXCS2CAAQgAIEoEkCii6LO&#10;RlMhwGaBiqp6dwxHIpGzuZJM183tdqqkYpfTRfugeDl5ss9kev2zitcrdik1mbz40W0/x61kT1fD&#10;E0unZYhiaaYlfbx80LjF4gIIQAACEIAABEIigEQXEnY8FAIQuIKAZ7og58LhctH5yUjNMg4MHWxo&#10;8CZl7Thd9dP33v/xP9dVGftS04oUEoVQKBw30dEAXU+v8baCZDq+T6vVRqczWg0BCEAAAhCIJAEk&#10;ukjqTbQFAmEsUJahM/b20O6LYdwGv6suEUn0GaWbT5z64MCBaxT29u6933jtjfWHjzrjZfqMsrTk&#10;XBFfJJFIKNGNWwVjR/0NpTm82JGsrKxxL8YFEIAABCAAAQiwXwCJjv19hBpCICoE5CLBT25f0tFy&#10;ymQaiIoGX6WRGqVal1Kwo+rsgbPVV7zkB2v/eaihSaXNysmcopFrE8RSmUxGxxuMOzpHpdGGKIMD&#10;nd9aXDLucQjR3AVoOwQgAAEIQCC8BJDowqu/UFsIRLLAD25b8viCoo7Wc9G8OQp1cFpyaqLa8Pa+&#10;fQerLw11b+/eY3EN5xjKaI6lQCCgQ0VFIpGX81QtliHaEOUfX7qJ43bS6XOR/CahbRCAAAQgAIFo&#10;EkCii6beRlshwHqBZ79wU9yIo7evk/U1ZbaC2focCnVr9+w7VPN5qKNNUA7U1Gk0huHhYRqXo0Tn&#10;UyVamqt+uHpehiguJSWFDqDz6V5cDAEIQAACEIAAawWQ6FjbNagYBKJU4JnVCyxDnU6nM0rb/3/N&#10;plCnSyl8c/f+N3fupD+j8wl+9q/1MoVOIpDQpibebJ1yMWCnsT5PK7sxN4mG9bAhSpS/Wmg+BCAA&#10;AQhEmEDsyMhIhDUJzYEABMJa4Hhj+4Kf/CUjc6o3+3yEdUu9qbyxq/N844l4DodmoirVmYkJiXTi&#10;nK8jbLR8rrHhxL6n7+WOuPPz831Ng97UE9dAAAIQgAAEIBASAfpvtRijC4k8HgoBCFxVoEyfzI+P&#10;GxrqgxEJaNWa3JypiUpDduYUinO0/YmvcY62D21rrvp/D1zvNA+lpqYizuG9ggAEIAABCESYABJd&#10;hHUomgOBSBD4+T3LTf0tUb4/ylhHKmSK9JR0mmlJa+foV187uLX13PWl2cUKPsU5X9Ogr8/C9RCA&#10;AAQgAAEIBF8AiS745ngiBCAwjsCDC6dKeTGN509ByiNAu1ny+XzPCew+ffr6Ooftg0/OzKYprFg+&#10;5xMdLoYABCAAAQiEi4DP3w/CpWGoJwQgENYCh372hFbgqj6zl9aAhXVDQlh5Oq6guen06w+tFMbH&#10;ZWZmhrAmeDQEIAABCEAAAswJINExZ4uSIQCBiQskSkSHnnv8Rysmd7Wcrqk+RIvBJl5WVN5JYjU1&#10;h39x52IVx02nz9F+KlHJgEZDAAIQgAAEIl8Ae11Gfh+jhRAIXwE6eK2np+eB//f+oTazIWsydvXw&#10;sispztXVHnlkfvG9Rcm0+s5gMHh5Iy6DAAQgAAEIQCC8BLDXZXj1F2oLgagToJVjarX6ja99YcRp&#10;7uk1Rl37J9rg1uaqFZP095ely+VyxLmJKuI+CEAAAhCAQHgIYNZlePQTagmBaBagGZg/v3fFUG+T&#10;w+GIZgcv297UdDpVxv3B0hI6blSv13t5Fy6DAAQgAAEIQCBMBZDowrTjUG0IRJfAQ4umjrgdA4M9&#10;0dVsH1trt1ubzlfK4h1/vGch3VpYWIh5qj4S4nIIQAACEIBA+Akg0YVfn6HGEIhOgS8vmzHYb3S5&#10;sEXKlfufNgU9e3b/PVMNr927MNZpz8nJmcBpB9H5aqHVEIAABCAAgbAWQKIL6+5D5SEQRQIPLpwy&#10;ZOrFseNX7PKu7tamhhNvP3bzPYVJcrGwuLgYm1tG0c8GmgoBCEAAAtEtgEQX3f2P1kMgfAQy1ApO&#10;XKzVZg6fKgepphTnjG3V65+6LZU3nJGRkZeXh9G5INHjMRCAAAQgAAEWCCDRsaATUAUIQMA7gfwU&#10;rdNhxzDdxVqeOLfusZvkMY7U1FSVSuWdJa6CAAQgAAEIQCBCBJDoIqQj0QwIRIPAvLw0s2WADqmL&#10;hsZ600ba1jLe1vne46vV3JHs7GytVuvNXbgGAhCAAAQgAIFIEkCii6TeRFsgEOECDvcIbd5Im/JH&#10;eDu9aB6dIU5xjra1fOO+RcmCuPz8fDpJ3Iv7cAkEIAABCEAAApEmgEQXaT2K9kAgggUO1raIxcgt&#10;MRTn6mqPLMxSvvHFpRI+Nzc3VywWR3C/o2kQgAAEIAABCFxDAIkOrwcEIBAeAscb20+3GAV8cZRv&#10;+2GxDNWc2397efbTCwokvHjaB0UgEIRHF6KWEIAABCAAAQgwIID5SwygokgIQCDQAn/fefTptVu5&#10;kiS5TCsUCqP24OzROFdz+MV7ls7QiGiapcFgiPJ8G+gXDeVBAAIQgAAEwkwgMTERiS7M+gzVhUC0&#10;Cfx2897nP9xpcbiSU/IFfAmHw+HxeNGG4Glvh7Gxy1j/6v0rJ8l5arWadraMTge0GgIQgAAEIACB&#10;MQEkOrwMEIAAqwXOd/VN+tZvVdqsBKmKxuXo1Gwul8vqGjNTOVo419pcJeO5/3b/dVyHRafTJScn&#10;M/MolAoBCEAAAhCAQDgJUKLDOrpw6jDUFQLRJkCnis/O1ZsHu+LiYmmyZXTGOZppefLUrptL0j54&#10;dKXAbaeFc4hz0faDgPZCAAIQgAAEriGAWZd4PSAAAVYL9FtsT/5x3bqjNQZDqUymZHVdGaicZ6bl&#10;K/etKE7kJyQkYOEcA8YoEgIQgAAEIBDGAph1Gcadh6pDIHoE3G73qxs+/da/dmmSc5K06dHTcM+J&#10;c79cPTtZyFGpVHq9PnrajpZCAAIQgAAEIOCNABKdN0q4BgIQYIXA9iMnb3jp3fyC2QKBkBUVYrgS&#10;njj39sMrYxy2rKwsiUTC8ANRPAQgAAEIQAAC4SeARBd+fYYaQyCaBVb/6o19TeYMfX6knl5AS+Za&#10;mqv6Bvupl/NTNHSAePywq6ioKDoXEEbzq462QwACEIAABLwUQKLzEgqXQQACrBCoqKpf8cLf8/Jm&#10;CoUiVlQoEJWw261DQ31O20BXT4fV4Xh04dSnZuecaOrIUSWIRKL8/HzEuUAwowwIQAACEIBAZAog&#10;0UVmv6JVEIhggaXP/rmqNyY9LSd82+iJcHaHlc8TWkzd7V3ty4pzZqSrZqcrNWI+tYuWzNFulg6H&#10;gxIdDhAP345GzSEAAQhAAAJBEECiCwIyHgEBCARS4LUdR7/1dkWavji054xTKuvuaUvS6jmceC+b&#10;R7fQxpVWU7fL5czTqSclJdb3DN46OXuOXsUZdgkEAqlUKpfL6ddInVPqJRQugwAEIAABCEDAewEk&#10;Ou+tcCUEIMAKgSf+tuGj00aZPIXGrxiqUF9/5+Bgb5zb6il/JJYjkqgUCs3F4a2u9gg/xtFjtipV&#10;6akp2deoCS2NowIdlh6zxXzXzEm3lRq0vJiRkRGKcDSdksIbnbNHI3J0eDpDzUGxEIAABCAAAQhE&#10;sAASXQR3LpoGgQgUuOvld7ZXNSanFFHbBvrb6FddSm4A20ljaMaO+gy1/PoifbFWNjw8QgcntA2Y&#10;Pqnt2F3TkqRJUav1IpG0q7vV2t+07sFlPUPm7208fLKtWymTx8dzuQLZxZVxO8x9Az0ykWBVWfYU&#10;nWJuhoYmUtL/7MpkMoVCgYG4AHYcioIABCAAAQhErQASXdR2PRoOgbAUiL3nu5MK55hM/T3dDfPy&#10;0g7XtUoSDWq1zv/G0Ehae0tVtkb2zaWTMyWjw2U0+5GiF42kUaiz2+2nz7e8te/kh1Wt3SaLWMBf&#10;99hNyYK44uJik8l0prb+eGN7+6DVaLLyeLQQboQG3EZGYpKkgml6rXx0HC6Wzh6g0pRKJdbF+d9Z&#10;KAECEIAABCAAgTEBJDq8DBCAQDgJ/HzDrqff2qyVSX9267xSpfC1w3Vvn+xKT8sbdzdIOtvNau4X&#10;iJViUQKPL+jr67SZe/pNJmp8skrtdDotNsv3bpx7Y66W8ltGRgatZ7vcxWazNTc3V7calYJ4WsWX&#10;np5OW5h4LqN/RNHOah2dqGmxWDg0QXM01I3QjEqxWExxDiNy4fSeoa4QgAAEIACB8BFAogufvkJN&#10;IQCBCwJNTU0dHR2Ul2jt2dle682/fosvUvBinfSPBCK5Wmu43GlwqLffeO6Xt8zZXd10or3f5HBP&#10;z9CuLs1Mk/Bo2mRt9yCVNj0jiQbiqEz6XDt9UU6jzMbn87HyDa8kBCAAAQhAAAIhF0CiC3kXoAIQ&#10;gIDPAjSMRnMXPbnr2X9+3NzROT/fYLfbnnp3d2b2VIkk4eISaYfJs2f3//7eJTNSFKmpqYODg0ND&#10;Q3Q7TaekgTiaCUml0R8ODw/T34471udzXXEDBCAAAQhAAAIQYFIAiY5JXZQNAQgwL+Byudrb22na&#10;JE1u/K/Xtxxsc6ToMmnSo+fJbreLNqX8zsqpy/WKtLS0sUmSzNcLT4AABCAAAQhAAALBEECiC4Yy&#10;ngEBCARHoKKqftUv31QoU2lvktE45zDT4d2PLpr6+PRMWsmWnX2tMwaCU0M8BQIQgAAEIAABCARW&#10;AIkusJ4oDQIQCLHATT9/ze100PndtNotLVE6K03Jix2hoTnaxQR7k4S4b/B4CEAAAhCAAAQYEECi&#10;YwAVRUIAAqEToCB3/vx52nmSJl7Sojj60Oo4GqALXY3wZAhAAAIQgAAEIMCgABIdg7goGgIQgAAE&#10;IAABCEAAAhCAAKMClOjiGH0ACocABCAAAQhAAAIQgAAEIAAB5gSQ6JizRckQgAAEIAABCEAAAhCA&#10;AASYFUCiY9YXpUMAAhCAAAQgAAEIQAACEGBOAImOOVuUDAEIQAACEIAABCAAAQhAgFkBJDpmfVE6&#10;BCAAAQhAAAIQgAAEIAAB5gSQ6JizRckQgAAEIAABCEAAAhCAAASYFUCiY9YXpUMAAhCAAAQgAAEI&#10;QAACEGBOAImOOVuUDAEIQAACEIAABCAAAQhAgFkBJDpmfVE6BCAAAQhAAAIQgAAEIAAB5gSQ6Jiz&#10;RckQgAAEIAABCEAAAhCAAASYFUCiY9YXpUMAAhCAAAQgAAEIQAACEGBOAImOOVuUDAEIQAACEIAA&#10;BCAAAQhAgFkBJDpmfVE6BCAAAQhAAAIQgAAEIAAB5gSQ6JizRckQgAAEIAABCEAAAhCAAASYFYhV&#10;KBTMPgGlQwACEIAABCAAAQhAAAIQgAAzAv8fJEMiO91nbjIAAAAASUVORK5CYIJQSwMEFAAGAAgA&#10;AAAhAPfOTV7gAAAACAEAAA8AAABkcnMvZG93bnJldi54bWxMj0FPwkAQhe8m/ofNmHiTbUEp1G4J&#10;IeqJmAgmhNvSHdqG7mzTXdry7x1PenzzXt77JluNthE9dr52pCCeRCCQCmdqKhV879+fFiB80GR0&#10;4wgV3NDDKr+/y3Rq3EBf2O9CKbiEfKoVVCG0qZS+qNBqP3EtEntn11kdWHalNJ0euNw2chpFc2l1&#10;TbxQ6RY3FRaX3dUq+Bj0sJ7Fb/32ct7cjvuXz8M2RqUeH8b1K4iAY/gLwy8+o0POTCd3JeNFo2CZ&#10;cFDBbDoHwfZznCxBnPiwiBOQeSb/P5D/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AGpOmAAwAAzgoAAA4AAAAAAAAAAAAAAAAAOgIAAGRycy9l&#10;Mm9Eb2MueG1sUEsBAi0ACgAAAAAAAAAhADJpLvcMaQEADGkBABQAAAAAAAAAAAAAAAAA5gUAAGRy&#10;cy9tZWRpYS9pbWFnZTEucG5nUEsBAi0ACgAAAAAAAAAhACJu1NJOtQEATrUBABQAAAAAAAAAAAAA&#10;AAAAJG8BAGRycy9tZWRpYS9pbWFnZTIucG5nUEsBAi0AFAAGAAgAAAAhAPfOTV7gAAAACAEAAA8A&#10;AAAAAAAAAAAAAAAApCQDAGRycy9kb3ducmV2LnhtbFBLAQItABQABgAIAAAAIQAubPAAxQAAAKUB&#10;AAAZAAAAAAAAAAAAAAAAALElAwBkcnMvX3JlbHMvZTJvRG9jLnhtbC5yZWxzUEsFBgAAAAAHAAcA&#10;vgEAAK0m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20097;height:191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8DxAAAANoAAAAPAAAAZHJzL2Rvd25yZXYueG1sRI9Ba8JA&#10;FITvgv9heUIvRTdWlDa6ii0UvLRiKtLjI/tMgtm3cXebpP++KxQ8DjPzDbPa9KYWLTlfWVYwnSQg&#10;iHOrKy4UHL/ex88gfEDWWFsmBb/kYbMeDlaYatvxgdosFCJC2KeooAyhSaX0eUkG/cQ2xNE7W2cw&#10;ROkKqR12EW5q+ZQkC2mw4rhQYkNvJeWX7McokI9Tc710sxN+4Mun+z69UrvvlXoY9dsliEB9uIf/&#10;2zutYA63K/EGyPUfAAAA//8DAFBLAQItABQABgAIAAAAIQDb4fbL7gAAAIUBAAATAAAAAAAAAAAA&#10;AAAAAAAAAABbQ29udGVudF9UeXBlc10ueG1sUEsBAi0AFAAGAAgAAAAhAFr0LFu/AAAAFQEAAAsA&#10;AAAAAAAAAAAAAAAAHwEAAF9yZWxzLy5yZWxzUEsBAi0AFAAGAAgAAAAhAJvI/wPEAAAA2gAAAA8A&#10;AAAAAAAAAAAAAAAABwIAAGRycy9kb3ducmV2LnhtbFBLBQYAAAAAAwADALcAAAD4AgAAAAA=&#10;">
                        <v:imagedata cropleft="1671f" croptop="1118f" cropright="24692f" cropbottom="1056f" o:title="" r:id="rId22"/>
                      </v:shape>
                      <v:shape id="Picture 6" style="position:absolute;left:476;top:9334;width:5797;height:101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eKHxAAAANoAAAAPAAAAZHJzL2Rvd25yZXYueG1sRI9PawIx&#10;FMTvBb9DeIK3ml21UrZGEaF0QSj1z6G9PTbPzeLmZUmirt++KRQ8DjPzG2ax6m0rruRD41hBPs5A&#10;EFdON1wrOB7en19BhIissXVMCu4UYLUcPC2w0O7GO7ruYy0ShEOBCkyMXSFlqAxZDGPXESfv5LzF&#10;mKSvpfZ4S3DbykmWzaXFhtOCwY42hqrz/mIVlNPyZ2IOLxeXV18+//yezrb2Q6nRsF+/gYjUx0f4&#10;v11qBXP4u5JugFz+AgAA//8DAFBLAQItABQABgAIAAAAIQDb4fbL7gAAAIUBAAATAAAAAAAAAAAA&#10;AAAAAAAAAABbQ29udGVudF9UeXBlc10ueG1sUEsBAi0AFAAGAAgAAAAhAFr0LFu/AAAAFQEAAAsA&#10;AAAAAAAAAAAAAAAAHwEAAF9yZWxzLy5yZWxzUEsBAi0AFAAGAAgAAAAhAGTR4ofEAAAA2gAAAA8A&#10;AAAAAAAAAAAAAAAABwIAAGRycy9kb3ducmV2LnhtbFBLBQYAAAAAAwADALcAAAD4AgAAAAA=&#10;">
                        <v:imagedata cropleft="60225f" croptop="26026f" cropright="773f" cropbottom="25964f" o:title="" r:id="rId23"/>
                      </v:shape>
                      <w10:wrap type="square"/>
                    </v:group>
                  </w:pict>
                </mc:Fallback>
              </mc:AlternateContent>
            </w:r>
          </w:p>
        </w:tc>
        <w:tc>
          <w:tcPr>
            <w:tcW w:w="5052" w:type="dxa"/>
          </w:tcPr>
          <w:p w14:paraId="10F5D2A7" w14:textId="55B162B1" w:rsidR="00CA5D7C" w:rsidRPr="00893083" w:rsidRDefault="00CA5D7C" w:rsidP="00CE5197">
            <w:pPr>
              <w:pStyle w:val="paragraph"/>
              <w:spacing w:before="0" w:beforeAutospacing="0" w:after="0" w:afterAutospacing="0"/>
              <w:jc w:val="both"/>
              <w:textAlignment w:val="baseline"/>
              <w:rPr>
                <w:rStyle w:val="normaltextrun"/>
                <w:rFonts w:eastAsiaTheme="majorEastAsia"/>
                <w:sz w:val="22"/>
                <w:szCs w:val="22"/>
              </w:rPr>
            </w:pPr>
            <w:r w:rsidRPr="00893083">
              <w:rPr>
                <w:b/>
                <w:bCs/>
                <w:noProof/>
                <w:lang w:eastAsia="zh-CN"/>
              </w:rPr>
              <w:drawing>
                <wp:anchor distT="0" distB="0" distL="114300" distR="114300" simplePos="0" relativeHeight="251658246" behindDoc="0" locked="0" layoutInCell="1" allowOverlap="1" wp14:anchorId="1123F3ED" wp14:editId="7E579960">
                  <wp:simplePos x="0" y="0"/>
                  <wp:positionH relativeFrom="column">
                    <wp:posOffset>1270</wp:posOffset>
                  </wp:positionH>
                  <wp:positionV relativeFrom="paragraph">
                    <wp:posOffset>95416</wp:posOffset>
                  </wp:positionV>
                  <wp:extent cx="2750820" cy="272669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r>
      <w:tr w:rsidR="00CA5D7C" w:rsidRPr="00233110" w14:paraId="1BA729C3" w14:textId="77777777" w:rsidTr="00331551">
        <w:trPr>
          <w:jc w:val="center"/>
        </w:trPr>
        <w:tc>
          <w:tcPr>
            <w:tcW w:w="4298" w:type="dxa"/>
          </w:tcPr>
          <w:p w14:paraId="0D6605FF" w14:textId="110C9F92" w:rsidR="00CA5D7C" w:rsidRPr="00893083" w:rsidRDefault="00CA5D7C" w:rsidP="00CE5197">
            <w:pPr>
              <w:pStyle w:val="paragraph"/>
              <w:spacing w:before="0" w:beforeAutospacing="0" w:after="0" w:afterAutospacing="0"/>
              <w:jc w:val="center"/>
              <w:textAlignment w:val="baseline"/>
              <w:rPr>
                <w:rStyle w:val="normaltextrun"/>
                <w:rFonts w:eastAsiaTheme="majorEastAsia"/>
                <w:b/>
                <w:bCs/>
                <w:i/>
                <w:iCs/>
                <w:sz w:val="22"/>
                <w:szCs w:val="22"/>
              </w:rPr>
            </w:pPr>
            <w:r w:rsidRPr="001207FA">
              <w:rPr>
                <w:b/>
                <w:bCs/>
                <w:i/>
                <w:iCs/>
              </w:rPr>
              <w:t>Fuente: Index Mundi, 2020 (www.indexmundi.com)</w:t>
            </w:r>
          </w:p>
        </w:tc>
        <w:tc>
          <w:tcPr>
            <w:tcW w:w="5052" w:type="dxa"/>
          </w:tcPr>
          <w:p w14:paraId="1D2493D5" w14:textId="36ECD6CB" w:rsidR="00CA5D7C" w:rsidRPr="001207FA" w:rsidRDefault="00CA5D7C" w:rsidP="00A6259F">
            <w:pPr>
              <w:pStyle w:val="paragraph"/>
              <w:spacing w:before="0" w:beforeAutospacing="0" w:after="0" w:afterAutospacing="0"/>
              <w:jc w:val="center"/>
              <w:textAlignment w:val="baseline"/>
              <w:rPr>
                <w:b/>
                <w:bCs/>
                <w:i/>
                <w:iCs/>
              </w:rPr>
            </w:pPr>
            <w:r w:rsidRPr="001207FA">
              <w:rPr>
                <w:b/>
                <w:bCs/>
                <w:i/>
                <w:iCs/>
              </w:rPr>
              <w:t xml:space="preserve">Fuente: </w:t>
            </w:r>
            <w:r w:rsidR="00A6259F" w:rsidRPr="001207FA">
              <w:rPr>
                <w:b/>
                <w:bCs/>
                <w:i/>
                <w:iCs/>
              </w:rPr>
              <w:t>Index Mundi, 2020 (</w:t>
            </w:r>
            <w:hyperlink r:id="rId25" w:history="1">
              <w:r w:rsidR="0017221F" w:rsidRPr="001207FA">
                <w:rPr>
                  <w:rStyle w:val="Hyperlink"/>
                  <w:b/>
                  <w:bCs/>
                  <w:i/>
                  <w:iCs/>
                  <w:color w:val="0000FF"/>
                  <w:u w:val="none"/>
                </w:rPr>
                <w:t>www.indexmundi.com</w:t>
              </w:r>
            </w:hyperlink>
            <w:r w:rsidR="00A6259F" w:rsidRPr="001207FA">
              <w:rPr>
                <w:b/>
                <w:bCs/>
                <w:i/>
                <w:iCs/>
              </w:rPr>
              <w:t>)</w:t>
            </w:r>
          </w:p>
          <w:p w14:paraId="1E00B186" w14:textId="52C5072D" w:rsidR="0017221F" w:rsidRPr="00893083" w:rsidRDefault="0017221F" w:rsidP="0017221F">
            <w:pPr>
              <w:pStyle w:val="paragraph"/>
              <w:spacing w:before="0" w:beforeAutospacing="0" w:after="0" w:afterAutospacing="0"/>
              <w:textAlignment w:val="baseline"/>
              <w:rPr>
                <w:rStyle w:val="normaltextrun"/>
                <w:rFonts w:eastAsiaTheme="majorEastAsia"/>
                <w:sz w:val="22"/>
                <w:szCs w:val="22"/>
              </w:rPr>
            </w:pPr>
          </w:p>
        </w:tc>
      </w:tr>
    </w:tbl>
    <w:p w14:paraId="2021B7DF" w14:textId="63A5D8DD" w:rsidR="00734B72" w:rsidRPr="00893083" w:rsidRDefault="00734B72" w:rsidP="00C644A4">
      <w:pPr>
        <w:pStyle w:val="paragraph"/>
        <w:spacing w:before="0" w:beforeAutospacing="0" w:after="0" w:afterAutospacing="0" w:line="120" w:lineRule="exact"/>
        <w:jc w:val="both"/>
        <w:textAlignment w:val="baseline"/>
        <w:rPr>
          <w:rStyle w:val="normaltextrun"/>
          <w:rFonts w:eastAsiaTheme="majorEastAsia"/>
          <w:sz w:val="10"/>
          <w:szCs w:val="22"/>
        </w:rPr>
      </w:pPr>
    </w:p>
    <w:p w14:paraId="6C7D7D02" w14:textId="70A6B019" w:rsidR="00C644A4" w:rsidRPr="00893083" w:rsidRDefault="00C644A4" w:rsidP="00CE5197">
      <w:pPr>
        <w:pStyle w:val="paragraph"/>
        <w:spacing w:before="0" w:beforeAutospacing="0" w:after="0" w:afterAutospacing="0"/>
        <w:jc w:val="both"/>
        <w:textAlignment w:val="baseline"/>
        <w:rPr>
          <w:rStyle w:val="normaltextrun"/>
          <w:rFonts w:eastAsiaTheme="majorEastAsia"/>
          <w:sz w:val="22"/>
          <w:szCs w:val="22"/>
        </w:rPr>
      </w:pPr>
    </w:p>
    <w:p w14:paraId="45BE931C" w14:textId="6ACB8DBD" w:rsidR="00C61D9F" w:rsidRDefault="00C61D9F">
      <w:pPr>
        <w:rPr>
          <w:rStyle w:val="normaltextrun"/>
          <w:rFonts w:ascii="Times New Roman" w:eastAsiaTheme="majorEastAsia" w:hAnsi="Times New Roman" w:cs="Times New Roman"/>
        </w:rPr>
      </w:pPr>
      <w:r>
        <w:rPr>
          <w:rStyle w:val="normaltextrun"/>
          <w:rFonts w:eastAsiaTheme="majorEastAsia"/>
        </w:rPr>
        <w:br w:type="page"/>
      </w:r>
    </w:p>
    <w:p w14:paraId="1E097D7B" w14:textId="77777777" w:rsidR="00D02EBF" w:rsidRPr="00893083" w:rsidRDefault="00D02EBF" w:rsidP="00CE5197">
      <w:pPr>
        <w:pStyle w:val="paragraph"/>
        <w:spacing w:before="0" w:beforeAutospacing="0" w:after="0" w:afterAutospacing="0"/>
        <w:jc w:val="both"/>
        <w:textAlignment w:val="baseline"/>
        <w:rPr>
          <w:rStyle w:val="normaltextrun"/>
          <w:rFonts w:eastAsiaTheme="majorEastAsia"/>
          <w:sz w:val="22"/>
          <w:szCs w:val="22"/>
        </w:rPr>
      </w:pPr>
    </w:p>
    <w:tbl>
      <w:tblPr>
        <w:tblStyle w:val="GridTable4-Accent11"/>
        <w:tblW w:w="9474" w:type="dxa"/>
        <w:tblLayout w:type="fixed"/>
        <w:tblLook w:val="06A0" w:firstRow="1" w:lastRow="0" w:firstColumn="1" w:lastColumn="0" w:noHBand="1" w:noVBand="1"/>
      </w:tblPr>
      <w:tblGrid>
        <w:gridCol w:w="9474"/>
      </w:tblGrid>
      <w:tr w:rsidR="00552CAB" w:rsidRPr="00233110" w14:paraId="0820CF4D" w14:textId="77777777" w:rsidTr="00734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4" w:type="dxa"/>
            <w:shd w:val="clear" w:color="auto" w:fill="365F91" w:themeFill="accent1" w:themeFillShade="BF"/>
            <w:vAlign w:val="center"/>
          </w:tcPr>
          <w:p w14:paraId="6B466F18" w14:textId="51563485" w:rsidR="00552CAB" w:rsidRPr="00893083" w:rsidRDefault="00552CAB" w:rsidP="00C81399">
            <w:pPr>
              <w:pStyle w:val="paragraph"/>
              <w:spacing w:before="0" w:beforeAutospacing="0" w:after="0" w:afterAutospacing="0"/>
              <w:rPr>
                <w:rStyle w:val="eop"/>
                <w:rFonts w:eastAsia="MS Mincho"/>
                <w:sz w:val="22"/>
                <w:szCs w:val="22"/>
              </w:rPr>
            </w:pPr>
            <w:r w:rsidRPr="00893083">
              <w:t xml:space="preserve">Recuadro </w:t>
            </w:r>
            <w:r w:rsidRPr="001207FA">
              <w:rPr>
                <w:color w:val="auto"/>
              </w:rPr>
              <w:t>2</w:t>
            </w:r>
            <w:r w:rsidRPr="00893083">
              <w:t>. Recomendaciones de salud</w:t>
            </w:r>
          </w:p>
        </w:tc>
      </w:tr>
      <w:tr w:rsidR="00552CAB" w:rsidRPr="00233110" w14:paraId="570F33B2" w14:textId="77777777" w:rsidTr="00734B72">
        <w:tc>
          <w:tcPr>
            <w:cnfStyle w:val="001000000000" w:firstRow="0" w:lastRow="0" w:firstColumn="1" w:lastColumn="0" w:oddVBand="0" w:evenVBand="0" w:oddHBand="0" w:evenHBand="0" w:firstRowFirstColumn="0" w:firstRowLastColumn="0" w:lastRowFirstColumn="0" w:lastRowLastColumn="0"/>
            <w:tcW w:w="9474" w:type="dxa"/>
            <w:shd w:val="clear" w:color="auto" w:fill="F2F2F2" w:themeFill="background1" w:themeFillShade="F2"/>
          </w:tcPr>
          <w:p w14:paraId="164EB314" w14:textId="77777777" w:rsidR="00527330" w:rsidRPr="00893083" w:rsidRDefault="00527330" w:rsidP="00527330">
            <w:pPr>
              <w:pStyle w:val="paragraph"/>
              <w:spacing w:before="0" w:beforeAutospacing="0" w:after="0" w:afterAutospacing="0" w:line="120" w:lineRule="exact"/>
              <w:ind w:left="720"/>
              <w:jc w:val="both"/>
              <w:rPr>
                <w:rFonts w:eastAsiaTheme="minorEastAsia"/>
                <w:sz w:val="10"/>
                <w:szCs w:val="22"/>
              </w:rPr>
            </w:pPr>
          </w:p>
          <w:p w14:paraId="6DBD7FE2" w14:textId="0B4FFAA1" w:rsidR="00552CAB" w:rsidRPr="00893083" w:rsidRDefault="00552CAB" w:rsidP="00C81399">
            <w:pPr>
              <w:pStyle w:val="paragraph"/>
              <w:numPr>
                <w:ilvl w:val="0"/>
                <w:numId w:val="5"/>
              </w:numPr>
              <w:spacing w:before="0" w:beforeAutospacing="0" w:after="0" w:afterAutospacing="0"/>
              <w:jc w:val="both"/>
              <w:rPr>
                <w:rFonts w:eastAsiaTheme="minorEastAsia"/>
                <w:sz w:val="22"/>
                <w:szCs w:val="22"/>
              </w:rPr>
            </w:pPr>
            <w:r w:rsidRPr="00893083">
              <w:rPr>
                <w:sz w:val="22"/>
                <w:szCs w:val="22"/>
              </w:rPr>
              <w:t>Suministros sanitarios</w:t>
            </w:r>
          </w:p>
          <w:p w14:paraId="19DFE2D0" w14:textId="77777777" w:rsidR="00552CAB" w:rsidRPr="00893083" w:rsidRDefault="00552CAB" w:rsidP="00893083">
            <w:pPr>
              <w:pStyle w:val="paragraph"/>
              <w:numPr>
                <w:ilvl w:val="1"/>
                <w:numId w:val="5"/>
              </w:numPr>
              <w:spacing w:before="0" w:beforeAutospacing="0" w:after="120" w:afterAutospacing="0"/>
              <w:jc w:val="both"/>
              <w:rPr>
                <w:rFonts w:eastAsiaTheme="minorEastAsia"/>
                <w:b w:val="0"/>
                <w:bCs w:val="0"/>
                <w:sz w:val="22"/>
                <w:szCs w:val="22"/>
              </w:rPr>
            </w:pPr>
            <w:r w:rsidRPr="00893083">
              <w:rPr>
                <w:sz w:val="22"/>
                <w:szCs w:val="22"/>
              </w:rPr>
              <w:t xml:space="preserve">Como medida inmediata, suspender los aranceles de todos los productos sanitarios esenciales. Para reducir la fuerte dependencia de los suministros farmacéuticos importados, tratar de impulsar la capacidad de producción interna, incluso mediante la cooperación intraafricana y Sur-Sur, y otras alianzas externas. </w:t>
            </w:r>
          </w:p>
          <w:p w14:paraId="3D0CF3A5" w14:textId="77777777" w:rsidR="00552CAB" w:rsidRPr="00893083" w:rsidRDefault="00552CAB" w:rsidP="00C81399">
            <w:pPr>
              <w:pStyle w:val="paragraph"/>
              <w:numPr>
                <w:ilvl w:val="1"/>
                <w:numId w:val="5"/>
              </w:numPr>
              <w:spacing w:before="0" w:beforeAutospacing="0" w:after="0" w:afterAutospacing="0"/>
              <w:jc w:val="both"/>
              <w:rPr>
                <w:rFonts w:eastAsiaTheme="minorEastAsia"/>
                <w:b w:val="0"/>
                <w:bCs w:val="0"/>
                <w:sz w:val="22"/>
                <w:szCs w:val="22"/>
              </w:rPr>
            </w:pPr>
            <w:r w:rsidRPr="00893083">
              <w:rPr>
                <w:sz w:val="22"/>
                <w:szCs w:val="22"/>
              </w:rPr>
              <w:t>Reevaluar y replantear en su totalidad las cadenas de suministro y de valor y centrarse en las necesidades urgentes, incluidas las de equipo de protección personal y productos diagnósticos y clínicos. Se ha puesto en marcha el Portal de Suministros de la COVID-</w:t>
            </w:r>
            <w:r w:rsidRPr="001207FA">
              <w:rPr>
                <w:sz w:val="22"/>
                <w:szCs w:val="22"/>
              </w:rPr>
              <w:t>19</w:t>
            </w:r>
            <w:r w:rsidRPr="001207FA">
              <w:rPr>
                <w:rFonts w:eastAsiaTheme="minorEastAsia"/>
                <w:sz w:val="18"/>
                <w:szCs w:val="18"/>
                <w:vertAlign w:val="superscript"/>
              </w:rPr>
              <w:footnoteReference w:id="18"/>
            </w:r>
            <w:r w:rsidRPr="00893083">
              <w:rPr>
                <w:sz w:val="22"/>
                <w:szCs w:val="22"/>
              </w:rPr>
              <w:t xml:space="preserve"> para facilitar la solicitud de suministros críticos.</w:t>
            </w:r>
          </w:p>
          <w:p w14:paraId="34EBCF9E" w14:textId="582D700D" w:rsidR="00552CAB" w:rsidRPr="00893083" w:rsidRDefault="00552CAB" w:rsidP="00893083">
            <w:pPr>
              <w:pStyle w:val="paragraph"/>
              <w:keepNext/>
              <w:numPr>
                <w:ilvl w:val="0"/>
                <w:numId w:val="5"/>
              </w:numPr>
              <w:spacing w:before="0" w:beforeAutospacing="0" w:after="120" w:afterAutospacing="0"/>
              <w:jc w:val="both"/>
              <w:rPr>
                <w:rFonts w:eastAsiaTheme="minorEastAsia"/>
                <w:sz w:val="22"/>
                <w:szCs w:val="22"/>
              </w:rPr>
            </w:pPr>
            <w:r w:rsidRPr="00893083">
              <w:rPr>
                <w:sz w:val="22"/>
                <w:szCs w:val="22"/>
              </w:rPr>
              <w:t>Investigación e innovación</w:t>
            </w:r>
          </w:p>
          <w:p w14:paraId="5588AF99" w14:textId="2DC68560" w:rsidR="00552CAB" w:rsidRPr="00893083" w:rsidRDefault="00552CAB" w:rsidP="00893083">
            <w:pPr>
              <w:pStyle w:val="paragraph"/>
              <w:numPr>
                <w:ilvl w:val="1"/>
                <w:numId w:val="5"/>
              </w:numPr>
              <w:spacing w:before="0" w:beforeAutospacing="0" w:after="120" w:afterAutospacing="0"/>
              <w:jc w:val="both"/>
              <w:rPr>
                <w:rFonts w:eastAsiaTheme="minorEastAsia"/>
                <w:b w:val="0"/>
                <w:bCs w:val="0"/>
                <w:sz w:val="22"/>
                <w:szCs w:val="22"/>
              </w:rPr>
            </w:pPr>
            <w:r w:rsidRPr="00893083">
              <w:rPr>
                <w:sz w:val="22"/>
                <w:szCs w:val="22"/>
              </w:rPr>
              <w:t>Impulsar la colaboración entre las universidades africanas de ingeniería y medicina y los fabricantes locales para innovar y construir equipos médicos fundamentales, como respiradores, incluso mediante la impresión tridimensional</w:t>
            </w:r>
            <w:r w:rsidR="00A83E19" w:rsidRPr="001207FA">
              <w:rPr>
                <w:rStyle w:val="FootnoteReference"/>
                <w:sz w:val="22"/>
                <w:szCs w:val="22"/>
              </w:rPr>
              <w:footnoteReference w:id="19"/>
            </w:r>
            <w:r w:rsidRPr="00893083">
              <w:rPr>
                <w:sz w:val="22"/>
                <w:szCs w:val="22"/>
              </w:rPr>
              <w:t>. Reorganizar la actividad manufacturera para suplir las deficiencias en la oferta de productos esenciales, como el equipo de protección personal.</w:t>
            </w:r>
          </w:p>
          <w:p w14:paraId="77C55A31" w14:textId="77777777" w:rsidR="00552CAB" w:rsidRPr="00893083" w:rsidRDefault="00552CAB" w:rsidP="00893083">
            <w:pPr>
              <w:pStyle w:val="paragraph"/>
              <w:numPr>
                <w:ilvl w:val="1"/>
                <w:numId w:val="5"/>
              </w:numPr>
              <w:spacing w:before="0" w:beforeAutospacing="0" w:after="120" w:afterAutospacing="0"/>
              <w:jc w:val="both"/>
              <w:rPr>
                <w:rFonts w:eastAsiaTheme="minorEastAsia"/>
                <w:b w:val="0"/>
                <w:bCs w:val="0"/>
                <w:sz w:val="22"/>
                <w:szCs w:val="22"/>
              </w:rPr>
            </w:pPr>
            <w:r w:rsidRPr="00893083">
              <w:rPr>
                <w:sz w:val="22"/>
                <w:szCs w:val="22"/>
              </w:rPr>
              <w:t>Crear plataformas, o ampliar las existentes, para el intercambio de conocimientos, aptitudes e ideas, las iniciativas conjuntas y la investigación colaborativa.</w:t>
            </w:r>
          </w:p>
          <w:p w14:paraId="6922134B" w14:textId="77777777" w:rsidR="00552CAB" w:rsidRPr="00893083" w:rsidRDefault="00552CAB" w:rsidP="00893083">
            <w:pPr>
              <w:pStyle w:val="paragraph"/>
              <w:numPr>
                <w:ilvl w:val="1"/>
                <w:numId w:val="5"/>
              </w:numPr>
              <w:spacing w:before="0" w:beforeAutospacing="0" w:after="120" w:afterAutospacing="0"/>
              <w:jc w:val="both"/>
              <w:rPr>
                <w:rFonts w:eastAsiaTheme="minorEastAsia"/>
                <w:b w:val="0"/>
                <w:bCs w:val="0"/>
                <w:sz w:val="22"/>
                <w:szCs w:val="22"/>
              </w:rPr>
            </w:pPr>
            <w:r w:rsidRPr="00893083">
              <w:rPr>
                <w:sz w:val="22"/>
                <w:szCs w:val="22"/>
              </w:rPr>
              <w:t>Aumentar la participación de África, en particular a través de los CDC de África, en los esfuerzos que se están llevando a cabo para encontrar vacunas o tratamientos médicos para la COVID-</w:t>
            </w:r>
            <w:r w:rsidRPr="001207FA">
              <w:rPr>
                <w:sz w:val="22"/>
                <w:szCs w:val="22"/>
              </w:rPr>
              <w:t>19</w:t>
            </w:r>
            <w:r w:rsidRPr="00893083">
              <w:rPr>
                <w:sz w:val="22"/>
                <w:szCs w:val="22"/>
              </w:rPr>
              <w:t>. Una vez que se descubran esas vacunas o medicamentos, es fundamental que África pueda acceder a ellos en igualdad de condiciones.</w:t>
            </w:r>
          </w:p>
          <w:p w14:paraId="5B4B0A13" w14:textId="77777777" w:rsidR="00552CAB" w:rsidRPr="00893083" w:rsidRDefault="00552CAB" w:rsidP="00893083">
            <w:pPr>
              <w:pStyle w:val="paragraph"/>
              <w:keepNext/>
              <w:numPr>
                <w:ilvl w:val="0"/>
                <w:numId w:val="5"/>
              </w:numPr>
              <w:spacing w:before="0" w:beforeAutospacing="0" w:after="120" w:afterAutospacing="0"/>
              <w:jc w:val="both"/>
              <w:rPr>
                <w:rFonts w:eastAsiaTheme="minorEastAsia"/>
                <w:sz w:val="22"/>
                <w:szCs w:val="22"/>
              </w:rPr>
            </w:pPr>
            <w:r w:rsidRPr="00893083">
              <w:rPr>
                <w:sz w:val="22"/>
                <w:szCs w:val="22"/>
              </w:rPr>
              <w:t>Capital humano</w:t>
            </w:r>
          </w:p>
          <w:p w14:paraId="68CE4EF8" w14:textId="77777777" w:rsidR="00552CAB" w:rsidRPr="00893083" w:rsidRDefault="00552CAB" w:rsidP="00893083">
            <w:pPr>
              <w:pStyle w:val="paragraph"/>
              <w:numPr>
                <w:ilvl w:val="1"/>
                <w:numId w:val="5"/>
              </w:numPr>
              <w:spacing w:before="0" w:beforeAutospacing="0" w:after="120" w:afterAutospacing="0"/>
              <w:jc w:val="both"/>
              <w:rPr>
                <w:rFonts w:eastAsiaTheme="minorEastAsia"/>
                <w:b w:val="0"/>
                <w:bCs w:val="0"/>
                <w:sz w:val="22"/>
                <w:szCs w:val="22"/>
              </w:rPr>
            </w:pPr>
            <w:r w:rsidRPr="00893083">
              <w:rPr>
                <w:sz w:val="22"/>
                <w:szCs w:val="22"/>
              </w:rPr>
              <w:t xml:space="preserve">Recurrir más al personal sanitario procedente de la propia comunidad, como se desprende de la experiencia anterior. Considerar la posibilidad de recurrir a las comunidades de la diáspora para crear una lista de voluntarios con el fin de paliar la escasez de personal médico, especialmente de personal de enfermería para cuidados intensivos, anestesistas y técnicos especialistas en respiradores. </w:t>
            </w:r>
          </w:p>
          <w:p w14:paraId="4DB878A7" w14:textId="77777777" w:rsidR="00552CAB" w:rsidRPr="00893083" w:rsidRDefault="00552CAB" w:rsidP="00893083">
            <w:pPr>
              <w:pStyle w:val="paragraph"/>
              <w:keepNext/>
              <w:numPr>
                <w:ilvl w:val="0"/>
                <w:numId w:val="5"/>
              </w:numPr>
              <w:spacing w:before="0" w:beforeAutospacing="0" w:after="120" w:afterAutospacing="0"/>
              <w:jc w:val="both"/>
              <w:rPr>
                <w:rFonts w:eastAsiaTheme="minorEastAsia"/>
                <w:sz w:val="22"/>
                <w:szCs w:val="22"/>
              </w:rPr>
            </w:pPr>
            <w:r w:rsidRPr="00893083">
              <w:rPr>
                <w:sz w:val="22"/>
                <w:szCs w:val="22"/>
              </w:rPr>
              <w:t>Gestión de datos</w:t>
            </w:r>
          </w:p>
          <w:p w14:paraId="38F98279" w14:textId="0CF748E1" w:rsidR="00552CAB" w:rsidRPr="00893083" w:rsidRDefault="00552CAB" w:rsidP="00893083">
            <w:pPr>
              <w:pStyle w:val="paragraph"/>
              <w:numPr>
                <w:ilvl w:val="1"/>
                <w:numId w:val="5"/>
              </w:numPr>
              <w:spacing w:before="0" w:beforeAutospacing="0" w:after="120" w:afterAutospacing="0"/>
              <w:jc w:val="both"/>
              <w:rPr>
                <w:rFonts w:eastAsiaTheme="minorEastAsia"/>
                <w:b w:val="0"/>
                <w:bCs w:val="0"/>
                <w:sz w:val="22"/>
                <w:szCs w:val="22"/>
              </w:rPr>
            </w:pPr>
            <w:r w:rsidRPr="00893083">
              <w:rPr>
                <w:sz w:val="22"/>
                <w:szCs w:val="22"/>
              </w:rPr>
              <w:t xml:space="preserve">Desglosar por sexo, edad, ubicación y discapacidad los datos sobre las personas que enferman y se recuperan, y analizarlos para comprender las desigualdades y las diferencias de género y sus efectos en la exposición y el tratamiento, como primer paso fundamental para apoyar eficazmente a los grupos marginados. Como se destaca en el documento de políticas sobre los efectos de la COVID en las mujeres, si los datos no se desglosan por sexo y no se realiza un análisis de género, se pueden pasar por alto importantes oportunidades de acelerar la recuperación y se corre el riesgo de causar daños. En la actualidad solo se dispone de datos desglosados por sexo y edad para el </w:t>
            </w:r>
            <w:r w:rsidRPr="001207FA">
              <w:rPr>
                <w:sz w:val="22"/>
                <w:szCs w:val="22"/>
              </w:rPr>
              <w:t>20</w:t>
            </w:r>
            <w:r w:rsidRPr="00893083">
              <w:rPr>
                <w:sz w:val="22"/>
                <w:szCs w:val="22"/>
              </w:rPr>
              <w:t xml:space="preserve"> % de las personas infectadas</w:t>
            </w:r>
            <w:r w:rsidR="00A83E19" w:rsidRPr="001207FA">
              <w:rPr>
                <w:rStyle w:val="FootnoteReference"/>
                <w:b w:val="0"/>
                <w:bCs w:val="0"/>
                <w:sz w:val="22"/>
                <w:szCs w:val="22"/>
              </w:rPr>
              <w:footnoteReference w:id="20"/>
            </w:r>
            <w:r w:rsidRPr="00893083">
              <w:rPr>
                <w:b w:val="0"/>
                <w:bCs w:val="0"/>
                <w:sz w:val="22"/>
                <w:szCs w:val="22"/>
              </w:rPr>
              <w:t>.</w:t>
            </w:r>
          </w:p>
        </w:tc>
      </w:tr>
    </w:tbl>
    <w:p w14:paraId="123DE352" w14:textId="77777777" w:rsidR="00552CAB" w:rsidRPr="00893083" w:rsidRDefault="00552CAB" w:rsidP="00CE5197">
      <w:pPr>
        <w:pStyle w:val="paragraph"/>
        <w:spacing w:before="0" w:beforeAutospacing="0" w:after="0" w:afterAutospacing="0"/>
        <w:jc w:val="both"/>
        <w:textAlignment w:val="baseline"/>
        <w:rPr>
          <w:rStyle w:val="normaltextrun"/>
          <w:rFonts w:eastAsiaTheme="majorEastAsia"/>
          <w:sz w:val="22"/>
          <w:szCs w:val="22"/>
        </w:rPr>
      </w:pPr>
    </w:p>
    <w:p w14:paraId="5E60B9B4" w14:textId="1A894E6E" w:rsidR="00504091" w:rsidRPr="00893083" w:rsidRDefault="00586270" w:rsidP="00EE05EA">
      <w:pPr>
        <w:spacing w:after="0" w:line="240" w:lineRule="auto"/>
        <w:jc w:val="both"/>
        <w:rPr>
          <w:rStyle w:val="eop"/>
          <w:rFonts w:ascii="Times New Roman" w:eastAsia="MS Mincho" w:hAnsi="Times New Roman" w:cs="Times New Roman"/>
        </w:rPr>
      </w:pPr>
      <w:r w:rsidRPr="00893083">
        <w:rPr>
          <w:rFonts w:ascii="Times New Roman" w:hAnsi="Times New Roman" w:cs="Times New Roman"/>
          <w:sz w:val="24"/>
          <w:szCs w:val="24"/>
        </w:rPr>
        <w:lastRenderedPageBreak/>
        <w:t>El acceso limitado a suministros y equipos relacionados con la COVID</w:t>
      </w:r>
      <w:r w:rsidR="006D5843" w:rsidRPr="00893083">
        <w:rPr>
          <w:rFonts w:ascii="Times New Roman" w:hAnsi="Times New Roman" w:cs="Times New Roman"/>
          <w:sz w:val="24"/>
          <w:szCs w:val="24"/>
        </w:rPr>
        <w:t>-</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como </w:t>
      </w:r>
      <w:r w:rsidR="006D5843" w:rsidRPr="00893083">
        <w:rPr>
          <w:rFonts w:ascii="Times New Roman" w:hAnsi="Times New Roman" w:cs="Times New Roman"/>
          <w:sz w:val="24"/>
          <w:szCs w:val="24"/>
        </w:rPr>
        <w:t xml:space="preserve">el </w:t>
      </w:r>
      <w:r w:rsidRPr="00893083">
        <w:rPr>
          <w:rFonts w:ascii="Times New Roman" w:hAnsi="Times New Roman" w:cs="Times New Roman"/>
          <w:sz w:val="24"/>
          <w:szCs w:val="24"/>
        </w:rPr>
        <w:t xml:space="preserve">material </w:t>
      </w:r>
      <w:r w:rsidR="006D5843" w:rsidRPr="00893083">
        <w:rPr>
          <w:rFonts w:ascii="Times New Roman" w:hAnsi="Times New Roman" w:cs="Times New Roman"/>
          <w:sz w:val="24"/>
          <w:szCs w:val="24"/>
        </w:rPr>
        <w:t xml:space="preserve">necesario </w:t>
      </w:r>
      <w:r w:rsidRPr="00893083">
        <w:rPr>
          <w:rFonts w:ascii="Times New Roman" w:hAnsi="Times New Roman" w:cs="Times New Roman"/>
          <w:sz w:val="24"/>
          <w:szCs w:val="24"/>
        </w:rPr>
        <w:t xml:space="preserve">para </w:t>
      </w:r>
      <w:r w:rsidR="006D5843" w:rsidRPr="00893083">
        <w:rPr>
          <w:rFonts w:ascii="Times New Roman" w:hAnsi="Times New Roman" w:cs="Times New Roman"/>
          <w:sz w:val="24"/>
          <w:szCs w:val="24"/>
        </w:rPr>
        <w:t>realizar</w:t>
      </w:r>
      <w:r w:rsidRPr="00893083">
        <w:rPr>
          <w:rFonts w:ascii="Times New Roman" w:hAnsi="Times New Roman" w:cs="Times New Roman"/>
          <w:sz w:val="24"/>
          <w:szCs w:val="24"/>
        </w:rPr>
        <w:t xml:space="preserve"> pruebas diagnósticas, equipos de protección personal, </w:t>
      </w:r>
      <w:r w:rsidR="006D5843" w:rsidRPr="00893083">
        <w:rPr>
          <w:rFonts w:ascii="Times New Roman" w:hAnsi="Times New Roman" w:cs="Times New Roman"/>
          <w:sz w:val="24"/>
          <w:szCs w:val="24"/>
        </w:rPr>
        <w:t>respiradores</w:t>
      </w:r>
      <w:r w:rsidRPr="00893083">
        <w:rPr>
          <w:rFonts w:ascii="Times New Roman" w:hAnsi="Times New Roman" w:cs="Times New Roman"/>
          <w:sz w:val="24"/>
          <w:szCs w:val="24"/>
        </w:rPr>
        <w:t xml:space="preserve"> y productos farmacéuticos, puede saturar los sistemas de salud. Las disrupciones en las cadenas de suministro </w:t>
      </w:r>
      <w:r w:rsidR="006D5843" w:rsidRPr="00893083">
        <w:rPr>
          <w:rFonts w:ascii="Times New Roman" w:hAnsi="Times New Roman" w:cs="Times New Roman"/>
          <w:sz w:val="24"/>
          <w:szCs w:val="24"/>
        </w:rPr>
        <w:t xml:space="preserve">mundiales </w:t>
      </w:r>
      <w:r w:rsidRPr="00893083">
        <w:rPr>
          <w:rFonts w:ascii="Times New Roman" w:hAnsi="Times New Roman" w:cs="Times New Roman"/>
          <w:sz w:val="24"/>
          <w:szCs w:val="24"/>
        </w:rPr>
        <w:t xml:space="preserve">y los aranceles de importación constituyen una amenaza, ya que la mayoría de los países africanos depende del mundo exterior para satisfacer </w:t>
      </w:r>
      <w:r w:rsidR="006D5843" w:rsidRPr="00893083">
        <w:rPr>
          <w:rFonts w:ascii="Times New Roman" w:hAnsi="Times New Roman" w:cs="Times New Roman"/>
          <w:sz w:val="24"/>
          <w:szCs w:val="24"/>
        </w:rPr>
        <w:t>un porcentaje</w:t>
      </w:r>
      <w:r w:rsidRPr="00893083">
        <w:rPr>
          <w:rFonts w:ascii="Times New Roman" w:hAnsi="Times New Roman" w:cs="Times New Roman"/>
          <w:sz w:val="24"/>
          <w:szCs w:val="24"/>
        </w:rPr>
        <w:t xml:space="preserve"> </w:t>
      </w:r>
      <w:r w:rsidR="006D5843" w:rsidRPr="00893083">
        <w:rPr>
          <w:rFonts w:ascii="Times New Roman" w:hAnsi="Times New Roman" w:cs="Times New Roman"/>
          <w:sz w:val="24"/>
          <w:szCs w:val="24"/>
        </w:rPr>
        <w:t xml:space="preserve">elevado </w:t>
      </w:r>
      <w:r w:rsidRPr="00893083">
        <w:rPr>
          <w:rFonts w:ascii="Times New Roman" w:hAnsi="Times New Roman" w:cs="Times New Roman"/>
          <w:sz w:val="24"/>
          <w:szCs w:val="24"/>
        </w:rPr>
        <w:t xml:space="preserve">(el </w:t>
      </w:r>
      <w:r w:rsidRPr="001207FA">
        <w:rPr>
          <w:rFonts w:ascii="Times New Roman" w:hAnsi="Times New Roman" w:cs="Times New Roman"/>
          <w:sz w:val="24"/>
          <w:szCs w:val="24"/>
        </w:rPr>
        <w:t>94</w:t>
      </w:r>
      <w:r w:rsidRPr="00893083">
        <w:rPr>
          <w:rFonts w:ascii="Times New Roman" w:hAnsi="Times New Roman" w:cs="Times New Roman"/>
          <w:sz w:val="24"/>
          <w:szCs w:val="24"/>
        </w:rPr>
        <w:t xml:space="preserve"> %) de las necesidades farmacéuticas del continente</w:t>
      </w:r>
      <w:r w:rsidR="00002B33" w:rsidRPr="001207FA">
        <w:rPr>
          <w:rStyle w:val="FootnoteReference"/>
          <w:rFonts w:ascii="Times New Roman" w:hAnsi="Times New Roman" w:cs="Times New Roman"/>
        </w:rPr>
        <w:footnoteReference w:id="21"/>
      </w:r>
      <w:r w:rsidRPr="00893083">
        <w:rPr>
          <w:rFonts w:ascii="Times New Roman" w:hAnsi="Times New Roman" w:cs="Times New Roman"/>
          <w:sz w:val="24"/>
          <w:szCs w:val="24"/>
        </w:rPr>
        <w:t>.</w:t>
      </w:r>
      <w:r w:rsidR="0020000F" w:rsidRPr="00893083">
        <w:rPr>
          <w:rFonts w:ascii="Times New Roman" w:hAnsi="Times New Roman" w:cs="Times New Roman"/>
          <w:sz w:val="24"/>
          <w:szCs w:val="24"/>
        </w:rPr>
        <w:t xml:space="preserve"> </w:t>
      </w:r>
      <w:r w:rsidR="0006707F" w:rsidRPr="00893083">
        <w:rPr>
          <w:rFonts w:ascii="Times New Roman" w:hAnsi="Times New Roman" w:cs="Times New Roman"/>
          <w:sz w:val="24"/>
          <w:szCs w:val="24"/>
        </w:rPr>
        <w:t>Hasta e</w:t>
      </w:r>
      <w:r w:rsidR="006D5843" w:rsidRPr="00893083">
        <w:rPr>
          <w:rFonts w:ascii="Times New Roman" w:hAnsi="Times New Roman" w:cs="Times New Roman"/>
          <w:sz w:val="24"/>
          <w:szCs w:val="24"/>
        </w:rPr>
        <w:t>l</w:t>
      </w:r>
      <w:r w:rsidRPr="00893083">
        <w:rPr>
          <w:rFonts w:ascii="Times New Roman" w:hAnsi="Times New Roman" w:cs="Times New Roman"/>
          <w:sz w:val="24"/>
          <w:szCs w:val="24"/>
        </w:rPr>
        <w:t xml:space="preserve"> </w:t>
      </w:r>
      <w:r w:rsidRPr="001207FA">
        <w:rPr>
          <w:rFonts w:ascii="Times New Roman" w:hAnsi="Times New Roman" w:cs="Times New Roman"/>
          <w:sz w:val="24"/>
          <w:szCs w:val="24"/>
        </w:rPr>
        <w:t>24</w:t>
      </w:r>
      <w:r w:rsidRPr="00893083">
        <w:rPr>
          <w:rFonts w:ascii="Times New Roman" w:hAnsi="Times New Roman" w:cs="Times New Roman"/>
          <w:sz w:val="24"/>
          <w:szCs w:val="24"/>
        </w:rPr>
        <w:t xml:space="preserve"> de abril, </w:t>
      </w:r>
      <w:r w:rsidRPr="001207FA">
        <w:rPr>
          <w:rFonts w:ascii="Times New Roman" w:hAnsi="Times New Roman" w:cs="Times New Roman"/>
          <w:sz w:val="24"/>
          <w:szCs w:val="24"/>
        </w:rPr>
        <w:t>80</w:t>
      </w:r>
      <w:r w:rsidRPr="00893083">
        <w:rPr>
          <w:rFonts w:ascii="Times New Roman" w:hAnsi="Times New Roman" w:cs="Times New Roman"/>
          <w:sz w:val="24"/>
          <w:szCs w:val="24"/>
        </w:rPr>
        <w:t xml:space="preserve"> naciones habían impuesto restricciones a la exportación de equipos y suministros médicos esenciales para la COVID</w:t>
      </w:r>
      <w:r w:rsidR="006D5843" w:rsidRPr="00893083">
        <w:rPr>
          <w:rFonts w:ascii="Times New Roman" w:hAnsi="Times New Roman" w:cs="Times New Roman"/>
          <w:sz w:val="24"/>
          <w:szCs w:val="24"/>
        </w:rPr>
        <w:t>-</w:t>
      </w:r>
      <w:r w:rsidR="006D5843" w:rsidRPr="001207FA">
        <w:rPr>
          <w:rFonts w:ascii="Times New Roman" w:hAnsi="Times New Roman" w:cs="Times New Roman"/>
          <w:sz w:val="24"/>
          <w:szCs w:val="24"/>
        </w:rPr>
        <w:t>19</w:t>
      </w:r>
      <w:r w:rsidRPr="00893083">
        <w:rPr>
          <w:rFonts w:ascii="Times New Roman" w:hAnsi="Times New Roman" w:cs="Times New Roman"/>
          <w:sz w:val="24"/>
          <w:szCs w:val="24"/>
        </w:rPr>
        <w:t xml:space="preserve"> (</w:t>
      </w:r>
      <w:r w:rsidR="006D5843" w:rsidRPr="00893083">
        <w:rPr>
          <w:rFonts w:ascii="Times New Roman" w:hAnsi="Times New Roman" w:cs="Times New Roman"/>
          <w:sz w:val="24"/>
          <w:szCs w:val="24"/>
        </w:rPr>
        <w:t>respir</w:t>
      </w:r>
      <w:r w:rsidRPr="00893083">
        <w:rPr>
          <w:rFonts w:ascii="Times New Roman" w:hAnsi="Times New Roman" w:cs="Times New Roman"/>
          <w:sz w:val="24"/>
          <w:szCs w:val="24"/>
        </w:rPr>
        <w:t>adores</w:t>
      </w:r>
      <w:r w:rsidR="006D5843" w:rsidRPr="00893083">
        <w:rPr>
          <w:rFonts w:ascii="Times New Roman" w:hAnsi="Times New Roman" w:cs="Times New Roman"/>
          <w:sz w:val="24"/>
          <w:szCs w:val="24"/>
        </w:rPr>
        <w:t xml:space="preserve">, </w:t>
      </w:r>
      <w:r w:rsidRPr="00893083">
        <w:rPr>
          <w:rFonts w:ascii="Times New Roman" w:hAnsi="Times New Roman" w:cs="Times New Roman"/>
          <w:sz w:val="24"/>
          <w:szCs w:val="24"/>
        </w:rPr>
        <w:t>equipos de protección personal)</w:t>
      </w:r>
      <w:r w:rsidR="00A366D6" w:rsidRPr="001207FA">
        <w:rPr>
          <w:rStyle w:val="FootnoteReference"/>
          <w:rFonts w:ascii="Times New Roman" w:hAnsi="Times New Roman" w:cs="Times New Roman"/>
        </w:rPr>
        <w:footnoteReference w:id="22"/>
      </w:r>
      <w:r w:rsidRPr="00893083">
        <w:rPr>
          <w:rFonts w:ascii="Times New Roman" w:hAnsi="Times New Roman" w:cs="Times New Roman"/>
          <w:sz w:val="24"/>
          <w:szCs w:val="24"/>
        </w:rPr>
        <w:t xml:space="preserve">. Se está </w:t>
      </w:r>
      <w:r w:rsidR="006D5843" w:rsidRPr="00893083">
        <w:rPr>
          <w:rFonts w:ascii="Times New Roman" w:hAnsi="Times New Roman" w:cs="Times New Roman"/>
          <w:sz w:val="24"/>
          <w:szCs w:val="24"/>
        </w:rPr>
        <w:t>intentando</w:t>
      </w:r>
      <w:r w:rsidRPr="00893083">
        <w:rPr>
          <w:rFonts w:ascii="Times New Roman" w:hAnsi="Times New Roman" w:cs="Times New Roman"/>
          <w:sz w:val="24"/>
          <w:szCs w:val="24"/>
        </w:rPr>
        <w:t xml:space="preserve"> adaptar la capacidad de fabricación existente para producir equipo esencial. Es fundamental fomentar la capacidad productiva de África para que las innovaciones que se introduzcan durante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sobrevivan a la pandemia y se sienten las bases para el estado de preparación en el futuro y para una actividad económica más diversificada y ampliada</w:t>
      </w:r>
      <w:r w:rsidRPr="00893083">
        <w:rPr>
          <w:rFonts w:ascii="Times New Roman" w:hAnsi="Times New Roman" w:cs="Times New Roman"/>
        </w:rPr>
        <w:t>.</w:t>
      </w:r>
      <w:r w:rsidR="0020000F" w:rsidRPr="00893083">
        <w:rPr>
          <w:rFonts w:ascii="Times New Roman" w:hAnsi="Times New Roman" w:cs="Times New Roman"/>
        </w:rPr>
        <w:t xml:space="preserve"> </w:t>
      </w:r>
    </w:p>
    <w:p w14:paraId="56258850" w14:textId="054ED5A5" w:rsidR="001B1659" w:rsidRPr="00893083" w:rsidRDefault="001B1659" w:rsidP="00CE5197">
      <w:pPr>
        <w:pStyle w:val="paragraph"/>
        <w:spacing w:before="0" w:beforeAutospacing="0" w:after="0" w:afterAutospacing="0"/>
        <w:jc w:val="both"/>
        <w:textAlignment w:val="baseline"/>
        <w:rPr>
          <w:rStyle w:val="eop"/>
          <w:rFonts w:eastAsia="MS Mincho"/>
          <w:sz w:val="22"/>
          <w:szCs w:val="22"/>
        </w:rPr>
      </w:pPr>
    </w:p>
    <w:p w14:paraId="247A173E" w14:textId="0E1C2324" w:rsidR="00504091" w:rsidRPr="00893083" w:rsidRDefault="0006707F" w:rsidP="000D66C0">
      <w:pPr>
        <w:spacing w:after="0" w:line="240" w:lineRule="auto"/>
        <w:jc w:val="both"/>
        <w:rPr>
          <w:rStyle w:val="eop"/>
          <w:rFonts w:ascii="Times New Roman" w:hAnsi="Times New Roman" w:cs="Times New Roman"/>
        </w:rPr>
      </w:pPr>
      <w:r w:rsidRPr="00893083">
        <w:rPr>
          <w:rFonts w:ascii="Times New Roman" w:hAnsi="Times New Roman" w:cs="Times New Roman"/>
          <w:sz w:val="24"/>
          <w:szCs w:val="24"/>
        </w:rPr>
        <w:t xml:space="preserve">El </w:t>
      </w:r>
      <w:r w:rsidR="001B1659" w:rsidRPr="00893083">
        <w:rPr>
          <w:rFonts w:ascii="Times New Roman" w:hAnsi="Times New Roman" w:cs="Times New Roman"/>
          <w:sz w:val="24"/>
          <w:szCs w:val="24"/>
        </w:rPr>
        <w:t>acceso fiable a la energía</w:t>
      </w:r>
      <w:r w:rsidRPr="00893083">
        <w:rPr>
          <w:rFonts w:ascii="Times New Roman" w:hAnsi="Times New Roman" w:cs="Times New Roman"/>
          <w:sz w:val="24"/>
          <w:szCs w:val="24"/>
        </w:rPr>
        <w:t xml:space="preserve"> es esencial para </w:t>
      </w:r>
      <w:r w:rsidR="001B1659" w:rsidRPr="00893083">
        <w:rPr>
          <w:rFonts w:ascii="Times New Roman" w:hAnsi="Times New Roman" w:cs="Times New Roman"/>
          <w:sz w:val="24"/>
          <w:szCs w:val="24"/>
        </w:rPr>
        <w:t xml:space="preserve">la prestación de servicios médicos, </w:t>
      </w:r>
      <w:r w:rsidRPr="00893083">
        <w:rPr>
          <w:rFonts w:ascii="Times New Roman" w:hAnsi="Times New Roman" w:cs="Times New Roman"/>
          <w:sz w:val="24"/>
          <w:szCs w:val="24"/>
        </w:rPr>
        <w:t>y esto incluye</w:t>
      </w:r>
      <w:r w:rsidR="001B1659" w:rsidRPr="00893083">
        <w:rPr>
          <w:rFonts w:ascii="Times New Roman" w:hAnsi="Times New Roman" w:cs="Times New Roman"/>
          <w:sz w:val="24"/>
          <w:szCs w:val="24"/>
        </w:rPr>
        <w:t xml:space="preserve"> todo lo relacionado con la iluminación, la refrigeración y la esterilización</w:t>
      </w:r>
      <w:r w:rsidR="001B1659" w:rsidRPr="001207FA">
        <w:rPr>
          <w:rStyle w:val="FootnoteReference"/>
          <w:rFonts w:ascii="Times New Roman" w:hAnsi="Times New Roman" w:cs="Times New Roman"/>
        </w:rPr>
        <w:footnoteReference w:id="23"/>
      </w:r>
      <w:r w:rsidR="001B1659" w:rsidRPr="00893083">
        <w:rPr>
          <w:rFonts w:ascii="Times New Roman" w:hAnsi="Times New Roman" w:cs="Times New Roman"/>
          <w:sz w:val="24"/>
          <w:szCs w:val="24"/>
        </w:rPr>
        <w:t>. Durante la crisis de la COVID-</w:t>
      </w:r>
      <w:r w:rsidR="001B1659" w:rsidRPr="001207FA">
        <w:rPr>
          <w:rFonts w:ascii="Times New Roman" w:hAnsi="Times New Roman" w:cs="Times New Roman"/>
          <w:sz w:val="24"/>
          <w:szCs w:val="24"/>
        </w:rPr>
        <w:t>19</w:t>
      </w:r>
      <w:r w:rsidR="001B1659" w:rsidRPr="00893083">
        <w:rPr>
          <w:rFonts w:ascii="Times New Roman" w:hAnsi="Times New Roman" w:cs="Times New Roman"/>
          <w:sz w:val="24"/>
          <w:szCs w:val="24"/>
        </w:rPr>
        <w:t xml:space="preserve"> se ha demostrado que las soluciones descentralizadas </w:t>
      </w:r>
      <w:r w:rsidRPr="00893083">
        <w:rPr>
          <w:rFonts w:ascii="Times New Roman" w:hAnsi="Times New Roman" w:cs="Times New Roman"/>
          <w:sz w:val="24"/>
          <w:szCs w:val="24"/>
        </w:rPr>
        <w:t>basadas en la</w:t>
      </w:r>
      <w:r w:rsidR="001B1659" w:rsidRPr="00893083">
        <w:rPr>
          <w:rFonts w:ascii="Times New Roman" w:hAnsi="Times New Roman" w:cs="Times New Roman"/>
          <w:sz w:val="24"/>
          <w:szCs w:val="24"/>
        </w:rPr>
        <w:t xml:space="preserve"> energía renovable </w:t>
      </w:r>
      <w:r w:rsidRPr="00893083">
        <w:rPr>
          <w:rFonts w:ascii="Times New Roman" w:hAnsi="Times New Roman" w:cs="Times New Roman"/>
          <w:sz w:val="24"/>
          <w:szCs w:val="24"/>
        </w:rPr>
        <w:t xml:space="preserve">permiten </w:t>
      </w:r>
      <w:r w:rsidR="001B1659" w:rsidRPr="00893083">
        <w:rPr>
          <w:rFonts w:ascii="Times New Roman" w:hAnsi="Times New Roman" w:cs="Times New Roman"/>
          <w:sz w:val="24"/>
          <w:szCs w:val="24"/>
        </w:rPr>
        <w:t>suministrar electricidad a los centros de aislamiento y</w:t>
      </w:r>
      <w:r w:rsidRPr="00893083">
        <w:rPr>
          <w:rFonts w:ascii="Times New Roman" w:hAnsi="Times New Roman" w:cs="Times New Roman"/>
          <w:sz w:val="24"/>
          <w:szCs w:val="24"/>
        </w:rPr>
        <w:t xml:space="preserve"> a</w:t>
      </w:r>
      <w:r w:rsidR="001B1659" w:rsidRPr="00893083">
        <w:rPr>
          <w:rFonts w:ascii="Times New Roman" w:hAnsi="Times New Roman" w:cs="Times New Roman"/>
          <w:sz w:val="24"/>
          <w:szCs w:val="24"/>
        </w:rPr>
        <w:t xml:space="preserve"> los establecimientos sanitarios en África</w:t>
      </w:r>
      <w:r w:rsidRPr="00893083">
        <w:rPr>
          <w:rFonts w:ascii="Times New Roman" w:hAnsi="Times New Roman" w:cs="Times New Roman"/>
          <w:sz w:val="24"/>
          <w:szCs w:val="24"/>
        </w:rPr>
        <w:t xml:space="preserve"> de forma sostenible, limpia y fiable</w:t>
      </w:r>
      <w:r w:rsidR="001B1659" w:rsidRPr="00893083">
        <w:rPr>
          <w:rFonts w:ascii="Times New Roman" w:hAnsi="Times New Roman" w:cs="Times New Roman"/>
        </w:rPr>
        <w:t xml:space="preserve">. </w:t>
      </w:r>
    </w:p>
    <w:p w14:paraId="178DB3D7" w14:textId="77777777" w:rsidR="00AF3746" w:rsidRPr="00893083" w:rsidRDefault="00AF3746" w:rsidP="00CE5197">
      <w:pPr>
        <w:pStyle w:val="Heading3"/>
        <w:spacing w:before="0" w:line="240" w:lineRule="auto"/>
        <w:ind w:left="1080"/>
        <w:rPr>
          <w:rStyle w:val="normaltextrun"/>
          <w:rFonts w:ascii="Times New Roman" w:hAnsi="Times New Roman" w:cs="Times New Roman"/>
        </w:rPr>
      </w:pPr>
    </w:p>
    <w:p w14:paraId="3297F77F" w14:textId="04ED1D67" w:rsidR="00711658" w:rsidRPr="00893083" w:rsidRDefault="00711658" w:rsidP="00CE5197">
      <w:pPr>
        <w:pStyle w:val="Heading3"/>
        <w:numPr>
          <w:ilvl w:val="0"/>
          <w:numId w:val="2"/>
        </w:numPr>
        <w:spacing w:before="0" w:line="240" w:lineRule="auto"/>
        <w:rPr>
          <w:rStyle w:val="normaltextrun"/>
          <w:rFonts w:ascii="Times New Roman" w:hAnsi="Times New Roman" w:cs="Times New Roman"/>
        </w:rPr>
      </w:pPr>
      <w:r w:rsidRPr="00893083">
        <w:rPr>
          <w:rFonts w:ascii="Times New Roman" w:hAnsi="Times New Roman" w:cs="Times New Roman"/>
        </w:rPr>
        <w:t xml:space="preserve">Efectos económicos </w:t>
      </w:r>
    </w:p>
    <w:p w14:paraId="2D67AC2A" w14:textId="77777777" w:rsidR="00166E4B" w:rsidRPr="00893083" w:rsidRDefault="00166E4B" w:rsidP="00CE5197">
      <w:pPr>
        <w:pStyle w:val="paragraph"/>
        <w:shd w:val="clear" w:color="auto" w:fill="FFFFFF" w:themeFill="background1"/>
        <w:spacing w:before="0" w:beforeAutospacing="0" w:after="0" w:afterAutospacing="0"/>
        <w:jc w:val="both"/>
        <w:textAlignment w:val="baseline"/>
        <w:rPr>
          <w:rStyle w:val="normaltextrun"/>
          <w:sz w:val="22"/>
          <w:szCs w:val="22"/>
        </w:rPr>
      </w:pPr>
    </w:p>
    <w:p w14:paraId="663BF2B7" w14:textId="6DA90470" w:rsidR="00C65A0B" w:rsidRPr="00893083" w:rsidRDefault="00D65A0A"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Los graves efectos de l</w:t>
      </w:r>
      <w:r w:rsidR="00C65A0B" w:rsidRPr="00893083">
        <w:rPr>
          <w:rFonts w:ascii="Times New Roman" w:hAnsi="Times New Roman" w:cs="Times New Roman"/>
          <w:sz w:val="24"/>
          <w:szCs w:val="24"/>
        </w:rPr>
        <w:t>a pandemia de COVID-</w:t>
      </w:r>
      <w:r w:rsidR="00C65A0B" w:rsidRPr="001207FA">
        <w:rPr>
          <w:rFonts w:ascii="Times New Roman" w:hAnsi="Times New Roman" w:cs="Times New Roman"/>
          <w:sz w:val="24"/>
          <w:szCs w:val="24"/>
        </w:rPr>
        <w:t>19</w:t>
      </w:r>
      <w:r w:rsidR="00C65A0B" w:rsidRPr="00893083">
        <w:rPr>
          <w:rFonts w:ascii="Times New Roman" w:hAnsi="Times New Roman" w:cs="Times New Roman"/>
          <w:sz w:val="24"/>
          <w:szCs w:val="24"/>
        </w:rPr>
        <w:t xml:space="preserve"> en las economías africanas y </w:t>
      </w:r>
      <w:r w:rsidRPr="00893083">
        <w:rPr>
          <w:rFonts w:ascii="Times New Roman" w:hAnsi="Times New Roman" w:cs="Times New Roman"/>
          <w:sz w:val="24"/>
          <w:szCs w:val="24"/>
        </w:rPr>
        <w:t>la destrucción de</w:t>
      </w:r>
      <w:r w:rsidR="00C65A0B" w:rsidRPr="00893083">
        <w:rPr>
          <w:rFonts w:ascii="Times New Roman" w:hAnsi="Times New Roman" w:cs="Times New Roman"/>
          <w:sz w:val="24"/>
          <w:szCs w:val="24"/>
        </w:rPr>
        <w:t xml:space="preserve"> los medios de subsistencia </w:t>
      </w:r>
      <w:r w:rsidRPr="00893083">
        <w:rPr>
          <w:rFonts w:ascii="Times New Roman" w:hAnsi="Times New Roman" w:cs="Times New Roman"/>
          <w:sz w:val="24"/>
          <w:szCs w:val="24"/>
        </w:rPr>
        <w:t xml:space="preserve">empezaron </w:t>
      </w:r>
      <w:r w:rsidR="00C65A0B" w:rsidRPr="00893083">
        <w:rPr>
          <w:rFonts w:ascii="Times New Roman" w:hAnsi="Times New Roman" w:cs="Times New Roman"/>
          <w:sz w:val="24"/>
          <w:szCs w:val="24"/>
        </w:rPr>
        <w:t xml:space="preserve">mucho antes de </w:t>
      </w:r>
      <w:r w:rsidRPr="00893083">
        <w:rPr>
          <w:rFonts w:ascii="Times New Roman" w:hAnsi="Times New Roman" w:cs="Times New Roman"/>
          <w:sz w:val="24"/>
          <w:szCs w:val="24"/>
        </w:rPr>
        <w:t>que la enfermedad llegara</w:t>
      </w:r>
      <w:r w:rsidR="00C65A0B" w:rsidRPr="00893083">
        <w:rPr>
          <w:rFonts w:ascii="Times New Roman" w:hAnsi="Times New Roman" w:cs="Times New Roman"/>
          <w:sz w:val="24"/>
          <w:szCs w:val="24"/>
        </w:rPr>
        <w:t xml:space="preserve"> a las costas del continente. </w:t>
      </w:r>
      <w:r w:rsidRPr="00893083">
        <w:rPr>
          <w:rFonts w:ascii="Times New Roman" w:hAnsi="Times New Roman" w:cs="Times New Roman"/>
          <w:sz w:val="24"/>
          <w:szCs w:val="24"/>
        </w:rPr>
        <w:t>Concurrieron</w:t>
      </w:r>
      <w:r w:rsidR="00C65A0B" w:rsidRPr="00893083">
        <w:rPr>
          <w:rFonts w:ascii="Times New Roman" w:hAnsi="Times New Roman" w:cs="Times New Roman"/>
          <w:sz w:val="24"/>
          <w:szCs w:val="24"/>
        </w:rPr>
        <w:t xml:space="preserve"> factores como la disminución de la demanda de productos básicos </w:t>
      </w:r>
      <w:r w:rsidRPr="00893083">
        <w:rPr>
          <w:rFonts w:ascii="Times New Roman" w:hAnsi="Times New Roman" w:cs="Times New Roman"/>
          <w:sz w:val="24"/>
          <w:szCs w:val="24"/>
        </w:rPr>
        <w:t xml:space="preserve">procedentes </w:t>
      </w:r>
      <w:r w:rsidR="00C65A0B" w:rsidRPr="00893083">
        <w:rPr>
          <w:rFonts w:ascii="Times New Roman" w:hAnsi="Times New Roman" w:cs="Times New Roman"/>
          <w:sz w:val="24"/>
          <w:szCs w:val="24"/>
        </w:rPr>
        <w:t>de África</w:t>
      </w:r>
      <w:r w:rsidRPr="00893083">
        <w:rPr>
          <w:rFonts w:ascii="Times New Roman" w:hAnsi="Times New Roman" w:cs="Times New Roman"/>
          <w:sz w:val="24"/>
          <w:szCs w:val="24"/>
        </w:rPr>
        <w:t>,</w:t>
      </w:r>
      <w:r w:rsidR="00C65A0B" w:rsidRPr="00893083">
        <w:rPr>
          <w:rFonts w:ascii="Times New Roman" w:hAnsi="Times New Roman" w:cs="Times New Roman"/>
          <w:sz w:val="24"/>
          <w:szCs w:val="24"/>
        </w:rPr>
        <w:t xml:space="preserve"> la fuga de capitales</w:t>
      </w:r>
      <w:r w:rsidRPr="00893083">
        <w:rPr>
          <w:rFonts w:ascii="Times New Roman" w:hAnsi="Times New Roman" w:cs="Times New Roman"/>
          <w:sz w:val="24"/>
          <w:szCs w:val="24"/>
        </w:rPr>
        <w:t>,</w:t>
      </w:r>
      <w:r w:rsidR="00C65A0B" w:rsidRPr="00893083">
        <w:rPr>
          <w:rFonts w:ascii="Times New Roman" w:hAnsi="Times New Roman" w:cs="Times New Roman"/>
          <w:sz w:val="24"/>
          <w:szCs w:val="24"/>
        </w:rPr>
        <w:t xml:space="preserve"> el colapso del turismo y del transporte aéreo como consecuencia de las medidas de confinamiento y los cierres de fronteras y la depreciación de las monedas locales </w:t>
      </w:r>
      <w:r w:rsidRPr="00893083">
        <w:rPr>
          <w:rFonts w:ascii="Times New Roman" w:hAnsi="Times New Roman" w:cs="Times New Roman"/>
          <w:sz w:val="24"/>
          <w:szCs w:val="24"/>
        </w:rPr>
        <w:t>resultante</w:t>
      </w:r>
      <w:r w:rsidR="00C65A0B" w:rsidRPr="00893083">
        <w:rPr>
          <w:rFonts w:ascii="Times New Roman" w:hAnsi="Times New Roman" w:cs="Times New Roman"/>
          <w:sz w:val="24"/>
          <w:szCs w:val="24"/>
        </w:rPr>
        <w:t xml:space="preserve"> del deterioro de la balanza por cuenta corriente</w:t>
      </w:r>
      <w:r w:rsidR="00C65A0B" w:rsidRPr="00893083">
        <w:rPr>
          <w:rFonts w:ascii="Times New Roman" w:hAnsi="Times New Roman" w:cs="Times New Roman"/>
        </w:rPr>
        <w:t>.</w:t>
      </w:r>
      <w:r w:rsidR="0020000F" w:rsidRPr="00893083">
        <w:rPr>
          <w:rFonts w:ascii="Times New Roman" w:hAnsi="Times New Roman" w:cs="Times New Roman"/>
        </w:rPr>
        <w:t xml:space="preserve"> </w:t>
      </w:r>
    </w:p>
    <w:p w14:paraId="28178B6B" w14:textId="77777777" w:rsidR="00D65A0A" w:rsidRPr="00893083" w:rsidRDefault="00D65A0A" w:rsidP="00EE05EA">
      <w:pPr>
        <w:spacing w:after="0" w:line="240" w:lineRule="auto"/>
        <w:jc w:val="both"/>
        <w:rPr>
          <w:rStyle w:val="normaltextrun"/>
          <w:rFonts w:ascii="Times New Roman" w:hAnsi="Times New Roman" w:cs="Times New Roman"/>
        </w:rPr>
      </w:pPr>
    </w:p>
    <w:p w14:paraId="2741BEFF" w14:textId="25A53CAB" w:rsidR="00C65A0B" w:rsidRPr="00893083" w:rsidRDefault="00C65A0B" w:rsidP="00EE05EA">
      <w:pPr>
        <w:spacing w:after="0" w:line="240" w:lineRule="auto"/>
        <w:jc w:val="both"/>
        <w:rPr>
          <w:rStyle w:val="normaltextrun"/>
          <w:rFonts w:ascii="Times New Roman" w:hAnsi="Times New Roman" w:cs="Times New Roman"/>
        </w:rPr>
      </w:pPr>
      <w:r w:rsidRPr="00893083">
        <w:rPr>
          <w:rFonts w:ascii="Times New Roman" w:hAnsi="Times New Roman" w:cs="Times New Roman"/>
          <w:sz w:val="24"/>
          <w:szCs w:val="24"/>
        </w:rPr>
        <w:t xml:space="preserve">Los países africanos no pueden esperar a que el virus </w:t>
      </w:r>
      <w:r w:rsidR="001A1A6F" w:rsidRPr="00893083">
        <w:rPr>
          <w:rFonts w:ascii="Times New Roman" w:hAnsi="Times New Roman" w:cs="Times New Roman"/>
          <w:sz w:val="24"/>
          <w:szCs w:val="24"/>
        </w:rPr>
        <w:t>esté controlado</w:t>
      </w:r>
      <w:r w:rsidRPr="00893083">
        <w:rPr>
          <w:rFonts w:ascii="Times New Roman" w:hAnsi="Times New Roman" w:cs="Times New Roman"/>
          <w:sz w:val="24"/>
          <w:szCs w:val="24"/>
        </w:rPr>
        <w:t xml:space="preserve"> para poner en marcha programas de apoyo socioeconómico. Los </w:t>
      </w:r>
      <w:r w:rsidR="001A1A6F" w:rsidRPr="00893083">
        <w:rPr>
          <w:rFonts w:ascii="Times New Roman" w:hAnsi="Times New Roman" w:cs="Times New Roman"/>
          <w:sz w:val="24"/>
          <w:szCs w:val="24"/>
        </w:rPr>
        <w:t xml:space="preserve">numerosos </w:t>
      </w:r>
      <w:r w:rsidRPr="00893083">
        <w:rPr>
          <w:rFonts w:ascii="Times New Roman" w:hAnsi="Times New Roman" w:cs="Times New Roman"/>
          <w:sz w:val="24"/>
          <w:szCs w:val="24"/>
        </w:rPr>
        <w:t xml:space="preserve">trabajadores del sector informal de África (el </w:t>
      </w:r>
      <w:r w:rsidRPr="001207FA">
        <w:rPr>
          <w:rFonts w:ascii="Times New Roman" w:hAnsi="Times New Roman" w:cs="Times New Roman"/>
          <w:sz w:val="24"/>
          <w:szCs w:val="24"/>
        </w:rPr>
        <w:t>85</w:t>
      </w:r>
      <w:r w:rsidRPr="00893083">
        <w:rPr>
          <w:rFonts w:ascii="Times New Roman" w:hAnsi="Times New Roman" w:cs="Times New Roman"/>
          <w:sz w:val="24"/>
          <w:szCs w:val="24"/>
        </w:rPr>
        <w:t>,</w:t>
      </w:r>
      <w:r w:rsidRPr="001207FA">
        <w:rPr>
          <w:rFonts w:ascii="Times New Roman" w:hAnsi="Times New Roman" w:cs="Times New Roman"/>
          <w:sz w:val="24"/>
          <w:szCs w:val="24"/>
        </w:rPr>
        <w:t>8</w:t>
      </w:r>
      <w:r w:rsidRPr="00893083">
        <w:rPr>
          <w:rFonts w:ascii="Times New Roman" w:hAnsi="Times New Roman" w:cs="Times New Roman"/>
          <w:sz w:val="24"/>
          <w:szCs w:val="24"/>
        </w:rPr>
        <w:t xml:space="preserve"> % de la fuerza de trabajo</w:t>
      </w:r>
      <w:r w:rsidRPr="001207FA">
        <w:rPr>
          <w:rStyle w:val="FootnoteReference"/>
          <w:rFonts w:ascii="Times New Roman" w:hAnsi="Times New Roman" w:cs="Times New Roman"/>
        </w:rPr>
        <w:footnoteReference w:id="24"/>
      </w:r>
      <w:r w:rsidRPr="00893083">
        <w:rPr>
          <w:rFonts w:ascii="Times New Roman" w:hAnsi="Times New Roman" w:cs="Times New Roman"/>
        </w:rPr>
        <w:t xml:space="preserve">) </w:t>
      </w:r>
      <w:r w:rsidRPr="00893083">
        <w:rPr>
          <w:rFonts w:ascii="Times New Roman" w:hAnsi="Times New Roman" w:cs="Times New Roman"/>
          <w:sz w:val="24"/>
          <w:szCs w:val="24"/>
        </w:rPr>
        <w:t>no pueden cumplir las medidas de distanciamiento social y de permanencia en el hogar sin graves consecuencias para su vida y sus medios de subsistencia. Muchos trabajadores se verían obligados a elegir entre el virus y alimentar a su familia.</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Además, casi el </w:t>
      </w:r>
      <w:r w:rsidRPr="001207FA">
        <w:rPr>
          <w:rFonts w:ascii="Times New Roman" w:hAnsi="Times New Roman" w:cs="Times New Roman"/>
          <w:sz w:val="24"/>
          <w:szCs w:val="24"/>
        </w:rPr>
        <w:t>90</w:t>
      </w:r>
      <w:r w:rsidRPr="00893083">
        <w:rPr>
          <w:rFonts w:ascii="Times New Roman" w:hAnsi="Times New Roman" w:cs="Times New Roman"/>
          <w:sz w:val="24"/>
          <w:szCs w:val="24"/>
        </w:rPr>
        <w:t xml:space="preserve"> % de las </w:t>
      </w:r>
      <w:r w:rsidR="001A1A6F" w:rsidRPr="00893083">
        <w:rPr>
          <w:rFonts w:ascii="Times New Roman" w:hAnsi="Times New Roman" w:cs="Times New Roman"/>
          <w:sz w:val="24"/>
          <w:szCs w:val="24"/>
        </w:rPr>
        <w:t>trabajadoras de</w:t>
      </w:r>
      <w:r w:rsidRPr="00893083">
        <w:rPr>
          <w:rFonts w:ascii="Times New Roman" w:hAnsi="Times New Roman" w:cs="Times New Roman"/>
          <w:sz w:val="24"/>
          <w:szCs w:val="24"/>
        </w:rPr>
        <w:t xml:space="preserve"> África </w:t>
      </w:r>
      <w:r w:rsidR="001A1A6F" w:rsidRPr="00893083">
        <w:rPr>
          <w:rFonts w:ascii="Times New Roman" w:hAnsi="Times New Roman" w:cs="Times New Roman"/>
          <w:sz w:val="24"/>
          <w:szCs w:val="24"/>
        </w:rPr>
        <w:t xml:space="preserve">desarrollan su actividad </w:t>
      </w:r>
      <w:r w:rsidRPr="00893083">
        <w:rPr>
          <w:rFonts w:ascii="Times New Roman" w:hAnsi="Times New Roman" w:cs="Times New Roman"/>
          <w:sz w:val="24"/>
          <w:szCs w:val="24"/>
        </w:rPr>
        <w:t>en el sector informal, sin protección social. Los hogares encabezados por mujeres corren un riesgo especialmente grave</w:t>
      </w:r>
      <w:r w:rsidRPr="00893083">
        <w:rPr>
          <w:rFonts w:ascii="Times New Roman" w:hAnsi="Times New Roman" w:cs="Times New Roman"/>
        </w:rPr>
        <w:t xml:space="preserve">. </w:t>
      </w:r>
    </w:p>
    <w:p w14:paraId="4B63DF15" w14:textId="77777777" w:rsidR="00166E4B" w:rsidRPr="00893083" w:rsidRDefault="00166E4B" w:rsidP="00CE5197">
      <w:pPr>
        <w:pStyle w:val="paragraph"/>
        <w:spacing w:before="0" w:beforeAutospacing="0" w:after="0" w:afterAutospacing="0"/>
        <w:jc w:val="both"/>
        <w:rPr>
          <w:rStyle w:val="normaltextrun"/>
          <w:sz w:val="22"/>
          <w:szCs w:val="22"/>
        </w:rPr>
      </w:pPr>
    </w:p>
    <w:p w14:paraId="1544AFB7" w14:textId="3F67B588" w:rsidR="005175F7" w:rsidRPr="00893083" w:rsidRDefault="001A1A6F" w:rsidP="00EE05EA">
      <w:pPr>
        <w:spacing w:after="0" w:line="240" w:lineRule="auto"/>
        <w:jc w:val="both"/>
        <w:rPr>
          <w:rFonts w:ascii="Times New Roman" w:eastAsiaTheme="minorEastAsia" w:hAnsi="Times New Roman" w:cs="Times New Roman"/>
        </w:rPr>
      </w:pPr>
      <w:r w:rsidRPr="00893083">
        <w:rPr>
          <w:rFonts w:ascii="Times New Roman" w:hAnsi="Times New Roman" w:cs="Times New Roman"/>
          <w:sz w:val="24"/>
          <w:szCs w:val="24"/>
        </w:rPr>
        <w:t>Estaba previsto que la actividad comercial en</w:t>
      </w:r>
      <w:r w:rsidR="519E27C1" w:rsidRPr="00893083">
        <w:rPr>
          <w:rFonts w:ascii="Times New Roman" w:hAnsi="Times New Roman" w:cs="Times New Roman"/>
          <w:sz w:val="24"/>
          <w:szCs w:val="24"/>
        </w:rPr>
        <w:t xml:space="preserve"> la Zona de Libre Comercio Continental Africana</w:t>
      </w:r>
      <w:r w:rsidRPr="00893083">
        <w:rPr>
          <w:rFonts w:ascii="Times New Roman" w:hAnsi="Times New Roman" w:cs="Times New Roman"/>
          <w:sz w:val="24"/>
          <w:szCs w:val="24"/>
        </w:rPr>
        <w:t xml:space="preserve"> empezara</w:t>
      </w:r>
      <w:r w:rsidR="519E27C1" w:rsidRPr="00893083">
        <w:rPr>
          <w:rFonts w:ascii="Times New Roman" w:hAnsi="Times New Roman" w:cs="Times New Roman"/>
          <w:sz w:val="24"/>
          <w:szCs w:val="24"/>
        </w:rPr>
        <w:t xml:space="preserve"> en julio de </w:t>
      </w:r>
      <w:r w:rsidR="519E27C1" w:rsidRPr="001207FA">
        <w:rPr>
          <w:rFonts w:ascii="Times New Roman" w:hAnsi="Times New Roman" w:cs="Times New Roman"/>
          <w:sz w:val="24"/>
          <w:szCs w:val="24"/>
        </w:rPr>
        <w:t>2020</w:t>
      </w:r>
      <w:r w:rsidR="519E27C1"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pero la pandemia obligó a postergar los planes y, con ellos, </w:t>
      </w:r>
      <w:r w:rsidR="519E27C1" w:rsidRPr="00893083">
        <w:rPr>
          <w:rFonts w:ascii="Times New Roman" w:hAnsi="Times New Roman" w:cs="Times New Roman"/>
          <w:sz w:val="24"/>
          <w:szCs w:val="24"/>
        </w:rPr>
        <w:t xml:space="preserve">la promesa de nuevas </w:t>
      </w:r>
      <w:r w:rsidRPr="00893083">
        <w:rPr>
          <w:rFonts w:ascii="Times New Roman" w:hAnsi="Times New Roman" w:cs="Times New Roman"/>
          <w:sz w:val="24"/>
          <w:szCs w:val="24"/>
        </w:rPr>
        <w:t xml:space="preserve">oportunidades de </w:t>
      </w:r>
      <w:r w:rsidR="519E27C1" w:rsidRPr="00893083">
        <w:rPr>
          <w:rFonts w:ascii="Times New Roman" w:hAnsi="Times New Roman" w:cs="Times New Roman"/>
          <w:sz w:val="24"/>
          <w:szCs w:val="24"/>
        </w:rPr>
        <w:t>exportaci</w:t>
      </w:r>
      <w:r w:rsidRPr="00893083">
        <w:rPr>
          <w:rFonts w:ascii="Times New Roman" w:hAnsi="Times New Roman" w:cs="Times New Roman"/>
          <w:sz w:val="24"/>
          <w:szCs w:val="24"/>
        </w:rPr>
        <w:t>ón</w:t>
      </w:r>
      <w:r w:rsidR="519E27C1" w:rsidRPr="00893083">
        <w:rPr>
          <w:rFonts w:ascii="Times New Roman" w:hAnsi="Times New Roman" w:cs="Times New Roman"/>
          <w:sz w:val="24"/>
          <w:szCs w:val="24"/>
        </w:rPr>
        <w:t>, empleo, inversi</w:t>
      </w:r>
      <w:r w:rsidRPr="00893083">
        <w:rPr>
          <w:rFonts w:ascii="Times New Roman" w:hAnsi="Times New Roman" w:cs="Times New Roman"/>
          <w:sz w:val="24"/>
          <w:szCs w:val="24"/>
        </w:rPr>
        <w:t>ón</w:t>
      </w:r>
      <w:r w:rsidR="519E27C1" w:rsidRPr="00893083">
        <w:rPr>
          <w:rFonts w:ascii="Times New Roman" w:hAnsi="Times New Roman" w:cs="Times New Roman"/>
          <w:sz w:val="24"/>
          <w:szCs w:val="24"/>
        </w:rPr>
        <w:t xml:space="preserve"> en infraestructura y financiación para el desarrollo de África. </w:t>
      </w:r>
      <w:r w:rsidRPr="00893083">
        <w:rPr>
          <w:rFonts w:ascii="Times New Roman" w:hAnsi="Times New Roman" w:cs="Times New Roman"/>
          <w:sz w:val="24"/>
          <w:szCs w:val="24"/>
        </w:rPr>
        <w:t>La suspensión de</w:t>
      </w:r>
      <w:r w:rsidR="519E27C1" w:rsidRPr="00893083">
        <w:rPr>
          <w:rFonts w:ascii="Times New Roman" w:hAnsi="Times New Roman" w:cs="Times New Roman"/>
          <w:sz w:val="24"/>
          <w:szCs w:val="24"/>
        </w:rPr>
        <w:t xml:space="preserve"> las negociaciones para la Zona de Libre Comercio </w:t>
      </w:r>
      <w:r w:rsidRPr="00893083">
        <w:rPr>
          <w:rFonts w:ascii="Times New Roman" w:hAnsi="Times New Roman" w:cs="Times New Roman"/>
          <w:sz w:val="24"/>
          <w:szCs w:val="24"/>
        </w:rPr>
        <w:t xml:space="preserve">ofrece </w:t>
      </w:r>
      <w:r w:rsidRPr="00893083">
        <w:rPr>
          <w:rFonts w:ascii="Times New Roman" w:hAnsi="Times New Roman" w:cs="Times New Roman"/>
          <w:sz w:val="24"/>
          <w:szCs w:val="24"/>
        </w:rPr>
        <w:lastRenderedPageBreak/>
        <w:t xml:space="preserve">a los </w:t>
      </w:r>
      <w:r w:rsidR="519E27C1" w:rsidRPr="00893083">
        <w:rPr>
          <w:rFonts w:ascii="Times New Roman" w:hAnsi="Times New Roman" w:cs="Times New Roman"/>
          <w:sz w:val="24"/>
          <w:szCs w:val="24"/>
        </w:rPr>
        <w:t xml:space="preserve">países africanos </w:t>
      </w:r>
      <w:r w:rsidR="0034178E" w:rsidRPr="00893083">
        <w:rPr>
          <w:rFonts w:ascii="Times New Roman" w:hAnsi="Times New Roman" w:cs="Times New Roman"/>
          <w:sz w:val="24"/>
          <w:szCs w:val="24"/>
        </w:rPr>
        <w:t xml:space="preserve">la </w:t>
      </w:r>
      <w:r w:rsidR="519E27C1" w:rsidRPr="00893083">
        <w:rPr>
          <w:rFonts w:ascii="Times New Roman" w:hAnsi="Times New Roman" w:cs="Times New Roman"/>
          <w:sz w:val="24"/>
          <w:szCs w:val="24"/>
        </w:rPr>
        <w:t>oportunidad de evaluar los posibles efectos de un retraso prolongado y sentar las bases técnicas para su aplicación</w:t>
      </w:r>
      <w:r w:rsidR="519E27C1" w:rsidRPr="00893083">
        <w:rPr>
          <w:rFonts w:ascii="Times New Roman" w:hAnsi="Times New Roman" w:cs="Times New Roman"/>
        </w:rPr>
        <w:t xml:space="preserve">. </w:t>
      </w:r>
      <w:r w:rsidR="000D66C0" w:rsidRPr="00893083">
        <w:rPr>
          <w:rFonts w:ascii="Times New Roman" w:hAnsi="Times New Roman" w:cs="Times New Roman"/>
          <w:sz w:val="24"/>
          <w:szCs w:val="24"/>
        </w:rPr>
        <w:t>Como ha ocurrido</w:t>
      </w:r>
      <w:r w:rsidR="00957639" w:rsidRPr="00893083">
        <w:rPr>
          <w:rFonts w:ascii="Times New Roman" w:hAnsi="Times New Roman" w:cs="Times New Roman"/>
          <w:sz w:val="24"/>
          <w:szCs w:val="24"/>
        </w:rPr>
        <w:t xml:space="preserve"> en otras partes del mundo, la industria aeronáutica africana</w:t>
      </w:r>
      <w:r w:rsidR="0034178E" w:rsidRPr="00893083">
        <w:rPr>
          <w:rFonts w:ascii="Times New Roman" w:hAnsi="Times New Roman" w:cs="Times New Roman"/>
          <w:sz w:val="24"/>
          <w:szCs w:val="24"/>
        </w:rPr>
        <w:t xml:space="preserve"> —</w:t>
      </w:r>
      <w:r w:rsidR="00957639" w:rsidRPr="00893083">
        <w:rPr>
          <w:rFonts w:ascii="Times New Roman" w:hAnsi="Times New Roman" w:cs="Times New Roman"/>
          <w:sz w:val="24"/>
          <w:szCs w:val="24"/>
        </w:rPr>
        <w:t xml:space="preserve">que da trabajo a </w:t>
      </w:r>
      <w:r w:rsidR="00957639" w:rsidRPr="001207FA">
        <w:rPr>
          <w:rFonts w:ascii="Times New Roman" w:hAnsi="Times New Roman" w:cs="Times New Roman"/>
          <w:sz w:val="24"/>
          <w:szCs w:val="24"/>
        </w:rPr>
        <w:t>6</w:t>
      </w:r>
      <w:r w:rsidR="00957639" w:rsidRPr="00893083">
        <w:rPr>
          <w:rFonts w:ascii="Times New Roman" w:hAnsi="Times New Roman" w:cs="Times New Roman"/>
          <w:sz w:val="24"/>
          <w:szCs w:val="24"/>
        </w:rPr>
        <w:t>,</w:t>
      </w:r>
      <w:r w:rsidR="00957639" w:rsidRPr="001207FA">
        <w:rPr>
          <w:rFonts w:ascii="Times New Roman" w:hAnsi="Times New Roman" w:cs="Times New Roman"/>
          <w:sz w:val="24"/>
          <w:szCs w:val="24"/>
        </w:rPr>
        <w:t>2</w:t>
      </w:r>
      <w:r w:rsidR="00957639" w:rsidRPr="00893083">
        <w:rPr>
          <w:rFonts w:ascii="Times New Roman" w:hAnsi="Times New Roman" w:cs="Times New Roman"/>
          <w:sz w:val="24"/>
          <w:szCs w:val="24"/>
        </w:rPr>
        <w:t xml:space="preserve"> millones de personas</w:t>
      </w:r>
      <w:r w:rsidR="0034178E" w:rsidRPr="00893083">
        <w:rPr>
          <w:rFonts w:ascii="Times New Roman" w:hAnsi="Times New Roman" w:cs="Times New Roman"/>
          <w:sz w:val="24"/>
          <w:szCs w:val="24"/>
        </w:rPr>
        <w:t>—</w:t>
      </w:r>
      <w:r w:rsidR="00957639" w:rsidRPr="00893083">
        <w:rPr>
          <w:rFonts w:ascii="Times New Roman" w:hAnsi="Times New Roman" w:cs="Times New Roman"/>
          <w:sz w:val="24"/>
          <w:szCs w:val="24"/>
        </w:rPr>
        <w:t xml:space="preserve"> y el turismo</w:t>
      </w:r>
      <w:r w:rsidR="0034178E" w:rsidRPr="00893083">
        <w:rPr>
          <w:rFonts w:ascii="Times New Roman" w:hAnsi="Times New Roman" w:cs="Times New Roman"/>
          <w:sz w:val="24"/>
          <w:szCs w:val="24"/>
        </w:rPr>
        <w:t xml:space="preserve"> —</w:t>
      </w:r>
      <w:r w:rsidR="00957639" w:rsidRPr="00893083">
        <w:rPr>
          <w:rFonts w:ascii="Times New Roman" w:hAnsi="Times New Roman" w:cs="Times New Roman"/>
          <w:sz w:val="24"/>
          <w:szCs w:val="24"/>
        </w:rPr>
        <w:t xml:space="preserve">que representa una parte </w:t>
      </w:r>
      <w:r w:rsidR="0034178E" w:rsidRPr="00893083">
        <w:rPr>
          <w:rFonts w:ascii="Times New Roman" w:hAnsi="Times New Roman" w:cs="Times New Roman"/>
          <w:sz w:val="24"/>
          <w:szCs w:val="24"/>
        </w:rPr>
        <w:t>considerable</w:t>
      </w:r>
      <w:r w:rsidR="00957639" w:rsidRPr="00893083">
        <w:rPr>
          <w:rFonts w:ascii="Times New Roman" w:hAnsi="Times New Roman" w:cs="Times New Roman"/>
          <w:sz w:val="24"/>
          <w:szCs w:val="24"/>
        </w:rPr>
        <w:t xml:space="preserve"> del PIB, sobre todo en los pequeños Estados insulares en desarrollo</w:t>
      </w:r>
      <w:r w:rsidR="003A36BE" w:rsidRPr="001207FA">
        <w:rPr>
          <w:rStyle w:val="FootnoteReference"/>
          <w:rFonts w:ascii="Times New Roman" w:hAnsi="Times New Roman" w:cs="Times New Roman"/>
        </w:rPr>
        <w:footnoteReference w:id="25"/>
      </w:r>
      <w:r w:rsidR="0034178E" w:rsidRPr="00893083">
        <w:rPr>
          <w:rFonts w:ascii="Times New Roman" w:hAnsi="Times New Roman" w:cs="Times New Roman"/>
          <w:sz w:val="24"/>
          <w:szCs w:val="24"/>
        </w:rPr>
        <w:t>—</w:t>
      </w:r>
      <w:r w:rsidR="00957639" w:rsidRPr="00893083">
        <w:rPr>
          <w:rFonts w:ascii="Times New Roman" w:hAnsi="Times New Roman" w:cs="Times New Roman"/>
          <w:sz w:val="24"/>
          <w:szCs w:val="24"/>
        </w:rPr>
        <w:t xml:space="preserve"> se han visto gravemente afectados</w:t>
      </w:r>
      <w:r w:rsidR="00AB3B39" w:rsidRPr="001207FA">
        <w:rPr>
          <w:rStyle w:val="FootnoteReference"/>
          <w:rFonts w:ascii="Times New Roman" w:hAnsi="Times New Roman" w:cs="Times New Roman"/>
        </w:rPr>
        <w:footnoteReference w:id="26"/>
      </w:r>
      <w:r w:rsidR="00957639" w:rsidRPr="00893083">
        <w:rPr>
          <w:rFonts w:ascii="Times New Roman" w:hAnsi="Times New Roman" w:cs="Times New Roman"/>
          <w:sz w:val="24"/>
          <w:szCs w:val="24"/>
        </w:rPr>
        <w:t>. Es probable que los problemas de financiación resultantes se propaguen al resto de la economía, con el aumento del riesgo de morosidad.</w:t>
      </w:r>
      <w:r w:rsidR="0020000F" w:rsidRPr="00893083">
        <w:rPr>
          <w:rFonts w:ascii="Times New Roman" w:hAnsi="Times New Roman" w:cs="Times New Roman"/>
          <w:sz w:val="24"/>
          <w:szCs w:val="24"/>
        </w:rPr>
        <w:t xml:space="preserve"> </w:t>
      </w:r>
      <w:r w:rsidR="00957639" w:rsidRPr="00893083">
        <w:rPr>
          <w:rFonts w:ascii="Times New Roman" w:hAnsi="Times New Roman" w:cs="Times New Roman"/>
          <w:sz w:val="24"/>
          <w:szCs w:val="24"/>
        </w:rPr>
        <w:t xml:space="preserve">La crisis en el turismo y la industria </w:t>
      </w:r>
      <w:r w:rsidR="0034178E" w:rsidRPr="00893083">
        <w:rPr>
          <w:rFonts w:ascii="Times New Roman" w:hAnsi="Times New Roman" w:cs="Times New Roman"/>
          <w:sz w:val="24"/>
          <w:szCs w:val="24"/>
        </w:rPr>
        <w:t xml:space="preserve">del transporte aéreo de África </w:t>
      </w:r>
      <w:r w:rsidR="00957639" w:rsidRPr="00893083">
        <w:rPr>
          <w:rFonts w:ascii="Times New Roman" w:hAnsi="Times New Roman" w:cs="Times New Roman"/>
          <w:sz w:val="24"/>
          <w:szCs w:val="24"/>
        </w:rPr>
        <w:t xml:space="preserve">no solo ha tenido un efecto enormemente perturbador, sino que </w:t>
      </w:r>
      <w:r w:rsidR="0034178E" w:rsidRPr="00893083">
        <w:rPr>
          <w:rFonts w:ascii="Times New Roman" w:hAnsi="Times New Roman" w:cs="Times New Roman"/>
          <w:sz w:val="24"/>
          <w:szCs w:val="24"/>
        </w:rPr>
        <w:t>además</w:t>
      </w:r>
      <w:r w:rsidR="00957639" w:rsidRPr="00893083">
        <w:rPr>
          <w:rFonts w:ascii="Times New Roman" w:hAnsi="Times New Roman" w:cs="Times New Roman"/>
          <w:sz w:val="24"/>
          <w:szCs w:val="24"/>
        </w:rPr>
        <w:t xml:space="preserve"> ha supuesto un revés para la infraestructura institucional que vertebra el continente, </w:t>
      </w:r>
      <w:r w:rsidR="0034178E" w:rsidRPr="00893083">
        <w:rPr>
          <w:rFonts w:ascii="Times New Roman" w:hAnsi="Times New Roman" w:cs="Times New Roman"/>
          <w:sz w:val="24"/>
          <w:szCs w:val="24"/>
        </w:rPr>
        <w:t>que se había puesto en marcha</w:t>
      </w:r>
      <w:r w:rsidR="00957639" w:rsidRPr="00893083">
        <w:rPr>
          <w:rFonts w:ascii="Times New Roman" w:hAnsi="Times New Roman" w:cs="Times New Roman"/>
          <w:sz w:val="24"/>
          <w:szCs w:val="24"/>
        </w:rPr>
        <w:t xml:space="preserve"> en los dos </w:t>
      </w:r>
      <w:r w:rsidR="0034178E" w:rsidRPr="00893083">
        <w:rPr>
          <w:rFonts w:ascii="Times New Roman" w:hAnsi="Times New Roman" w:cs="Times New Roman"/>
          <w:sz w:val="24"/>
          <w:szCs w:val="24"/>
        </w:rPr>
        <w:t xml:space="preserve">últimos </w:t>
      </w:r>
      <w:r w:rsidR="00957639" w:rsidRPr="00893083">
        <w:rPr>
          <w:rFonts w:ascii="Times New Roman" w:hAnsi="Times New Roman" w:cs="Times New Roman"/>
          <w:sz w:val="24"/>
          <w:szCs w:val="24"/>
        </w:rPr>
        <w:t xml:space="preserve">decenios. Los Gobiernos, los accionistas y las instituciones financieras internacionales podrían estudiar la forma de </w:t>
      </w:r>
      <w:r w:rsidR="0034178E" w:rsidRPr="00893083">
        <w:rPr>
          <w:rFonts w:ascii="Times New Roman" w:hAnsi="Times New Roman" w:cs="Times New Roman"/>
          <w:sz w:val="24"/>
          <w:szCs w:val="24"/>
        </w:rPr>
        <w:t xml:space="preserve">contribuir a </w:t>
      </w:r>
      <w:r w:rsidR="00957639" w:rsidRPr="00893083">
        <w:rPr>
          <w:rFonts w:ascii="Times New Roman" w:hAnsi="Times New Roman" w:cs="Times New Roman"/>
          <w:sz w:val="24"/>
          <w:szCs w:val="24"/>
        </w:rPr>
        <w:t xml:space="preserve">garantizar la sostenibilidad y la liquidez de esos sectores, </w:t>
      </w:r>
      <w:r w:rsidR="0034178E" w:rsidRPr="00893083">
        <w:rPr>
          <w:rFonts w:ascii="Times New Roman" w:hAnsi="Times New Roman" w:cs="Times New Roman"/>
          <w:sz w:val="24"/>
          <w:szCs w:val="24"/>
        </w:rPr>
        <w:t xml:space="preserve">por ejemplo ofreciendo </w:t>
      </w:r>
      <w:r w:rsidR="00957639" w:rsidRPr="00893083">
        <w:rPr>
          <w:rFonts w:ascii="Times New Roman" w:hAnsi="Times New Roman" w:cs="Times New Roman"/>
          <w:sz w:val="24"/>
          <w:szCs w:val="24"/>
        </w:rPr>
        <w:t>garantías de préstamos y la exención temporal de impuestos</w:t>
      </w:r>
      <w:r w:rsidR="00957639" w:rsidRPr="00893083">
        <w:rPr>
          <w:rFonts w:ascii="Times New Roman" w:hAnsi="Times New Roman" w:cs="Times New Roman"/>
        </w:rPr>
        <w:t>.</w:t>
      </w:r>
    </w:p>
    <w:p w14:paraId="03028AA5" w14:textId="18E093DD" w:rsidR="006E6919" w:rsidRPr="00893083" w:rsidRDefault="006E6919" w:rsidP="00CE5197">
      <w:pPr>
        <w:spacing w:after="0" w:line="240" w:lineRule="auto"/>
        <w:rPr>
          <w:rFonts w:ascii="Times New Roman" w:eastAsiaTheme="minorEastAsia" w:hAnsi="Times New Roman" w:cs="Times New Roman"/>
          <w:sz w:val="24"/>
          <w:szCs w:val="24"/>
        </w:rPr>
      </w:pPr>
    </w:p>
    <w:tbl>
      <w:tblPr>
        <w:tblStyle w:val="TableGrid"/>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4293"/>
      </w:tblGrid>
      <w:tr w:rsidR="00996B16" w:rsidRPr="00233110" w14:paraId="0E215B77" w14:textId="77777777" w:rsidTr="00504091">
        <w:trPr>
          <w:jc w:val="center"/>
        </w:trPr>
        <w:tc>
          <w:tcPr>
            <w:tcW w:w="5238" w:type="dxa"/>
            <w:shd w:val="clear" w:color="auto" w:fill="365F91" w:themeFill="accent1" w:themeFillShade="BF"/>
          </w:tcPr>
          <w:p w14:paraId="377BAF4F" w14:textId="011AAFC6" w:rsidR="00FF4756" w:rsidRPr="00893083" w:rsidRDefault="00FF4756" w:rsidP="00734B72">
            <w:pPr>
              <w:pStyle w:val="paragraph"/>
              <w:spacing w:before="0" w:beforeAutospacing="0" w:after="0" w:afterAutospacing="0"/>
              <w:rPr>
                <w:b/>
                <w:bCs/>
                <w:color w:val="FFFFFF" w:themeColor="background1"/>
                <w:sz w:val="20"/>
                <w:szCs w:val="20"/>
              </w:rPr>
            </w:pPr>
            <w:r w:rsidRPr="00893083">
              <w:rPr>
                <w:b/>
                <w:bCs/>
                <w:color w:val="FFFFFF" w:themeColor="background1"/>
                <w:sz w:val="20"/>
                <w:szCs w:val="20"/>
              </w:rPr>
              <w:t xml:space="preserve">Figura </w:t>
            </w:r>
            <w:r w:rsidRPr="001207FA">
              <w:rPr>
                <w:b/>
                <w:bCs/>
                <w:sz w:val="20"/>
                <w:szCs w:val="20"/>
              </w:rPr>
              <w:t>3</w:t>
            </w:r>
            <w:r w:rsidRPr="00893083">
              <w:rPr>
                <w:b/>
                <w:bCs/>
                <w:color w:val="FFFFFF" w:themeColor="background1"/>
                <w:sz w:val="20"/>
                <w:szCs w:val="20"/>
              </w:rPr>
              <w:t xml:space="preserve">: Proyección de la disminución del crecimiento </w:t>
            </w:r>
            <w:r w:rsidR="00D02EBF" w:rsidRPr="00893083">
              <w:rPr>
                <w:b/>
                <w:bCs/>
                <w:color w:val="FFFFFF" w:themeColor="background1"/>
                <w:sz w:val="20"/>
                <w:szCs w:val="20"/>
              </w:rPr>
              <w:br/>
            </w:r>
            <w:r w:rsidRPr="00893083">
              <w:rPr>
                <w:b/>
                <w:bCs/>
                <w:color w:val="FFFFFF" w:themeColor="background1"/>
                <w:sz w:val="20"/>
                <w:szCs w:val="20"/>
              </w:rPr>
              <w:t>del PIB real</w:t>
            </w:r>
          </w:p>
        </w:tc>
        <w:tc>
          <w:tcPr>
            <w:tcW w:w="4293" w:type="dxa"/>
            <w:shd w:val="clear" w:color="auto" w:fill="365F91" w:themeFill="accent1" w:themeFillShade="BF"/>
          </w:tcPr>
          <w:p w14:paraId="1F0140D8" w14:textId="77D5F88C" w:rsidR="00FF4756" w:rsidRPr="00893083" w:rsidRDefault="00FF4756" w:rsidP="00734B72">
            <w:pPr>
              <w:pStyle w:val="paragraph"/>
              <w:spacing w:before="0" w:beforeAutospacing="0" w:after="0" w:afterAutospacing="0"/>
              <w:rPr>
                <w:b/>
                <w:bCs/>
                <w:color w:val="FFFFFF" w:themeColor="background1"/>
                <w:sz w:val="20"/>
                <w:szCs w:val="20"/>
              </w:rPr>
            </w:pPr>
            <w:r w:rsidRPr="00893083">
              <w:rPr>
                <w:b/>
                <w:bCs/>
                <w:color w:val="FFFFFF" w:themeColor="background1"/>
                <w:sz w:val="20"/>
                <w:szCs w:val="20"/>
              </w:rPr>
              <w:t xml:space="preserve">Figura </w:t>
            </w:r>
            <w:r w:rsidRPr="001207FA">
              <w:rPr>
                <w:b/>
                <w:bCs/>
                <w:sz w:val="20"/>
                <w:szCs w:val="20"/>
              </w:rPr>
              <w:t>4</w:t>
            </w:r>
            <w:r w:rsidRPr="00893083">
              <w:rPr>
                <w:b/>
                <w:bCs/>
                <w:color w:val="FFFFFF" w:themeColor="background1"/>
                <w:sz w:val="20"/>
                <w:szCs w:val="20"/>
              </w:rPr>
              <w:t xml:space="preserve">: Efectos de la disminución del crecimiento en la pobreza y la generación </w:t>
            </w:r>
            <w:r w:rsidR="00D02EBF" w:rsidRPr="00893083">
              <w:rPr>
                <w:b/>
                <w:bCs/>
                <w:color w:val="FFFFFF" w:themeColor="background1"/>
                <w:sz w:val="20"/>
                <w:szCs w:val="20"/>
              </w:rPr>
              <w:br/>
            </w:r>
            <w:r w:rsidRPr="00893083">
              <w:rPr>
                <w:b/>
                <w:bCs/>
                <w:color w:val="FFFFFF" w:themeColor="background1"/>
                <w:sz w:val="20"/>
                <w:szCs w:val="20"/>
              </w:rPr>
              <w:t>de empleo</w:t>
            </w:r>
          </w:p>
        </w:tc>
      </w:tr>
      <w:tr w:rsidR="00996B16" w:rsidRPr="00233110" w14:paraId="2A2AAF14" w14:textId="77777777" w:rsidTr="00504091">
        <w:trPr>
          <w:trHeight w:val="4580"/>
          <w:jc w:val="center"/>
        </w:trPr>
        <w:tc>
          <w:tcPr>
            <w:tcW w:w="5238" w:type="dxa"/>
            <w:shd w:val="clear" w:color="auto" w:fill="FFFFFF" w:themeFill="background1"/>
          </w:tcPr>
          <w:p w14:paraId="0CA95C3A" w14:textId="4D7B7E25" w:rsidR="00D02EBF" w:rsidRPr="00893083" w:rsidRDefault="00D02EBF" w:rsidP="00CE5197">
            <w:pPr>
              <w:pStyle w:val="paragraph"/>
              <w:spacing w:before="0" w:beforeAutospacing="0" w:after="0" w:afterAutospacing="0"/>
              <w:jc w:val="both"/>
              <w:textAlignment w:val="baseline"/>
              <w:rPr>
                <w:rStyle w:val="normaltextrun"/>
                <w:color w:val="000000"/>
                <w:sz w:val="22"/>
                <w:szCs w:val="22"/>
              </w:rPr>
            </w:pPr>
            <w:r w:rsidRPr="00893083">
              <w:rPr>
                <w:b/>
                <w:bCs/>
                <w:noProof/>
                <w:sz w:val="18"/>
                <w:szCs w:val="18"/>
                <w:lang w:eastAsia="zh-CN"/>
              </w:rPr>
              <w:drawing>
                <wp:anchor distT="0" distB="0" distL="114300" distR="114300" simplePos="0" relativeHeight="251658241" behindDoc="0" locked="0" layoutInCell="1" allowOverlap="1" wp14:anchorId="340D7CF6" wp14:editId="5C1A3689">
                  <wp:simplePos x="0" y="0"/>
                  <wp:positionH relativeFrom="column">
                    <wp:posOffset>200660</wp:posOffset>
                  </wp:positionH>
                  <wp:positionV relativeFrom="paragraph">
                    <wp:posOffset>23251</wp:posOffset>
                  </wp:positionV>
                  <wp:extent cx="2736850" cy="2855595"/>
                  <wp:effectExtent l="0" t="0" r="6350" b="1905"/>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0BE922A" w14:textId="15A32524" w:rsidR="000D66C0" w:rsidRPr="00893083" w:rsidRDefault="000D66C0" w:rsidP="00CE5197">
            <w:pPr>
              <w:pStyle w:val="paragraph"/>
              <w:spacing w:before="0" w:beforeAutospacing="0" w:after="0" w:afterAutospacing="0"/>
              <w:jc w:val="both"/>
              <w:textAlignment w:val="baseline"/>
              <w:rPr>
                <w:rStyle w:val="normaltextrun"/>
                <w:color w:val="000000"/>
                <w:sz w:val="22"/>
                <w:szCs w:val="22"/>
              </w:rPr>
            </w:pPr>
          </w:p>
        </w:tc>
        <w:tc>
          <w:tcPr>
            <w:tcW w:w="4293" w:type="dxa"/>
            <w:shd w:val="clear" w:color="auto" w:fill="FFFFFF" w:themeFill="background1"/>
          </w:tcPr>
          <w:p w14:paraId="54F91EFF" w14:textId="77777777" w:rsidR="000D66C0" w:rsidRPr="00893083" w:rsidRDefault="000D66C0" w:rsidP="000D66C0">
            <w:pPr>
              <w:pStyle w:val="paragraph"/>
              <w:spacing w:before="0" w:beforeAutospacing="0" w:after="0" w:afterAutospacing="0"/>
              <w:textAlignment w:val="baseline"/>
              <w:rPr>
                <w:rStyle w:val="normaltextrun"/>
                <w:color w:val="000000"/>
                <w:sz w:val="22"/>
                <w:szCs w:val="22"/>
              </w:rPr>
            </w:pPr>
          </w:p>
          <w:p w14:paraId="19FA1600" w14:textId="48A2C8C7" w:rsidR="000D66C0" w:rsidRPr="00893083" w:rsidRDefault="00047FD6" w:rsidP="00D02EBF">
            <w:pPr>
              <w:pStyle w:val="paragraph"/>
              <w:spacing w:before="0" w:beforeAutospacing="0" w:after="0" w:afterAutospacing="0"/>
              <w:textAlignment w:val="baseline"/>
              <w:rPr>
                <w:rStyle w:val="normaltextrun"/>
                <w:color w:val="000000"/>
                <w:sz w:val="22"/>
                <w:szCs w:val="22"/>
              </w:rPr>
            </w:pPr>
            <w:r w:rsidRPr="00893083">
              <w:rPr>
                <w:b/>
                <w:bCs/>
                <w:noProof/>
                <w:lang w:eastAsia="zh-CN"/>
              </w:rPr>
              <w:drawing>
                <wp:anchor distT="0" distB="0" distL="114300" distR="114300" simplePos="0" relativeHeight="251658240" behindDoc="0" locked="0" layoutInCell="1" allowOverlap="1" wp14:anchorId="29FFCE38" wp14:editId="6BFBC846">
                  <wp:simplePos x="0" y="0"/>
                  <wp:positionH relativeFrom="margin">
                    <wp:posOffset>-635</wp:posOffset>
                  </wp:positionH>
                  <wp:positionV relativeFrom="paragraph">
                    <wp:posOffset>75565</wp:posOffset>
                  </wp:positionV>
                  <wp:extent cx="2464435" cy="2607945"/>
                  <wp:effectExtent l="0" t="0" r="12065" b="190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c>
      </w:tr>
      <w:tr w:rsidR="00DD0275" w:rsidRPr="00233110" w14:paraId="3C30BC6D" w14:textId="77777777" w:rsidTr="00504091">
        <w:trPr>
          <w:jc w:val="center"/>
        </w:trPr>
        <w:tc>
          <w:tcPr>
            <w:tcW w:w="9531" w:type="dxa"/>
            <w:gridSpan w:val="2"/>
            <w:shd w:val="clear" w:color="auto" w:fill="auto"/>
          </w:tcPr>
          <w:p w14:paraId="361419DB" w14:textId="330B6634" w:rsidR="00DD0275" w:rsidRPr="00893083" w:rsidRDefault="00DD0275" w:rsidP="00734B72">
            <w:pPr>
              <w:shd w:val="clear" w:color="auto" w:fill="FFFFFF"/>
              <w:spacing w:before="40" w:after="40"/>
              <w:jc w:val="both"/>
              <w:textAlignment w:val="baseline"/>
              <w:rPr>
                <w:rFonts w:ascii="Times New Roman" w:hAnsi="Times New Roman" w:cs="Times New Roman"/>
                <w:b/>
                <w:bCs/>
                <w:sz w:val="17"/>
                <w:szCs w:val="17"/>
              </w:rPr>
            </w:pPr>
            <w:r w:rsidRPr="001207FA">
              <w:rPr>
                <w:rFonts w:ascii="Times New Roman" w:hAnsi="Times New Roman" w:cs="Times New Roman"/>
                <w:i/>
                <w:iCs/>
                <w:sz w:val="17"/>
                <w:szCs w:val="17"/>
              </w:rPr>
              <w:t>Fuente</w:t>
            </w:r>
            <w:r w:rsidRPr="00893083">
              <w:rPr>
                <w:rFonts w:ascii="Times New Roman" w:hAnsi="Times New Roman" w:cs="Times New Roman"/>
                <w:sz w:val="17"/>
                <w:szCs w:val="17"/>
              </w:rPr>
              <w:t>: CEPA</w:t>
            </w:r>
            <w:r w:rsidR="00D02EBF" w:rsidRPr="00893083">
              <w:rPr>
                <w:rFonts w:ascii="Times New Roman" w:hAnsi="Times New Roman" w:cs="Times New Roman"/>
                <w:sz w:val="17"/>
                <w:szCs w:val="17"/>
              </w:rPr>
              <w:t>.</w:t>
            </w:r>
          </w:p>
        </w:tc>
      </w:tr>
    </w:tbl>
    <w:p w14:paraId="29FA503D" w14:textId="77777777" w:rsidR="00D5370F" w:rsidRPr="00893083" w:rsidRDefault="00D5370F" w:rsidP="00CE5197">
      <w:pPr>
        <w:spacing w:after="0" w:line="240" w:lineRule="auto"/>
        <w:jc w:val="both"/>
        <w:textAlignment w:val="baseline"/>
        <w:rPr>
          <w:rFonts w:ascii="Times New Roman" w:eastAsia="Times New Roman" w:hAnsi="Times New Roman" w:cs="Times New Roman"/>
          <w:sz w:val="18"/>
          <w:szCs w:val="18"/>
        </w:rPr>
      </w:pPr>
      <w:r w:rsidRPr="00893083">
        <w:rPr>
          <w:rFonts w:ascii="Times New Roman" w:eastAsia="Times New Roman" w:hAnsi="Times New Roman" w:cs="Times New Roman"/>
        </w:rPr>
        <w:t> </w:t>
      </w:r>
    </w:p>
    <w:p w14:paraId="214988FD" w14:textId="574DDBF5" w:rsidR="005E1059" w:rsidRPr="00893083" w:rsidRDefault="009E1F36" w:rsidP="00EE05EA">
      <w:pPr>
        <w:spacing w:after="0" w:line="240" w:lineRule="auto"/>
        <w:jc w:val="both"/>
        <w:rPr>
          <w:rFonts w:ascii="Times New Roman" w:hAnsi="Times New Roman" w:cs="Times New Roman"/>
          <w:shd w:val="clear" w:color="auto" w:fill="FFFFFF"/>
        </w:rPr>
      </w:pPr>
      <w:r w:rsidRPr="00893083">
        <w:rPr>
          <w:rFonts w:ascii="Times New Roman" w:hAnsi="Times New Roman" w:cs="Times New Roman"/>
          <w:sz w:val="24"/>
          <w:szCs w:val="24"/>
        </w:rPr>
        <w:t xml:space="preserve">Se prevé una disminución de las remesas, una importante fuente o </w:t>
      </w:r>
      <w:r w:rsidR="00350FA3" w:rsidRPr="00893083">
        <w:rPr>
          <w:rFonts w:ascii="Times New Roman" w:hAnsi="Times New Roman" w:cs="Times New Roman"/>
          <w:sz w:val="24"/>
          <w:szCs w:val="24"/>
        </w:rPr>
        <w:t>com</w:t>
      </w:r>
      <w:r w:rsidRPr="00893083">
        <w:rPr>
          <w:rFonts w:ascii="Times New Roman" w:hAnsi="Times New Roman" w:cs="Times New Roman"/>
          <w:sz w:val="24"/>
          <w:szCs w:val="24"/>
        </w:rPr>
        <w:t>plemento de</w:t>
      </w:r>
      <w:r w:rsidR="000D66C0" w:rsidRPr="00893083">
        <w:rPr>
          <w:rFonts w:ascii="Times New Roman" w:hAnsi="Times New Roman" w:cs="Times New Roman"/>
          <w:sz w:val="24"/>
          <w:szCs w:val="24"/>
        </w:rPr>
        <w:t xml:space="preserve"> los</w:t>
      </w:r>
      <w:r w:rsidRPr="00893083">
        <w:rPr>
          <w:rFonts w:ascii="Times New Roman" w:hAnsi="Times New Roman" w:cs="Times New Roman"/>
          <w:sz w:val="24"/>
          <w:szCs w:val="24"/>
        </w:rPr>
        <w:t xml:space="preserve"> ingresos para muchos hogares de África</w:t>
      </w:r>
      <w:r w:rsidR="00350FA3" w:rsidRPr="00893083">
        <w:rPr>
          <w:rFonts w:ascii="Times New Roman" w:hAnsi="Times New Roman" w:cs="Times New Roman"/>
          <w:sz w:val="24"/>
          <w:szCs w:val="24"/>
        </w:rPr>
        <w:t xml:space="preserve">. Esto </w:t>
      </w:r>
      <w:r w:rsidRPr="00893083">
        <w:rPr>
          <w:rFonts w:ascii="Times New Roman" w:hAnsi="Times New Roman" w:cs="Times New Roman"/>
          <w:sz w:val="24"/>
          <w:szCs w:val="24"/>
        </w:rPr>
        <w:t xml:space="preserve">tendrá graves repercusiones en países como las Comoras, </w:t>
      </w:r>
      <w:r w:rsidRPr="00893083">
        <w:rPr>
          <w:rFonts w:ascii="Times New Roman" w:hAnsi="Times New Roman" w:cs="Times New Roman"/>
          <w:sz w:val="24"/>
          <w:szCs w:val="24"/>
        </w:rPr>
        <w:lastRenderedPageBreak/>
        <w:t xml:space="preserve">Gambia, Lesotho, Liberia y Somalia, donde esas entradas representan más del </w:t>
      </w:r>
      <w:r w:rsidRPr="001207FA">
        <w:rPr>
          <w:rFonts w:ascii="Times New Roman" w:hAnsi="Times New Roman" w:cs="Times New Roman"/>
          <w:sz w:val="24"/>
          <w:szCs w:val="24"/>
        </w:rPr>
        <w:t>10</w:t>
      </w:r>
      <w:r w:rsidRPr="00893083">
        <w:rPr>
          <w:rFonts w:ascii="Times New Roman" w:hAnsi="Times New Roman" w:cs="Times New Roman"/>
          <w:sz w:val="24"/>
          <w:szCs w:val="24"/>
        </w:rPr>
        <w:t xml:space="preserve"> % del PIB. El Banco Mundial estima que en los países de África subsahariana las corrientes de remesas se reducirán en un </w:t>
      </w:r>
      <w:r w:rsidRPr="001207FA">
        <w:rPr>
          <w:rFonts w:ascii="Times New Roman" w:hAnsi="Times New Roman" w:cs="Times New Roman"/>
          <w:sz w:val="24"/>
          <w:szCs w:val="24"/>
        </w:rPr>
        <w:t>23</w:t>
      </w:r>
      <w:r w:rsidRPr="00893083">
        <w:rPr>
          <w:rFonts w:ascii="Times New Roman" w:hAnsi="Times New Roman" w:cs="Times New Roman"/>
          <w:sz w:val="24"/>
          <w:szCs w:val="24"/>
        </w:rPr>
        <w:t>,</w:t>
      </w:r>
      <w:r w:rsidRPr="001207FA">
        <w:rPr>
          <w:rFonts w:ascii="Times New Roman" w:hAnsi="Times New Roman" w:cs="Times New Roman"/>
          <w:sz w:val="24"/>
          <w:szCs w:val="24"/>
        </w:rPr>
        <w:t>1</w:t>
      </w:r>
      <w:r w:rsidRPr="00893083">
        <w:rPr>
          <w:rFonts w:ascii="Times New Roman" w:hAnsi="Times New Roman" w:cs="Times New Roman"/>
          <w:sz w:val="24"/>
          <w:szCs w:val="24"/>
        </w:rPr>
        <w:t xml:space="preserve"> % (</w:t>
      </w:r>
      <w:r w:rsidRPr="001207FA">
        <w:rPr>
          <w:rFonts w:ascii="Times New Roman" w:hAnsi="Times New Roman" w:cs="Times New Roman"/>
          <w:sz w:val="24"/>
          <w:szCs w:val="24"/>
        </w:rPr>
        <w:t>37</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millones de dólares en </w:t>
      </w:r>
      <w:r w:rsidRPr="001207FA">
        <w:rPr>
          <w:rFonts w:ascii="Times New Roman" w:hAnsi="Times New Roman" w:cs="Times New Roman"/>
          <w:sz w:val="24"/>
          <w:szCs w:val="24"/>
        </w:rPr>
        <w:t>2020</w:t>
      </w:r>
      <w:r w:rsidRPr="00893083">
        <w:rPr>
          <w:rFonts w:ascii="Times New Roman" w:hAnsi="Times New Roman" w:cs="Times New Roman"/>
          <w:sz w:val="24"/>
          <w:szCs w:val="24"/>
        </w:rPr>
        <w:t>).</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En Somalia, las remesas, que ascienden a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400</w:t>
      </w:r>
      <w:r w:rsidRPr="00893083">
        <w:rPr>
          <w:rFonts w:ascii="Times New Roman" w:hAnsi="Times New Roman" w:cs="Times New Roman"/>
          <w:sz w:val="24"/>
          <w:szCs w:val="24"/>
        </w:rPr>
        <w:t xml:space="preserve"> millones de dólares al año</w:t>
      </w:r>
      <w:r w:rsidR="00586270" w:rsidRPr="001207FA">
        <w:rPr>
          <w:rStyle w:val="FootnoteReference"/>
          <w:rFonts w:ascii="Times New Roman" w:hAnsi="Times New Roman" w:cs="Times New Roman"/>
        </w:rPr>
        <w:footnoteReference w:id="27"/>
      </w:r>
      <w:r w:rsidR="00350FA3"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y </w:t>
      </w:r>
      <w:r w:rsidR="00350FA3" w:rsidRPr="00893083">
        <w:rPr>
          <w:rFonts w:ascii="Times New Roman" w:hAnsi="Times New Roman" w:cs="Times New Roman"/>
          <w:sz w:val="24"/>
          <w:szCs w:val="24"/>
        </w:rPr>
        <w:t>son</w:t>
      </w:r>
      <w:r w:rsidRPr="00893083">
        <w:rPr>
          <w:rFonts w:ascii="Times New Roman" w:hAnsi="Times New Roman" w:cs="Times New Roman"/>
          <w:sz w:val="24"/>
          <w:szCs w:val="24"/>
        </w:rPr>
        <w:t xml:space="preserve"> la </w:t>
      </w:r>
      <w:r w:rsidR="00350FA3" w:rsidRPr="00893083">
        <w:rPr>
          <w:rFonts w:ascii="Times New Roman" w:hAnsi="Times New Roman" w:cs="Times New Roman"/>
          <w:sz w:val="24"/>
          <w:szCs w:val="24"/>
        </w:rPr>
        <w:t>principal</w:t>
      </w:r>
      <w:r w:rsidRPr="00893083">
        <w:rPr>
          <w:rFonts w:ascii="Times New Roman" w:hAnsi="Times New Roman" w:cs="Times New Roman"/>
          <w:sz w:val="24"/>
          <w:szCs w:val="24"/>
        </w:rPr>
        <w:t xml:space="preserve"> categoría de apoyo financiero externo, han disminuido sensiblemente. En la actualidad las tasas que se aplican a las remesas en África subsahariana se encuentran entre las más elevadas: un promedio del </w:t>
      </w:r>
      <w:r w:rsidRPr="001207FA">
        <w:rPr>
          <w:rFonts w:ascii="Times New Roman" w:hAnsi="Times New Roman" w:cs="Times New Roman"/>
          <w:sz w:val="24"/>
          <w:szCs w:val="24"/>
        </w:rPr>
        <w:t>9</w:t>
      </w:r>
      <w:r w:rsidRPr="00893083">
        <w:rPr>
          <w:rFonts w:ascii="Times New Roman" w:hAnsi="Times New Roman" w:cs="Times New Roman"/>
          <w:sz w:val="24"/>
          <w:szCs w:val="24"/>
        </w:rPr>
        <w:t>,</w:t>
      </w:r>
      <w:r w:rsidRPr="001207FA">
        <w:rPr>
          <w:rFonts w:ascii="Times New Roman" w:hAnsi="Times New Roman" w:cs="Times New Roman"/>
          <w:sz w:val="24"/>
          <w:szCs w:val="24"/>
        </w:rPr>
        <w:t>1</w:t>
      </w:r>
      <w:r w:rsidRPr="00893083">
        <w:rPr>
          <w:rFonts w:ascii="Times New Roman" w:hAnsi="Times New Roman" w:cs="Times New Roman"/>
          <w:sz w:val="24"/>
          <w:szCs w:val="24"/>
        </w:rPr>
        <w:t xml:space="preserve"> % por transacción</w:t>
      </w:r>
      <w:r w:rsidRPr="00893083">
        <w:rPr>
          <w:rFonts w:ascii="Times New Roman" w:hAnsi="Times New Roman" w:cs="Times New Roman"/>
        </w:rPr>
        <w:t>.</w:t>
      </w:r>
    </w:p>
    <w:p w14:paraId="2722D245" w14:textId="77777777" w:rsidR="000F7539" w:rsidRPr="00893083" w:rsidRDefault="000F7539" w:rsidP="00CE5197">
      <w:pPr>
        <w:pStyle w:val="paragraph"/>
        <w:shd w:val="clear" w:color="auto" w:fill="FFFFFF"/>
        <w:spacing w:before="0" w:beforeAutospacing="0" w:after="0" w:afterAutospacing="0"/>
        <w:jc w:val="both"/>
        <w:textAlignment w:val="baseline"/>
        <w:rPr>
          <w:sz w:val="22"/>
          <w:szCs w:val="22"/>
          <w:shd w:val="clear" w:color="auto" w:fill="FFFFFF"/>
        </w:rPr>
      </w:pPr>
    </w:p>
    <w:p w14:paraId="3483C50F" w14:textId="38182244" w:rsidR="388C66D1" w:rsidRPr="00893083" w:rsidRDefault="00350FA3"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L</w:t>
      </w:r>
      <w:r w:rsidR="00586270" w:rsidRPr="00893083">
        <w:rPr>
          <w:rFonts w:ascii="Times New Roman" w:hAnsi="Times New Roman" w:cs="Times New Roman"/>
          <w:sz w:val="24"/>
          <w:szCs w:val="24"/>
        </w:rPr>
        <w:t xml:space="preserve">a crisis ha </w:t>
      </w:r>
      <w:r w:rsidRPr="00893083">
        <w:rPr>
          <w:rFonts w:ascii="Times New Roman" w:hAnsi="Times New Roman" w:cs="Times New Roman"/>
          <w:sz w:val="24"/>
          <w:szCs w:val="24"/>
        </w:rPr>
        <w:t>causado</w:t>
      </w:r>
      <w:r w:rsidR="00586270" w:rsidRPr="00893083">
        <w:rPr>
          <w:rFonts w:ascii="Times New Roman" w:hAnsi="Times New Roman" w:cs="Times New Roman"/>
          <w:sz w:val="24"/>
          <w:szCs w:val="24"/>
        </w:rPr>
        <w:t xml:space="preserve"> depreciaciones </w:t>
      </w:r>
      <w:r w:rsidRPr="00893083">
        <w:rPr>
          <w:rFonts w:ascii="Times New Roman" w:hAnsi="Times New Roman" w:cs="Times New Roman"/>
          <w:sz w:val="24"/>
          <w:szCs w:val="24"/>
        </w:rPr>
        <w:t>en los</w:t>
      </w:r>
      <w:r w:rsidR="00586270" w:rsidRPr="00893083">
        <w:rPr>
          <w:rFonts w:ascii="Times New Roman" w:hAnsi="Times New Roman" w:cs="Times New Roman"/>
          <w:sz w:val="24"/>
          <w:szCs w:val="24"/>
        </w:rPr>
        <w:t xml:space="preserve"> tipo</w:t>
      </w:r>
      <w:r w:rsidRPr="00893083">
        <w:rPr>
          <w:rFonts w:ascii="Times New Roman" w:hAnsi="Times New Roman" w:cs="Times New Roman"/>
          <w:sz w:val="24"/>
          <w:szCs w:val="24"/>
        </w:rPr>
        <w:t>s</w:t>
      </w:r>
      <w:r w:rsidR="00586270" w:rsidRPr="00893083">
        <w:rPr>
          <w:rFonts w:ascii="Times New Roman" w:hAnsi="Times New Roman" w:cs="Times New Roman"/>
          <w:sz w:val="24"/>
          <w:szCs w:val="24"/>
        </w:rPr>
        <w:t xml:space="preserve"> de cambio y </w:t>
      </w:r>
      <w:r w:rsidRPr="00893083">
        <w:rPr>
          <w:rFonts w:ascii="Times New Roman" w:hAnsi="Times New Roman" w:cs="Times New Roman"/>
          <w:sz w:val="24"/>
          <w:szCs w:val="24"/>
        </w:rPr>
        <w:t>se prevé</w:t>
      </w:r>
      <w:r w:rsidR="00586270" w:rsidRPr="00893083">
        <w:rPr>
          <w:rFonts w:ascii="Times New Roman" w:hAnsi="Times New Roman" w:cs="Times New Roman"/>
          <w:sz w:val="24"/>
          <w:szCs w:val="24"/>
        </w:rPr>
        <w:t xml:space="preserve"> una disminución del PIB de África. La Comisión Económica para África </w:t>
      </w:r>
      <w:r w:rsidRPr="00893083">
        <w:rPr>
          <w:rFonts w:ascii="Times New Roman" w:hAnsi="Times New Roman" w:cs="Times New Roman"/>
          <w:sz w:val="24"/>
          <w:szCs w:val="24"/>
        </w:rPr>
        <w:t xml:space="preserve">de las Naciones Unidas </w:t>
      </w:r>
      <w:r w:rsidR="00586270" w:rsidRPr="00893083">
        <w:rPr>
          <w:rFonts w:ascii="Times New Roman" w:hAnsi="Times New Roman" w:cs="Times New Roman"/>
          <w:sz w:val="24"/>
          <w:szCs w:val="24"/>
        </w:rPr>
        <w:t xml:space="preserve">(CEPA) proyecta una tasa de crecimiento del </w:t>
      </w:r>
      <w:r w:rsidR="00586270" w:rsidRPr="001207FA">
        <w:rPr>
          <w:rFonts w:ascii="Times New Roman" w:hAnsi="Times New Roman" w:cs="Times New Roman"/>
          <w:sz w:val="24"/>
          <w:szCs w:val="24"/>
        </w:rPr>
        <w:t>1</w:t>
      </w:r>
      <w:r w:rsidR="00586270" w:rsidRPr="00893083">
        <w:rPr>
          <w:rFonts w:ascii="Times New Roman" w:hAnsi="Times New Roman" w:cs="Times New Roman"/>
          <w:sz w:val="24"/>
          <w:szCs w:val="24"/>
        </w:rPr>
        <w:t>,</w:t>
      </w:r>
      <w:r w:rsidR="00586270" w:rsidRPr="001207FA">
        <w:rPr>
          <w:rFonts w:ascii="Times New Roman" w:hAnsi="Times New Roman" w:cs="Times New Roman"/>
          <w:sz w:val="24"/>
          <w:szCs w:val="24"/>
        </w:rPr>
        <w:t>1</w:t>
      </w:r>
      <w:r w:rsidR="00586270" w:rsidRPr="00893083">
        <w:rPr>
          <w:rFonts w:ascii="Times New Roman" w:hAnsi="Times New Roman" w:cs="Times New Roman"/>
          <w:sz w:val="24"/>
          <w:szCs w:val="24"/>
        </w:rPr>
        <w:t xml:space="preserve"> % en </w:t>
      </w:r>
      <w:r w:rsidR="00586270" w:rsidRPr="001207FA">
        <w:rPr>
          <w:rFonts w:ascii="Times New Roman" w:hAnsi="Times New Roman" w:cs="Times New Roman"/>
          <w:sz w:val="24"/>
          <w:szCs w:val="24"/>
        </w:rPr>
        <w:t>2020</w:t>
      </w:r>
      <w:r w:rsidR="00586270" w:rsidRPr="00893083">
        <w:rPr>
          <w:rFonts w:ascii="Times New Roman" w:hAnsi="Times New Roman" w:cs="Times New Roman"/>
          <w:sz w:val="24"/>
          <w:szCs w:val="24"/>
        </w:rPr>
        <w:t xml:space="preserve"> en el mejor de los casos, y una contracción del -</w:t>
      </w:r>
      <w:r w:rsidR="00586270" w:rsidRPr="001207FA">
        <w:rPr>
          <w:rFonts w:ascii="Times New Roman" w:hAnsi="Times New Roman" w:cs="Times New Roman"/>
          <w:sz w:val="24"/>
          <w:szCs w:val="24"/>
        </w:rPr>
        <w:t>2</w:t>
      </w:r>
      <w:r w:rsidR="00586270" w:rsidRPr="00893083">
        <w:rPr>
          <w:rFonts w:ascii="Times New Roman" w:hAnsi="Times New Roman" w:cs="Times New Roman"/>
          <w:sz w:val="24"/>
          <w:szCs w:val="24"/>
        </w:rPr>
        <w:t>,</w:t>
      </w:r>
      <w:r w:rsidR="00586270" w:rsidRPr="001207FA">
        <w:rPr>
          <w:rFonts w:ascii="Times New Roman" w:hAnsi="Times New Roman" w:cs="Times New Roman"/>
          <w:sz w:val="24"/>
          <w:szCs w:val="24"/>
        </w:rPr>
        <w:t>6</w:t>
      </w:r>
      <w:r w:rsidR="00586270" w:rsidRPr="00893083">
        <w:rPr>
          <w:rFonts w:ascii="Times New Roman" w:hAnsi="Times New Roman" w:cs="Times New Roman"/>
          <w:sz w:val="24"/>
          <w:szCs w:val="24"/>
        </w:rPr>
        <w:t xml:space="preserve"> % en el peor, lo que privaría a </w:t>
      </w:r>
      <w:r w:rsidR="00586270" w:rsidRPr="001207FA">
        <w:rPr>
          <w:rFonts w:ascii="Times New Roman" w:hAnsi="Times New Roman" w:cs="Times New Roman"/>
          <w:sz w:val="24"/>
          <w:szCs w:val="24"/>
        </w:rPr>
        <w:t>19</w:t>
      </w:r>
      <w:r w:rsidR="00586270" w:rsidRPr="00893083">
        <w:rPr>
          <w:rFonts w:ascii="Times New Roman" w:hAnsi="Times New Roman" w:cs="Times New Roman"/>
          <w:sz w:val="24"/>
          <w:szCs w:val="24"/>
        </w:rPr>
        <w:t xml:space="preserve"> millones de personas de sus medios de subsistencia y, dadas las deficiencias de los programas de protección social en África, empujaría a la pobreza a </w:t>
      </w:r>
      <w:r w:rsidR="00A44370" w:rsidRPr="00893083">
        <w:rPr>
          <w:rFonts w:ascii="Times New Roman" w:hAnsi="Times New Roman" w:cs="Times New Roman"/>
          <w:sz w:val="24"/>
          <w:szCs w:val="24"/>
        </w:rPr>
        <w:t xml:space="preserve">un máximo de </w:t>
      </w:r>
      <w:r w:rsidR="00586270" w:rsidRPr="001207FA">
        <w:rPr>
          <w:rFonts w:ascii="Times New Roman" w:hAnsi="Times New Roman" w:cs="Times New Roman"/>
          <w:sz w:val="24"/>
          <w:szCs w:val="24"/>
        </w:rPr>
        <w:t>29</w:t>
      </w:r>
      <w:r w:rsidR="00586270" w:rsidRPr="00893083">
        <w:rPr>
          <w:rFonts w:ascii="Times New Roman" w:hAnsi="Times New Roman" w:cs="Times New Roman"/>
          <w:sz w:val="24"/>
          <w:szCs w:val="24"/>
        </w:rPr>
        <w:t xml:space="preserve"> millones de personas.</w:t>
      </w:r>
      <w:r w:rsidR="0020000F" w:rsidRPr="00893083">
        <w:rPr>
          <w:rFonts w:ascii="Times New Roman" w:hAnsi="Times New Roman" w:cs="Times New Roman"/>
          <w:sz w:val="24"/>
          <w:szCs w:val="24"/>
        </w:rPr>
        <w:t xml:space="preserve"> </w:t>
      </w:r>
      <w:r w:rsidR="00586270" w:rsidRPr="00893083">
        <w:rPr>
          <w:rFonts w:ascii="Times New Roman" w:hAnsi="Times New Roman" w:cs="Times New Roman"/>
          <w:sz w:val="24"/>
          <w:szCs w:val="24"/>
        </w:rPr>
        <w:t xml:space="preserve">Las naciones exportadoras de petróleo </w:t>
      </w:r>
      <w:r w:rsidRPr="00893083">
        <w:rPr>
          <w:rFonts w:ascii="Times New Roman" w:hAnsi="Times New Roman" w:cs="Times New Roman"/>
          <w:sz w:val="24"/>
          <w:szCs w:val="24"/>
        </w:rPr>
        <w:t>podrían perder</w:t>
      </w:r>
      <w:r w:rsidR="00586270" w:rsidRPr="00893083">
        <w:rPr>
          <w:rFonts w:ascii="Times New Roman" w:hAnsi="Times New Roman" w:cs="Times New Roman"/>
          <w:sz w:val="24"/>
          <w:szCs w:val="24"/>
        </w:rPr>
        <w:t xml:space="preserve"> hasta </w:t>
      </w:r>
      <w:r w:rsidR="00586270" w:rsidRPr="001207FA">
        <w:rPr>
          <w:rFonts w:ascii="Times New Roman" w:hAnsi="Times New Roman" w:cs="Times New Roman"/>
          <w:sz w:val="24"/>
          <w:szCs w:val="24"/>
        </w:rPr>
        <w:t>65</w:t>
      </w:r>
      <w:r w:rsidR="00586270" w:rsidRPr="00893083">
        <w:rPr>
          <w:rFonts w:ascii="Times New Roman" w:hAnsi="Times New Roman" w:cs="Times New Roman"/>
          <w:sz w:val="24"/>
          <w:szCs w:val="24"/>
        </w:rPr>
        <w:t>.</w:t>
      </w:r>
      <w:r w:rsidR="00586270" w:rsidRPr="001207FA">
        <w:rPr>
          <w:rFonts w:ascii="Times New Roman" w:hAnsi="Times New Roman" w:cs="Times New Roman"/>
          <w:sz w:val="24"/>
          <w:szCs w:val="24"/>
        </w:rPr>
        <w:t>000</w:t>
      </w:r>
      <w:r w:rsidR="00586270" w:rsidRPr="00893083">
        <w:rPr>
          <w:rFonts w:ascii="Times New Roman" w:hAnsi="Times New Roman" w:cs="Times New Roman"/>
          <w:sz w:val="24"/>
          <w:szCs w:val="24"/>
        </w:rPr>
        <w:t xml:space="preserve"> millones de dólares en ingresos debido a que los precios del crudo siguen cayendo</w:t>
      </w:r>
      <w:r w:rsidR="00586270" w:rsidRPr="00893083">
        <w:rPr>
          <w:rFonts w:ascii="Times New Roman" w:hAnsi="Times New Roman" w:cs="Times New Roman"/>
        </w:rPr>
        <w:t>.</w:t>
      </w:r>
    </w:p>
    <w:p w14:paraId="367ADBCA" w14:textId="77777777" w:rsidR="004A373C" w:rsidRPr="00893083" w:rsidRDefault="004A373C" w:rsidP="00CE5197">
      <w:pPr>
        <w:pStyle w:val="paragraph"/>
        <w:shd w:val="clear" w:color="auto" w:fill="FFFFFF" w:themeFill="background1"/>
        <w:spacing w:before="0" w:beforeAutospacing="0" w:after="0" w:afterAutospacing="0"/>
        <w:jc w:val="both"/>
        <w:textAlignment w:val="baseline"/>
        <w:rPr>
          <w:rStyle w:val="eop"/>
          <w:rFonts w:eastAsia="MS Mincho"/>
          <w:sz w:val="22"/>
          <w:szCs w:val="22"/>
        </w:rPr>
      </w:pPr>
    </w:p>
    <w:p w14:paraId="05886DA8" w14:textId="7A8FDA45" w:rsidR="00711658" w:rsidRPr="00893083" w:rsidRDefault="00711658" w:rsidP="00CE5197">
      <w:pPr>
        <w:pStyle w:val="Heading3"/>
        <w:numPr>
          <w:ilvl w:val="0"/>
          <w:numId w:val="2"/>
        </w:numPr>
        <w:spacing w:before="0" w:line="240" w:lineRule="auto"/>
        <w:rPr>
          <w:rStyle w:val="normaltextrun"/>
          <w:rFonts w:ascii="Times New Roman" w:hAnsi="Times New Roman" w:cs="Times New Roman"/>
        </w:rPr>
      </w:pPr>
      <w:r w:rsidRPr="00893083">
        <w:rPr>
          <w:rFonts w:ascii="Times New Roman" w:hAnsi="Times New Roman" w:cs="Times New Roman"/>
        </w:rPr>
        <w:t xml:space="preserve">Carga de la deuda: niveles de déficit fiscal </w:t>
      </w:r>
      <w:r w:rsidR="00535061" w:rsidRPr="00893083">
        <w:rPr>
          <w:rFonts w:ascii="Times New Roman" w:hAnsi="Times New Roman" w:cs="Times New Roman"/>
        </w:rPr>
        <w:t xml:space="preserve">sin precedentes con </w:t>
      </w:r>
      <w:r w:rsidRPr="00893083">
        <w:rPr>
          <w:rFonts w:ascii="Times New Roman" w:hAnsi="Times New Roman" w:cs="Times New Roman"/>
        </w:rPr>
        <w:t>unos presupuestos</w:t>
      </w:r>
      <w:r w:rsidR="00535061" w:rsidRPr="00893083">
        <w:rPr>
          <w:rFonts w:ascii="Times New Roman" w:hAnsi="Times New Roman" w:cs="Times New Roman"/>
        </w:rPr>
        <w:t xml:space="preserve"> que ya eran </w:t>
      </w:r>
      <w:r w:rsidRPr="00893083">
        <w:rPr>
          <w:rFonts w:ascii="Times New Roman" w:hAnsi="Times New Roman" w:cs="Times New Roman"/>
        </w:rPr>
        <w:t xml:space="preserve">limitados </w:t>
      </w:r>
    </w:p>
    <w:p w14:paraId="387ACFF4" w14:textId="77777777" w:rsidR="002A355C" w:rsidRPr="00893083" w:rsidRDefault="002A355C" w:rsidP="00CE5197">
      <w:pPr>
        <w:pStyle w:val="paragraph"/>
        <w:shd w:val="clear" w:color="auto" w:fill="FFFFFF"/>
        <w:spacing w:before="0" w:beforeAutospacing="0" w:after="0" w:afterAutospacing="0"/>
        <w:jc w:val="both"/>
        <w:textAlignment w:val="baseline"/>
        <w:rPr>
          <w:rStyle w:val="normaltextrun"/>
          <w:color w:val="000000"/>
          <w:sz w:val="22"/>
          <w:szCs w:val="22"/>
        </w:rPr>
      </w:pPr>
    </w:p>
    <w:p w14:paraId="3FFC318B" w14:textId="30B43F72" w:rsidR="00E8772B" w:rsidRDefault="00A961CE" w:rsidP="00421DAA">
      <w:pPr>
        <w:spacing w:after="0" w:line="240" w:lineRule="auto"/>
        <w:ind w:right="90"/>
        <w:rPr>
          <w:rFonts w:ascii="Times New Roman" w:hAnsi="Times New Roman" w:cs="Times New Roman"/>
          <w:sz w:val="24"/>
          <w:szCs w:val="24"/>
        </w:rPr>
      </w:pPr>
      <w:r w:rsidRPr="00893083">
        <w:rPr>
          <w:rFonts w:ascii="Times New Roman" w:hAnsi="Times New Roman" w:cs="Times New Roman"/>
          <w:sz w:val="24"/>
          <w:szCs w:val="24"/>
        </w:rPr>
        <w:t>En África, la relación</w:t>
      </w:r>
      <w:r w:rsidR="006C14D2" w:rsidRPr="00893083">
        <w:rPr>
          <w:rFonts w:ascii="Times New Roman" w:hAnsi="Times New Roman" w:cs="Times New Roman"/>
          <w:sz w:val="24"/>
          <w:szCs w:val="24"/>
        </w:rPr>
        <w:t xml:space="preserve"> promedio</w:t>
      </w:r>
      <w:r w:rsidRPr="00893083">
        <w:rPr>
          <w:rFonts w:ascii="Times New Roman" w:hAnsi="Times New Roman" w:cs="Times New Roman"/>
          <w:sz w:val="24"/>
          <w:szCs w:val="24"/>
        </w:rPr>
        <w:t xml:space="preserve"> entre la deuda y el PIB ha aumentado del </w:t>
      </w:r>
      <w:r w:rsidRPr="001207FA">
        <w:rPr>
          <w:rFonts w:ascii="Times New Roman" w:hAnsi="Times New Roman" w:cs="Times New Roman"/>
          <w:sz w:val="24"/>
          <w:szCs w:val="24"/>
        </w:rPr>
        <w:t>39</w:t>
      </w:r>
      <w:r w:rsidRPr="00893083">
        <w:rPr>
          <w:rFonts w:ascii="Times New Roman" w:hAnsi="Times New Roman" w:cs="Times New Roman"/>
          <w:sz w:val="24"/>
          <w:szCs w:val="24"/>
        </w:rPr>
        <w:t>,</w:t>
      </w:r>
      <w:r w:rsidRPr="001207FA">
        <w:rPr>
          <w:rFonts w:ascii="Times New Roman" w:hAnsi="Times New Roman" w:cs="Times New Roman"/>
          <w:sz w:val="24"/>
          <w:szCs w:val="24"/>
        </w:rPr>
        <w:t>5</w:t>
      </w:r>
      <w:r w:rsidRPr="00893083">
        <w:rPr>
          <w:rFonts w:ascii="Times New Roman" w:hAnsi="Times New Roman" w:cs="Times New Roman"/>
          <w:sz w:val="24"/>
          <w:szCs w:val="24"/>
        </w:rPr>
        <w:t xml:space="preserve"> % en </w:t>
      </w:r>
      <w:r w:rsidRPr="001207FA">
        <w:rPr>
          <w:rFonts w:ascii="Times New Roman" w:hAnsi="Times New Roman" w:cs="Times New Roman"/>
          <w:sz w:val="24"/>
          <w:szCs w:val="24"/>
        </w:rPr>
        <w:t>2011</w:t>
      </w:r>
      <w:r w:rsidRPr="00893083">
        <w:rPr>
          <w:rFonts w:ascii="Times New Roman" w:hAnsi="Times New Roman" w:cs="Times New Roman"/>
          <w:sz w:val="24"/>
          <w:szCs w:val="24"/>
        </w:rPr>
        <w:t xml:space="preserve"> al </w:t>
      </w:r>
      <w:r w:rsidRPr="001207FA">
        <w:rPr>
          <w:rFonts w:ascii="Times New Roman" w:hAnsi="Times New Roman" w:cs="Times New Roman"/>
          <w:sz w:val="24"/>
          <w:szCs w:val="24"/>
        </w:rPr>
        <w:t>61</w:t>
      </w:r>
      <w:r w:rsidRPr="00893083">
        <w:rPr>
          <w:rFonts w:ascii="Times New Roman" w:hAnsi="Times New Roman" w:cs="Times New Roman"/>
          <w:sz w:val="24"/>
          <w:szCs w:val="24"/>
        </w:rPr>
        <w:t>,</w:t>
      </w:r>
      <w:r w:rsidRPr="001207FA">
        <w:rPr>
          <w:rFonts w:ascii="Times New Roman" w:hAnsi="Times New Roman" w:cs="Times New Roman"/>
          <w:sz w:val="24"/>
          <w:szCs w:val="24"/>
        </w:rPr>
        <w:t>3</w:t>
      </w:r>
      <w:r w:rsidRPr="00893083">
        <w:rPr>
          <w:rFonts w:ascii="Times New Roman" w:hAnsi="Times New Roman" w:cs="Times New Roman"/>
          <w:sz w:val="24"/>
          <w:szCs w:val="24"/>
        </w:rPr>
        <w:t xml:space="preserve"> % </w:t>
      </w:r>
      <w:r w:rsidR="00535061" w:rsidRPr="00893083">
        <w:rPr>
          <w:rFonts w:ascii="Times New Roman" w:hAnsi="Times New Roman" w:cs="Times New Roman"/>
          <w:sz w:val="24"/>
          <w:szCs w:val="24"/>
        </w:rPr>
        <w:t xml:space="preserve">en </w:t>
      </w:r>
      <w:r w:rsidRPr="001207FA">
        <w:rPr>
          <w:rFonts w:ascii="Times New Roman" w:hAnsi="Times New Roman" w:cs="Times New Roman"/>
          <w:sz w:val="24"/>
          <w:szCs w:val="24"/>
        </w:rPr>
        <w:t>2019</w:t>
      </w:r>
      <w:r w:rsidRPr="00893083">
        <w:rPr>
          <w:rFonts w:ascii="Times New Roman" w:hAnsi="Times New Roman" w:cs="Times New Roman"/>
          <w:sz w:val="24"/>
          <w:szCs w:val="24"/>
        </w:rPr>
        <w:t>. L</w:t>
      </w:r>
      <w:r w:rsidR="006C14D2" w:rsidRPr="00893083">
        <w:rPr>
          <w:rFonts w:ascii="Times New Roman" w:hAnsi="Times New Roman" w:cs="Times New Roman"/>
          <w:sz w:val="24"/>
          <w:szCs w:val="24"/>
        </w:rPr>
        <w:t xml:space="preserve">os elevados niveles de la </w:t>
      </w:r>
      <w:r w:rsidRPr="00893083">
        <w:rPr>
          <w:rFonts w:ascii="Times New Roman" w:hAnsi="Times New Roman" w:cs="Times New Roman"/>
          <w:sz w:val="24"/>
          <w:szCs w:val="24"/>
        </w:rPr>
        <w:t>carga de la deuda se debe</w:t>
      </w:r>
      <w:r w:rsidR="006C14D2" w:rsidRPr="00893083">
        <w:rPr>
          <w:rFonts w:ascii="Times New Roman" w:hAnsi="Times New Roman" w:cs="Times New Roman"/>
          <w:sz w:val="24"/>
          <w:szCs w:val="24"/>
        </w:rPr>
        <w:t>n,</w:t>
      </w:r>
      <w:r w:rsidRPr="00893083">
        <w:rPr>
          <w:rFonts w:ascii="Times New Roman" w:hAnsi="Times New Roman" w:cs="Times New Roman"/>
          <w:sz w:val="24"/>
          <w:szCs w:val="24"/>
        </w:rPr>
        <w:t xml:space="preserve"> en parte</w:t>
      </w:r>
      <w:r w:rsidR="006C14D2" w:rsidRPr="00893083">
        <w:rPr>
          <w:rFonts w:ascii="Times New Roman" w:hAnsi="Times New Roman" w:cs="Times New Roman"/>
          <w:sz w:val="24"/>
          <w:szCs w:val="24"/>
        </w:rPr>
        <w:t>,</w:t>
      </w:r>
      <w:r w:rsidRPr="00893083">
        <w:rPr>
          <w:rFonts w:ascii="Times New Roman" w:hAnsi="Times New Roman" w:cs="Times New Roman"/>
          <w:sz w:val="24"/>
          <w:szCs w:val="24"/>
        </w:rPr>
        <w:t xml:space="preserve"> a los préstamos comerciales que se contraen para financiar el </w:t>
      </w:r>
      <w:r w:rsidR="006C14D2" w:rsidRPr="00893083">
        <w:rPr>
          <w:rFonts w:ascii="Times New Roman" w:hAnsi="Times New Roman" w:cs="Times New Roman"/>
          <w:sz w:val="24"/>
          <w:szCs w:val="24"/>
        </w:rPr>
        <w:t>enorme</w:t>
      </w:r>
      <w:r w:rsidRPr="00893083">
        <w:rPr>
          <w:rFonts w:ascii="Times New Roman" w:hAnsi="Times New Roman" w:cs="Times New Roman"/>
          <w:sz w:val="24"/>
          <w:szCs w:val="24"/>
        </w:rPr>
        <w:t xml:space="preserve"> déficit anual </w:t>
      </w:r>
      <w:r w:rsidR="006C14D2" w:rsidRPr="00893083">
        <w:rPr>
          <w:rFonts w:ascii="Times New Roman" w:hAnsi="Times New Roman" w:cs="Times New Roman"/>
          <w:sz w:val="24"/>
          <w:szCs w:val="24"/>
        </w:rPr>
        <w:t>en la</w:t>
      </w:r>
      <w:r w:rsidRPr="00893083">
        <w:rPr>
          <w:rFonts w:ascii="Times New Roman" w:hAnsi="Times New Roman" w:cs="Times New Roman"/>
          <w:sz w:val="24"/>
          <w:szCs w:val="24"/>
        </w:rPr>
        <w:t xml:space="preserve"> financiación de la infraestructura, que </w:t>
      </w:r>
      <w:r w:rsidR="006C14D2" w:rsidRPr="00893083">
        <w:rPr>
          <w:rFonts w:ascii="Times New Roman" w:hAnsi="Times New Roman" w:cs="Times New Roman"/>
          <w:sz w:val="24"/>
          <w:szCs w:val="24"/>
        </w:rPr>
        <w:t>oscila entre</w:t>
      </w:r>
      <w:r w:rsidRPr="00893083">
        <w:rPr>
          <w:rFonts w:ascii="Times New Roman" w:hAnsi="Times New Roman" w:cs="Times New Roman"/>
          <w:sz w:val="24"/>
          <w:szCs w:val="24"/>
        </w:rPr>
        <w:t xml:space="preserve"> </w:t>
      </w:r>
      <w:r w:rsidRPr="001207FA">
        <w:rPr>
          <w:rFonts w:ascii="Times New Roman" w:hAnsi="Times New Roman" w:cs="Times New Roman"/>
          <w:sz w:val="24"/>
          <w:szCs w:val="24"/>
        </w:rPr>
        <w:t>68</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00A44370" w:rsidRPr="00893083">
        <w:rPr>
          <w:rFonts w:ascii="Times New Roman" w:hAnsi="Times New Roman" w:cs="Times New Roman"/>
          <w:sz w:val="24"/>
          <w:szCs w:val="24"/>
        </w:rPr>
        <w:t xml:space="preserve"> millones</w:t>
      </w:r>
      <w:r w:rsidRPr="00893083">
        <w:rPr>
          <w:rFonts w:ascii="Times New Roman" w:hAnsi="Times New Roman" w:cs="Times New Roman"/>
          <w:sz w:val="24"/>
          <w:szCs w:val="24"/>
        </w:rPr>
        <w:t xml:space="preserve"> </w:t>
      </w:r>
      <w:r w:rsidR="006C14D2" w:rsidRPr="00893083">
        <w:rPr>
          <w:rFonts w:ascii="Times New Roman" w:hAnsi="Times New Roman" w:cs="Times New Roman"/>
          <w:sz w:val="24"/>
          <w:szCs w:val="24"/>
        </w:rPr>
        <w:t xml:space="preserve">y </w:t>
      </w:r>
      <w:r w:rsidRPr="001207FA">
        <w:rPr>
          <w:rFonts w:ascii="Times New Roman" w:hAnsi="Times New Roman" w:cs="Times New Roman"/>
          <w:sz w:val="24"/>
          <w:szCs w:val="24"/>
        </w:rPr>
        <w:t>108</w:t>
      </w:r>
      <w:r w:rsidRPr="00893083">
        <w:rPr>
          <w:rFonts w:ascii="Times New Roman" w:hAnsi="Times New Roman" w:cs="Times New Roman"/>
          <w:sz w:val="24"/>
          <w:szCs w:val="24"/>
        </w:rPr>
        <w:t>.</w:t>
      </w:r>
      <w:r w:rsidRPr="001207FA">
        <w:rPr>
          <w:rFonts w:ascii="Times New Roman" w:hAnsi="Times New Roman" w:cs="Times New Roman"/>
          <w:sz w:val="24"/>
          <w:szCs w:val="24"/>
        </w:rPr>
        <w:t>000</w:t>
      </w:r>
      <w:r w:rsidRPr="00893083">
        <w:rPr>
          <w:rFonts w:ascii="Times New Roman" w:hAnsi="Times New Roman" w:cs="Times New Roman"/>
          <w:sz w:val="24"/>
          <w:szCs w:val="24"/>
        </w:rPr>
        <w:t xml:space="preserve"> millones de dólares, es decir, </w:t>
      </w:r>
      <w:r w:rsidR="006C14D2" w:rsidRPr="00893083">
        <w:rPr>
          <w:rFonts w:ascii="Times New Roman" w:hAnsi="Times New Roman" w:cs="Times New Roman"/>
          <w:sz w:val="24"/>
          <w:szCs w:val="24"/>
        </w:rPr>
        <w:t xml:space="preserve">aproximadamente entre </w:t>
      </w:r>
      <w:r w:rsidRPr="00893083">
        <w:rPr>
          <w:rFonts w:ascii="Times New Roman" w:hAnsi="Times New Roman" w:cs="Times New Roman"/>
          <w:sz w:val="24"/>
          <w:szCs w:val="24"/>
        </w:rPr>
        <w:t xml:space="preserve">el </w:t>
      </w:r>
      <w:r w:rsidRPr="001207FA">
        <w:rPr>
          <w:rFonts w:ascii="Times New Roman" w:hAnsi="Times New Roman" w:cs="Times New Roman"/>
          <w:sz w:val="24"/>
          <w:szCs w:val="24"/>
        </w:rPr>
        <w:t>3</w:t>
      </w:r>
      <w:r w:rsidRPr="00893083">
        <w:rPr>
          <w:rFonts w:ascii="Times New Roman" w:hAnsi="Times New Roman" w:cs="Times New Roman"/>
          <w:sz w:val="24"/>
          <w:szCs w:val="24"/>
        </w:rPr>
        <w:t xml:space="preserve"> % </w:t>
      </w:r>
      <w:r w:rsidR="006C14D2" w:rsidRPr="00893083">
        <w:rPr>
          <w:rFonts w:ascii="Times New Roman" w:hAnsi="Times New Roman" w:cs="Times New Roman"/>
          <w:sz w:val="24"/>
          <w:szCs w:val="24"/>
        </w:rPr>
        <w:t xml:space="preserve">y el </w:t>
      </w:r>
      <w:r w:rsidRPr="001207FA">
        <w:rPr>
          <w:rFonts w:ascii="Times New Roman" w:hAnsi="Times New Roman" w:cs="Times New Roman"/>
          <w:sz w:val="24"/>
          <w:szCs w:val="24"/>
        </w:rPr>
        <w:t>5</w:t>
      </w:r>
      <w:r w:rsidRPr="00893083">
        <w:rPr>
          <w:rFonts w:ascii="Times New Roman" w:hAnsi="Times New Roman" w:cs="Times New Roman"/>
          <w:sz w:val="24"/>
          <w:szCs w:val="24"/>
        </w:rPr>
        <w:t xml:space="preserve"> % del PIB del continente</w:t>
      </w:r>
      <w:r w:rsidR="00A44370" w:rsidRPr="001207FA">
        <w:rPr>
          <w:rStyle w:val="FootnoteReference"/>
          <w:rFonts w:ascii="Times New Roman" w:hAnsi="Times New Roman" w:cs="Times New Roman"/>
        </w:rPr>
        <w:footnoteReference w:id="28"/>
      </w:r>
      <w:r w:rsidRPr="00893083">
        <w:rPr>
          <w:rFonts w:ascii="Times New Roman" w:hAnsi="Times New Roman" w:cs="Times New Roman"/>
          <w:sz w:val="24"/>
          <w:szCs w:val="24"/>
        </w:rPr>
        <w:t>. Además, la mayor parte de los países de África carece de margen de maniobra fiscal para dar una respuesta adecuada a la crisis</w:t>
      </w:r>
      <w:r w:rsidR="006C14D2" w:rsidRPr="00893083">
        <w:rPr>
          <w:rFonts w:ascii="Times New Roman" w:hAnsi="Times New Roman" w:cs="Times New Roman"/>
          <w:sz w:val="24"/>
          <w:szCs w:val="24"/>
        </w:rPr>
        <w:t xml:space="preserve">. Esto se debe </w:t>
      </w:r>
      <w:r w:rsidRPr="00893083">
        <w:rPr>
          <w:rFonts w:ascii="Times New Roman" w:hAnsi="Times New Roman" w:cs="Times New Roman"/>
          <w:sz w:val="24"/>
          <w:szCs w:val="24"/>
        </w:rPr>
        <w:t>al escaso nivel de ahorro interno</w:t>
      </w:r>
      <w:r w:rsidR="006C14D2" w:rsidRPr="00893083">
        <w:rPr>
          <w:rFonts w:ascii="Times New Roman" w:hAnsi="Times New Roman" w:cs="Times New Roman"/>
          <w:sz w:val="24"/>
          <w:szCs w:val="24"/>
        </w:rPr>
        <w:t>,</w:t>
      </w:r>
      <w:r w:rsidRPr="00893083">
        <w:rPr>
          <w:rFonts w:ascii="Times New Roman" w:hAnsi="Times New Roman" w:cs="Times New Roman"/>
          <w:sz w:val="24"/>
          <w:szCs w:val="24"/>
        </w:rPr>
        <w:t xml:space="preserve"> los bajos niveles de movilización de recursos internos</w:t>
      </w:r>
      <w:r w:rsidR="006C14D2" w:rsidRPr="00893083">
        <w:rPr>
          <w:rFonts w:ascii="Times New Roman" w:hAnsi="Times New Roman" w:cs="Times New Roman"/>
          <w:sz w:val="24"/>
          <w:szCs w:val="24"/>
        </w:rPr>
        <w:t>,</w:t>
      </w:r>
      <w:r w:rsidRPr="00893083">
        <w:rPr>
          <w:rFonts w:ascii="Times New Roman" w:hAnsi="Times New Roman" w:cs="Times New Roman"/>
          <w:sz w:val="24"/>
          <w:szCs w:val="24"/>
        </w:rPr>
        <w:t xml:space="preserve"> las elevadas salidas ilícitas de recursos financieros</w:t>
      </w:r>
      <w:r w:rsidR="006C14D2" w:rsidRPr="00893083">
        <w:rPr>
          <w:rFonts w:ascii="Times New Roman" w:hAnsi="Times New Roman" w:cs="Times New Roman"/>
          <w:sz w:val="24"/>
          <w:szCs w:val="24"/>
        </w:rPr>
        <w:t>,</w:t>
      </w:r>
      <w:r w:rsidRPr="00893083">
        <w:rPr>
          <w:rFonts w:ascii="Times New Roman" w:hAnsi="Times New Roman" w:cs="Times New Roman"/>
          <w:sz w:val="24"/>
          <w:szCs w:val="24"/>
        </w:rPr>
        <w:t xml:space="preserve"> la fuga de capitales, la volatilidad de los precios de los productos básicos</w:t>
      </w:r>
      <w:r w:rsidR="006C14D2" w:rsidRPr="00893083">
        <w:rPr>
          <w:rFonts w:ascii="Times New Roman" w:hAnsi="Times New Roman" w:cs="Times New Roman"/>
          <w:sz w:val="24"/>
          <w:szCs w:val="24"/>
        </w:rPr>
        <w:t>,</w:t>
      </w:r>
      <w:r w:rsidRPr="00893083">
        <w:rPr>
          <w:rFonts w:ascii="Times New Roman" w:hAnsi="Times New Roman" w:cs="Times New Roman"/>
          <w:sz w:val="24"/>
          <w:szCs w:val="24"/>
        </w:rPr>
        <w:t xml:space="preserve"> los elevados </w:t>
      </w:r>
      <w:r w:rsidR="006C14D2" w:rsidRPr="00893083">
        <w:rPr>
          <w:rFonts w:ascii="Times New Roman" w:hAnsi="Times New Roman" w:cs="Times New Roman"/>
          <w:sz w:val="24"/>
          <w:szCs w:val="24"/>
        </w:rPr>
        <w:t xml:space="preserve">niveles de </w:t>
      </w:r>
      <w:r w:rsidRPr="00893083">
        <w:rPr>
          <w:rFonts w:ascii="Times New Roman" w:hAnsi="Times New Roman" w:cs="Times New Roman"/>
          <w:sz w:val="24"/>
          <w:szCs w:val="24"/>
        </w:rPr>
        <w:t xml:space="preserve">déficit fiscal y el estancamiento de las corrientes de asistencia oficial para el desarrollo </w:t>
      </w:r>
      <w:r w:rsidR="006C14D2" w:rsidRPr="00893083">
        <w:rPr>
          <w:rFonts w:ascii="Times New Roman" w:hAnsi="Times New Roman" w:cs="Times New Roman"/>
          <w:sz w:val="24"/>
          <w:szCs w:val="24"/>
        </w:rPr>
        <w:t>y de la</w:t>
      </w:r>
      <w:r w:rsidRPr="00893083">
        <w:rPr>
          <w:rFonts w:ascii="Times New Roman" w:hAnsi="Times New Roman" w:cs="Times New Roman"/>
          <w:sz w:val="24"/>
          <w:szCs w:val="24"/>
        </w:rPr>
        <w:t xml:space="preserve"> inversión extranjera directa. (Véanse las figuras </w:t>
      </w:r>
      <w:r w:rsidRPr="001207FA">
        <w:rPr>
          <w:rFonts w:ascii="Times New Roman" w:hAnsi="Times New Roman" w:cs="Times New Roman"/>
          <w:sz w:val="24"/>
          <w:szCs w:val="24"/>
        </w:rPr>
        <w:t>5</w:t>
      </w:r>
      <w:r w:rsidRPr="00893083">
        <w:rPr>
          <w:rFonts w:ascii="Times New Roman" w:hAnsi="Times New Roman" w:cs="Times New Roman"/>
          <w:sz w:val="24"/>
          <w:szCs w:val="24"/>
        </w:rPr>
        <w:t xml:space="preserve"> y </w:t>
      </w:r>
      <w:r w:rsidRPr="001207FA">
        <w:rPr>
          <w:rFonts w:ascii="Times New Roman" w:hAnsi="Times New Roman" w:cs="Times New Roman"/>
          <w:sz w:val="24"/>
          <w:szCs w:val="24"/>
        </w:rPr>
        <w:t>6</w:t>
      </w:r>
      <w:r w:rsidRPr="00893083">
        <w:rPr>
          <w:rFonts w:ascii="Times New Roman" w:hAnsi="Times New Roman" w:cs="Times New Roman"/>
          <w:sz w:val="24"/>
          <w:szCs w:val="24"/>
        </w:rPr>
        <w:t>).</w:t>
      </w:r>
    </w:p>
    <w:p w14:paraId="3DB6EC02" w14:textId="01107D50" w:rsidR="00C61D9F" w:rsidRDefault="00C61D9F" w:rsidP="00421DAA">
      <w:pPr>
        <w:spacing w:after="0" w:line="240" w:lineRule="auto"/>
        <w:ind w:right="90"/>
        <w:rPr>
          <w:rFonts w:ascii="Times New Roman" w:hAnsi="Times New Roman" w:cs="Times New Roman"/>
          <w:sz w:val="24"/>
          <w:szCs w:val="24"/>
        </w:rPr>
      </w:pPr>
    </w:p>
    <w:p w14:paraId="70A40B86" w14:textId="58B12EF0" w:rsidR="00C61D9F" w:rsidRDefault="00C61D9F">
      <w:pPr>
        <w:rPr>
          <w:rFonts w:ascii="Times New Roman" w:hAnsi="Times New Roman" w:cs="Times New Roman"/>
          <w:sz w:val="24"/>
          <w:szCs w:val="24"/>
        </w:rPr>
      </w:pPr>
      <w:r>
        <w:rPr>
          <w:rFonts w:ascii="Times New Roman" w:hAnsi="Times New Roman" w:cs="Times New Roman"/>
          <w:sz w:val="24"/>
          <w:szCs w:val="24"/>
        </w:rPr>
        <w:br w:type="page"/>
      </w:r>
    </w:p>
    <w:p w14:paraId="5F3AB296" w14:textId="4403C846" w:rsidR="00D2506C" w:rsidRPr="00893083" w:rsidRDefault="00D2506C" w:rsidP="00893083">
      <w:pPr>
        <w:spacing w:after="0" w:line="120" w:lineRule="exact"/>
        <w:rPr>
          <w:rStyle w:val="normaltextrun"/>
          <w:rFonts w:ascii="Times New Roman" w:eastAsia="MS Mincho" w:hAnsi="Times New Roman" w:cs="Times New Roman"/>
          <w:color w:val="101010"/>
          <w:sz w:val="10"/>
        </w:rPr>
      </w:pPr>
    </w:p>
    <w:tbl>
      <w:tblPr>
        <w:tblStyle w:val="TableGrid"/>
        <w:tblW w:w="9060" w:type="dxa"/>
        <w:tblLayout w:type="fixed"/>
        <w:tblLook w:val="06A0" w:firstRow="1" w:lastRow="0" w:firstColumn="1" w:lastColumn="0" w:noHBand="1" w:noVBand="1"/>
      </w:tblPr>
      <w:tblGrid>
        <w:gridCol w:w="4518"/>
        <w:gridCol w:w="4542"/>
      </w:tblGrid>
      <w:tr w:rsidR="199B85A5" w:rsidRPr="00233110" w14:paraId="385F81B8" w14:textId="77777777" w:rsidTr="004A373C">
        <w:tc>
          <w:tcPr>
            <w:tcW w:w="4518" w:type="dxa"/>
            <w:shd w:val="clear" w:color="auto" w:fill="365F91" w:themeFill="accent1" w:themeFillShade="BF"/>
          </w:tcPr>
          <w:p w14:paraId="49F57379" w14:textId="35845576" w:rsidR="199B85A5" w:rsidRPr="00893083" w:rsidRDefault="429833C0" w:rsidP="00CE5197">
            <w:pPr>
              <w:pStyle w:val="paragraph"/>
              <w:spacing w:before="0" w:beforeAutospacing="0" w:after="0" w:afterAutospacing="0"/>
              <w:jc w:val="center"/>
              <w:textAlignment w:val="baseline"/>
              <w:rPr>
                <w:rFonts w:ascii="Times New Roman Bold" w:eastAsia="Calibri" w:hAnsi="Times New Roman Bold"/>
                <w:b/>
                <w:bCs/>
                <w:color w:val="FFFFFF" w:themeColor="background1"/>
                <w:sz w:val="20"/>
                <w:szCs w:val="20"/>
              </w:rPr>
            </w:pPr>
            <w:r w:rsidRPr="00893083">
              <w:rPr>
                <w:rFonts w:ascii="Times New Roman Bold" w:hAnsi="Times New Roman Bold"/>
                <w:b/>
                <w:bCs/>
                <w:color w:val="FFFFFF" w:themeColor="background1"/>
                <w:sz w:val="20"/>
                <w:szCs w:val="20"/>
              </w:rPr>
              <w:t xml:space="preserve">Figura </w:t>
            </w:r>
            <w:r w:rsidRPr="001207FA">
              <w:rPr>
                <w:rFonts w:ascii="Times New Roman Bold" w:hAnsi="Times New Roman Bold"/>
                <w:b/>
                <w:bCs/>
                <w:sz w:val="20"/>
                <w:szCs w:val="20"/>
              </w:rPr>
              <w:t>5</w:t>
            </w:r>
            <w:r w:rsidRPr="00893083">
              <w:rPr>
                <w:rFonts w:ascii="Times New Roman Bold" w:hAnsi="Times New Roman Bold"/>
                <w:b/>
                <w:bCs/>
                <w:color w:val="FFFFFF" w:themeColor="background1"/>
                <w:sz w:val="20"/>
                <w:szCs w:val="20"/>
              </w:rPr>
              <w:t>: Aumento de la relación entre la deuda externa y el PIB</w:t>
            </w:r>
          </w:p>
        </w:tc>
        <w:tc>
          <w:tcPr>
            <w:tcW w:w="4542" w:type="dxa"/>
            <w:shd w:val="clear" w:color="auto" w:fill="365F91" w:themeFill="accent1" w:themeFillShade="BF"/>
          </w:tcPr>
          <w:p w14:paraId="2A594B38" w14:textId="30CF71CD" w:rsidR="199B85A5" w:rsidRPr="00893083" w:rsidRDefault="429833C0" w:rsidP="00CE5197">
            <w:pPr>
              <w:pStyle w:val="paragraph"/>
              <w:spacing w:before="0" w:beforeAutospacing="0" w:after="0" w:afterAutospacing="0"/>
              <w:jc w:val="center"/>
              <w:textAlignment w:val="baseline"/>
              <w:rPr>
                <w:rFonts w:ascii="Times New Roman Bold" w:eastAsia="Calibri" w:hAnsi="Times New Roman Bold"/>
                <w:b/>
                <w:bCs/>
                <w:color w:val="FFFFFF" w:themeColor="background1"/>
                <w:sz w:val="20"/>
                <w:szCs w:val="20"/>
              </w:rPr>
            </w:pPr>
            <w:r w:rsidRPr="00893083">
              <w:rPr>
                <w:rFonts w:ascii="Times New Roman Bold" w:hAnsi="Times New Roman Bold"/>
                <w:b/>
                <w:bCs/>
                <w:color w:val="FFFFFF" w:themeColor="background1"/>
                <w:sz w:val="20"/>
                <w:szCs w:val="20"/>
              </w:rPr>
              <w:t xml:space="preserve">Figura </w:t>
            </w:r>
            <w:r w:rsidRPr="001207FA">
              <w:rPr>
                <w:rFonts w:ascii="Times New Roman Bold" w:hAnsi="Times New Roman Bold"/>
                <w:b/>
                <w:bCs/>
                <w:sz w:val="20"/>
                <w:szCs w:val="20"/>
              </w:rPr>
              <w:t>6</w:t>
            </w:r>
            <w:r w:rsidRPr="00893083">
              <w:rPr>
                <w:rFonts w:ascii="Times New Roman Bold" w:hAnsi="Times New Roman Bold"/>
                <w:b/>
                <w:bCs/>
                <w:color w:val="FFFFFF" w:themeColor="background1"/>
                <w:sz w:val="20"/>
                <w:szCs w:val="20"/>
              </w:rPr>
              <w:t>: Aumento de la proporción de préstamos comerciales</w:t>
            </w:r>
          </w:p>
        </w:tc>
      </w:tr>
      <w:tr w:rsidR="00E601FB" w:rsidRPr="00233110" w14:paraId="2BA78204" w14:textId="77777777" w:rsidTr="004A373C">
        <w:tc>
          <w:tcPr>
            <w:tcW w:w="4518" w:type="dxa"/>
          </w:tcPr>
          <w:p w14:paraId="38DB7EE5" w14:textId="77777777" w:rsidR="00C26E2F" w:rsidRPr="001207FA" w:rsidRDefault="00E601FB" w:rsidP="00CE5197">
            <w:pPr>
              <w:pStyle w:val="paragraph"/>
              <w:spacing w:before="0" w:beforeAutospacing="0" w:after="0" w:afterAutospacing="0"/>
              <w:rPr>
                <w:i/>
                <w:iCs/>
              </w:rPr>
            </w:pPr>
            <w:r w:rsidRPr="00893083">
              <w:rPr>
                <w:b/>
                <w:bCs/>
                <w:i/>
                <w:iCs/>
                <w:noProof/>
                <w:lang w:eastAsia="zh-CN"/>
              </w:rPr>
              <w:drawing>
                <wp:anchor distT="0" distB="0" distL="114300" distR="114300" simplePos="0" relativeHeight="251658243" behindDoc="0" locked="0" layoutInCell="1" allowOverlap="1" wp14:anchorId="5E3AF30B" wp14:editId="250BCD86">
                  <wp:simplePos x="0" y="0"/>
                  <wp:positionH relativeFrom="column">
                    <wp:posOffset>-64135</wp:posOffset>
                  </wp:positionH>
                  <wp:positionV relativeFrom="paragraph">
                    <wp:posOffset>192405</wp:posOffset>
                  </wp:positionV>
                  <wp:extent cx="2838450" cy="2482215"/>
                  <wp:effectExtent l="0" t="0" r="0" b="1333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26E2F" w:rsidRPr="001207FA">
              <w:rPr>
                <w:i/>
                <w:iCs/>
              </w:rPr>
              <w:t>% PIB</w:t>
            </w:r>
          </w:p>
          <w:p w14:paraId="20E31002" w14:textId="109BD40B" w:rsidR="00E601FB" w:rsidRPr="00893083" w:rsidRDefault="00E601FB" w:rsidP="00CE5197">
            <w:pPr>
              <w:pStyle w:val="paragraph"/>
              <w:spacing w:before="0" w:beforeAutospacing="0" w:after="0" w:afterAutospacing="0"/>
              <w:rPr>
                <w:i/>
                <w:iCs/>
              </w:rPr>
            </w:pPr>
          </w:p>
        </w:tc>
        <w:tc>
          <w:tcPr>
            <w:tcW w:w="4542" w:type="dxa"/>
          </w:tcPr>
          <w:p w14:paraId="560669FE" w14:textId="3DC363C9" w:rsidR="00E601FB" w:rsidRPr="001207FA" w:rsidRDefault="00C1227D" w:rsidP="009E03A0">
            <w:pPr>
              <w:pStyle w:val="paragraph"/>
              <w:spacing w:before="0" w:beforeAutospacing="0" w:after="0" w:afterAutospacing="0"/>
              <w:rPr>
                <w:i/>
                <w:iCs/>
              </w:rPr>
            </w:pPr>
            <w:r w:rsidRPr="00893083">
              <w:rPr>
                <w:i/>
                <w:iCs/>
                <w:noProof/>
              </w:rPr>
              <w:drawing>
                <wp:anchor distT="0" distB="0" distL="114300" distR="114300" simplePos="0" relativeHeight="251658242" behindDoc="0" locked="0" layoutInCell="1" allowOverlap="1" wp14:anchorId="68B06EE9" wp14:editId="4C7BAD3B">
                  <wp:simplePos x="0" y="0"/>
                  <wp:positionH relativeFrom="column">
                    <wp:posOffset>-6985</wp:posOffset>
                  </wp:positionH>
                  <wp:positionV relativeFrom="paragraph">
                    <wp:posOffset>188840</wp:posOffset>
                  </wp:positionV>
                  <wp:extent cx="2726690" cy="2464435"/>
                  <wp:effectExtent l="0" t="0" r="16510" b="12065"/>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r>
      <w:tr w:rsidR="00E601FB" w:rsidRPr="00233110" w14:paraId="5EF7D49A" w14:textId="77777777" w:rsidTr="00834CBA">
        <w:trPr>
          <w:trHeight w:val="224"/>
        </w:trPr>
        <w:tc>
          <w:tcPr>
            <w:tcW w:w="9060" w:type="dxa"/>
            <w:gridSpan w:val="2"/>
          </w:tcPr>
          <w:p w14:paraId="142D6C66" w14:textId="2B2A407A" w:rsidR="009E03A0" w:rsidRPr="001207FA" w:rsidRDefault="009E03A0" w:rsidP="009E03A0">
            <w:pPr>
              <w:spacing w:line="120" w:lineRule="exact"/>
              <w:jc w:val="both"/>
              <w:rPr>
                <w:rFonts w:asciiTheme="minorBidi" w:hAnsiTheme="minorBidi"/>
                <w:i/>
                <w:iCs/>
                <w:sz w:val="10"/>
              </w:rPr>
            </w:pPr>
          </w:p>
          <w:p w14:paraId="0B5DACB4" w14:textId="7A26CE40" w:rsidR="00E601FB" w:rsidRPr="001207FA" w:rsidRDefault="009E03A0" w:rsidP="009E03A0">
            <w:pPr>
              <w:spacing w:line="210" w:lineRule="exact"/>
              <w:jc w:val="both"/>
              <w:rPr>
                <w:rFonts w:ascii="Times New Roman" w:hAnsi="Times New Roman" w:cs="Times New Roman"/>
                <w:i/>
                <w:iCs/>
                <w:spacing w:val="4"/>
                <w:w w:val="103"/>
                <w:sz w:val="17"/>
                <w:szCs w:val="17"/>
              </w:rPr>
            </w:pPr>
            <w:r w:rsidRPr="001207FA">
              <w:rPr>
                <w:rFonts w:ascii="Times New Roman" w:hAnsi="Times New Roman" w:cs="Times New Roman"/>
                <w:i/>
                <w:iCs/>
                <w:spacing w:val="4"/>
                <w:w w:val="103"/>
                <w:sz w:val="17"/>
                <w:szCs w:val="17"/>
              </w:rPr>
              <w:t xml:space="preserve">Nota: </w:t>
            </w:r>
            <w:r w:rsidRPr="00893083">
              <w:rPr>
                <w:rFonts w:ascii="Times New Roman" w:hAnsi="Times New Roman" w:cs="Times New Roman"/>
                <w:spacing w:val="4"/>
                <w:w w:val="103"/>
                <w:sz w:val="17"/>
                <w:szCs w:val="17"/>
              </w:rPr>
              <w:t>FCA significa “países frágiles y afectados por conflictos”.</w:t>
            </w:r>
          </w:p>
          <w:p w14:paraId="62AB9328" w14:textId="41B01177" w:rsidR="009E03A0" w:rsidRPr="001207FA" w:rsidRDefault="009E03A0" w:rsidP="009E03A0">
            <w:pPr>
              <w:spacing w:after="40" w:line="210" w:lineRule="exact"/>
              <w:jc w:val="both"/>
              <w:rPr>
                <w:rFonts w:ascii="Times New Roman" w:eastAsia="Calibri" w:hAnsi="Times New Roman" w:cs="Times New Roman"/>
                <w:b/>
                <w:bCs/>
                <w:i/>
                <w:iCs/>
                <w:sz w:val="20"/>
                <w:szCs w:val="20"/>
              </w:rPr>
            </w:pPr>
            <w:r w:rsidRPr="001207FA">
              <w:rPr>
                <w:rFonts w:ascii="Times New Roman" w:hAnsi="Times New Roman" w:cs="Times New Roman"/>
                <w:i/>
                <w:iCs/>
                <w:spacing w:val="4"/>
                <w:w w:val="103"/>
                <w:sz w:val="17"/>
                <w:szCs w:val="17"/>
              </w:rPr>
              <w:t xml:space="preserve">Fuente: </w:t>
            </w:r>
            <w:r w:rsidRPr="00893083">
              <w:rPr>
                <w:rFonts w:ascii="Times New Roman" w:hAnsi="Times New Roman" w:cs="Times New Roman"/>
                <w:spacing w:val="4"/>
                <w:w w:val="103"/>
                <w:sz w:val="17"/>
                <w:szCs w:val="17"/>
              </w:rPr>
              <w:t>cálculos de la CEPA basados en los datos del Banco Mundial.</w:t>
            </w:r>
          </w:p>
        </w:tc>
      </w:tr>
    </w:tbl>
    <w:p w14:paraId="74FF8A3E" w14:textId="77777777" w:rsidR="00421DAA" w:rsidRPr="00893083" w:rsidRDefault="00421DAA" w:rsidP="00893083">
      <w:pPr>
        <w:pStyle w:val="paragraph"/>
        <w:shd w:val="clear" w:color="auto" w:fill="FFFFFF" w:themeFill="background1"/>
        <w:spacing w:before="0" w:beforeAutospacing="0" w:after="0" w:afterAutospacing="0" w:line="120" w:lineRule="exact"/>
        <w:jc w:val="both"/>
        <w:textAlignment w:val="baseline"/>
        <w:rPr>
          <w:rStyle w:val="normaltextrun"/>
          <w:rFonts w:eastAsia="MS Mincho"/>
          <w:color w:val="101010"/>
          <w:sz w:val="10"/>
          <w:szCs w:val="22"/>
        </w:rPr>
      </w:pPr>
    </w:p>
    <w:p w14:paraId="10A6B20A" w14:textId="3ED28CEC" w:rsidR="00421DAA" w:rsidRPr="00421DAA" w:rsidRDefault="00421DAA" w:rsidP="00421DAA">
      <w:pPr>
        <w:pStyle w:val="paragraph"/>
        <w:shd w:val="clear" w:color="auto" w:fill="FFFFFF" w:themeFill="background1"/>
        <w:spacing w:before="0" w:beforeAutospacing="0" w:after="0" w:afterAutospacing="0" w:line="120" w:lineRule="exact"/>
        <w:jc w:val="both"/>
        <w:textAlignment w:val="baseline"/>
        <w:rPr>
          <w:rStyle w:val="normaltextrun"/>
          <w:rFonts w:eastAsia="MS Mincho"/>
          <w:color w:val="101010"/>
          <w:sz w:val="10"/>
          <w:szCs w:val="22"/>
        </w:rPr>
      </w:pPr>
    </w:p>
    <w:p w14:paraId="6E7D0DA2" w14:textId="77777777" w:rsidR="00421DAA" w:rsidRPr="00893083" w:rsidRDefault="00421DAA" w:rsidP="00893083">
      <w:pPr>
        <w:pStyle w:val="paragraph"/>
        <w:shd w:val="clear" w:color="auto" w:fill="FFFFFF" w:themeFill="background1"/>
        <w:spacing w:before="0" w:beforeAutospacing="0" w:after="0" w:afterAutospacing="0" w:line="120" w:lineRule="exact"/>
        <w:jc w:val="both"/>
        <w:textAlignment w:val="baseline"/>
        <w:rPr>
          <w:sz w:val="10"/>
          <w:szCs w:val="22"/>
        </w:rPr>
      </w:pPr>
    </w:p>
    <w:p w14:paraId="01389421" w14:textId="4C194FFB" w:rsidR="00C1227D" w:rsidRPr="00893083" w:rsidRDefault="00735593" w:rsidP="00893083">
      <w:pPr>
        <w:pStyle w:val="paragraph"/>
        <w:shd w:val="clear" w:color="auto" w:fill="FFFFFF" w:themeFill="background1"/>
        <w:spacing w:before="0" w:beforeAutospacing="0" w:after="0" w:afterAutospacing="0"/>
        <w:jc w:val="both"/>
        <w:textAlignment w:val="baseline"/>
      </w:pPr>
      <w:r w:rsidRPr="00893083">
        <w:t xml:space="preserve">Los ministros de Finanzas de África y la Unión Africana han pedido a los asociados para el desarrollo que aporten </w:t>
      </w:r>
      <w:r w:rsidRPr="001207FA">
        <w:t>100</w:t>
      </w:r>
      <w:r w:rsidRPr="00893083">
        <w:t>.</w:t>
      </w:r>
      <w:r w:rsidRPr="001207FA">
        <w:t>000</w:t>
      </w:r>
      <w:r w:rsidRPr="00893083">
        <w:t xml:space="preserve"> millones de dólares, incluidos </w:t>
      </w:r>
      <w:r w:rsidRPr="001207FA">
        <w:t>44</w:t>
      </w:r>
      <w:r w:rsidRPr="00893083">
        <w:t>.</w:t>
      </w:r>
      <w:r w:rsidRPr="001207FA">
        <w:t>000</w:t>
      </w:r>
      <w:r w:rsidRPr="00893083">
        <w:t xml:space="preserve"> millones de dólares en concepto de alivio de la deuda</w:t>
      </w:r>
      <w:r w:rsidR="005929FE" w:rsidRPr="001207FA">
        <w:rPr>
          <w:rStyle w:val="FootnoteReference"/>
        </w:rPr>
        <w:footnoteReference w:id="29"/>
      </w:r>
      <w:r w:rsidRPr="00893083">
        <w:t xml:space="preserve">, para apoyar los sistemas de salud, salvaguardar los puestos de trabajo y proporcionar redes de seguridad a los grupos vulnerables. El Secretario General de las Naciones Unidas ha solicitado que se destinen más de </w:t>
      </w:r>
      <w:r w:rsidRPr="001207FA">
        <w:t>200</w:t>
      </w:r>
      <w:r w:rsidRPr="00893083">
        <w:t>.</w:t>
      </w:r>
      <w:r w:rsidRPr="001207FA">
        <w:t>000</w:t>
      </w:r>
      <w:r w:rsidRPr="00893083">
        <w:t xml:space="preserve"> millones de dólares a África en el contexto de un conjunto amplio de medidas de respuesta de ámbito mundial</w:t>
      </w:r>
      <w:r w:rsidR="006C14D2" w:rsidRPr="00893083">
        <w:t xml:space="preserve"> y que se conceda </w:t>
      </w:r>
      <w:r w:rsidRPr="00893083">
        <w:t xml:space="preserve">una moratoria general de la deuda, </w:t>
      </w:r>
      <w:r w:rsidR="006C14D2" w:rsidRPr="00893083">
        <w:t xml:space="preserve">con mecanismos para hacerla más sostenible </w:t>
      </w:r>
      <w:r w:rsidRPr="00893083">
        <w:t xml:space="preserve">y soluciones para los problemas estructurales de la </w:t>
      </w:r>
      <w:r w:rsidR="00C26E2F" w:rsidRPr="00893083">
        <w:t>arquitectura</w:t>
      </w:r>
      <w:r w:rsidRPr="00893083">
        <w:t xml:space="preserve"> de la deuda internacional</w:t>
      </w:r>
      <w:r w:rsidR="00331D59" w:rsidRPr="001207FA">
        <w:rPr>
          <w:rStyle w:val="FootnoteReference"/>
        </w:rPr>
        <w:footnoteReference w:id="30"/>
      </w:r>
      <w:r w:rsidRPr="00893083">
        <w:t xml:space="preserve">. Los acreedores oficiales han movilizado hasta la fecha hasta </w:t>
      </w:r>
      <w:r w:rsidRPr="001207FA">
        <w:t>57</w:t>
      </w:r>
      <w:r w:rsidRPr="00893083">
        <w:t>.</w:t>
      </w:r>
      <w:r w:rsidRPr="001207FA">
        <w:t>000</w:t>
      </w:r>
      <w:r w:rsidRPr="00893083">
        <w:t xml:space="preserve"> millones de dólares para África, incluidos unos </w:t>
      </w:r>
      <w:r w:rsidRPr="001207FA">
        <w:t>18</w:t>
      </w:r>
      <w:r w:rsidRPr="00893083">
        <w:t>.</w:t>
      </w:r>
      <w:r w:rsidRPr="001207FA">
        <w:t>000</w:t>
      </w:r>
      <w:r w:rsidRPr="00893083">
        <w:t xml:space="preserve"> millones de dólares del FMI y otros tantos del Banco Mundial</w:t>
      </w:r>
      <w:r w:rsidR="005929FE" w:rsidRPr="001207FA">
        <w:rPr>
          <w:rStyle w:val="FootnoteReference"/>
        </w:rPr>
        <w:footnoteReference w:id="31"/>
      </w:r>
      <w:r w:rsidRPr="00893083">
        <w:t xml:space="preserve">. Se estima que en </w:t>
      </w:r>
      <w:r w:rsidRPr="001207FA">
        <w:t>2020</w:t>
      </w:r>
      <w:r w:rsidRPr="00893083">
        <w:t xml:space="preserve"> </w:t>
      </w:r>
      <w:r w:rsidR="00BB3C4E" w:rsidRPr="00893083">
        <w:t xml:space="preserve">los acreedores privados </w:t>
      </w:r>
      <w:r w:rsidRPr="00893083">
        <w:t>podría</w:t>
      </w:r>
      <w:r w:rsidR="00BB3C4E" w:rsidRPr="00893083">
        <w:t xml:space="preserve">n aportar </w:t>
      </w:r>
      <w:r w:rsidRPr="00893083">
        <w:t xml:space="preserve">unos </w:t>
      </w:r>
      <w:r w:rsidRPr="001207FA">
        <w:t>13</w:t>
      </w:r>
      <w:r w:rsidRPr="00893083">
        <w:t>.</w:t>
      </w:r>
      <w:r w:rsidRPr="001207FA">
        <w:t>000</w:t>
      </w:r>
      <w:r w:rsidRPr="00893083">
        <w:t xml:space="preserve"> millones de dólares</w:t>
      </w:r>
      <w:r w:rsidRPr="001207FA">
        <w:rPr>
          <w:rStyle w:val="FootnoteReference"/>
        </w:rPr>
        <w:footnoteReference w:id="32"/>
      </w:r>
      <w:r w:rsidRPr="00893083">
        <w:t xml:space="preserve">. Además, los países del </w:t>
      </w:r>
    </w:p>
    <w:p w14:paraId="332FB9AB" w14:textId="714174AA" w:rsidR="005F4F9E" w:rsidRDefault="00735593"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G-</w:t>
      </w:r>
      <w:r w:rsidRPr="001207FA">
        <w:rPr>
          <w:rFonts w:ascii="Times New Roman" w:hAnsi="Times New Roman" w:cs="Times New Roman"/>
          <w:sz w:val="24"/>
          <w:szCs w:val="24"/>
        </w:rPr>
        <w:t>20</w:t>
      </w:r>
      <w:r w:rsidRPr="00893083">
        <w:rPr>
          <w:rFonts w:ascii="Times New Roman" w:hAnsi="Times New Roman" w:cs="Times New Roman"/>
          <w:sz w:val="24"/>
          <w:szCs w:val="24"/>
        </w:rPr>
        <w:t xml:space="preserve"> han decidido suspender el reembolso de la deuda de los países de bajos ingresos desde el </w:t>
      </w:r>
      <w:r w:rsidR="00C1227D" w:rsidRPr="00893083">
        <w:rPr>
          <w:rFonts w:ascii="Times New Roman" w:hAnsi="Times New Roman" w:cs="Times New Roman"/>
          <w:sz w:val="24"/>
          <w:szCs w:val="24"/>
        </w:rPr>
        <w:br/>
      </w:r>
      <w:r w:rsidRPr="001207FA">
        <w:rPr>
          <w:rFonts w:ascii="Times New Roman" w:hAnsi="Times New Roman" w:cs="Times New Roman"/>
          <w:sz w:val="24"/>
          <w:szCs w:val="24"/>
        </w:rPr>
        <w:t>1</w:t>
      </w:r>
      <w:r w:rsidRPr="00893083">
        <w:rPr>
          <w:rFonts w:ascii="Times New Roman" w:hAnsi="Times New Roman" w:cs="Times New Roman"/>
          <w:sz w:val="24"/>
          <w:szCs w:val="24"/>
        </w:rPr>
        <w:t xml:space="preserve"> de mayo de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hasta el final del año</w:t>
      </w:r>
      <w:r w:rsidRPr="001207FA">
        <w:rPr>
          <w:rStyle w:val="FootnoteReference"/>
          <w:rFonts w:ascii="Times New Roman" w:hAnsi="Times New Roman" w:cs="Times New Roman"/>
        </w:rPr>
        <w:footnoteReference w:id="33"/>
      </w:r>
      <w:r w:rsidRPr="00893083">
        <w:rPr>
          <w:rFonts w:ascii="Times New Roman" w:hAnsi="Times New Roman" w:cs="Times New Roman"/>
          <w:sz w:val="24"/>
          <w:szCs w:val="24"/>
        </w:rPr>
        <w:t xml:space="preserve">. El FMI también ha proporcionado alivio de la deuda a </w:t>
      </w:r>
      <w:r w:rsidRPr="001207FA">
        <w:rPr>
          <w:rFonts w:ascii="Times New Roman" w:hAnsi="Times New Roman" w:cs="Times New Roman"/>
          <w:sz w:val="24"/>
          <w:szCs w:val="24"/>
        </w:rPr>
        <w:lastRenderedPageBreak/>
        <w:t>19</w:t>
      </w:r>
      <w:r w:rsidRPr="00893083">
        <w:rPr>
          <w:rFonts w:ascii="Times New Roman" w:hAnsi="Times New Roman" w:cs="Times New Roman"/>
          <w:sz w:val="24"/>
          <w:szCs w:val="24"/>
        </w:rPr>
        <w:t xml:space="preserve"> países africanos</w:t>
      </w:r>
      <w:r w:rsidRPr="001207FA">
        <w:rPr>
          <w:rStyle w:val="FootnoteReference"/>
          <w:rFonts w:ascii="Times New Roman" w:hAnsi="Times New Roman" w:cs="Times New Roman"/>
        </w:rPr>
        <w:footnoteReference w:id="34"/>
      </w:r>
      <w:r w:rsidRPr="00893083">
        <w:rPr>
          <w:rFonts w:ascii="Times New Roman" w:hAnsi="Times New Roman" w:cs="Times New Roman"/>
          <w:sz w:val="24"/>
          <w:szCs w:val="24"/>
        </w:rPr>
        <w:t xml:space="preserve">. Además, algunos países, como </w:t>
      </w:r>
      <w:r w:rsidR="00C26E2F" w:rsidRPr="00893083">
        <w:rPr>
          <w:rFonts w:ascii="Times New Roman" w:hAnsi="Times New Roman" w:cs="Times New Roman"/>
          <w:sz w:val="24"/>
          <w:szCs w:val="24"/>
        </w:rPr>
        <w:t>algunos</w:t>
      </w:r>
      <w:r w:rsidRPr="00893083">
        <w:rPr>
          <w:rFonts w:ascii="Times New Roman" w:hAnsi="Times New Roman" w:cs="Times New Roman"/>
          <w:sz w:val="24"/>
          <w:szCs w:val="24"/>
        </w:rPr>
        <w:t xml:space="preserve"> Estados miembros de la Unión Europea, los Estados Unidos y China, han ofrecido apoyo a países concretos o a todo el continente. Este apoyo es crucial, pero se necesitarán considerables medidas adicionales, incluso por parte de los acreedores, que guarden proporción con el carácter excepcional de la crisis</w:t>
      </w:r>
      <w:r w:rsidRPr="00893083">
        <w:rPr>
          <w:rFonts w:ascii="Times New Roman" w:hAnsi="Times New Roman" w:cs="Times New Roman"/>
        </w:rPr>
        <w:t xml:space="preserve">. </w:t>
      </w:r>
    </w:p>
    <w:p w14:paraId="77258B60" w14:textId="77777777" w:rsidR="00C61D9F" w:rsidRPr="00893083" w:rsidRDefault="00C61D9F" w:rsidP="00EE05EA">
      <w:pPr>
        <w:spacing w:after="0" w:line="240" w:lineRule="auto"/>
        <w:jc w:val="both"/>
        <w:rPr>
          <w:rFonts w:ascii="Times New Roman" w:hAnsi="Times New Roman" w:cs="Times New Roman"/>
        </w:rPr>
      </w:pPr>
    </w:p>
    <w:p w14:paraId="0CF006AF" w14:textId="1CEFC84E" w:rsidR="00C26E2F" w:rsidRPr="00893083" w:rsidRDefault="00C26E2F" w:rsidP="00893083">
      <w:pPr>
        <w:spacing w:after="0" w:line="120" w:lineRule="exact"/>
        <w:jc w:val="both"/>
        <w:rPr>
          <w:rStyle w:val="normaltextrun"/>
          <w:rFonts w:ascii="Times New Roman" w:hAnsi="Times New Roman" w:cs="Times New Roman"/>
          <w:color w:val="000000"/>
          <w:sz w:val="10"/>
        </w:rPr>
      </w:pPr>
    </w:p>
    <w:tbl>
      <w:tblPr>
        <w:tblStyle w:val="GridTable4-Accent11"/>
        <w:tblW w:w="9390" w:type="dxa"/>
        <w:tblLayout w:type="fixed"/>
        <w:tblLook w:val="06A0" w:firstRow="1" w:lastRow="0" w:firstColumn="1" w:lastColumn="0" w:noHBand="1" w:noVBand="1"/>
      </w:tblPr>
      <w:tblGrid>
        <w:gridCol w:w="9390"/>
      </w:tblGrid>
      <w:tr w:rsidR="00A958F5" w:rsidRPr="00233110" w14:paraId="7DFD8A58" w14:textId="77777777" w:rsidTr="0089308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390" w:type="dxa"/>
            <w:shd w:val="clear" w:color="auto" w:fill="365F91" w:themeFill="accent1" w:themeFillShade="BF"/>
          </w:tcPr>
          <w:p w14:paraId="4AECEAEE" w14:textId="67EB21DA" w:rsidR="00A958F5" w:rsidRPr="00893083" w:rsidRDefault="008A6608" w:rsidP="00C1227D">
            <w:pPr>
              <w:pStyle w:val="paragraph"/>
              <w:keepNext/>
              <w:spacing w:before="0" w:beforeAutospacing="0" w:after="0" w:afterAutospacing="0"/>
              <w:rPr>
                <w:rStyle w:val="eop"/>
                <w:rFonts w:eastAsia="MS Mincho"/>
                <w:sz w:val="22"/>
                <w:szCs w:val="22"/>
              </w:rPr>
            </w:pPr>
            <w:r w:rsidRPr="00893083">
              <w:rPr>
                <w:rStyle w:val="eop"/>
                <w:rFonts w:eastAsiaTheme="minorEastAsia"/>
                <w:color w:val="000000" w:themeColor="text1"/>
              </w:rPr>
              <w:br w:type="page"/>
            </w:r>
            <w:r w:rsidR="00A958F5" w:rsidRPr="00893083">
              <w:t xml:space="preserve">Recuadro </w:t>
            </w:r>
            <w:r w:rsidR="00A958F5" w:rsidRPr="001207FA">
              <w:rPr>
                <w:color w:val="auto"/>
              </w:rPr>
              <w:t>3</w:t>
            </w:r>
            <w:r w:rsidR="00A958F5" w:rsidRPr="00893083">
              <w:t>. Recomendaciones para las cuestiones económicas y de deuda</w:t>
            </w:r>
          </w:p>
        </w:tc>
      </w:tr>
      <w:tr w:rsidR="00A958F5" w:rsidRPr="00233110" w14:paraId="31809CD2" w14:textId="77777777" w:rsidTr="00893083">
        <w:trPr>
          <w:trHeight w:val="7409"/>
        </w:trPr>
        <w:tc>
          <w:tcPr>
            <w:cnfStyle w:val="001000000000" w:firstRow="0" w:lastRow="0" w:firstColumn="1" w:lastColumn="0" w:oddVBand="0" w:evenVBand="0" w:oddHBand="0" w:evenHBand="0" w:firstRowFirstColumn="0" w:firstRowLastColumn="0" w:lastRowFirstColumn="0" w:lastRowLastColumn="0"/>
            <w:tcW w:w="9390" w:type="dxa"/>
            <w:shd w:val="clear" w:color="auto" w:fill="D9D9D9" w:themeFill="background1" w:themeFillShade="D9"/>
          </w:tcPr>
          <w:p w14:paraId="4B9EAA6F" w14:textId="08AF0830" w:rsidR="00A958F5" w:rsidRPr="00893083" w:rsidRDefault="00A958F5" w:rsidP="00C1227D">
            <w:pPr>
              <w:pStyle w:val="paragraph"/>
              <w:keepNext/>
              <w:numPr>
                <w:ilvl w:val="0"/>
                <w:numId w:val="12"/>
              </w:numPr>
              <w:spacing w:before="0" w:beforeAutospacing="0" w:after="0" w:afterAutospacing="0"/>
              <w:jc w:val="both"/>
              <w:rPr>
                <w:rFonts w:eastAsiaTheme="minorEastAsia"/>
                <w:sz w:val="22"/>
                <w:szCs w:val="22"/>
              </w:rPr>
            </w:pPr>
            <w:r w:rsidRPr="00893083">
              <w:rPr>
                <w:sz w:val="22"/>
                <w:szCs w:val="22"/>
              </w:rPr>
              <w:t>Alivio inmediato y protección social</w:t>
            </w:r>
          </w:p>
          <w:p w14:paraId="3486BACC" w14:textId="3E50884C" w:rsidR="00932E94" w:rsidRPr="00893083" w:rsidRDefault="00D02150" w:rsidP="00C1227D">
            <w:pPr>
              <w:pStyle w:val="paragraph"/>
              <w:keepNext/>
              <w:numPr>
                <w:ilvl w:val="0"/>
                <w:numId w:val="11"/>
              </w:numPr>
              <w:spacing w:before="0" w:beforeAutospacing="0" w:after="0" w:afterAutospacing="0"/>
              <w:jc w:val="both"/>
              <w:rPr>
                <w:rFonts w:eastAsiaTheme="minorEastAsia"/>
                <w:color w:val="000000" w:themeColor="text1"/>
                <w:sz w:val="22"/>
                <w:szCs w:val="22"/>
              </w:rPr>
            </w:pPr>
            <w:r w:rsidRPr="00893083">
              <w:rPr>
                <w:sz w:val="22"/>
                <w:szCs w:val="22"/>
              </w:rPr>
              <w:t xml:space="preserve">Ampliar las medidas de protección de los medios de vida, </w:t>
            </w:r>
            <w:r w:rsidR="005A6E08" w:rsidRPr="00893083">
              <w:rPr>
                <w:sz w:val="22"/>
                <w:szCs w:val="22"/>
              </w:rPr>
              <w:t>por ejemplo</w:t>
            </w:r>
            <w:r w:rsidRPr="00893083">
              <w:rPr>
                <w:sz w:val="22"/>
                <w:szCs w:val="22"/>
              </w:rPr>
              <w:t xml:space="preserve"> mediante préstamos, garantías y desgravaciones fiscales para grandes empresas y PYME. </w:t>
            </w:r>
            <w:r w:rsidR="005A6E08" w:rsidRPr="00893083">
              <w:rPr>
                <w:sz w:val="22"/>
                <w:szCs w:val="22"/>
              </w:rPr>
              <w:t>Introducir m</w:t>
            </w:r>
            <w:r w:rsidRPr="00893083">
              <w:rPr>
                <w:sz w:val="22"/>
                <w:szCs w:val="22"/>
              </w:rPr>
              <w:t xml:space="preserve">edidas de estímulo </w:t>
            </w:r>
            <w:r w:rsidR="005A6E08" w:rsidRPr="00893083">
              <w:rPr>
                <w:sz w:val="22"/>
                <w:szCs w:val="22"/>
              </w:rPr>
              <w:t>centradas en</w:t>
            </w:r>
            <w:r w:rsidRPr="00893083">
              <w:rPr>
                <w:sz w:val="22"/>
                <w:szCs w:val="22"/>
              </w:rPr>
              <w:t xml:space="preserve"> </w:t>
            </w:r>
            <w:r w:rsidR="00C644A4" w:rsidRPr="00893083">
              <w:rPr>
                <w:sz w:val="22"/>
                <w:szCs w:val="22"/>
              </w:rPr>
              <w:t>“</w:t>
            </w:r>
            <w:r w:rsidRPr="00893083">
              <w:rPr>
                <w:sz w:val="22"/>
                <w:szCs w:val="22"/>
              </w:rPr>
              <w:t>las personas primero</w:t>
            </w:r>
            <w:r w:rsidR="00C644A4" w:rsidRPr="00893083">
              <w:rPr>
                <w:sz w:val="22"/>
                <w:szCs w:val="22"/>
              </w:rPr>
              <w:t>”</w:t>
            </w:r>
            <w:r w:rsidR="005A6E08" w:rsidRPr="00893083">
              <w:rPr>
                <w:sz w:val="22"/>
                <w:szCs w:val="22"/>
              </w:rPr>
              <w:t xml:space="preserve"> y que estén</w:t>
            </w:r>
            <w:r w:rsidRPr="00893083">
              <w:rPr>
                <w:sz w:val="22"/>
                <w:szCs w:val="22"/>
              </w:rPr>
              <w:t xml:space="preserve"> dirigidas también al sector informal, las mujeres y otros grupos vulnerables, </w:t>
            </w:r>
            <w:r w:rsidR="005A6E08" w:rsidRPr="00893083">
              <w:rPr>
                <w:sz w:val="22"/>
                <w:szCs w:val="22"/>
              </w:rPr>
              <w:t>junto con una</w:t>
            </w:r>
            <w:r w:rsidRPr="00893083">
              <w:rPr>
                <w:sz w:val="22"/>
                <w:szCs w:val="22"/>
              </w:rPr>
              <w:t xml:space="preserve"> ampliación de las medidas de protección social y una combinación de instrumentos normativos y de financiación. </w:t>
            </w:r>
          </w:p>
          <w:p w14:paraId="4F9BB9D0" w14:textId="595806C2" w:rsidR="00932E94" w:rsidRPr="00893083" w:rsidRDefault="005A6E08" w:rsidP="00C1227D">
            <w:pPr>
              <w:pStyle w:val="paragraph"/>
              <w:keepNext/>
              <w:numPr>
                <w:ilvl w:val="0"/>
                <w:numId w:val="11"/>
              </w:numPr>
              <w:spacing w:before="0" w:beforeAutospacing="0" w:after="0" w:afterAutospacing="0"/>
              <w:jc w:val="both"/>
              <w:rPr>
                <w:rFonts w:eastAsiaTheme="minorEastAsia"/>
                <w:color w:val="000000" w:themeColor="text1"/>
                <w:sz w:val="22"/>
                <w:szCs w:val="22"/>
              </w:rPr>
            </w:pPr>
            <w:r w:rsidRPr="00893083">
              <w:rPr>
                <w:sz w:val="22"/>
                <w:szCs w:val="22"/>
              </w:rPr>
              <w:t>Apoyar</w:t>
            </w:r>
            <w:r w:rsidR="002971FD" w:rsidRPr="00893083">
              <w:rPr>
                <w:sz w:val="22"/>
                <w:szCs w:val="22"/>
              </w:rPr>
              <w:t xml:space="preserve"> a sectores clave</w:t>
            </w:r>
            <w:r w:rsidR="00F12BCC" w:rsidRPr="00893083">
              <w:rPr>
                <w:sz w:val="22"/>
                <w:szCs w:val="22"/>
              </w:rPr>
              <w:t xml:space="preserve"> de las economías de África</w:t>
            </w:r>
            <w:r w:rsidR="002971FD" w:rsidRPr="00893083">
              <w:rPr>
                <w:sz w:val="22"/>
                <w:szCs w:val="22"/>
              </w:rPr>
              <w:t xml:space="preserve">, como el turismo y </w:t>
            </w:r>
            <w:r w:rsidR="00F12BCC" w:rsidRPr="00893083">
              <w:rPr>
                <w:sz w:val="22"/>
                <w:szCs w:val="22"/>
              </w:rPr>
              <w:t>el transporte aéreo</w:t>
            </w:r>
            <w:r w:rsidR="002971FD" w:rsidRPr="00893083">
              <w:rPr>
                <w:sz w:val="22"/>
                <w:szCs w:val="22"/>
              </w:rPr>
              <w:t>, para asegurar su sostenibilidad y liquidez, incluso mediante garantías de préstamos y la exención temporal de impuestos.</w:t>
            </w:r>
          </w:p>
          <w:p w14:paraId="46AFF5AA" w14:textId="5A23010E" w:rsidR="00932E94" w:rsidRPr="00893083" w:rsidRDefault="00605FB2" w:rsidP="00C1227D">
            <w:pPr>
              <w:pStyle w:val="paragraph"/>
              <w:keepNext/>
              <w:numPr>
                <w:ilvl w:val="0"/>
                <w:numId w:val="11"/>
              </w:numPr>
              <w:spacing w:before="0" w:beforeAutospacing="0" w:after="0" w:afterAutospacing="0"/>
              <w:jc w:val="both"/>
              <w:rPr>
                <w:rStyle w:val="fontstyle21"/>
                <w:rFonts w:ascii="Times New Roman" w:eastAsiaTheme="minorEastAsia" w:hAnsi="Times New Roman"/>
                <w:color w:val="auto"/>
                <w:sz w:val="22"/>
                <w:szCs w:val="22"/>
              </w:rPr>
            </w:pPr>
            <w:r w:rsidRPr="00893083">
              <w:rPr>
                <w:sz w:val="22"/>
                <w:szCs w:val="22"/>
              </w:rPr>
              <w:t xml:space="preserve">Asociados para el desarrollo: ofrecer </w:t>
            </w:r>
            <w:r w:rsidR="005A6E08" w:rsidRPr="00893083">
              <w:rPr>
                <w:sz w:val="22"/>
                <w:szCs w:val="22"/>
              </w:rPr>
              <w:t>a</w:t>
            </w:r>
            <w:r w:rsidR="005B7DA5" w:rsidRPr="00893083">
              <w:rPr>
                <w:sz w:val="22"/>
                <w:szCs w:val="22"/>
              </w:rPr>
              <w:t xml:space="preserve">poyo complementario a fin de movilizar </w:t>
            </w:r>
            <w:r w:rsidR="005B7DA5" w:rsidRPr="001207FA">
              <w:rPr>
                <w:sz w:val="22"/>
                <w:szCs w:val="22"/>
              </w:rPr>
              <w:t>100</w:t>
            </w:r>
            <w:r w:rsidR="005B7DA5" w:rsidRPr="00893083">
              <w:rPr>
                <w:sz w:val="22"/>
                <w:szCs w:val="22"/>
              </w:rPr>
              <w:t>.</w:t>
            </w:r>
            <w:r w:rsidR="005B7DA5" w:rsidRPr="001207FA">
              <w:rPr>
                <w:sz w:val="22"/>
                <w:szCs w:val="22"/>
              </w:rPr>
              <w:t>000</w:t>
            </w:r>
            <w:r w:rsidR="005B7DA5" w:rsidRPr="00893083">
              <w:rPr>
                <w:sz w:val="22"/>
                <w:szCs w:val="22"/>
              </w:rPr>
              <w:t xml:space="preserve"> millones de dólares para financiar un fondo de atención de la salud de </w:t>
            </w:r>
            <w:r w:rsidR="005B7DA5" w:rsidRPr="001207FA">
              <w:rPr>
                <w:sz w:val="22"/>
                <w:szCs w:val="22"/>
              </w:rPr>
              <w:t>15</w:t>
            </w:r>
            <w:r w:rsidR="005B7DA5" w:rsidRPr="00893083">
              <w:rPr>
                <w:sz w:val="22"/>
                <w:szCs w:val="22"/>
              </w:rPr>
              <w:t>.</w:t>
            </w:r>
            <w:r w:rsidR="005B7DA5" w:rsidRPr="001207FA">
              <w:rPr>
                <w:sz w:val="22"/>
                <w:szCs w:val="22"/>
              </w:rPr>
              <w:t>000</w:t>
            </w:r>
            <w:r w:rsidR="005B7DA5" w:rsidRPr="00893083">
              <w:rPr>
                <w:sz w:val="22"/>
                <w:szCs w:val="22"/>
              </w:rPr>
              <w:t xml:space="preserve"> millones de dólares y prestar apoyo presupuestario de emergencia. El fondo se utilizará para adquirir, por conducto de la OMS y los CDC de África, materiales necesarios para salvar vidas, compartir y promover la investigación, proporcionar vacunas y fabricar equipo y suministros sanitarios.</w:t>
            </w:r>
          </w:p>
          <w:p w14:paraId="1AD41BA7" w14:textId="7C135CF0" w:rsidR="00C1262A" w:rsidRPr="00893083" w:rsidRDefault="0033665F" w:rsidP="00C1227D">
            <w:pPr>
              <w:pStyle w:val="paragraph"/>
              <w:keepNext/>
              <w:numPr>
                <w:ilvl w:val="0"/>
                <w:numId w:val="11"/>
              </w:numPr>
              <w:spacing w:before="0" w:beforeAutospacing="0" w:after="0" w:afterAutospacing="0"/>
              <w:jc w:val="both"/>
              <w:rPr>
                <w:rStyle w:val="fontstyle01"/>
                <w:rFonts w:ascii="Times New Roman" w:eastAsiaTheme="minorEastAsia" w:hAnsi="Times New Roman"/>
                <w:color w:val="auto"/>
                <w:sz w:val="22"/>
                <w:szCs w:val="22"/>
              </w:rPr>
            </w:pPr>
            <w:r w:rsidRPr="00893083">
              <w:rPr>
                <w:b w:val="0"/>
                <w:bCs w:val="0"/>
                <w:sz w:val="22"/>
                <w:szCs w:val="22"/>
              </w:rPr>
              <w:t>Reducir las comisiones de las remesas hasta que su nivel se acerque a cero,</w:t>
            </w:r>
            <w:r w:rsidR="005A6E08" w:rsidRPr="00893083">
              <w:rPr>
                <w:sz w:val="22"/>
                <w:szCs w:val="22"/>
              </w:rPr>
              <w:t xml:space="preserve"> y al menos </w:t>
            </w:r>
            <w:r w:rsidRPr="00893083">
              <w:rPr>
                <w:sz w:val="22"/>
                <w:szCs w:val="22"/>
              </w:rPr>
              <w:t xml:space="preserve">hasta el </w:t>
            </w:r>
            <w:r w:rsidRPr="001207FA">
              <w:rPr>
                <w:sz w:val="22"/>
                <w:szCs w:val="22"/>
              </w:rPr>
              <w:t>3</w:t>
            </w:r>
            <w:r w:rsidRPr="00893083">
              <w:rPr>
                <w:sz w:val="22"/>
                <w:szCs w:val="22"/>
              </w:rPr>
              <w:t xml:space="preserve"> %, </w:t>
            </w:r>
            <w:r w:rsidR="005A6E08" w:rsidRPr="00893083">
              <w:rPr>
                <w:sz w:val="22"/>
                <w:szCs w:val="22"/>
              </w:rPr>
              <w:t>en consonancia con el Objetivo de Desarrollo Sostenible</w:t>
            </w:r>
            <w:r w:rsidRPr="00893083">
              <w:rPr>
                <w:sz w:val="22"/>
                <w:szCs w:val="22"/>
              </w:rPr>
              <w:t xml:space="preserve"> </w:t>
            </w:r>
            <w:r w:rsidRPr="001207FA">
              <w:rPr>
                <w:sz w:val="22"/>
                <w:szCs w:val="22"/>
              </w:rPr>
              <w:t>10</w:t>
            </w:r>
            <w:r w:rsidR="00C1262A" w:rsidRPr="001207FA">
              <w:rPr>
                <w:rStyle w:val="FootnoteReference"/>
                <w:rFonts w:eastAsiaTheme="minorEastAsia"/>
                <w:b w:val="0"/>
                <w:bCs w:val="0"/>
                <w:sz w:val="22"/>
                <w:szCs w:val="22"/>
              </w:rPr>
              <w:footnoteReference w:id="35"/>
            </w:r>
            <w:r w:rsidRPr="00893083">
              <w:rPr>
                <w:b w:val="0"/>
                <w:bCs w:val="0"/>
                <w:sz w:val="22"/>
                <w:szCs w:val="22"/>
              </w:rPr>
              <w:t>.</w:t>
            </w:r>
          </w:p>
          <w:p w14:paraId="64B238A0" w14:textId="6D8ECF4B" w:rsidR="00A958F5" w:rsidRPr="00893083" w:rsidRDefault="00A958F5" w:rsidP="00C1227D">
            <w:pPr>
              <w:pStyle w:val="paragraph"/>
              <w:keepNext/>
              <w:numPr>
                <w:ilvl w:val="0"/>
                <w:numId w:val="13"/>
              </w:numPr>
              <w:spacing w:before="0" w:beforeAutospacing="0" w:after="0" w:afterAutospacing="0"/>
              <w:jc w:val="both"/>
              <w:rPr>
                <w:rFonts w:eastAsiaTheme="minorEastAsia"/>
                <w:color w:val="000000" w:themeColor="text1"/>
                <w:sz w:val="22"/>
                <w:szCs w:val="22"/>
              </w:rPr>
            </w:pPr>
            <w:r w:rsidRPr="00893083">
              <w:rPr>
                <w:sz w:val="22"/>
                <w:szCs w:val="22"/>
              </w:rPr>
              <w:t>Alivio de la deuda</w:t>
            </w:r>
          </w:p>
          <w:p w14:paraId="0153D1D0" w14:textId="34AA95F5" w:rsidR="0003140E" w:rsidRPr="00893083" w:rsidRDefault="005A6E08" w:rsidP="00C1227D">
            <w:pPr>
              <w:pStyle w:val="paragraph"/>
              <w:keepNext/>
              <w:numPr>
                <w:ilvl w:val="0"/>
                <w:numId w:val="11"/>
              </w:numPr>
              <w:spacing w:before="0" w:beforeAutospacing="0" w:after="0" w:afterAutospacing="0"/>
              <w:jc w:val="both"/>
              <w:rPr>
                <w:rStyle w:val="fontstyle21"/>
                <w:rFonts w:ascii="Times New Roman" w:eastAsiaTheme="minorEastAsia" w:hAnsi="Times New Roman"/>
                <w:color w:val="000000" w:themeColor="text1"/>
                <w:sz w:val="22"/>
                <w:szCs w:val="22"/>
              </w:rPr>
            </w:pPr>
            <w:r w:rsidRPr="00893083">
              <w:rPr>
                <w:sz w:val="22"/>
                <w:szCs w:val="22"/>
              </w:rPr>
              <w:t>Conceder u</w:t>
            </w:r>
            <w:r w:rsidR="0033665F" w:rsidRPr="00893083">
              <w:rPr>
                <w:sz w:val="22"/>
                <w:szCs w:val="22"/>
              </w:rPr>
              <w:t xml:space="preserve">na moratoria de la deuda de los países africanos, seguida de una reestructuración de la deuda, </w:t>
            </w:r>
            <w:r w:rsidR="00C26E2F" w:rsidRPr="00893083">
              <w:rPr>
                <w:sz w:val="22"/>
                <w:szCs w:val="22"/>
              </w:rPr>
              <w:t>a fin de</w:t>
            </w:r>
            <w:r w:rsidR="0033665F" w:rsidRPr="00893083">
              <w:rPr>
                <w:sz w:val="22"/>
                <w:szCs w:val="22"/>
              </w:rPr>
              <w:t xml:space="preserve"> liberar recursos muy necesarios para responder a la pandemia y sus consecuencias. Esto debería complementarse con un aumento de los recursos </w:t>
            </w:r>
            <w:r w:rsidR="00F12BCC" w:rsidRPr="00893083">
              <w:rPr>
                <w:sz w:val="22"/>
                <w:szCs w:val="22"/>
              </w:rPr>
              <w:t xml:space="preserve">procedentes </w:t>
            </w:r>
            <w:r w:rsidR="0033665F" w:rsidRPr="00893083">
              <w:rPr>
                <w:sz w:val="22"/>
                <w:szCs w:val="22"/>
              </w:rPr>
              <w:t>de los organismos multilaterales de crédito, incluso mediante la recaudación de derechos especiales de giro del FMI, para apoyar la aplicación de las medidas de contención de la COVID-</w:t>
            </w:r>
            <w:r w:rsidR="0033665F" w:rsidRPr="001207FA">
              <w:rPr>
                <w:sz w:val="22"/>
                <w:szCs w:val="22"/>
              </w:rPr>
              <w:t>19</w:t>
            </w:r>
            <w:r w:rsidR="0033665F" w:rsidRPr="00893083">
              <w:rPr>
                <w:sz w:val="22"/>
                <w:szCs w:val="22"/>
              </w:rPr>
              <w:t xml:space="preserve"> y proporcionar liquidez a los países africanos en los próximos dos años. </w:t>
            </w:r>
          </w:p>
          <w:p w14:paraId="4D863A8A" w14:textId="0120D03E" w:rsidR="00A958F5" w:rsidRPr="00893083" w:rsidRDefault="005A6E08" w:rsidP="00C1227D">
            <w:pPr>
              <w:pStyle w:val="paragraph"/>
              <w:keepNext/>
              <w:numPr>
                <w:ilvl w:val="0"/>
                <w:numId w:val="11"/>
              </w:numPr>
              <w:spacing w:before="0" w:beforeAutospacing="0" w:after="0" w:afterAutospacing="0"/>
              <w:jc w:val="both"/>
              <w:rPr>
                <w:rFonts w:eastAsiaTheme="minorEastAsia"/>
                <w:color w:val="FF0000"/>
                <w:sz w:val="22"/>
                <w:szCs w:val="22"/>
              </w:rPr>
            </w:pPr>
            <w:r w:rsidRPr="00893083">
              <w:rPr>
                <w:sz w:val="22"/>
                <w:szCs w:val="22"/>
              </w:rPr>
              <w:t>Flexibilizar</w:t>
            </w:r>
            <w:r w:rsidR="0033665F" w:rsidRPr="00893083">
              <w:rPr>
                <w:sz w:val="22"/>
                <w:szCs w:val="22"/>
              </w:rPr>
              <w:t xml:space="preserve"> la gestión de la cuenta de capital, según sea necesario, de manera que la financiación obtenida </w:t>
            </w:r>
            <w:r w:rsidRPr="00893083">
              <w:rPr>
                <w:sz w:val="22"/>
                <w:szCs w:val="22"/>
              </w:rPr>
              <w:t>mediante e</w:t>
            </w:r>
            <w:r w:rsidR="0033665F" w:rsidRPr="00893083">
              <w:rPr>
                <w:sz w:val="22"/>
                <w:szCs w:val="22"/>
              </w:rPr>
              <w:t>l alivio de la deuda contribuya a estabilizar la situación financiera.</w:t>
            </w:r>
          </w:p>
        </w:tc>
      </w:tr>
    </w:tbl>
    <w:p w14:paraId="3F791524" w14:textId="77777777" w:rsidR="002A355C" w:rsidRPr="00893083" w:rsidRDefault="002A355C" w:rsidP="00C1227D">
      <w:pPr>
        <w:pStyle w:val="paragraph"/>
        <w:keepNext/>
        <w:spacing w:before="0" w:beforeAutospacing="0" w:after="0" w:afterAutospacing="0"/>
        <w:jc w:val="both"/>
        <w:textAlignment w:val="baseline"/>
        <w:rPr>
          <w:sz w:val="22"/>
          <w:szCs w:val="22"/>
        </w:rPr>
      </w:pPr>
    </w:p>
    <w:p w14:paraId="004E5540" w14:textId="77777777" w:rsidR="00C25E9B" w:rsidRDefault="00C25E9B">
      <w:pPr>
        <w:rPr>
          <w:rFonts w:ascii="Times New Roman" w:eastAsiaTheme="majorEastAsia" w:hAnsi="Times New Roman" w:cs="Times New Roman"/>
          <w:b/>
          <w:color w:val="00B050"/>
          <w:szCs w:val="24"/>
        </w:rPr>
      </w:pPr>
      <w:r>
        <w:rPr>
          <w:rFonts w:ascii="Times New Roman" w:hAnsi="Times New Roman" w:cs="Times New Roman"/>
        </w:rPr>
        <w:br w:type="page"/>
      </w:r>
    </w:p>
    <w:p w14:paraId="16F87332" w14:textId="695BC2D5" w:rsidR="00711658" w:rsidRPr="00893083" w:rsidRDefault="00711658" w:rsidP="00CE5197">
      <w:pPr>
        <w:pStyle w:val="Heading3"/>
        <w:numPr>
          <w:ilvl w:val="0"/>
          <w:numId w:val="2"/>
        </w:numPr>
        <w:spacing w:before="0" w:line="240" w:lineRule="auto"/>
        <w:rPr>
          <w:rStyle w:val="normaltextrun"/>
          <w:rFonts w:ascii="Times New Roman" w:hAnsi="Times New Roman" w:cs="Times New Roman"/>
        </w:rPr>
      </w:pPr>
      <w:r w:rsidRPr="00893083">
        <w:rPr>
          <w:rFonts w:ascii="Times New Roman" w:hAnsi="Times New Roman" w:cs="Times New Roman"/>
        </w:rPr>
        <w:lastRenderedPageBreak/>
        <w:t>Una crisis alimentaria</w:t>
      </w:r>
    </w:p>
    <w:p w14:paraId="69043F56" w14:textId="323F7CB7" w:rsidR="002A355C" w:rsidRPr="00893083" w:rsidRDefault="002A355C" w:rsidP="00893083">
      <w:pPr>
        <w:pStyle w:val="paragraph"/>
        <w:spacing w:before="0" w:beforeAutospacing="0" w:after="0" w:afterAutospacing="0" w:line="120" w:lineRule="exact"/>
        <w:jc w:val="both"/>
        <w:textAlignment w:val="baseline"/>
        <w:rPr>
          <w:rStyle w:val="normaltextrun"/>
          <w:sz w:val="10"/>
          <w:szCs w:val="22"/>
        </w:rPr>
      </w:pPr>
    </w:p>
    <w:p w14:paraId="169C5C90" w14:textId="262BBB83" w:rsidR="001C0DDA" w:rsidRPr="00893083" w:rsidRDefault="00CC03FD" w:rsidP="00EE05EA">
      <w:pPr>
        <w:spacing w:after="0" w:line="240" w:lineRule="auto"/>
        <w:jc w:val="both"/>
        <w:rPr>
          <w:rFonts w:ascii="Times New Roman" w:eastAsia="Times New Roman" w:hAnsi="Times New Roman" w:cs="Times New Roman"/>
          <w:sz w:val="24"/>
          <w:szCs w:val="24"/>
        </w:rPr>
      </w:pPr>
      <w:r w:rsidRPr="00893083">
        <w:rPr>
          <w:rFonts w:ascii="Times New Roman" w:hAnsi="Times New Roman" w:cs="Times New Roman"/>
          <w:w w:val="99"/>
          <w:sz w:val="24"/>
          <w:szCs w:val="24"/>
        </w:rPr>
        <w:t xml:space="preserve">Cada vez es más evidente que uno de los efectos a corto plazo de esta pandemia será un </w:t>
      </w:r>
      <w:r w:rsidR="005E0FB3" w:rsidRPr="00893083">
        <w:rPr>
          <w:rFonts w:ascii="Times New Roman" w:hAnsi="Times New Roman" w:cs="Times New Roman"/>
          <w:w w:val="99"/>
          <w:sz w:val="24"/>
          <w:szCs w:val="24"/>
        </w:rPr>
        <w:t xml:space="preserve">fuerte </w:t>
      </w:r>
      <w:r w:rsidRPr="00893083">
        <w:rPr>
          <w:rFonts w:ascii="Times New Roman" w:hAnsi="Times New Roman" w:cs="Times New Roman"/>
          <w:w w:val="99"/>
          <w:sz w:val="24"/>
          <w:szCs w:val="24"/>
        </w:rPr>
        <w:t>aumento de la inseguridad alimentaria</w:t>
      </w:r>
      <w:r w:rsidR="005E0FB3" w:rsidRPr="00893083">
        <w:rPr>
          <w:rFonts w:ascii="Times New Roman" w:hAnsi="Times New Roman" w:cs="Times New Roman"/>
          <w:w w:val="99"/>
          <w:sz w:val="24"/>
          <w:szCs w:val="24"/>
        </w:rPr>
        <w:t>,</w:t>
      </w:r>
      <w:r w:rsidRPr="00893083">
        <w:rPr>
          <w:rFonts w:ascii="Times New Roman" w:hAnsi="Times New Roman" w:cs="Times New Roman"/>
          <w:w w:val="99"/>
          <w:sz w:val="24"/>
          <w:szCs w:val="24"/>
        </w:rPr>
        <w:t xml:space="preserve"> con perturbaciones de la cadena de suministro de alimentos a nivel mundial</w:t>
      </w:r>
      <w:r w:rsidRPr="001207FA">
        <w:rPr>
          <w:rStyle w:val="FootnoteReference"/>
          <w:rFonts w:ascii="Times New Roman" w:hAnsi="Times New Roman" w:cs="Times New Roman"/>
          <w:w w:val="99"/>
          <w:sz w:val="24"/>
          <w:szCs w:val="24"/>
        </w:rPr>
        <w:footnoteReference w:id="36"/>
      </w:r>
      <w:r w:rsidR="005E0FB3" w:rsidRPr="00893083">
        <w:rPr>
          <w:rFonts w:ascii="Times New Roman" w:hAnsi="Times New Roman" w:cs="Times New Roman"/>
          <w:w w:val="99"/>
          <w:sz w:val="24"/>
          <w:szCs w:val="24"/>
        </w:rPr>
        <w:t xml:space="preserve"> que podrían llegar a ser devastadoras</w:t>
      </w:r>
      <w:r w:rsidRPr="00893083">
        <w:rPr>
          <w:rFonts w:ascii="Times New Roman" w:hAnsi="Times New Roman" w:cs="Times New Roman"/>
          <w:w w:val="99"/>
          <w:sz w:val="24"/>
          <w:szCs w:val="24"/>
        </w:rPr>
        <w:t xml:space="preserve">. Es probable que África se vea profundamente afectada. A pesar de sus recursos agrícolas, África es importadora neta de productos agrícolas y alimentarios, ya que </w:t>
      </w:r>
      <w:r w:rsidR="005E0FB3" w:rsidRPr="00893083">
        <w:rPr>
          <w:rFonts w:ascii="Times New Roman" w:hAnsi="Times New Roman" w:cs="Times New Roman"/>
          <w:w w:val="99"/>
          <w:sz w:val="24"/>
          <w:szCs w:val="24"/>
        </w:rPr>
        <w:t xml:space="preserve">hay </w:t>
      </w:r>
      <w:r w:rsidRPr="00893083">
        <w:rPr>
          <w:rFonts w:ascii="Times New Roman" w:hAnsi="Times New Roman" w:cs="Times New Roman"/>
          <w:w w:val="99"/>
          <w:sz w:val="24"/>
          <w:szCs w:val="24"/>
        </w:rPr>
        <w:t xml:space="preserve">diez alimentos básicos </w:t>
      </w:r>
      <w:r w:rsidR="005E0FB3" w:rsidRPr="00893083">
        <w:rPr>
          <w:rFonts w:ascii="Times New Roman" w:hAnsi="Times New Roman" w:cs="Times New Roman"/>
          <w:w w:val="99"/>
          <w:sz w:val="24"/>
          <w:szCs w:val="24"/>
        </w:rPr>
        <w:t xml:space="preserve">que </w:t>
      </w:r>
      <w:r w:rsidRPr="00893083">
        <w:rPr>
          <w:rFonts w:ascii="Times New Roman" w:hAnsi="Times New Roman" w:cs="Times New Roman"/>
          <w:w w:val="99"/>
          <w:sz w:val="24"/>
          <w:szCs w:val="24"/>
        </w:rPr>
        <w:t xml:space="preserve">constituyen el </w:t>
      </w:r>
      <w:r w:rsidRPr="001207FA">
        <w:rPr>
          <w:rFonts w:ascii="Times New Roman" w:hAnsi="Times New Roman" w:cs="Times New Roman"/>
          <w:w w:val="99"/>
          <w:sz w:val="24"/>
          <w:szCs w:val="24"/>
        </w:rPr>
        <w:t>66</w:t>
      </w:r>
      <w:r w:rsidRPr="00893083">
        <w:rPr>
          <w:rFonts w:ascii="Times New Roman" w:hAnsi="Times New Roman" w:cs="Times New Roman"/>
          <w:w w:val="99"/>
          <w:sz w:val="24"/>
          <w:szCs w:val="24"/>
        </w:rPr>
        <w:t xml:space="preserve"> % del total de las importaciones de alimentos de África, </w:t>
      </w:r>
      <w:r w:rsidR="005E0FB3" w:rsidRPr="00893083">
        <w:rPr>
          <w:rFonts w:ascii="Times New Roman" w:hAnsi="Times New Roman" w:cs="Times New Roman"/>
          <w:w w:val="99"/>
          <w:sz w:val="24"/>
          <w:szCs w:val="24"/>
        </w:rPr>
        <w:t>es decir,</w:t>
      </w:r>
      <w:r w:rsidRPr="00893083">
        <w:rPr>
          <w:rFonts w:ascii="Times New Roman" w:hAnsi="Times New Roman" w:cs="Times New Roman"/>
          <w:w w:val="99"/>
          <w:sz w:val="24"/>
          <w:szCs w:val="24"/>
        </w:rPr>
        <w:t xml:space="preserve"> </w:t>
      </w:r>
      <w:r w:rsidRPr="001207FA">
        <w:rPr>
          <w:rFonts w:ascii="Times New Roman" w:hAnsi="Times New Roman" w:cs="Times New Roman"/>
          <w:w w:val="99"/>
          <w:sz w:val="24"/>
          <w:szCs w:val="24"/>
        </w:rPr>
        <w:t>46</w:t>
      </w:r>
      <w:r w:rsidRPr="00893083">
        <w:rPr>
          <w:rFonts w:ascii="Times New Roman" w:hAnsi="Times New Roman" w:cs="Times New Roman"/>
          <w:w w:val="99"/>
          <w:sz w:val="24"/>
          <w:szCs w:val="24"/>
        </w:rPr>
        <w:t>.</w:t>
      </w:r>
      <w:r w:rsidRPr="001207FA">
        <w:rPr>
          <w:rFonts w:ascii="Times New Roman" w:hAnsi="Times New Roman" w:cs="Times New Roman"/>
          <w:w w:val="99"/>
          <w:sz w:val="24"/>
          <w:szCs w:val="24"/>
        </w:rPr>
        <w:t>000</w:t>
      </w:r>
      <w:r w:rsidRPr="00893083">
        <w:rPr>
          <w:rFonts w:ascii="Times New Roman" w:hAnsi="Times New Roman" w:cs="Times New Roman"/>
          <w:w w:val="99"/>
          <w:sz w:val="24"/>
          <w:szCs w:val="24"/>
        </w:rPr>
        <w:t xml:space="preserve"> millones de dólares.</w:t>
      </w:r>
      <w:r w:rsidR="0020000F" w:rsidRPr="00893083">
        <w:rPr>
          <w:rFonts w:ascii="Times New Roman" w:hAnsi="Times New Roman" w:cs="Times New Roman"/>
          <w:w w:val="99"/>
          <w:sz w:val="24"/>
          <w:szCs w:val="24"/>
        </w:rPr>
        <w:t xml:space="preserve"> </w:t>
      </w:r>
      <w:r w:rsidRPr="00893083">
        <w:rPr>
          <w:rFonts w:ascii="Times New Roman" w:hAnsi="Times New Roman" w:cs="Times New Roman"/>
          <w:w w:val="99"/>
          <w:sz w:val="24"/>
          <w:szCs w:val="24"/>
        </w:rPr>
        <w:t xml:space="preserve">Si esta crisis económica no se controla, </w:t>
      </w:r>
      <w:r w:rsidR="005E0FB3" w:rsidRPr="00893083">
        <w:rPr>
          <w:rFonts w:ascii="Times New Roman" w:hAnsi="Times New Roman" w:cs="Times New Roman"/>
          <w:w w:val="99"/>
          <w:sz w:val="24"/>
          <w:szCs w:val="24"/>
        </w:rPr>
        <w:t>probablemente</w:t>
      </w:r>
      <w:r w:rsidRPr="00893083">
        <w:rPr>
          <w:rFonts w:ascii="Times New Roman" w:hAnsi="Times New Roman" w:cs="Times New Roman"/>
          <w:w w:val="99"/>
          <w:sz w:val="24"/>
          <w:szCs w:val="24"/>
        </w:rPr>
        <w:t xml:space="preserve"> se </w:t>
      </w:r>
      <w:r w:rsidR="005E0FB3" w:rsidRPr="00893083">
        <w:rPr>
          <w:rFonts w:ascii="Times New Roman" w:hAnsi="Times New Roman" w:cs="Times New Roman"/>
          <w:w w:val="99"/>
          <w:sz w:val="24"/>
          <w:szCs w:val="24"/>
        </w:rPr>
        <w:t xml:space="preserve">convertirá </w:t>
      </w:r>
      <w:r w:rsidRPr="00893083">
        <w:rPr>
          <w:rFonts w:ascii="Times New Roman" w:hAnsi="Times New Roman" w:cs="Times New Roman"/>
          <w:w w:val="99"/>
          <w:sz w:val="24"/>
          <w:szCs w:val="24"/>
        </w:rPr>
        <w:t>en una crisis alimentaria grave</w:t>
      </w:r>
      <w:r w:rsidR="005E0FB3" w:rsidRPr="00893083">
        <w:rPr>
          <w:rFonts w:ascii="Times New Roman" w:hAnsi="Times New Roman" w:cs="Times New Roman"/>
          <w:w w:val="99"/>
          <w:sz w:val="24"/>
          <w:szCs w:val="24"/>
        </w:rPr>
        <w:t xml:space="preserve"> que podría tener </w:t>
      </w:r>
      <w:r w:rsidRPr="00893083">
        <w:rPr>
          <w:rFonts w:ascii="Times New Roman" w:hAnsi="Times New Roman" w:cs="Times New Roman"/>
          <w:w w:val="99"/>
          <w:sz w:val="24"/>
          <w:szCs w:val="24"/>
        </w:rPr>
        <w:t xml:space="preserve">consecuencias para la paz y la seguridad. Varios de los principales exportadores de cultivos básicos han impuesto restricciones a la exportación de arroz y trigo. Esas medidas podrían acentuar la inseguridad alimentaria en África y </w:t>
      </w:r>
      <w:r w:rsidR="005E0FB3" w:rsidRPr="00893083">
        <w:rPr>
          <w:rFonts w:ascii="Times New Roman" w:hAnsi="Times New Roman" w:cs="Times New Roman"/>
          <w:w w:val="99"/>
          <w:sz w:val="24"/>
          <w:szCs w:val="24"/>
        </w:rPr>
        <w:t xml:space="preserve">causar </w:t>
      </w:r>
      <w:r w:rsidRPr="00893083">
        <w:rPr>
          <w:rFonts w:ascii="Times New Roman" w:hAnsi="Times New Roman" w:cs="Times New Roman"/>
          <w:w w:val="99"/>
          <w:sz w:val="24"/>
          <w:szCs w:val="24"/>
        </w:rPr>
        <w:t xml:space="preserve">un fuerte aumento de los precios de los alimentos y </w:t>
      </w:r>
      <w:r w:rsidR="005E0FB3" w:rsidRPr="00893083">
        <w:rPr>
          <w:rFonts w:ascii="Times New Roman" w:hAnsi="Times New Roman" w:cs="Times New Roman"/>
          <w:w w:val="99"/>
          <w:sz w:val="24"/>
          <w:szCs w:val="24"/>
        </w:rPr>
        <w:t>mayores niveles de</w:t>
      </w:r>
      <w:r w:rsidRPr="00893083">
        <w:rPr>
          <w:rFonts w:ascii="Times New Roman" w:hAnsi="Times New Roman" w:cs="Times New Roman"/>
          <w:w w:val="99"/>
          <w:sz w:val="24"/>
          <w:szCs w:val="24"/>
        </w:rPr>
        <w:t xml:space="preserve"> hambre y malnutrición. Se prevé que cada punto porcentual de reducción del PIB se traducirá en </w:t>
      </w:r>
      <w:r w:rsidRPr="001207FA">
        <w:rPr>
          <w:rFonts w:ascii="Times New Roman" w:hAnsi="Times New Roman" w:cs="Times New Roman"/>
          <w:w w:val="99"/>
          <w:sz w:val="24"/>
          <w:szCs w:val="24"/>
        </w:rPr>
        <w:t>700</w:t>
      </w:r>
      <w:r w:rsidRPr="00893083">
        <w:rPr>
          <w:rFonts w:ascii="Times New Roman" w:hAnsi="Times New Roman" w:cs="Times New Roman"/>
          <w:w w:val="99"/>
          <w:sz w:val="24"/>
          <w:szCs w:val="24"/>
        </w:rPr>
        <w:t>.</w:t>
      </w:r>
      <w:r w:rsidRPr="001207FA">
        <w:rPr>
          <w:rFonts w:ascii="Times New Roman" w:hAnsi="Times New Roman" w:cs="Times New Roman"/>
          <w:w w:val="99"/>
          <w:sz w:val="24"/>
          <w:szCs w:val="24"/>
        </w:rPr>
        <w:t>000</w:t>
      </w:r>
      <w:r w:rsidRPr="00893083">
        <w:rPr>
          <w:rFonts w:ascii="Times New Roman" w:hAnsi="Times New Roman" w:cs="Times New Roman"/>
          <w:w w:val="99"/>
          <w:sz w:val="24"/>
          <w:szCs w:val="24"/>
        </w:rPr>
        <w:t xml:space="preserve"> niños </w:t>
      </w:r>
      <w:r w:rsidR="005E0FB3" w:rsidRPr="00893083">
        <w:rPr>
          <w:rFonts w:ascii="Times New Roman" w:hAnsi="Times New Roman" w:cs="Times New Roman"/>
          <w:w w:val="99"/>
          <w:sz w:val="24"/>
          <w:szCs w:val="24"/>
        </w:rPr>
        <w:t xml:space="preserve">más </w:t>
      </w:r>
      <w:r w:rsidRPr="00893083">
        <w:rPr>
          <w:rFonts w:ascii="Times New Roman" w:hAnsi="Times New Roman" w:cs="Times New Roman"/>
          <w:w w:val="99"/>
          <w:sz w:val="24"/>
          <w:szCs w:val="24"/>
        </w:rPr>
        <w:t>con retraso en el crecimiento</w:t>
      </w:r>
      <w:r w:rsidR="00F72721" w:rsidRPr="001207FA">
        <w:rPr>
          <w:rStyle w:val="FootnoteReference"/>
          <w:rFonts w:ascii="Times New Roman" w:hAnsi="Times New Roman" w:cs="Times New Roman"/>
          <w:w w:val="99"/>
          <w:sz w:val="24"/>
          <w:szCs w:val="24"/>
        </w:rPr>
        <w:footnoteReference w:id="37"/>
      </w:r>
      <w:r w:rsidRPr="00893083">
        <w:rPr>
          <w:rFonts w:ascii="Times New Roman" w:hAnsi="Times New Roman" w:cs="Times New Roman"/>
          <w:w w:val="99"/>
          <w:sz w:val="24"/>
          <w:szCs w:val="24"/>
        </w:rPr>
        <w:t xml:space="preserve">. Junto con la pandemia, una segunda oleada de langosta del desierto amenaza a África oriental; se </w:t>
      </w:r>
      <w:r w:rsidR="005E0FB3" w:rsidRPr="00893083">
        <w:rPr>
          <w:rFonts w:ascii="Times New Roman" w:hAnsi="Times New Roman" w:cs="Times New Roman"/>
          <w:w w:val="99"/>
          <w:sz w:val="24"/>
          <w:szCs w:val="24"/>
        </w:rPr>
        <w:t>calcula</w:t>
      </w:r>
      <w:r w:rsidRPr="00893083">
        <w:rPr>
          <w:rFonts w:ascii="Times New Roman" w:hAnsi="Times New Roman" w:cs="Times New Roman"/>
          <w:w w:val="99"/>
          <w:sz w:val="24"/>
          <w:szCs w:val="24"/>
        </w:rPr>
        <w:t xml:space="preserve"> que será </w:t>
      </w:r>
      <w:r w:rsidRPr="001207FA">
        <w:rPr>
          <w:rFonts w:ascii="Times New Roman" w:hAnsi="Times New Roman" w:cs="Times New Roman"/>
          <w:w w:val="99"/>
          <w:sz w:val="24"/>
          <w:szCs w:val="24"/>
        </w:rPr>
        <w:t>20</w:t>
      </w:r>
      <w:r w:rsidRPr="00893083">
        <w:rPr>
          <w:rFonts w:ascii="Times New Roman" w:hAnsi="Times New Roman" w:cs="Times New Roman"/>
          <w:w w:val="99"/>
          <w:sz w:val="24"/>
          <w:szCs w:val="24"/>
        </w:rPr>
        <w:t xml:space="preserve"> veces peor que la que en febrero afectó a ocho países de la región,</w:t>
      </w:r>
      <w:r w:rsidR="00C26E2F" w:rsidRPr="00893083">
        <w:rPr>
          <w:rFonts w:ascii="Times New Roman" w:hAnsi="Times New Roman" w:cs="Times New Roman"/>
          <w:w w:val="99"/>
          <w:sz w:val="24"/>
          <w:szCs w:val="24"/>
        </w:rPr>
        <w:t xml:space="preserve"> que fue</w:t>
      </w:r>
      <w:r w:rsidRPr="00893083">
        <w:rPr>
          <w:rFonts w:ascii="Times New Roman" w:hAnsi="Times New Roman" w:cs="Times New Roman"/>
          <w:w w:val="99"/>
          <w:sz w:val="24"/>
          <w:szCs w:val="24"/>
        </w:rPr>
        <w:t xml:space="preserve"> </w:t>
      </w:r>
      <w:r w:rsidR="005E0FB3" w:rsidRPr="00893083">
        <w:rPr>
          <w:rFonts w:ascii="Times New Roman" w:hAnsi="Times New Roman" w:cs="Times New Roman"/>
          <w:w w:val="99"/>
          <w:sz w:val="24"/>
          <w:szCs w:val="24"/>
        </w:rPr>
        <w:t xml:space="preserve">la peor </w:t>
      </w:r>
      <w:r w:rsidRPr="00893083">
        <w:rPr>
          <w:rFonts w:ascii="Times New Roman" w:hAnsi="Times New Roman" w:cs="Times New Roman"/>
          <w:w w:val="99"/>
          <w:sz w:val="24"/>
          <w:szCs w:val="24"/>
        </w:rPr>
        <w:t xml:space="preserve">de los últimos </w:t>
      </w:r>
      <w:r w:rsidRPr="001207FA">
        <w:rPr>
          <w:rFonts w:ascii="Times New Roman" w:hAnsi="Times New Roman" w:cs="Times New Roman"/>
          <w:w w:val="99"/>
          <w:sz w:val="24"/>
          <w:szCs w:val="24"/>
        </w:rPr>
        <w:t>70</w:t>
      </w:r>
      <w:r w:rsidRPr="00893083">
        <w:rPr>
          <w:rFonts w:ascii="Times New Roman" w:hAnsi="Times New Roman" w:cs="Times New Roman"/>
          <w:w w:val="99"/>
          <w:sz w:val="24"/>
          <w:szCs w:val="24"/>
        </w:rPr>
        <w:t xml:space="preserve"> años. </w:t>
      </w:r>
      <w:r w:rsidR="005E0FB3" w:rsidRPr="00893083">
        <w:rPr>
          <w:rFonts w:ascii="Times New Roman" w:hAnsi="Times New Roman" w:cs="Times New Roman"/>
          <w:w w:val="99"/>
          <w:sz w:val="24"/>
          <w:szCs w:val="24"/>
        </w:rPr>
        <w:t>La combinación de e</w:t>
      </w:r>
      <w:r w:rsidRPr="00893083">
        <w:rPr>
          <w:rFonts w:ascii="Times New Roman" w:hAnsi="Times New Roman" w:cs="Times New Roman"/>
          <w:w w:val="99"/>
          <w:sz w:val="24"/>
          <w:szCs w:val="24"/>
        </w:rPr>
        <w:t>stos factores representa una amenaza alarmante para la seguridad alimentaria y los medios de vida en el Cuerno</w:t>
      </w:r>
      <w:r w:rsidRPr="00893083">
        <w:rPr>
          <w:rFonts w:ascii="Times New Roman" w:hAnsi="Times New Roman" w:cs="Times New Roman"/>
          <w:sz w:val="24"/>
          <w:szCs w:val="24"/>
        </w:rPr>
        <w:t xml:space="preserve"> de África</w:t>
      </w:r>
      <w:r w:rsidRPr="00893083">
        <w:rPr>
          <w:rFonts w:ascii="Times New Roman" w:hAnsi="Times New Roman" w:cs="Times New Roman"/>
        </w:rPr>
        <w:t>.</w:t>
      </w:r>
    </w:p>
    <w:p w14:paraId="2A76E47A" w14:textId="7B7C405C" w:rsidR="00BD414B" w:rsidRPr="00893083" w:rsidRDefault="00BD414B" w:rsidP="00CE5197">
      <w:pPr>
        <w:pStyle w:val="paragraph"/>
        <w:spacing w:before="0" w:beforeAutospacing="0" w:after="0" w:afterAutospacing="0"/>
        <w:jc w:val="both"/>
        <w:textAlignment w:val="baseline"/>
        <w:rPr>
          <w:rStyle w:val="eop"/>
          <w:rFonts w:eastAsia="MS Mincho"/>
          <w:sz w:val="22"/>
          <w:szCs w:val="22"/>
        </w:rPr>
      </w:pPr>
    </w:p>
    <w:tbl>
      <w:tblPr>
        <w:tblStyle w:val="GridTable4-Accent11"/>
        <w:tblW w:w="0" w:type="auto"/>
        <w:tblLayout w:type="fixed"/>
        <w:tblLook w:val="06A0" w:firstRow="1" w:lastRow="0" w:firstColumn="1" w:lastColumn="0" w:noHBand="1" w:noVBand="1"/>
      </w:tblPr>
      <w:tblGrid>
        <w:gridCol w:w="9360"/>
      </w:tblGrid>
      <w:tr w:rsidR="00BD414B" w:rsidRPr="00233110" w14:paraId="6856AB1A" w14:textId="77777777" w:rsidTr="4CC49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365F91" w:themeFill="accent1" w:themeFillShade="BF"/>
          </w:tcPr>
          <w:p w14:paraId="7912FBE6" w14:textId="02842F5E" w:rsidR="00BD414B" w:rsidRPr="00893083" w:rsidRDefault="00BD414B" w:rsidP="00CE5197">
            <w:pPr>
              <w:pStyle w:val="paragraph"/>
              <w:spacing w:before="0" w:beforeAutospacing="0" w:after="0" w:afterAutospacing="0"/>
              <w:rPr>
                <w:rStyle w:val="eop"/>
                <w:rFonts w:eastAsia="MS Mincho"/>
                <w:sz w:val="22"/>
                <w:szCs w:val="22"/>
              </w:rPr>
            </w:pPr>
            <w:r w:rsidRPr="00893083">
              <w:t xml:space="preserve"> Recuadro </w:t>
            </w:r>
            <w:r w:rsidR="00605FB2" w:rsidRPr="001207FA">
              <w:rPr>
                <w:color w:val="auto"/>
              </w:rPr>
              <w:t>4</w:t>
            </w:r>
            <w:r w:rsidRPr="00893083">
              <w:t xml:space="preserve">. Recomendaciones </w:t>
            </w:r>
            <w:r w:rsidR="00605FB2" w:rsidRPr="00893083">
              <w:t>para</w:t>
            </w:r>
            <w:r w:rsidRPr="00893083">
              <w:t xml:space="preserve"> la seguridad alimentaria </w:t>
            </w:r>
          </w:p>
        </w:tc>
      </w:tr>
      <w:tr w:rsidR="00BD414B" w:rsidRPr="00233110" w14:paraId="7AF3DA26" w14:textId="77777777" w:rsidTr="4CC49B8B">
        <w:tc>
          <w:tcPr>
            <w:cnfStyle w:val="001000000000" w:firstRow="0" w:lastRow="0" w:firstColumn="1" w:lastColumn="0" w:oddVBand="0" w:evenVBand="0" w:oddHBand="0" w:evenHBand="0" w:firstRowFirstColumn="0" w:firstRowLastColumn="0" w:lastRowFirstColumn="0" w:lastRowLastColumn="0"/>
            <w:tcW w:w="9360" w:type="dxa"/>
            <w:shd w:val="clear" w:color="auto" w:fill="F2F2F2" w:themeFill="background1" w:themeFillShade="F2"/>
          </w:tcPr>
          <w:p w14:paraId="19F8E65D" w14:textId="3C8ED96B" w:rsidR="000D4752" w:rsidRPr="00893083" w:rsidRDefault="00832796" w:rsidP="00CE5197">
            <w:pPr>
              <w:pStyle w:val="paragraph"/>
              <w:numPr>
                <w:ilvl w:val="0"/>
                <w:numId w:val="5"/>
              </w:numPr>
              <w:spacing w:before="0" w:beforeAutospacing="0" w:after="0" w:afterAutospacing="0"/>
              <w:jc w:val="both"/>
              <w:rPr>
                <w:rFonts w:ascii="Times New Roman Bold" w:hAnsi="Times New Roman Bold"/>
                <w:color w:val="000000" w:themeColor="text1"/>
                <w:w w:val="98"/>
                <w:sz w:val="22"/>
                <w:szCs w:val="22"/>
              </w:rPr>
            </w:pPr>
            <w:r w:rsidRPr="00893083">
              <w:rPr>
                <w:rFonts w:ascii="Times New Roman Bold" w:hAnsi="Times New Roman Bold"/>
                <w:color w:val="000000" w:themeColor="text1"/>
                <w:w w:val="98"/>
                <w:sz w:val="22"/>
                <w:szCs w:val="22"/>
              </w:rPr>
              <w:t>Prestar especial atención a los lugares donde los riesgos sean más acuciantes, fortalecer los sistemas de protección social y salvaguardar el acceso a los alimentos por parte de los grupos más vulnerables, especialmente los niños y niñas más jóvenes, las mujeres embarazadas y que amamantan, las personas de edad y otros grupos de riesgo.</w:t>
            </w:r>
          </w:p>
          <w:p w14:paraId="697E86A9" w14:textId="7D450708" w:rsidR="005D4942" w:rsidRPr="00893083" w:rsidRDefault="00832796" w:rsidP="00CE5197">
            <w:pPr>
              <w:pStyle w:val="ListParagraph"/>
              <w:numPr>
                <w:ilvl w:val="1"/>
                <w:numId w:val="5"/>
              </w:numPr>
              <w:jc w:val="both"/>
              <w:rPr>
                <w:rFonts w:ascii="Times New Roman Bold" w:hAnsi="Times New Roman Bold" w:cs="Times New Roman"/>
                <w:color w:val="000000" w:themeColor="text1"/>
                <w:w w:val="98"/>
                <w:u w:val="single"/>
              </w:rPr>
            </w:pPr>
            <w:r w:rsidRPr="00893083">
              <w:rPr>
                <w:rFonts w:ascii="Times New Roman Bold" w:hAnsi="Times New Roman Bold" w:cs="Times New Roman"/>
                <w:color w:val="000000" w:themeColor="text1"/>
                <w:w w:val="98"/>
              </w:rPr>
              <w:t>Liberar alimentos de las reservas públicas de granos para contrarrestar la posible escasez alimentaria.</w:t>
            </w:r>
          </w:p>
          <w:p w14:paraId="13A2825D" w14:textId="6E268087" w:rsidR="0056433E" w:rsidRPr="00893083" w:rsidRDefault="00832796" w:rsidP="00CE5197">
            <w:pPr>
              <w:pStyle w:val="ListParagraph"/>
              <w:numPr>
                <w:ilvl w:val="1"/>
                <w:numId w:val="5"/>
              </w:numPr>
              <w:jc w:val="both"/>
              <w:rPr>
                <w:rFonts w:ascii="Times New Roman Bold" w:hAnsi="Times New Roman Bold" w:cs="Times New Roman"/>
                <w:color w:val="000000" w:themeColor="text1"/>
                <w:w w:val="98"/>
                <w:u w:val="single"/>
              </w:rPr>
            </w:pPr>
            <w:r w:rsidRPr="00893083">
              <w:rPr>
                <w:rFonts w:ascii="Times New Roman Bold" w:hAnsi="Times New Roman Bold" w:cs="Times New Roman"/>
                <w:color w:val="000000" w:themeColor="text1"/>
                <w:w w:val="98"/>
              </w:rPr>
              <w:t xml:space="preserve">Hacer cumplir las políticas contra el acaparamiento de alimentos y otros productos esenciales, así como </w:t>
            </w:r>
            <w:r w:rsidR="00605FB2" w:rsidRPr="00893083">
              <w:rPr>
                <w:rFonts w:ascii="Times New Roman Bold" w:hAnsi="Times New Roman Bold" w:cs="Times New Roman"/>
                <w:color w:val="000000" w:themeColor="text1"/>
                <w:w w:val="98"/>
              </w:rPr>
              <w:t>las de lucha contra</w:t>
            </w:r>
            <w:r w:rsidRPr="00893083">
              <w:rPr>
                <w:rFonts w:ascii="Times New Roman Bold" w:hAnsi="Times New Roman Bold" w:cs="Times New Roman"/>
                <w:color w:val="000000" w:themeColor="text1"/>
                <w:w w:val="98"/>
              </w:rPr>
              <w:t xml:space="preserve"> los precios abusivos, con medidas como líneas telefónicas para denunciar casos</w:t>
            </w:r>
            <w:r w:rsidR="00605FB2" w:rsidRPr="00893083">
              <w:rPr>
                <w:rFonts w:ascii="Times New Roman Bold" w:hAnsi="Times New Roman Bold" w:cs="Times New Roman"/>
                <w:color w:val="000000" w:themeColor="text1"/>
                <w:w w:val="98"/>
              </w:rPr>
              <w:t xml:space="preserve"> de incumplimiento</w:t>
            </w:r>
            <w:r w:rsidRPr="00893083">
              <w:rPr>
                <w:rFonts w:ascii="Times New Roman Bold" w:hAnsi="Times New Roman Bold" w:cs="Times New Roman"/>
                <w:color w:val="000000" w:themeColor="text1"/>
                <w:w w:val="98"/>
              </w:rPr>
              <w:t>.</w:t>
            </w:r>
          </w:p>
          <w:p w14:paraId="56F50F30" w14:textId="7D1FEBD2" w:rsidR="005D4942" w:rsidRPr="00893083" w:rsidRDefault="00605FB2" w:rsidP="00CE5197">
            <w:pPr>
              <w:pStyle w:val="paragraph"/>
              <w:numPr>
                <w:ilvl w:val="1"/>
                <w:numId w:val="5"/>
              </w:numPr>
              <w:spacing w:before="0" w:beforeAutospacing="0" w:after="0" w:afterAutospacing="0"/>
              <w:jc w:val="both"/>
              <w:rPr>
                <w:rFonts w:ascii="Times New Roman Bold" w:hAnsi="Times New Roman Bold"/>
                <w:color w:val="000000" w:themeColor="text1"/>
                <w:sz w:val="22"/>
                <w:szCs w:val="22"/>
              </w:rPr>
            </w:pPr>
            <w:r w:rsidRPr="00893083">
              <w:rPr>
                <w:rFonts w:ascii="Times New Roman Bold" w:hAnsi="Times New Roman Bold"/>
                <w:color w:val="000000" w:themeColor="text1"/>
                <w:w w:val="98"/>
                <w:sz w:val="22"/>
                <w:szCs w:val="22"/>
              </w:rPr>
              <w:t>Crear</w:t>
            </w:r>
            <w:r w:rsidR="00203CC9" w:rsidRPr="00893083">
              <w:rPr>
                <w:rFonts w:ascii="Times New Roman Bold" w:hAnsi="Times New Roman Bold"/>
                <w:color w:val="000000" w:themeColor="text1"/>
                <w:w w:val="98"/>
                <w:sz w:val="22"/>
                <w:szCs w:val="22"/>
              </w:rPr>
              <w:t xml:space="preserve"> bancos de alimentos en las principales ciudades y otras zonas afectadas y </w:t>
            </w:r>
            <w:r w:rsidRPr="00893083">
              <w:rPr>
                <w:rFonts w:ascii="Times New Roman Bold" w:hAnsi="Times New Roman Bold"/>
                <w:color w:val="000000" w:themeColor="text1"/>
                <w:w w:val="98"/>
                <w:sz w:val="22"/>
                <w:szCs w:val="22"/>
              </w:rPr>
              <w:t>establecer</w:t>
            </w:r>
            <w:r w:rsidR="00203CC9" w:rsidRPr="00893083">
              <w:rPr>
                <w:rFonts w:ascii="Times New Roman Bold" w:hAnsi="Times New Roman Bold"/>
                <w:color w:val="000000" w:themeColor="text1"/>
                <w:w w:val="98"/>
                <w:sz w:val="22"/>
                <w:szCs w:val="22"/>
              </w:rPr>
              <w:t xml:space="preserve"> mecanismos para determinar qué personas están necesitadas y para movilizar y recibir donaciones (monetarias o en especie) de fuentes locales y de la diáspora</w:t>
            </w:r>
            <w:r w:rsidR="00203CC9" w:rsidRPr="00893083">
              <w:rPr>
                <w:rFonts w:ascii="Times New Roman Bold" w:hAnsi="Times New Roman Bold"/>
                <w:color w:val="000000" w:themeColor="text1"/>
                <w:sz w:val="22"/>
                <w:szCs w:val="22"/>
              </w:rPr>
              <w:t>.</w:t>
            </w:r>
          </w:p>
          <w:p w14:paraId="3EEB3B81" w14:textId="097E89D8" w:rsidR="004568EE" w:rsidRPr="00893083" w:rsidRDefault="00203CC9" w:rsidP="00CE5197">
            <w:pPr>
              <w:pStyle w:val="paragraph"/>
              <w:numPr>
                <w:ilvl w:val="0"/>
                <w:numId w:val="5"/>
              </w:numPr>
              <w:spacing w:before="0" w:beforeAutospacing="0" w:after="0" w:afterAutospacing="0"/>
              <w:jc w:val="both"/>
              <w:rPr>
                <w:rFonts w:ascii="Times New Roman Bold" w:eastAsiaTheme="minorEastAsia" w:hAnsi="Times New Roman Bold" w:hint="eastAsia"/>
                <w:color w:val="000000" w:themeColor="text1"/>
                <w:sz w:val="22"/>
                <w:szCs w:val="22"/>
              </w:rPr>
            </w:pPr>
            <w:r w:rsidRPr="00893083">
              <w:rPr>
                <w:rFonts w:ascii="Times New Roman Bold" w:hAnsi="Times New Roman Bold"/>
                <w:color w:val="000000" w:themeColor="text1"/>
                <w:sz w:val="22"/>
                <w:szCs w:val="22"/>
              </w:rPr>
              <w:t xml:space="preserve">Designar al sector agrícola como actividad económica esencial que debe continuar independientemente de las restricciones de emergencia relacionadas con la pandemia. </w:t>
            </w:r>
          </w:p>
          <w:p w14:paraId="404FA464" w14:textId="6C37F7A2" w:rsidR="005D4942" w:rsidRPr="00893083" w:rsidRDefault="00BD414B" w:rsidP="00CE5197">
            <w:pPr>
              <w:pStyle w:val="paragraph"/>
              <w:numPr>
                <w:ilvl w:val="1"/>
                <w:numId w:val="5"/>
              </w:numPr>
              <w:spacing w:before="0" w:beforeAutospacing="0" w:after="0" w:afterAutospacing="0"/>
              <w:jc w:val="both"/>
              <w:rPr>
                <w:rFonts w:ascii="Times New Roman Bold" w:eastAsiaTheme="minorEastAsia" w:hAnsi="Times New Roman Bold" w:hint="eastAsia"/>
                <w:color w:val="000000" w:themeColor="text1"/>
                <w:sz w:val="22"/>
                <w:szCs w:val="22"/>
              </w:rPr>
            </w:pPr>
            <w:r w:rsidRPr="00893083">
              <w:rPr>
                <w:rFonts w:ascii="Times New Roman Bold" w:hAnsi="Times New Roman Bold"/>
                <w:color w:val="000000" w:themeColor="text1"/>
                <w:sz w:val="22"/>
                <w:szCs w:val="22"/>
              </w:rPr>
              <w:t xml:space="preserve">Además de apoyar la capacidad de los pequeños agricultores para aumentar la producción de alimentos y mantener una liquidez suficiente, centrarse en </w:t>
            </w:r>
            <w:r w:rsidR="00605FB2" w:rsidRPr="00893083">
              <w:rPr>
                <w:rFonts w:ascii="Times New Roman Bold" w:hAnsi="Times New Roman Bold"/>
                <w:color w:val="000000" w:themeColor="text1"/>
                <w:sz w:val="22"/>
                <w:szCs w:val="22"/>
              </w:rPr>
              <w:t xml:space="preserve">las </w:t>
            </w:r>
            <w:r w:rsidRPr="00893083">
              <w:rPr>
                <w:rFonts w:ascii="Times New Roman Bold" w:hAnsi="Times New Roman Bold"/>
                <w:color w:val="000000" w:themeColor="text1"/>
                <w:sz w:val="22"/>
                <w:szCs w:val="22"/>
              </w:rPr>
              <w:t xml:space="preserve">medidas urgentes para reducir las pérdidas posteriores a la cosecha </w:t>
            </w:r>
            <w:r w:rsidR="00605FB2" w:rsidRPr="00893083">
              <w:rPr>
                <w:rFonts w:ascii="Times New Roman Bold" w:hAnsi="Times New Roman Bold"/>
                <w:color w:val="000000" w:themeColor="text1"/>
                <w:sz w:val="22"/>
                <w:szCs w:val="22"/>
              </w:rPr>
              <w:t>mejorando</w:t>
            </w:r>
            <w:r w:rsidRPr="00893083">
              <w:rPr>
                <w:rFonts w:ascii="Times New Roman Bold" w:hAnsi="Times New Roman Bold"/>
                <w:color w:val="000000" w:themeColor="text1"/>
                <w:sz w:val="22"/>
                <w:szCs w:val="22"/>
              </w:rPr>
              <w:t xml:space="preserve"> los métodos de almacenamiento de los principales alimentos básicos.</w:t>
            </w:r>
          </w:p>
          <w:p w14:paraId="61ED93F2" w14:textId="6CD99440" w:rsidR="005D4942" w:rsidRPr="00893083" w:rsidRDefault="005E7E0B" w:rsidP="00CE5197">
            <w:pPr>
              <w:pStyle w:val="paragraph"/>
              <w:numPr>
                <w:ilvl w:val="1"/>
                <w:numId w:val="5"/>
              </w:numPr>
              <w:spacing w:before="0" w:beforeAutospacing="0" w:after="0" w:afterAutospacing="0"/>
              <w:jc w:val="both"/>
              <w:rPr>
                <w:rFonts w:ascii="Times New Roman Bold" w:eastAsiaTheme="minorEastAsia" w:hAnsi="Times New Roman Bold" w:hint="eastAsia"/>
                <w:color w:val="000000" w:themeColor="text1"/>
                <w:sz w:val="22"/>
                <w:szCs w:val="22"/>
              </w:rPr>
            </w:pPr>
            <w:r w:rsidRPr="00893083">
              <w:rPr>
                <w:rFonts w:ascii="Times New Roman Bold" w:hAnsi="Times New Roman Bold"/>
                <w:color w:val="000000" w:themeColor="text1"/>
                <w:sz w:val="22"/>
                <w:szCs w:val="22"/>
              </w:rPr>
              <w:t>Establecer y proteger corredores para el suministro de alimentos que faciliten su recolección, transporte y distribución a los mercados, especialmente para los Estados sin litoral y los Estados insulares.</w:t>
            </w:r>
            <w:r w:rsidR="0020000F" w:rsidRPr="00893083">
              <w:rPr>
                <w:rFonts w:ascii="Times New Roman Bold" w:hAnsi="Times New Roman Bold"/>
                <w:color w:val="000000" w:themeColor="text1"/>
                <w:sz w:val="22"/>
                <w:szCs w:val="22"/>
              </w:rPr>
              <w:t xml:space="preserve"> </w:t>
            </w:r>
          </w:p>
          <w:p w14:paraId="31AC1A19" w14:textId="0AC0EB10" w:rsidR="0056433E" w:rsidRPr="00893083" w:rsidRDefault="0056433E" w:rsidP="00CE5197">
            <w:pPr>
              <w:pStyle w:val="ListParagraph"/>
              <w:numPr>
                <w:ilvl w:val="1"/>
                <w:numId w:val="5"/>
              </w:numPr>
              <w:jc w:val="both"/>
              <w:rPr>
                <w:rFonts w:ascii="Times New Roman Bold" w:eastAsiaTheme="minorEastAsia" w:hAnsi="Times New Roman Bold" w:cs="Times New Roman" w:hint="eastAsia"/>
                <w:color w:val="000000" w:themeColor="text1"/>
                <w:u w:val="single"/>
              </w:rPr>
            </w:pPr>
            <w:r w:rsidRPr="00893083">
              <w:rPr>
                <w:rFonts w:ascii="Times New Roman Bold" w:hAnsi="Times New Roman Bold" w:cs="Times New Roman"/>
                <w:color w:val="000000" w:themeColor="text1"/>
              </w:rPr>
              <w:t xml:space="preserve">Fomentar medidas como la reducción temporal del IVA y otros impuestos sobre los alimentos, con objeto de </w:t>
            </w:r>
            <w:r w:rsidR="002A2B97" w:rsidRPr="00893083">
              <w:rPr>
                <w:rFonts w:ascii="Times New Roman Bold" w:hAnsi="Times New Roman Bold" w:cs="Times New Roman"/>
                <w:color w:val="000000" w:themeColor="text1"/>
              </w:rPr>
              <w:t>que</w:t>
            </w:r>
            <w:r w:rsidRPr="00893083">
              <w:rPr>
                <w:rFonts w:ascii="Times New Roman Bold" w:hAnsi="Times New Roman Bold" w:cs="Times New Roman"/>
                <w:color w:val="000000" w:themeColor="text1"/>
              </w:rPr>
              <w:t xml:space="preserve"> los precios de los alimentos </w:t>
            </w:r>
            <w:r w:rsidR="002A2B97" w:rsidRPr="00893083">
              <w:rPr>
                <w:rFonts w:ascii="Times New Roman Bold" w:hAnsi="Times New Roman Bold" w:cs="Times New Roman"/>
                <w:color w:val="000000" w:themeColor="text1"/>
              </w:rPr>
              <w:t xml:space="preserve">se mantengan </w:t>
            </w:r>
            <w:r w:rsidRPr="00893083">
              <w:rPr>
                <w:rFonts w:ascii="Times New Roman Bold" w:hAnsi="Times New Roman Bold" w:cs="Times New Roman"/>
                <w:color w:val="000000" w:themeColor="text1"/>
              </w:rPr>
              <w:t>a un nivel asequible.</w:t>
            </w:r>
          </w:p>
          <w:p w14:paraId="5354E577" w14:textId="6417328D" w:rsidR="00BD414B" w:rsidRPr="00893083" w:rsidRDefault="00605FB2" w:rsidP="00CE5197">
            <w:pPr>
              <w:pStyle w:val="paragraph"/>
              <w:numPr>
                <w:ilvl w:val="0"/>
                <w:numId w:val="5"/>
              </w:numPr>
              <w:spacing w:before="0" w:beforeAutospacing="0" w:after="0" w:afterAutospacing="0"/>
              <w:jc w:val="both"/>
              <w:rPr>
                <w:rFonts w:eastAsiaTheme="minorEastAsia"/>
                <w:b w:val="0"/>
                <w:bCs w:val="0"/>
                <w:color w:val="000000"/>
              </w:rPr>
            </w:pPr>
            <w:r w:rsidRPr="00893083">
              <w:rPr>
                <w:rFonts w:ascii="Times New Roman Bold" w:hAnsi="Times New Roman Bold"/>
                <w:color w:val="000000" w:themeColor="text1"/>
                <w:sz w:val="22"/>
                <w:szCs w:val="22"/>
              </w:rPr>
              <w:t>A</w:t>
            </w:r>
            <w:r w:rsidR="00BD414B" w:rsidRPr="00893083">
              <w:rPr>
                <w:rFonts w:ascii="Times New Roman Bold" w:hAnsi="Times New Roman Bold"/>
                <w:color w:val="000000" w:themeColor="text1"/>
                <w:sz w:val="22"/>
                <w:szCs w:val="22"/>
              </w:rPr>
              <w:t>sociados para el desarrollo de África</w:t>
            </w:r>
            <w:r w:rsidRPr="00893083">
              <w:rPr>
                <w:rFonts w:ascii="Times New Roman Bold" w:hAnsi="Times New Roman Bold"/>
                <w:color w:val="000000" w:themeColor="text1"/>
                <w:sz w:val="22"/>
                <w:szCs w:val="22"/>
              </w:rPr>
              <w:t xml:space="preserve">: flexibilizar </w:t>
            </w:r>
            <w:r w:rsidR="00BD414B" w:rsidRPr="00893083">
              <w:rPr>
                <w:rFonts w:ascii="Times New Roman Bold" w:hAnsi="Times New Roman Bold"/>
                <w:color w:val="000000" w:themeColor="text1"/>
                <w:sz w:val="22"/>
                <w:szCs w:val="22"/>
              </w:rPr>
              <w:t>las restricciones a la exportación, incluidas las prohibiciones de exportación de alimentos.</w:t>
            </w:r>
          </w:p>
        </w:tc>
      </w:tr>
    </w:tbl>
    <w:p w14:paraId="7804CE6D" w14:textId="77777777" w:rsidR="00BD414B" w:rsidRPr="00893083" w:rsidRDefault="00BD414B" w:rsidP="00CE5197">
      <w:pPr>
        <w:pStyle w:val="paragraph"/>
        <w:spacing w:before="0" w:beforeAutospacing="0" w:after="0" w:afterAutospacing="0"/>
        <w:jc w:val="both"/>
        <w:textAlignment w:val="baseline"/>
        <w:rPr>
          <w:sz w:val="22"/>
          <w:szCs w:val="22"/>
        </w:rPr>
      </w:pPr>
    </w:p>
    <w:p w14:paraId="6B7017B8" w14:textId="59615030" w:rsidR="00BD414B" w:rsidRPr="00893083" w:rsidRDefault="00BD414B" w:rsidP="00CE5197">
      <w:pPr>
        <w:pStyle w:val="Heading3"/>
        <w:numPr>
          <w:ilvl w:val="0"/>
          <w:numId w:val="2"/>
        </w:numPr>
        <w:spacing w:before="0" w:line="240" w:lineRule="auto"/>
        <w:rPr>
          <w:rStyle w:val="normaltextrun"/>
          <w:rFonts w:ascii="Times New Roman" w:hAnsi="Times New Roman" w:cs="Times New Roman"/>
          <w:b w:val="0"/>
        </w:rPr>
      </w:pPr>
      <w:r w:rsidRPr="00893083">
        <w:rPr>
          <w:rFonts w:ascii="Times New Roman" w:hAnsi="Times New Roman" w:cs="Times New Roman"/>
        </w:rPr>
        <w:t>Educación</w:t>
      </w:r>
    </w:p>
    <w:p w14:paraId="32C3C4DE" w14:textId="77777777" w:rsidR="009A72B5" w:rsidRPr="00893083" w:rsidRDefault="009A72B5" w:rsidP="00EE05EA">
      <w:pPr>
        <w:spacing w:after="0" w:line="240" w:lineRule="auto"/>
        <w:jc w:val="both"/>
        <w:rPr>
          <w:rFonts w:ascii="Times New Roman" w:hAnsi="Times New Roman" w:cs="Times New Roman"/>
        </w:rPr>
      </w:pPr>
    </w:p>
    <w:p w14:paraId="464ACBE1" w14:textId="56591692" w:rsidR="00BD414B" w:rsidRPr="00893083" w:rsidRDefault="6D7B0B13" w:rsidP="00EE05EA">
      <w:pPr>
        <w:spacing w:after="0" w:line="240" w:lineRule="auto"/>
        <w:jc w:val="both"/>
        <w:rPr>
          <w:rFonts w:ascii="Times New Roman" w:hAnsi="Times New Roman" w:cs="Times New Roman"/>
          <w:color w:val="000000" w:themeColor="text1"/>
          <w:sz w:val="24"/>
          <w:szCs w:val="24"/>
        </w:rPr>
      </w:pPr>
      <w:r w:rsidRPr="00893083">
        <w:rPr>
          <w:rFonts w:ascii="Times New Roman" w:hAnsi="Times New Roman" w:cs="Times New Roman"/>
          <w:sz w:val="24"/>
          <w:szCs w:val="24"/>
        </w:rPr>
        <w:t xml:space="preserve">El cierre prolongado de las escuelas </w:t>
      </w:r>
      <w:r w:rsidR="007E4F42" w:rsidRPr="00893083">
        <w:rPr>
          <w:rFonts w:ascii="Times New Roman" w:hAnsi="Times New Roman" w:cs="Times New Roman"/>
          <w:sz w:val="24"/>
          <w:szCs w:val="24"/>
        </w:rPr>
        <w:t>de</w:t>
      </w:r>
      <w:r w:rsidRPr="00893083">
        <w:rPr>
          <w:rFonts w:ascii="Times New Roman" w:hAnsi="Times New Roman" w:cs="Times New Roman"/>
          <w:sz w:val="24"/>
          <w:szCs w:val="24"/>
        </w:rPr>
        <w:t xml:space="preserve"> todos los niveles educativos, sumado a las dificultades económicas generalizadas, puede dar al traste con las aspiraciones y las posibilidades y </w:t>
      </w:r>
      <w:r w:rsidR="007E4F42" w:rsidRPr="00893083">
        <w:rPr>
          <w:rFonts w:ascii="Times New Roman" w:hAnsi="Times New Roman" w:cs="Times New Roman"/>
          <w:sz w:val="24"/>
          <w:szCs w:val="24"/>
        </w:rPr>
        <w:t>exacerbar</w:t>
      </w:r>
      <w:r w:rsidRPr="00893083">
        <w:rPr>
          <w:rFonts w:ascii="Times New Roman" w:hAnsi="Times New Roman" w:cs="Times New Roman"/>
          <w:sz w:val="24"/>
          <w:szCs w:val="24"/>
        </w:rPr>
        <w:t xml:space="preserve"> las desigualdades. En África Subsahariana, cerca del </w:t>
      </w:r>
      <w:r w:rsidRPr="001207FA">
        <w:rPr>
          <w:rFonts w:ascii="Times New Roman" w:hAnsi="Times New Roman" w:cs="Times New Roman"/>
          <w:sz w:val="24"/>
          <w:szCs w:val="24"/>
        </w:rPr>
        <w:t>90</w:t>
      </w:r>
      <w:r w:rsidRPr="00893083">
        <w:rPr>
          <w:rFonts w:ascii="Times New Roman" w:hAnsi="Times New Roman" w:cs="Times New Roman"/>
          <w:sz w:val="24"/>
          <w:szCs w:val="24"/>
        </w:rPr>
        <w:t xml:space="preserve"> % de los estudiantes no tiene acceso a computadoras de uso doméstico, y el </w:t>
      </w:r>
      <w:r w:rsidRPr="001207FA">
        <w:rPr>
          <w:rFonts w:ascii="Times New Roman" w:hAnsi="Times New Roman" w:cs="Times New Roman"/>
          <w:sz w:val="24"/>
          <w:szCs w:val="24"/>
        </w:rPr>
        <w:t>82</w:t>
      </w:r>
      <w:r w:rsidRPr="00893083">
        <w:rPr>
          <w:rFonts w:ascii="Times New Roman" w:hAnsi="Times New Roman" w:cs="Times New Roman"/>
          <w:sz w:val="24"/>
          <w:szCs w:val="24"/>
        </w:rPr>
        <w:t xml:space="preserve"> % no puede conectarse a Internet.</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Con el cierre de las escuelas, más de </w:t>
      </w:r>
      <w:r w:rsidRPr="001207FA">
        <w:rPr>
          <w:rFonts w:ascii="Times New Roman" w:hAnsi="Times New Roman" w:cs="Times New Roman"/>
          <w:sz w:val="24"/>
          <w:szCs w:val="24"/>
        </w:rPr>
        <w:t>330</w:t>
      </w:r>
      <w:r w:rsidRPr="00893083">
        <w:rPr>
          <w:rFonts w:ascii="Times New Roman" w:hAnsi="Times New Roman" w:cs="Times New Roman"/>
          <w:sz w:val="24"/>
          <w:szCs w:val="24"/>
        </w:rPr>
        <w:t xml:space="preserve"> millones de estudiantes de todos los niveles y más de </w:t>
      </w:r>
      <w:r w:rsidRPr="001207FA">
        <w:rPr>
          <w:rFonts w:ascii="Times New Roman" w:hAnsi="Times New Roman" w:cs="Times New Roman"/>
          <w:sz w:val="24"/>
          <w:szCs w:val="24"/>
        </w:rPr>
        <w:t>8</w:t>
      </w:r>
      <w:r w:rsidRPr="00893083">
        <w:rPr>
          <w:rFonts w:ascii="Times New Roman" w:hAnsi="Times New Roman" w:cs="Times New Roman"/>
          <w:sz w:val="24"/>
          <w:szCs w:val="24"/>
        </w:rPr>
        <w:t>,</w:t>
      </w:r>
      <w:r w:rsidRPr="001207FA">
        <w:rPr>
          <w:rFonts w:ascii="Times New Roman" w:hAnsi="Times New Roman" w:cs="Times New Roman"/>
          <w:sz w:val="24"/>
          <w:szCs w:val="24"/>
        </w:rPr>
        <w:t>5</w:t>
      </w:r>
      <w:r w:rsidRPr="00893083">
        <w:rPr>
          <w:rFonts w:ascii="Times New Roman" w:hAnsi="Times New Roman" w:cs="Times New Roman"/>
          <w:sz w:val="24"/>
          <w:szCs w:val="24"/>
        </w:rPr>
        <w:t xml:space="preserve"> millones de </w:t>
      </w:r>
      <w:r w:rsidR="00E5368C" w:rsidRPr="00893083">
        <w:rPr>
          <w:rFonts w:ascii="Times New Roman" w:hAnsi="Times New Roman" w:cs="Times New Roman"/>
          <w:sz w:val="24"/>
          <w:szCs w:val="24"/>
        </w:rPr>
        <w:t>maestros</w:t>
      </w:r>
      <w:r w:rsidRPr="00893083">
        <w:rPr>
          <w:rFonts w:ascii="Times New Roman" w:hAnsi="Times New Roman" w:cs="Times New Roman"/>
          <w:sz w:val="24"/>
          <w:szCs w:val="24"/>
        </w:rPr>
        <w:t xml:space="preserve"> se han quedado sin posibilidad de aprender ni enseñar desde casa</w:t>
      </w:r>
      <w:r w:rsidR="00BD414B" w:rsidRPr="001207FA">
        <w:rPr>
          <w:rStyle w:val="FootnoteReference"/>
          <w:rFonts w:ascii="Times New Roman" w:hAnsi="Times New Roman" w:cs="Times New Roman"/>
          <w:sz w:val="24"/>
          <w:szCs w:val="24"/>
        </w:rPr>
        <w:footnoteReference w:id="38"/>
      </w:r>
      <w:r w:rsidRPr="00893083">
        <w:rPr>
          <w:rFonts w:ascii="Times New Roman" w:hAnsi="Times New Roman" w:cs="Times New Roman"/>
          <w:sz w:val="24"/>
          <w:szCs w:val="24"/>
        </w:rPr>
        <w:t xml:space="preserve">. Aunque los teléfonos móviles pueden servir de apoyo, alrededor de </w:t>
      </w:r>
      <w:r w:rsidRPr="001207FA">
        <w:rPr>
          <w:rFonts w:ascii="Times New Roman" w:hAnsi="Times New Roman" w:cs="Times New Roman"/>
          <w:sz w:val="24"/>
          <w:szCs w:val="24"/>
        </w:rPr>
        <w:t>56</w:t>
      </w:r>
      <w:r w:rsidRPr="00893083">
        <w:rPr>
          <w:rFonts w:ascii="Times New Roman" w:hAnsi="Times New Roman" w:cs="Times New Roman"/>
          <w:sz w:val="24"/>
          <w:szCs w:val="24"/>
        </w:rPr>
        <w:t xml:space="preserve"> millones de jóvenes estudiantes viven en zonas sin cobertura de las redes de telefonía celular, y los porcentajes de acceso siempre son peores en el caso de las niñas y las mujeres</w:t>
      </w:r>
      <w:r w:rsidR="00BD414B" w:rsidRPr="001207FA">
        <w:rPr>
          <w:rStyle w:val="FootnoteReference"/>
          <w:rFonts w:ascii="Times New Roman" w:hAnsi="Times New Roman" w:cs="Times New Roman"/>
          <w:sz w:val="24"/>
          <w:szCs w:val="24"/>
        </w:rPr>
        <w:footnoteReference w:id="39"/>
      </w:r>
      <w:r w:rsidRPr="00893083">
        <w:rPr>
          <w:rFonts w:ascii="Times New Roman" w:hAnsi="Times New Roman" w:cs="Times New Roman"/>
          <w:sz w:val="24"/>
          <w:szCs w:val="24"/>
        </w:rPr>
        <w:t xml:space="preserve">. Incluso en los casos en que se proporcionan computadoras, estas inversiones </w:t>
      </w:r>
      <w:r w:rsidR="00E5368C" w:rsidRPr="00893083">
        <w:rPr>
          <w:rFonts w:ascii="Times New Roman" w:hAnsi="Times New Roman" w:cs="Times New Roman"/>
          <w:sz w:val="24"/>
          <w:szCs w:val="24"/>
        </w:rPr>
        <w:t xml:space="preserve">no dan todo el resultado esperado debido a </w:t>
      </w:r>
      <w:r w:rsidRPr="00893083">
        <w:rPr>
          <w:rFonts w:ascii="Times New Roman" w:hAnsi="Times New Roman" w:cs="Times New Roman"/>
          <w:sz w:val="24"/>
          <w:szCs w:val="24"/>
        </w:rPr>
        <w:t>la escasa fiabilidad del suministro de energía y la</w:t>
      </w:r>
      <w:r w:rsidR="00E5368C" w:rsidRPr="00893083">
        <w:rPr>
          <w:rFonts w:ascii="Times New Roman" w:hAnsi="Times New Roman" w:cs="Times New Roman"/>
          <w:sz w:val="24"/>
          <w:szCs w:val="24"/>
        </w:rPr>
        <w:t xml:space="preserve">s deficiencias en la </w:t>
      </w:r>
      <w:r w:rsidRPr="00893083">
        <w:rPr>
          <w:rFonts w:ascii="Times New Roman" w:hAnsi="Times New Roman" w:cs="Times New Roman"/>
          <w:sz w:val="24"/>
          <w:szCs w:val="24"/>
        </w:rPr>
        <w:t>conexión a Internet, junto con los costos financieros.</w:t>
      </w:r>
      <w:r w:rsidR="0020000F" w:rsidRPr="00893083">
        <w:rPr>
          <w:rFonts w:ascii="Times New Roman" w:hAnsi="Times New Roman" w:cs="Times New Roman"/>
          <w:sz w:val="24"/>
          <w:szCs w:val="24"/>
        </w:rPr>
        <w:t xml:space="preserve"> </w:t>
      </w:r>
      <w:r w:rsidR="00E5368C" w:rsidRPr="00893083">
        <w:rPr>
          <w:rFonts w:ascii="Times New Roman" w:hAnsi="Times New Roman" w:cs="Times New Roman"/>
          <w:sz w:val="24"/>
          <w:szCs w:val="24"/>
        </w:rPr>
        <w:t xml:space="preserve">Un mejor acceso a </w:t>
      </w:r>
      <w:r w:rsidRPr="00893083">
        <w:rPr>
          <w:rFonts w:ascii="Times New Roman" w:hAnsi="Times New Roman" w:cs="Times New Roman"/>
          <w:sz w:val="24"/>
          <w:szCs w:val="24"/>
        </w:rPr>
        <w:t>Internet puede reducir la</w:t>
      </w:r>
      <w:r w:rsidR="00E5368C" w:rsidRPr="00893083">
        <w:rPr>
          <w:rFonts w:ascii="Times New Roman" w:hAnsi="Times New Roman" w:cs="Times New Roman"/>
          <w:sz w:val="24"/>
          <w:szCs w:val="24"/>
        </w:rPr>
        <w:t>s</w:t>
      </w:r>
      <w:r w:rsidRPr="00893083">
        <w:rPr>
          <w:rFonts w:ascii="Times New Roman" w:hAnsi="Times New Roman" w:cs="Times New Roman"/>
          <w:sz w:val="24"/>
          <w:szCs w:val="24"/>
        </w:rPr>
        <w:t xml:space="preserve"> disparidad</w:t>
      </w:r>
      <w:r w:rsidR="00E5368C" w:rsidRPr="00893083">
        <w:rPr>
          <w:rFonts w:ascii="Times New Roman" w:hAnsi="Times New Roman" w:cs="Times New Roman"/>
          <w:sz w:val="24"/>
          <w:szCs w:val="24"/>
        </w:rPr>
        <w:t>es</w:t>
      </w:r>
      <w:r w:rsidRPr="00893083">
        <w:rPr>
          <w:rFonts w:ascii="Times New Roman" w:hAnsi="Times New Roman" w:cs="Times New Roman"/>
          <w:sz w:val="24"/>
          <w:szCs w:val="24"/>
        </w:rPr>
        <w:t xml:space="preserve"> en el acceso a la educación gracias al aprendizaje continuo</w:t>
      </w:r>
      <w:r w:rsidR="00E5368C" w:rsidRPr="00893083">
        <w:rPr>
          <w:rFonts w:ascii="Times New Roman" w:hAnsi="Times New Roman" w:cs="Times New Roman"/>
          <w:sz w:val="24"/>
          <w:szCs w:val="24"/>
        </w:rPr>
        <w:t>,</w:t>
      </w:r>
      <w:r w:rsidRPr="00893083">
        <w:rPr>
          <w:rFonts w:ascii="Times New Roman" w:hAnsi="Times New Roman" w:cs="Times New Roman"/>
          <w:sz w:val="24"/>
          <w:szCs w:val="24"/>
        </w:rPr>
        <w:t xml:space="preserve"> y </w:t>
      </w:r>
      <w:r w:rsidR="00E5368C" w:rsidRPr="00893083">
        <w:rPr>
          <w:rFonts w:ascii="Times New Roman" w:hAnsi="Times New Roman" w:cs="Times New Roman"/>
          <w:sz w:val="24"/>
          <w:szCs w:val="24"/>
        </w:rPr>
        <w:t xml:space="preserve">puede </w:t>
      </w:r>
      <w:r w:rsidRPr="00893083">
        <w:rPr>
          <w:rFonts w:ascii="Times New Roman" w:hAnsi="Times New Roman" w:cs="Times New Roman"/>
          <w:sz w:val="24"/>
          <w:szCs w:val="24"/>
        </w:rPr>
        <w:t>proporcionar una fuente vital de información y sensibilización sobre la pandemia</w:t>
      </w:r>
      <w:r w:rsidR="00BD414B" w:rsidRPr="001207FA">
        <w:rPr>
          <w:rStyle w:val="FootnoteReference"/>
          <w:rFonts w:ascii="Times New Roman" w:hAnsi="Times New Roman" w:cs="Times New Roman"/>
          <w:sz w:val="24"/>
          <w:szCs w:val="24"/>
        </w:rPr>
        <w:footnoteReference w:id="40"/>
      </w:r>
      <w:r w:rsidRPr="00893083">
        <w:rPr>
          <w:rFonts w:ascii="Times New Roman" w:hAnsi="Times New Roman" w:cs="Times New Roman"/>
          <w:sz w:val="24"/>
          <w:szCs w:val="24"/>
        </w:rPr>
        <w:t xml:space="preserve">. </w:t>
      </w:r>
    </w:p>
    <w:p w14:paraId="1B39A5A7" w14:textId="1390BE69" w:rsidR="00067EAB" w:rsidRPr="00893083" w:rsidRDefault="00067EAB" w:rsidP="00CE5197">
      <w:pPr>
        <w:pStyle w:val="paragraph"/>
        <w:spacing w:before="0" w:beforeAutospacing="0" w:after="0" w:afterAutospacing="0"/>
        <w:jc w:val="both"/>
        <w:textAlignment w:val="baseline"/>
        <w:rPr>
          <w:rFonts w:eastAsia="MS Mincho"/>
          <w:sz w:val="22"/>
          <w:szCs w:val="22"/>
        </w:rPr>
      </w:pPr>
    </w:p>
    <w:tbl>
      <w:tblPr>
        <w:tblStyle w:val="GridTable4-Accent11"/>
        <w:tblW w:w="0" w:type="auto"/>
        <w:tblLayout w:type="fixed"/>
        <w:tblLook w:val="06A0" w:firstRow="1" w:lastRow="0" w:firstColumn="1" w:lastColumn="0" w:noHBand="1" w:noVBand="1"/>
      </w:tblPr>
      <w:tblGrid>
        <w:gridCol w:w="9360"/>
      </w:tblGrid>
      <w:tr w:rsidR="00BD414B" w:rsidRPr="00233110" w14:paraId="11D8CF44" w14:textId="77777777" w:rsidTr="0077660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360" w:type="dxa"/>
            <w:shd w:val="clear" w:color="auto" w:fill="365F91" w:themeFill="accent1" w:themeFillShade="BF"/>
          </w:tcPr>
          <w:p w14:paraId="41F29206" w14:textId="3BCDDC2E" w:rsidR="00BD414B" w:rsidRPr="00893083" w:rsidRDefault="00BD414B" w:rsidP="00CE5197">
            <w:pPr>
              <w:pStyle w:val="paragraph"/>
              <w:spacing w:before="0" w:beforeAutospacing="0" w:after="0" w:afterAutospacing="0"/>
              <w:rPr>
                <w:rStyle w:val="eop"/>
                <w:rFonts w:eastAsia="MS Mincho"/>
                <w:sz w:val="22"/>
                <w:szCs w:val="22"/>
              </w:rPr>
            </w:pPr>
            <w:r w:rsidRPr="00893083">
              <w:t xml:space="preserve">Recuadro </w:t>
            </w:r>
            <w:r w:rsidR="002A2B97" w:rsidRPr="001207FA">
              <w:rPr>
                <w:color w:val="auto"/>
              </w:rPr>
              <w:t>5</w:t>
            </w:r>
            <w:r w:rsidRPr="00893083">
              <w:t xml:space="preserve">. Recomendaciones </w:t>
            </w:r>
            <w:r w:rsidR="00E5368C" w:rsidRPr="00893083">
              <w:t>para la</w:t>
            </w:r>
            <w:r w:rsidRPr="00893083">
              <w:t xml:space="preserve"> educación</w:t>
            </w:r>
          </w:p>
        </w:tc>
      </w:tr>
      <w:tr w:rsidR="00BD414B" w:rsidRPr="00233110" w14:paraId="77C6F315" w14:textId="77777777" w:rsidTr="4F54D1D1">
        <w:tc>
          <w:tcPr>
            <w:cnfStyle w:val="001000000000" w:firstRow="0" w:lastRow="0" w:firstColumn="1" w:lastColumn="0" w:oddVBand="0" w:evenVBand="0" w:oddHBand="0" w:evenHBand="0" w:firstRowFirstColumn="0" w:firstRowLastColumn="0" w:lastRowFirstColumn="0" w:lastRowLastColumn="0"/>
            <w:tcW w:w="9360" w:type="dxa"/>
            <w:shd w:val="clear" w:color="auto" w:fill="F2F2F2" w:themeFill="background1" w:themeFillShade="F2"/>
          </w:tcPr>
          <w:p w14:paraId="76B4239B" w14:textId="240AEE93" w:rsidR="00BD414B" w:rsidRPr="00893083" w:rsidRDefault="00A118CB" w:rsidP="00CE5197">
            <w:pPr>
              <w:pStyle w:val="paragraph"/>
              <w:numPr>
                <w:ilvl w:val="0"/>
                <w:numId w:val="5"/>
              </w:numPr>
              <w:spacing w:before="0" w:beforeAutospacing="0" w:after="0" w:afterAutospacing="0"/>
              <w:jc w:val="both"/>
              <w:rPr>
                <w:rStyle w:val="eop"/>
                <w:rFonts w:eastAsiaTheme="minorEastAsia"/>
                <w:sz w:val="22"/>
                <w:szCs w:val="22"/>
              </w:rPr>
            </w:pPr>
            <w:r w:rsidRPr="00893083">
              <w:rPr>
                <w:sz w:val="22"/>
                <w:szCs w:val="22"/>
              </w:rPr>
              <w:t xml:space="preserve">Fortalecer la infraestructura energética, el acceso a Internet y el uso de la tecnología en la educación, por ejemplo estudiando la posibilidad de </w:t>
            </w:r>
            <w:r w:rsidR="00D60DEF" w:rsidRPr="00893083">
              <w:rPr>
                <w:sz w:val="22"/>
                <w:szCs w:val="22"/>
              </w:rPr>
              <w:t xml:space="preserve">emplear sistemas de costo reducido a través de </w:t>
            </w:r>
            <w:r w:rsidRPr="00893083">
              <w:rPr>
                <w:sz w:val="22"/>
                <w:szCs w:val="22"/>
              </w:rPr>
              <w:t>los medios de comunicación de masas (especialmente la radio) y los proveedores de telecomunicación móvil para crear o ampliar el acceso a plataformas de aprendizaje a distancia o en línea</w:t>
            </w:r>
            <w:r w:rsidRPr="00893083">
              <w:t xml:space="preserve">. </w:t>
            </w:r>
          </w:p>
        </w:tc>
      </w:tr>
    </w:tbl>
    <w:p w14:paraId="16B32FAA" w14:textId="55966900" w:rsidR="62ABA010" w:rsidRPr="00893083" w:rsidRDefault="62ABA010" w:rsidP="00CE5197">
      <w:pPr>
        <w:spacing w:after="0" w:line="240" w:lineRule="auto"/>
        <w:textAlignment w:val="baseline"/>
        <w:rPr>
          <w:rFonts w:ascii="Times New Roman" w:hAnsi="Times New Roman" w:cs="Times New Roman"/>
        </w:rPr>
      </w:pPr>
    </w:p>
    <w:p w14:paraId="25550903" w14:textId="235D1F55" w:rsidR="00711658" w:rsidRPr="00893083" w:rsidRDefault="00BB4F3A" w:rsidP="00BB4F3A">
      <w:pPr>
        <w:pStyle w:val="Heading1"/>
        <w:tabs>
          <w:tab w:val="left" w:pos="720"/>
        </w:tabs>
        <w:spacing w:before="0" w:line="240" w:lineRule="auto"/>
        <w:ind w:left="810" w:hanging="810"/>
        <w:rPr>
          <w:rFonts w:asciiTheme="majorBidi" w:hAnsiTheme="majorBidi"/>
          <w:b/>
          <w:bCs/>
          <w:sz w:val="28"/>
          <w:szCs w:val="28"/>
        </w:rPr>
      </w:pPr>
      <w:r w:rsidRPr="001207FA">
        <w:rPr>
          <w:rFonts w:asciiTheme="majorBidi" w:hAnsiTheme="majorBidi"/>
          <w:b/>
          <w:bCs/>
          <w:color w:val="auto"/>
          <w:sz w:val="28"/>
          <w:szCs w:val="28"/>
        </w:rPr>
        <w:t>3</w:t>
      </w:r>
      <w:r w:rsidRPr="00893083">
        <w:rPr>
          <w:rFonts w:asciiTheme="majorBidi" w:hAnsiTheme="majorBidi"/>
          <w:b/>
          <w:bCs/>
          <w:sz w:val="28"/>
          <w:szCs w:val="28"/>
        </w:rPr>
        <w:t>.</w:t>
      </w:r>
      <w:r w:rsidRPr="001207FA">
        <w:rPr>
          <w:rFonts w:asciiTheme="majorBidi" w:hAnsiTheme="majorBidi"/>
          <w:b/>
          <w:bCs/>
          <w:color w:val="auto"/>
          <w:sz w:val="28"/>
          <w:szCs w:val="28"/>
        </w:rPr>
        <w:t>2</w:t>
      </w:r>
      <w:r w:rsidRPr="00893083">
        <w:rPr>
          <w:rFonts w:asciiTheme="majorBidi" w:hAnsiTheme="majorBidi"/>
          <w:b/>
          <w:bCs/>
          <w:sz w:val="28"/>
          <w:szCs w:val="28"/>
        </w:rPr>
        <w:tab/>
      </w:r>
      <w:r w:rsidR="00711658" w:rsidRPr="00893083">
        <w:rPr>
          <w:rFonts w:asciiTheme="majorBidi" w:hAnsiTheme="majorBidi"/>
          <w:b/>
          <w:bCs/>
          <w:sz w:val="28"/>
          <w:szCs w:val="28"/>
        </w:rPr>
        <w:t>Efectos sobre la paz y la seguridad</w:t>
      </w:r>
    </w:p>
    <w:p w14:paraId="44ED5963" w14:textId="77777777" w:rsidR="001A5F9D" w:rsidRPr="00893083" w:rsidRDefault="001A5F9D" w:rsidP="00CE5197">
      <w:pPr>
        <w:pStyle w:val="paragraph"/>
        <w:spacing w:before="0" w:beforeAutospacing="0" w:after="0" w:afterAutospacing="0"/>
        <w:jc w:val="both"/>
        <w:textAlignment w:val="baseline"/>
        <w:rPr>
          <w:rStyle w:val="normaltextrun"/>
          <w:color w:val="000000"/>
          <w:sz w:val="22"/>
          <w:szCs w:val="22"/>
        </w:rPr>
      </w:pPr>
    </w:p>
    <w:p w14:paraId="5228D632" w14:textId="001AB6CF" w:rsidR="006D6E08" w:rsidRPr="00893083" w:rsidRDefault="5B4C7CC4"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Hasta la fecha, muchos países africanos han gestionado los riesgos políticos asociados a las medidas de respuesta a la pandemia. La oposición a los confinamientos y otras medidas restrictivas ha sido esporádica, y por el momento las tensiones políticas en torno a las elecciones se han mantenido, en su mayor parte, bajo control. En algunos países, el contexto de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ha fortalecido el diálogo político entre todos los interesados y ha favorecido la movilización de toda la sociedad en apoyo de los planes de respuesta nacionales. Sin embargo, </w:t>
      </w:r>
      <w:r w:rsidR="00C81399" w:rsidRPr="00893083">
        <w:rPr>
          <w:rFonts w:ascii="Times New Roman" w:hAnsi="Times New Roman" w:cs="Times New Roman"/>
          <w:sz w:val="24"/>
          <w:szCs w:val="24"/>
        </w:rPr>
        <w:t xml:space="preserve">en algunos contextos se podrían acumular múltiples factores, como </w:t>
      </w:r>
      <w:r w:rsidRPr="00893083">
        <w:rPr>
          <w:rFonts w:ascii="Times New Roman" w:hAnsi="Times New Roman" w:cs="Times New Roman"/>
          <w:sz w:val="24"/>
          <w:szCs w:val="24"/>
        </w:rPr>
        <w:t>la suspensión prolongada de la actividad económica más importante; las medidas de emergencia continuas</w:t>
      </w:r>
      <w:r w:rsidR="00C81399" w:rsidRPr="00893083">
        <w:rPr>
          <w:rFonts w:ascii="Times New Roman" w:hAnsi="Times New Roman" w:cs="Times New Roman"/>
          <w:sz w:val="24"/>
          <w:szCs w:val="24"/>
        </w:rPr>
        <w:t xml:space="preserve">, que </w:t>
      </w:r>
      <w:r w:rsidRPr="00893083">
        <w:rPr>
          <w:rFonts w:ascii="Times New Roman" w:hAnsi="Times New Roman" w:cs="Times New Roman"/>
          <w:sz w:val="24"/>
          <w:szCs w:val="24"/>
        </w:rPr>
        <w:t>en algunos casos</w:t>
      </w:r>
      <w:r w:rsidR="00C81399" w:rsidRPr="00893083">
        <w:rPr>
          <w:rFonts w:ascii="Times New Roman" w:hAnsi="Times New Roman" w:cs="Times New Roman"/>
          <w:sz w:val="24"/>
          <w:szCs w:val="24"/>
        </w:rPr>
        <w:t xml:space="preserve"> van asociadas a </w:t>
      </w:r>
      <w:r w:rsidRPr="00893083">
        <w:rPr>
          <w:rFonts w:ascii="Times New Roman" w:hAnsi="Times New Roman" w:cs="Times New Roman"/>
          <w:sz w:val="24"/>
          <w:szCs w:val="24"/>
        </w:rPr>
        <w:t>violaciones de los derechos humanos; los retrasos en los procesos electorales y las transiciones políticas; las desigualdades en el acceso a los alimentos y los servicios básicos</w:t>
      </w:r>
      <w:r w:rsidR="00C81399" w:rsidRPr="00893083">
        <w:rPr>
          <w:rFonts w:ascii="Times New Roman" w:hAnsi="Times New Roman" w:cs="Times New Roman"/>
          <w:sz w:val="24"/>
          <w:szCs w:val="24"/>
        </w:rPr>
        <w:t>,</w:t>
      </w:r>
      <w:r w:rsidRPr="00893083">
        <w:rPr>
          <w:rFonts w:ascii="Times New Roman" w:hAnsi="Times New Roman" w:cs="Times New Roman"/>
          <w:sz w:val="24"/>
          <w:szCs w:val="24"/>
        </w:rPr>
        <w:t xml:space="preserve"> que afectan de manera desproporcionada a los pobres y a otros grupos vulnerables, como las mujeres y las niñas, así como a los niños atrapados en conflictos</w:t>
      </w:r>
      <w:r w:rsidR="00C81399" w:rsidRPr="00893083">
        <w:rPr>
          <w:rFonts w:ascii="Times New Roman" w:hAnsi="Times New Roman" w:cs="Times New Roman"/>
          <w:sz w:val="24"/>
          <w:szCs w:val="24"/>
        </w:rPr>
        <w:t>.</w:t>
      </w:r>
      <w:r w:rsidR="00831620" w:rsidRPr="00233110">
        <w:rPr>
          <w:rFonts w:ascii="Times New Roman" w:hAnsi="Times New Roman" w:cs="Times New Roman"/>
          <w:sz w:val="24"/>
          <w:szCs w:val="24"/>
        </w:rPr>
        <w:t xml:space="preserve"> </w:t>
      </w:r>
      <w:r w:rsidR="00C81399" w:rsidRPr="00893083">
        <w:rPr>
          <w:rFonts w:ascii="Times New Roman" w:hAnsi="Times New Roman" w:cs="Times New Roman"/>
          <w:sz w:val="24"/>
          <w:szCs w:val="24"/>
        </w:rPr>
        <w:t xml:space="preserve">El efecto combinado de estas circunstancias podría provocar </w:t>
      </w:r>
      <w:r w:rsidRPr="00893083">
        <w:rPr>
          <w:rFonts w:ascii="Times New Roman" w:hAnsi="Times New Roman" w:cs="Times New Roman"/>
          <w:sz w:val="24"/>
          <w:szCs w:val="24"/>
        </w:rPr>
        <w:t>disturbios, desencadenar o reavivar conflictos o perturbar procesos de paz frágiles. Por consiguiente, las instancias nacionales y regionales tienen que vigilar y gestionar cuidadosamente los riesgos políticos asociados a la pandemia</w:t>
      </w:r>
      <w:r w:rsidRPr="00893083">
        <w:rPr>
          <w:rFonts w:ascii="Times New Roman" w:hAnsi="Times New Roman" w:cs="Times New Roman"/>
        </w:rPr>
        <w:t xml:space="preserve">. </w:t>
      </w:r>
    </w:p>
    <w:p w14:paraId="03AE2106" w14:textId="77777777" w:rsidR="006D6E08" w:rsidRPr="00893083" w:rsidRDefault="006D6E08" w:rsidP="00CE5197">
      <w:pPr>
        <w:pStyle w:val="paragraph"/>
        <w:spacing w:before="0" w:beforeAutospacing="0" w:after="0" w:afterAutospacing="0"/>
        <w:jc w:val="both"/>
        <w:textAlignment w:val="baseline"/>
        <w:rPr>
          <w:rStyle w:val="normaltextrun"/>
          <w:rFonts w:eastAsiaTheme="majorEastAsia"/>
          <w:color w:val="FF0000"/>
          <w:sz w:val="22"/>
          <w:szCs w:val="22"/>
        </w:rPr>
      </w:pPr>
    </w:p>
    <w:p w14:paraId="4A358306" w14:textId="78B90528" w:rsidR="006D6E08" w:rsidRPr="00893083" w:rsidRDefault="00F6151C" w:rsidP="00EE05EA">
      <w:pPr>
        <w:spacing w:after="0" w:line="240" w:lineRule="auto"/>
        <w:jc w:val="both"/>
        <w:rPr>
          <w:rStyle w:val="eop"/>
          <w:rFonts w:ascii="Times New Roman" w:hAnsi="Times New Roman" w:cs="Times New Roman"/>
        </w:rPr>
      </w:pPr>
      <w:r w:rsidRPr="00893083">
        <w:rPr>
          <w:rFonts w:ascii="Times New Roman" w:hAnsi="Times New Roman" w:cs="Times New Roman"/>
          <w:sz w:val="24"/>
          <w:szCs w:val="24"/>
        </w:rPr>
        <w:t xml:space="preserve">El virus podría golpear con más fuerza en los países donde existen conflictos o transiciones políticas frágiles. A medida que avanza la pandemia, es probable que presenciemos no solo un cambio en la dinámica de varios conflictos, sino también un posible deterioro de las relaciones de las Naciones Unidas con las partes y las comunidades en conflicto. A pesar de que en los últimos decenios se han intensificado los esfuerzos de consolidación de la paz, en algunas zonas la violencia y los conflictos </w:t>
      </w:r>
      <w:r w:rsidR="00133AE5" w:rsidRPr="00893083">
        <w:rPr>
          <w:rFonts w:ascii="Times New Roman" w:hAnsi="Times New Roman" w:cs="Times New Roman"/>
          <w:sz w:val="24"/>
          <w:szCs w:val="24"/>
        </w:rPr>
        <w:t>—</w:t>
      </w:r>
      <w:r w:rsidRPr="00893083">
        <w:rPr>
          <w:rFonts w:ascii="Times New Roman" w:hAnsi="Times New Roman" w:cs="Times New Roman"/>
          <w:sz w:val="24"/>
          <w:szCs w:val="24"/>
        </w:rPr>
        <w:t>a veces exacerbados por el terrorismo y la propagación del extremismo violento</w:t>
      </w:r>
      <w:r w:rsidR="00133AE5" w:rsidRPr="00893083">
        <w:rPr>
          <w:rFonts w:ascii="Times New Roman" w:hAnsi="Times New Roman" w:cs="Times New Roman"/>
          <w:sz w:val="24"/>
          <w:szCs w:val="24"/>
        </w:rPr>
        <w:t>—</w:t>
      </w:r>
      <w:r w:rsidRPr="00893083">
        <w:rPr>
          <w:rFonts w:ascii="Times New Roman" w:hAnsi="Times New Roman" w:cs="Times New Roman"/>
          <w:sz w:val="24"/>
          <w:szCs w:val="24"/>
        </w:rPr>
        <w:t>, la delincuencia organizada transnacional y la debilidad de las instituciones siguen planteando problemas</w:t>
      </w:r>
      <w:r w:rsidR="00133AE5" w:rsidRPr="00893083">
        <w:rPr>
          <w:rFonts w:ascii="Times New Roman" w:hAnsi="Times New Roman" w:cs="Times New Roman"/>
          <w:sz w:val="24"/>
          <w:szCs w:val="24"/>
        </w:rPr>
        <w:t>,</w:t>
      </w:r>
      <w:r w:rsidRPr="00893083">
        <w:rPr>
          <w:rFonts w:ascii="Times New Roman" w:hAnsi="Times New Roman" w:cs="Times New Roman"/>
          <w:sz w:val="24"/>
          <w:szCs w:val="24"/>
        </w:rPr>
        <w:t xml:space="preserve"> y será inevitable que compliquen los esfuerzos por hacer frente al virus. Asimismo, en algunas partes del continente siguen existiendo lagunas en la autoridad estatal y se siguen incumpliendo los embargos de armas.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Los grupos delictivos se han vuelto más activos en la búsqueda de nuevas rutas y métodos para traficar con drogas y bienes ilícitos y en la explotación de la vulnerabilidad de las personas causada por la pérdida de ingresos</w:t>
      </w:r>
      <w:r w:rsidRPr="00893083">
        <w:rPr>
          <w:rFonts w:ascii="Times New Roman" w:hAnsi="Times New Roman" w:cs="Times New Roman"/>
        </w:rPr>
        <w:t xml:space="preserve">. </w:t>
      </w:r>
    </w:p>
    <w:p w14:paraId="01F05E97" w14:textId="77777777" w:rsidR="006D6E08" w:rsidRPr="00893083" w:rsidRDefault="006D6E08" w:rsidP="00CE5197">
      <w:pPr>
        <w:pStyle w:val="paragraph"/>
        <w:spacing w:before="0" w:beforeAutospacing="0" w:after="0" w:afterAutospacing="0"/>
        <w:jc w:val="both"/>
        <w:textAlignment w:val="baseline"/>
        <w:rPr>
          <w:sz w:val="22"/>
          <w:szCs w:val="22"/>
        </w:rPr>
      </w:pPr>
    </w:p>
    <w:p w14:paraId="7D697F6C" w14:textId="7A411485" w:rsidR="006D6E08" w:rsidRPr="00893083" w:rsidRDefault="5B4C7CC4" w:rsidP="00EE05EA">
      <w:pPr>
        <w:spacing w:after="0" w:line="240" w:lineRule="auto"/>
        <w:jc w:val="both"/>
        <w:rPr>
          <w:rStyle w:val="eop"/>
          <w:rFonts w:ascii="Times New Roman" w:hAnsi="Times New Roman" w:cs="Times New Roman"/>
        </w:rPr>
      </w:pPr>
      <w:r w:rsidRPr="00893083">
        <w:rPr>
          <w:rFonts w:ascii="Times New Roman" w:hAnsi="Times New Roman" w:cs="Times New Roman"/>
          <w:sz w:val="24"/>
          <w:szCs w:val="24"/>
        </w:rPr>
        <w:t xml:space="preserve">El </w:t>
      </w:r>
      <w:r w:rsidRPr="001207FA">
        <w:rPr>
          <w:rFonts w:ascii="Times New Roman" w:hAnsi="Times New Roman" w:cs="Times New Roman"/>
          <w:sz w:val="24"/>
          <w:szCs w:val="24"/>
        </w:rPr>
        <w:t>23</w:t>
      </w:r>
      <w:r w:rsidRPr="00893083">
        <w:rPr>
          <w:rFonts w:ascii="Times New Roman" w:hAnsi="Times New Roman" w:cs="Times New Roman"/>
          <w:sz w:val="24"/>
          <w:szCs w:val="24"/>
        </w:rPr>
        <w:t xml:space="preserve"> de marzo, el Secretario General de las Naciones Unidas hizo un llamamiento a un alto el fuego en todo el mundo para luchar contra la pandemia de COVID-</w:t>
      </w:r>
      <w:r w:rsidRPr="001207FA">
        <w:rPr>
          <w:rFonts w:ascii="Times New Roman" w:hAnsi="Times New Roman" w:cs="Times New Roman"/>
          <w:sz w:val="24"/>
          <w:szCs w:val="24"/>
        </w:rPr>
        <w:t>19</w:t>
      </w:r>
      <w:r w:rsidRPr="00893083">
        <w:rPr>
          <w:rFonts w:ascii="Times New Roman" w:hAnsi="Times New Roman" w:cs="Times New Roman"/>
          <w:sz w:val="24"/>
          <w:szCs w:val="24"/>
        </w:rPr>
        <w:t>. El Presidente de la Comisión de la Unión Africana, Moussa Faki Mahamat, se hizo eco de la iniciativa africana</w:t>
      </w:r>
      <w:r w:rsidR="00BD359E" w:rsidRPr="00893083">
        <w:rPr>
          <w:rFonts w:ascii="Times New Roman" w:hAnsi="Times New Roman" w:cs="Times New Roman"/>
          <w:sz w:val="24"/>
          <w:szCs w:val="24"/>
        </w:rPr>
        <w:t xml:space="preserve"> </w:t>
      </w:r>
      <w:r w:rsidR="00C644A4" w:rsidRPr="00893083">
        <w:rPr>
          <w:rFonts w:ascii="Times New Roman" w:hAnsi="Times New Roman" w:cs="Times New Roman"/>
          <w:sz w:val="24"/>
          <w:szCs w:val="24"/>
        </w:rPr>
        <w:t>“</w:t>
      </w:r>
      <w:r w:rsidRPr="00893083">
        <w:rPr>
          <w:rFonts w:ascii="Times New Roman" w:hAnsi="Times New Roman" w:cs="Times New Roman"/>
          <w:sz w:val="24"/>
          <w:szCs w:val="24"/>
        </w:rPr>
        <w:t>Silenciar las armas</w:t>
      </w:r>
      <w:r w:rsidR="00C644A4" w:rsidRPr="00893083">
        <w:rPr>
          <w:rFonts w:ascii="Times New Roman" w:hAnsi="Times New Roman" w:cs="Times New Roman"/>
          <w:sz w:val="24"/>
          <w:szCs w:val="24"/>
        </w:rPr>
        <w:t>”</w:t>
      </w:r>
      <w:r w:rsidRPr="00893083">
        <w:rPr>
          <w:rFonts w:ascii="Times New Roman" w:hAnsi="Times New Roman" w:cs="Times New Roman"/>
          <w:sz w:val="24"/>
          <w:szCs w:val="24"/>
        </w:rPr>
        <w:t xml:space="preserve"> y también pidió un alto el fuego.</w:t>
      </w:r>
      <w:r w:rsidR="0020000F" w:rsidRPr="00893083">
        <w:rPr>
          <w:rFonts w:ascii="Times New Roman" w:hAnsi="Times New Roman" w:cs="Times New Roman"/>
          <w:sz w:val="24"/>
          <w:szCs w:val="24"/>
        </w:rPr>
        <w:t xml:space="preserve"> </w:t>
      </w:r>
      <w:r w:rsidR="00133AE5" w:rsidRPr="00893083">
        <w:rPr>
          <w:rFonts w:ascii="Times New Roman" w:hAnsi="Times New Roman" w:cs="Times New Roman"/>
          <w:sz w:val="24"/>
          <w:szCs w:val="24"/>
        </w:rPr>
        <w:t>Asimismo, e</w:t>
      </w:r>
      <w:r w:rsidRPr="00893083">
        <w:rPr>
          <w:rFonts w:ascii="Times New Roman" w:hAnsi="Times New Roman" w:cs="Times New Roman"/>
          <w:sz w:val="24"/>
          <w:szCs w:val="24"/>
        </w:rPr>
        <w:t xml:space="preserve">l Secretario General hizo un llamamiento a que se pusiera fin al recrudecimiento de la violencia contra las mujeres y las niñas, incluida la violencia en el hogar, </w:t>
      </w:r>
      <w:r w:rsidR="00133AE5" w:rsidRPr="00893083">
        <w:rPr>
          <w:rFonts w:ascii="Times New Roman" w:hAnsi="Times New Roman" w:cs="Times New Roman"/>
          <w:sz w:val="24"/>
          <w:szCs w:val="24"/>
        </w:rPr>
        <w:t xml:space="preserve">que </w:t>
      </w:r>
      <w:r w:rsidRPr="00893083">
        <w:rPr>
          <w:rFonts w:ascii="Times New Roman" w:hAnsi="Times New Roman" w:cs="Times New Roman"/>
          <w:sz w:val="24"/>
          <w:szCs w:val="24"/>
        </w:rPr>
        <w:t>se está produciendo al tiempo que se propaga la pandemia</w:t>
      </w:r>
      <w:r w:rsidRPr="00893083">
        <w:rPr>
          <w:rFonts w:ascii="Times New Roman" w:hAnsi="Times New Roman" w:cs="Times New Roman"/>
        </w:rPr>
        <w:t>.</w:t>
      </w:r>
      <w:r w:rsidR="0020000F" w:rsidRPr="00893083">
        <w:rPr>
          <w:rFonts w:ascii="Times New Roman" w:hAnsi="Times New Roman" w:cs="Times New Roman"/>
        </w:rPr>
        <w:t xml:space="preserve"> </w:t>
      </w:r>
    </w:p>
    <w:p w14:paraId="534A57C2" w14:textId="77777777" w:rsidR="006D6E08" w:rsidRPr="00893083" w:rsidRDefault="006D6E08" w:rsidP="00CE5197">
      <w:pPr>
        <w:pStyle w:val="paragraph"/>
        <w:shd w:val="clear" w:color="auto" w:fill="FFFFFF" w:themeFill="background1"/>
        <w:spacing w:before="0" w:beforeAutospacing="0" w:after="0" w:afterAutospacing="0"/>
        <w:jc w:val="both"/>
        <w:textAlignment w:val="baseline"/>
        <w:rPr>
          <w:rStyle w:val="normaltextrun"/>
          <w:color w:val="000000" w:themeColor="text1"/>
        </w:rPr>
      </w:pPr>
    </w:p>
    <w:p w14:paraId="0D53A95A" w14:textId="3A3AEFAF" w:rsidR="006D6E08" w:rsidRPr="00893083" w:rsidRDefault="35517131" w:rsidP="00EE05EA">
      <w:pPr>
        <w:spacing w:after="0" w:line="240" w:lineRule="auto"/>
        <w:jc w:val="both"/>
        <w:rPr>
          <w:rStyle w:val="normaltextrun"/>
          <w:rFonts w:ascii="Times New Roman" w:hAnsi="Times New Roman" w:cs="Times New Roman"/>
          <w:color w:val="000000" w:themeColor="text1"/>
        </w:rPr>
      </w:pPr>
      <w:r w:rsidRPr="00893083">
        <w:rPr>
          <w:rFonts w:ascii="Times New Roman" w:hAnsi="Times New Roman" w:cs="Times New Roman"/>
          <w:sz w:val="24"/>
          <w:szCs w:val="24"/>
        </w:rPr>
        <w:t xml:space="preserve">Esos esfuerzos se han traducido en algunas respuestas iniciales positivas, y </w:t>
      </w:r>
      <w:r w:rsidRPr="001207FA">
        <w:rPr>
          <w:rFonts w:ascii="Times New Roman" w:hAnsi="Times New Roman" w:cs="Times New Roman"/>
          <w:sz w:val="24"/>
          <w:szCs w:val="24"/>
        </w:rPr>
        <w:t>17</w:t>
      </w:r>
      <w:r w:rsidRPr="00893083">
        <w:rPr>
          <w:rFonts w:ascii="Times New Roman" w:hAnsi="Times New Roman" w:cs="Times New Roman"/>
          <w:sz w:val="24"/>
          <w:szCs w:val="24"/>
        </w:rPr>
        <w:t xml:space="preserve"> Estados Miembros de todo el continente han respaldado el llamamiento</w:t>
      </w:r>
      <w:r w:rsidR="00931CF9" w:rsidRPr="001207FA">
        <w:rPr>
          <w:rStyle w:val="FootnoteReference"/>
          <w:rFonts w:ascii="Times New Roman" w:hAnsi="Times New Roman" w:cs="Times New Roman"/>
          <w:sz w:val="24"/>
          <w:szCs w:val="24"/>
        </w:rPr>
        <w:footnoteReference w:id="41"/>
      </w:r>
      <w:r w:rsidRPr="00893083">
        <w:rPr>
          <w:rFonts w:ascii="Times New Roman" w:hAnsi="Times New Roman" w:cs="Times New Roman"/>
          <w:sz w:val="24"/>
          <w:szCs w:val="24"/>
        </w:rPr>
        <w:t>.</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En el Camerún, Sudán del Sur y el Sudán, varios grupos armados han anunciado un alto el fuego unilateral temporal. No obstante, estas respuestas siguen siendo frágiles y reversibles. En Libia se anunció una tregua humanitaria que ha resultado ser poco sólida, ya que ambas partes en el conflicto continúan sus operaciones militares sobre el terreno.</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En el Camerún, a pesar de que uno de los principales grupos armados separatistas respondió positivamente al llamamiento del Secretario General, la violencia también ha continuado. En Somalia, Al-Shabaab ha intensificado los ataques.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En la República Centroafricana, los llamamientos al alto el fuego no se han atendido plenamente, y los continuos enfrentamientos han provocado decenas de muertos</w:t>
      </w:r>
      <w:r w:rsidRPr="00893083">
        <w:rPr>
          <w:rFonts w:ascii="Times New Roman" w:hAnsi="Times New Roman" w:cs="Times New Roman"/>
        </w:rPr>
        <w:t xml:space="preserve">. </w:t>
      </w:r>
    </w:p>
    <w:p w14:paraId="6D97BF07" w14:textId="77777777" w:rsidR="006D6E08" w:rsidRPr="00893083" w:rsidRDefault="006D6E08" w:rsidP="00CE5197">
      <w:pPr>
        <w:pStyle w:val="paragraph"/>
        <w:spacing w:before="0" w:beforeAutospacing="0" w:after="0" w:afterAutospacing="0"/>
        <w:jc w:val="both"/>
        <w:textAlignment w:val="baseline"/>
        <w:rPr>
          <w:rStyle w:val="normaltextrun"/>
          <w:color w:val="000000"/>
          <w:sz w:val="22"/>
          <w:szCs w:val="22"/>
        </w:rPr>
      </w:pPr>
    </w:p>
    <w:p w14:paraId="3C488B6E" w14:textId="2BE93E3B" w:rsidR="009155A6" w:rsidRPr="00893083" w:rsidRDefault="00711658" w:rsidP="00CE5197">
      <w:pPr>
        <w:pStyle w:val="Heading3"/>
        <w:numPr>
          <w:ilvl w:val="0"/>
          <w:numId w:val="3"/>
        </w:numPr>
        <w:spacing w:before="0" w:line="240" w:lineRule="auto"/>
        <w:rPr>
          <w:rFonts w:ascii="Times New Roman" w:hAnsi="Times New Roman" w:cs="Times New Roman"/>
        </w:rPr>
      </w:pPr>
      <w:r w:rsidRPr="00893083">
        <w:rPr>
          <w:rFonts w:ascii="Times New Roman" w:hAnsi="Times New Roman" w:cs="Times New Roman"/>
        </w:rPr>
        <w:t>Adaptación de la participación democrática a la COVID-</w:t>
      </w:r>
      <w:r w:rsidRPr="001207FA">
        <w:rPr>
          <w:rFonts w:ascii="Times New Roman" w:hAnsi="Times New Roman" w:cs="Times New Roman"/>
          <w:color w:val="auto"/>
        </w:rPr>
        <w:t>19</w:t>
      </w:r>
      <w:r w:rsidRPr="00893083">
        <w:rPr>
          <w:rFonts w:ascii="Times New Roman" w:hAnsi="Times New Roman" w:cs="Times New Roman"/>
        </w:rPr>
        <w:t xml:space="preserve"> </w:t>
      </w:r>
    </w:p>
    <w:p w14:paraId="2E053ADF" w14:textId="77777777" w:rsidR="009A72B5" w:rsidRPr="00893083" w:rsidRDefault="009A72B5" w:rsidP="009A72B5">
      <w:pPr>
        <w:pStyle w:val="paragraph"/>
        <w:spacing w:before="0" w:beforeAutospacing="0" w:after="0" w:afterAutospacing="0"/>
        <w:jc w:val="both"/>
        <w:textAlignment w:val="baseline"/>
        <w:rPr>
          <w:rStyle w:val="normaltextrun"/>
          <w:color w:val="000000"/>
          <w:sz w:val="22"/>
          <w:szCs w:val="22"/>
        </w:rPr>
      </w:pPr>
    </w:p>
    <w:p w14:paraId="18ED7475" w14:textId="29EA6CB9" w:rsidR="00B80938" w:rsidRPr="00893083" w:rsidRDefault="10B5D98A" w:rsidP="00CE5197">
      <w:pPr>
        <w:pStyle w:val="paragraph"/>
        <w:spacing w:before="0" w:beforeAutospacing="0" w:after="0" w:afterAutospacing="0"/>
        <w:jc w:val="both"/>
        <w:rPr>
          <w:color w:val="000000" w:themeColor="text1"/>
        </w:rPr>
      </w:pPr>
      <w:r w:rsidRPr="00893083">
        <w:t xml:space="preserve">En </w:t>
      </w:r>
      <w:r w:rsidRPr="001207FA">
        <w:t>2020</w:t>
      </w:r>
      <w:r w:rsidRPr="00893083">
        <w:t xml:space="preserve">, está previsto que al menos </w:t>
      </w:r>
      <w:r w:rsidRPr="001207FA">
        <w:t>22</w:t>
      </w:r>
      <w:r w:rsidRPr="00893083">
        <w:t xml:space="preserve"> países africanos celebren elecciones, nueve de ellas de carácter presidencial. Varios países ya han celebrado elecciones desde que la OMS declar</w:t>
      </w:r>
      <w:r w:rsidR="00133AE5" w:rsidRPr="00893083">
        <w:t>ara</w:t>
      </w:r>
      <w:r w:rsidRPr="00893083">
        <w:t xml:space="preserve"> la pandemia</w:t>
      </w:r>
      <w:r w:rsidR="00FB158A" w:rsidRPr="001207FA">
        <w:rPr>
          <w:rStyle w:val="FootnoteReference"/>
        </w:rPr>
        <w:footnoteReference w:id="42"/>
      </w:r>
      <w:r w:rsidRPr="00893083">
        <w:t>. Algunos países parecen dispuestos a seguir adelante con las elecciones conforme a lo previsto, o están valorando su viabilidad</w:t>
      </w:r>
      <w:r w:rsidR="00FB158A" w:rsidRPr="001207FA">
        <w:rPr>
          <w:rStyle w:val="FootnoteReference"/>
        </w:rPr>
        <w:footnoteReference w:id="43"/>
      </w:r>
      <w:r w:rsidRPr="00893083">
        <w:t>, mientras que otros han decidido aplazar los comicios</w:t>
      </w:r>
      <w:r w:rsidR="00FB158A" w:rsidRPr="001207FA">
        <w:rPr>
          <w:rStyle w:val="FootnoteReference"/>
        </w:rPr>
        <w:footnoteReference w:id="44"/>
      </w:r>
      <w:r w:rsidRPr="00893083">
        <w:t xml:space="preserve">. </w:t>
      </w:r>
    </w:p>
    <w:p w14:paraId="61264766" w14:textId="77777777" w:rsidR="00133AE5" w:rsidRPr="00893083" w:rsidRDefault="00133AE5" w:rsidP="00EE05EA">
      <w:pPr>
        <w:spacing w:after="0" w:line="240" w:lineRule="auto"/>
        <w:jc w:val="both"/>
        <w:rPr>
          <w:rFonts w:ascii="Times New Roman" w:hAnsi="Times New Roman" w:cs="Times New Roman"/>
          <w:sz w:val="24"/>
          <w:szCs w:val="24"/>
        </w:rPr>
      </w:pPr>
    </w:p>
    <w:p w14:paraId="6899654C" w14:textId="2159CE73" w:rsidR="002A355C" w:rsidRPr="00893083" w:rsidRDefault="10B5D98A" w:rsidP="00EE05EA">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 xml:space="preserve">Las demoras podrían ser particularmente delicadas en países donde el entorno político está muy polarizado o donde no existen disposiciones constitucionales para un Gobierno provisional. En Somalia, las elecciones previstas para finales de año suponen un importante hito político. En esos contextos, puede ser fundamental mantener un diálogo político inclusivo y sostenido para mitigar las tensiones en torno a las elecciones. </w:t>
      </w:r>
    </w:p>
    <w:p w14:paraId="0D51D212" w14:textId="77777777" w:rsidR="00133AE5" w:rsidRPr="00893083" w:rsidRDefault="00133AE5" w:rsidP="00EE05EA">
      <w:pPr>
        <w:spacing w:after="0" w:line="240" w:lineRule="auto"/>
        <w:jc w:val="both"/>
        <w:rPr>
          <w:rFonts w:ascii="Times New Roman" w:hAnsi="Times New Roman" w:cs="Times New Roman"/>
          <w:color w:val="000000"/>
        </w:rPr>
      </w:pPr>
    </w:p>
    <w:p w14:paraId="7DAB1BFB" w14:textId="0F6A3A16" w:rsidR="009C6830" w:rsidRPr="00893083" w:rsidRDefault="10B5D98A" w:rsidP="00EE05EA">
      <w:pPr>
        <w:spacing w:after="0" w:line="240" w:lineRule="auto"/>
        <w:jc w:val="both"/>
        <w:rPr>
          <w:rStyle w:val="normaltextrun"/>
          <w:rFonts w:ascii="Times New Roman" w:eastAsiaTheme="majorEastAsia" w:hAnsi="Times New Roman" w:cs="Times New Roman"/>
        </w:rPr>
      </w:pPr>
      <w:r w:rsidRPr="00893083">
        <w:rPr>
          <w:rFonts w:ascii="Times New Roman" w:hAnsi="Times New Roman" w:cs="Times New Roman"/>
          <w:sz w:val="24"/>
          <w:szCs w:val="24"/>
        </w:rPr>
        <w:t xml:space="preserve">En los países que opten por seguir adelante con las elecciones, el Gobierno tendrá que encontrar un equilibrio entre celebrar unas elecciones creíbles y garantizar la eficacia de las medidas </w:t>
      </w:r>
      <w:r w:rsidR="00133AE5" w:rsidRPr="00893083">
        <w:rPr>
          <w:rFonts w:ascii="Times New Roman" w:hAnsi="Times New Roman" w:cs="Times New Roman"/>
          <w:sz w:val="24"/>
          <w:szCs w:val="24"/>
        </w:rPr>
        <w:t xml:space="preserve">para prevenir </w:t>
      </w:r>
      <w:r w:rsidRPr="00893083">
        <w:rPr>
          <w:rFonts w:ascii="Times New Roman" w:hAnsi="Times New Roman" w:cs="Times New Roman"/>
          <w:sz w:val="24"/>
          <w:szCs w:val="24"/>
        </w:rPr>
        <w:t>la COVID-</w:t>
      </w:r>
      <w:r w:rsidRPr="001207FA">
        <w:rPr>
          <w:rFonts w:ascii="Times New Roman" w:hAnsi="Times New Roman" w:cs="Times New Roman"/>
          <w:sz w:val="24"/>
          <w:szCs w:val="24"/>
        </w:rPr>
        <w:t>19</w:t>
      </w:r>
      <w:r w:rsidRPr="00893083">
        <w:rPr>
          <w:rFonts w:ascii="Times New Roman" w:hAnsi="Times New Roman" w:cs="Times New Roman"/>
          <w:sz w:val="24"/>
          <w:szCs w:val="24"/>
        </w:rPr>
        <w:t>. A este respecto, es fundamental celebrar amplias consultas con los interesados, en particular con las autoridades electorales nacionales y los funcionarios con competencias de salud pública. Además, es posible que las candidaturas de mujeres, que suelen tener menos recursos y tiempo para dedicar a una campaña, se vean afectadas de manera desproporcionada por el aplazamiento de las elecciones o por la celebración de elecciones en condiciones restringidas. Las decisiones sobre si se celebran o se aplazan las elecciones deben tomarse de forma inclusiva y garantizando la participación de las mujeres. Los Estados Miembros siguen teniendo a su disposición los buenos oficios de las Naciones Unidas y el apoyo técnico relacionado con las elecciones</w:t>
      </w:r>
      <w:r w:rsidRPr="00893083">
        <w:rPr>
          <w:rFonts w:ascii="Times New Roman" w:hAnsi="Times New Roman" w:cs="Times New Roman"/>
        </w:rPr>
        <w:t xml:space="preserve">. </w:t>
      </w:r>
    </w:p>
    <w:p w14:paraId="2008EDEC" w14:textId="77777777" w:rsidR="00166E4B" w:rsidRPr="00893083" w:rsidRDefault="00166E4B" w:rsidP="00CE5197">
      <w:pPr>
        <w:pStyle w:val="paragraph"/>
        <w:spacing w:before="0" w:beforeAutospacing="0" w:after="0" w:afterAutospacing="0"/>
        <w:jc w:val="both"/>
        <w:rPr>
          <w:rStyle w:val="normaltextrun"/>
          <w:rFonts w:eastAsiaTheme="majorEastAsia"/>
          <w:sz w:val="22"/>
          <w:szCs w:val="22"/>
        </w:rPr>
      </w:pPr>
    </w:p>
    <w:p w14:paraId="27E1CADA" w14:textId="26CBF593" w:rsidR="00711658" w:rsidRPr="00893083" w:rsidRDefault="42AB1CE2" w:rsidP="00CE5197">
      <w:pPr>
        <w:pStyle w:val="Heading3"/>
        <w:numPr>
          <w:ilvl w:val="0"/>
          <w:numId w:val="3"/>
        </w:numPr>
        <w:spacing w:before="0" w:line="240" w:lineRule="auto"/>
        <w:rPr>
          <w:rStyle w:val="normaltextrun"/>
          <w:rFonts w:ascii="Times New Roman" w:hAnsi="Times New Roman" w:cs="Times New Roman"/>
        </w:rPr>
      </w:pPr>
      <w:r w:rsidRPr="00893083">
        <w:rPr>
          <w:rFonts w:ascii="Times New Roman" w:hAnsi="Times New Roman" w:cs="Times New Roman"/>
        </w:rPr>
        <w:t>Mantener el rumbo de las transiciones políticas y las conversaciones de paz</w:t>
      </w:r>
      <w:r w:rsidR="0020000F" w:rsidRPr="00893083">
        <w:rPr>
          <w:rFonts w:ascii="Times New Roman" w:hAnsi="Times New Roman" w:cs="Times New Roman"/>
        </w:rPr>
        <w:t xml:space="preserve"> </w:t>
      </w:r>
    </w:p>
    <w:p w14:paraId="62B7AC63" w14:textId="77777777" w:rsidR="002A355C" w:rsidRPr="00893083" w:rsidRDefault="002A355C" w:rsidP="00CE5197">
      <w:pPr>
        <w:pStyle w:val="paragraph"/>
        <w:shd w:val="clear" w:color="auto" w:fill="FFFFFF"/>
        <w:spacing w:before="0" w:beforeAutospacing="0" w:after="0" w:afterAutospacing="0"/>
        <w:jc w:val="both"/>
        <w:textAlignment w:val="baseline"/>
        <w:rPr>
          <w:rStyle w:val="eop"/>
          <w:rFonts w:eastAsia="MS Mincho"/>
          <w:sz w:val="22"/>
          <w:szCs w:val="22"/>
        </w:rPr>
      </w:pPr>
    </w:p>
    <w:p w14:paraId="5A691963" w14:textId="093B746E" w:rsidR="000F7539" w:rsidRPr="00893083" w:rsidRDefault="10B5D98A" w:rsidP="00EE05EA">
      <w:pPr>
        <w:spacing w:after="0" w:line="240" w:lineRule="auto"/>
        <w:jc w:val="both"/>
        <w:rPr>
          <w:rFonts w:ascii="Times New Roman" w:hAnsi="Times New Roman" w:cs="Times New Roman"/>
          <w:color w:val="000000"/>
        </w:rPr>
      </w:pPr>
      <w:r w:rsidRPr="00893083">
        <w:rPr>
          <w:rFonts w:ascii="Times New Roman" w:hAnsi="Times New Roman" w:cs="Times New Roman"/>
          <w:sz w:val="24"/>
          <w:szCs w:val="24"/>
        </w:rPr>
        <w:t>Si bien muchos procesos de paz en África han seguido adelante a pesar de las perturbaciones de la COVID-</w:t>
      </w:r>
      <w:r w:rsidRPr="001207FA">
        <w:rPr>
          <w:rFonts w:ascii="Times New Roman" w:hAnsi="Times New Roman" w:cs="Times New Roman"/>
          <w:sz w:val="24"/>
          <w:szCs w:val="24"/>
        </w:rPr>
        <w:t>19</w:t>
      </w:r>
      <w:r w:rsidRPr="00893083">
        <w:rPr>
          <w:rFonts w:ascii="Times New Roman" w:hAnsi="Times New Roman" w:cs="Times New Roman"/>
          <w:sz w:val="24"/>
          <w:szCs w:val="24"/>
        </w:rPr>
        <w:t>, la pandemia introduce nuevos riesgos que podrían poner en peligro los frágiles logros alcanzados en cuestiones como el liderazgo, la participación y las prioridades de las mujeres, y frenar el impulso. Esto es particularmente cierto en los casos en que se están negociando acuerdos de paz o de seguridad, o en los países donde se están llevando a cabo transiciones políticas o procesos de paz, como en Guinea-Bissau, Libia, la República Centroafricana, Somalia, el Sudán y Sudán del Sur</w:t>
      </w:r>
      <w:r w:rsidRPr="00893083">
        <w:rPr>
          <w:rFonts w:ascii="Times New Roman" w:hAnsi="Times New Roman" w:cs="Times New Roman"/>
        </w:rPr>
        <w:t>.</w:t>
      </w:r>
      <w:r w:rsidR="0020000F" w:rsidRPr="00893083">
        <w:rPr>
          <w:rFonts w:ascii="Times New Roman" w:hAnsi="Times New Roman" w:cs="Times New Roman"/>
        </w:rPr>
        <w:t xml:space="preserve"> </w:t>
      </w:r>
    </w:p>
    <w:p w14:paraId="33EECE66" w14:textId="5205837F" w:rsidR="0081450A" w:rsidRPr="00893083" w:rsidRDefault="0081450A" w:rsidP="00CE5197">
      <w:pPr>
        <w:pStyle w:val="paragraph"/>
        <w:shd w:val="clear" w:color="auto" w:fill="FFFFFF" w:themeFill="background1"/>
        <w:spacing w:before="0" w:beforeAutospacing="0" w:after="0" w:afterAutospacing="0"/>
        <w:jc w:val="both"/>
        <w:textAlignment w:val="baseline"/>
        <w:rPr>
          <w:color w:val="000000"/>
          <w:sz w:val="22"/>
          <w:szCs w:val="22"/>
        </w:rPr>
      </w:pPr>
    </w:p>
    <w:p w14:paraId="5134C830" w14:textId="07313B5D" w:rsidR="000F7539" w:rsidRPr="00893083" w:rsidRDefault="10F346A6" w:rsidP="00EE05EA">
      <w:pPr>
        <w:spacing w:after="0" w:line="240" w:lineRule="auto"/>
        <w:jc w:val="both"/>
        <w:rPr>
          <w:rFonts w:ascii="Times New Roman" w:hAnsi="Times New Roman" w:cs="Times New Roman"/>
          <w:color w:val="000000" w:themeColor="text1"/>
        </w:rPr>
      </w:pPr>
      <w:r w:rsidRPr="00893083">
        <w:rPr>
          <w:rFonts w:ascii="Times New Roman" w:hAnsi="Times New Roman" w:cs="Times New Roman"/>
          <w:sz w:val="24"/>
          <w:szCs w:val="24"/>
        </w:rPr>
        <w:t xml:space="preserve">La capacidad </w:t>
      </w:r>
      <w:r w:rsidR="009771EC" w:rsidRPr="00893083">
        <w:rPr>
          <w:rFonts w:ascii="Times New Roman" w:hAnsi="Times New Roman" w:cs="Times New Roman"/>
          <w:sz w:val="24"/>
          <w:szCs w:val="24"/>
        </w:rPr>
        <w:t xml:space="preserve">internacional, regional, nacional y local </w:t>
      </w:r>
      <w:r w:rsidRPr="00893083">
        <w:rPr>
          <w:rFonts w:ascii="Times New Roman" w:hAnsi="Times New Roman" w:cs="Times New Roman"/>
          <w:sz w:val="24"/>
          <w:szCs w:val="24"/>
        </w:rPr>
        <w:t>de buenos oficios, mediación, consolidación y mantenimiento de la paz también se ve afectada por la COVID-</w:t>
      </w:r>
      <w:r w:rsidRPr="001207FA">
        <w:rPr>
          <w:rFonts w:ascii="Times New Roman" w:hAnsi="Times New Roman" w:cs="Times New Roman"/>
          <w:sz w:val="24"/>
          <w:szCs w:val="24"/>
        </w:rPr>
        <w:t>19</w:t>
      </w:r>
      <w:r w:rsidRPr="00893083">
        <w:rPr>
          <w:rFonts w:ascii="Times New Roman" w:hAnsi="Times New Roman" w:cs="Times New Roman"/>
          <w:sz w:val="24"/>
          <w:szCs w:val="24"/>
        </w:rPr>
        <w:t>. Los mediadores y las partes han tenido que aplazar reuniones y conversaciones y cancelar eventos diplomáticos importantes u otras medidas de fomento de la confianza. En cambio, otras reuniones y cumbres se han celebrado virtualmente, como la del Comité Internacional de Seguimiento establecido tras la cumbre de Berlín por la paz en Libia. Otros procesos, como el de la República Centroafricana y el de</w:t>
      </w:r>
      <w:r w:rsidR="00133AE5" w:rsidRPr="00893083">
        <w:rPr>
          <w:rFonts w:ascii="Times New Roman" w:hAnsi="Times New Roman" w:cs="Times New Roman"/>
          <w:sz w:val="24"/>
          <w:szCs w:val="24"/>
        </w:rPr>
        <w:t>l</w:t>
      </w:r>
      <w:r w:rsidRPr="00893083">
        <w:rPr>
          <w:rFonts w:ascii="Times New Roman" w:hAnsi="Times New Roman" w:cs="Times New Roman"/>
          <w:sz w:val="24"/>
          <w:szCs w:val="24"/>
        </w:rPr>
        <w:t xml:space="preserve"> Sudán, han conseguido pasar a los debates en línea. Al ampliar el uso de la tecnología se generan nuevas oportunidades para que los procesos de paz sean más inclusivos. Esto </w:t>
      </w:r>
      <w:r w:rsidR="009771EC" w:rsidRPr="00893083">
        <w:rPr>
          <w:rFonts w:ascii="Times New Roman" w:hAnsi="Times New Roman" w:cs="Times New Roman"/>
          <w:sz w:val="24"/>
          <w:szCs w:val="24"/>
        </w:rPr>
        <w:t>facilita</w:t>
      </w:r>
      <w:r w:rsidRPr="00893083">
        <w:rPr>
          <w:rFonts w:ascii="Times New Roman" w:hAnsi="Times New Roman" w:cs="Times New Roman"/>
          <w:sz w:val="24"/>
          <w:szCs w:val="24"/>
        </w:rPr>
        <w:t xml:space="preserve"> la participación plena y efectiva de las mujeres y la implicación de la juventud, y reduce la brecha digital que puede existir entre las zonas urbanas y rurales</w:t>
      </w:r>
      <w:r w:rsidRPr="00893083">
        <w:rPr>
          <w:rFonts w:ascii="Times New Roman" w:hAnsi="Times New Roman" w:cs="Times New Roman"/>
        </w:rPr>
        <w:t>.</w:t>
      </w:r>
      <w:r w:rsidR="0020000F" w:rsidRPr="00893083">
        <w:rPr>
          <w:rFonts w:ascii="Times New Roman" w:hAnsi="Times New Roman" w:cs="Times New Roman"/>
        </w:rPr>
        <w:t xml:space="preserve"> </w:t>
      </w:r>
    </w:p>
    <w:p w14:paraId="64A626C5" w14:textId="5C50181C" w:rsidR="0081450A" w:rsidRPr="00893083" w:rsidRDefault="0081450A" w:rsidP="00CE5197">
      <w:pPr>
        <w:pStyle w:val="paragraph"/>
        <w:shd w:val="clear" w:color="auto" w:fill="FFFFFF" w:themeFill="background1"/>
        <w:spacing w:before="0" w:beforeAutospacing="0" w:after="0" w:afterAutospacing="0"/>
        <w:jc w:val="both"/>
        <w:textAlignment w:val="baseline"/>
        <w:rPr>
          <w:color w:val="000000"/>
          <w:sz w:val="22"/>
          <w:szCs w:val="22"/>
        </w:rPr>
      </w:pPr>
    </w:p>
    <w:p w14:paraId="577B5BC7" w14:textId="5374E745" w:rsidR="00344384" w:rsidRPr="00893083" w:rsidRDefault="58091679" w:rsidP="00CE5197">
      <w:pPr>
        <w:pStyle w:val="paragraph"/>
        <w:spacing w:before="0" w:beforeAutospacing="0" w:after="0" w:afterAutospacing="0"/>
        <w:jc w:val="both"/>
        <w:textAlignment w:val="baseline"/>
        <w:rPr>
          <w:rStyle w:val="normaltextrun"/>
          <w:rFonts w:eastAsia="MS Mincho"/>
          <w:sz w:val="22"/>
          <w:szCs w:val="22"/>
        </w:rPr>
      </w:pPr>
      <w:r w:rsidRPr="00893083">
        <w:t>Es esencial fortalecer el liderazgo y la participación significativa de las mujeres, en particular las que trabajan en primera línea, así como de las personas jóvenes, en todos los procesos de adopción de decisiones relacionadas con la COVID-</w:t>
      </w:r>
      <w:r w:rsidRPr="001207FA">
        <w:t>19</w:t>
      </w:r>
      <w:r w:rsidR="009771EC" w:rsidRPr="00893083">
        <w:t>, ya que estas personas m</w:t>
      </w:r>
      <w:r w:rsidRPr="00893083">
        <w:t>ovilizan a sus entornos para que lleven a cabo una amplia gama de trabajos de prevención relacionados con la COVID-</w:t>
      </w:r>
      <w:r w:rsidRPr="001207FA">
        <w:t>19</w:t>
      </w:r>
      <w:r w:rsidRPr="00893083">
        <w:t xml:space="preserve"> y </w:t>
      </w:r>
      <w:r w:rsidR="009771EC" w:rsidRPr="00893083">
        <w:t>mantienen</w:t>
      </w:r>
      <w:r w:rsidRPr="00893083">
        <w:t xml:space="preserve"> el impulso para la aplicación de los acuerdos de paz. Su inclusión conduce a unos mejores resultados.</w:t>
      </w:r>
    </w:p>
    <w:p w14:paraId="5B74FF49" w14:textId="77777777" w:rsidR="00BD331D" w:rsidRPr="00893083" w:rsidRDefault="00BD331D" w:rsidP="00CE5197">
      <w:pPr>
        <w:pStyle w:val="paragraph"/>
        <w:spacing w:before="0" w:beforeAutospacing="0" w:after="0" w:afterAutospacing="0"/>
        <w:jc w:val="both"/>
        <w:textAlignment w:val="baseline"/>
        <w:rPr>
          <w:sz w:val="18"/>
          <w:szCs w:val="18"/>
        </w:rPr>
      </w:pPr>
    </w:p>
    <w:p w14:paraId="57CA0AD5" w14:textId="21112763" w:rsidR="00711658" w:rsidRPr="00893083" w:rsidRDefault="009771EC" w:rsidP="00CE5197">
      <w:pPr>
        <w:pStyle w:val="Heading3"/>
        <w:numPr>
          <w:ilvl w:val="0"/>
          <w:numId w:val="3"/>
        </w:numPr>
        <w:spacing w:before="0" w:line="240" w:lineRule="auto"/>
        <w:rPr>
          <w:rStyle w:val="normaltextrun"/>
          <w:rFonts w:ascii="Times New Roman" w:hAnsi="Times New Roman" w:cs="Times New Roman"/>
        </w:rPr>
      </w:pPr>
      <w:r w:rsidRPr="00893083">
        <w:rPr>
          <w:rFonts w:ascii="Times New Roman" w:hAnsi="Times New Roman" w:cs="Times New Roman"/>
        </w:rPr>
        <w:t xml:space="preserve">Seguir esforzándose por </w:t>
      </w:r>
      <w:r w:rsidR="42AB1CE2" w:rsidRPr="00893083">
        <w:rPr>
          <w:rFonts w:ascii="Times New Roman" w:hAnsi="Times New Roman" w:cs="Times New Roman"/>
        </w:rPr>
        <w:t xml:space="preserve">contrarrestar y prevenir las amenazas terroristas </w:t>
      </w:r>
    </w:p>
    <w:p w14:paraId="246D219A" w14:textId="77777777" w:rsidR="000F7539" w:rsidRPr="00893083" w:rsidRDefault="000F7539" w:rsidP="00CE5197">
      <w:pPr>
        <w:pStyle w:val="paragraph"/>
        <w:shd w:val="clear" w:color="auto" w:fill="FFFFFF"/>
        <w:spacing w:before="0" w:beforeAutospacing="0" w:after="0" w:afterAutospacing="0"/>
        <w:jc w:val="both"/>
        <w:textAlignment w:val="baseline"/>
        <w:rPr>
          <w:rStyle w:val="eop"/>
          <w:rFonts w:eastAsia="MS Mincho"/>
          <w:sz w:val="22"/>
          <w:szCs w:val="22"/>
        </w:rPr>
      </w:pPr>
    </w:p>
    <w:p w14:paraId="5F9F6ABB" w14:textId="03BBAECC" w:rsidR="004D3F71" w:rsidRPr="00893083" w:rsidRDefault="10B5D98A"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En diversas partes del continente, y en particular en el Sahel, el Cuerno de África y la cuenca del lago Chad, los conflictos, el terrorismo y la propagación del extremismo violento siguen perjudicando gravemente a las comunidades. El contexto de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complica aún más los esfuerzos por hacer frente al extremismo violento, y los países de África necesitarán más apoyo para mantener este compromiso al mismo tiempo que se enfrentan a la pandemia. Entre febrero y abril de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se observaron repuntes en los ataques producidos en el Sahel, muchos de ellos con artefactos explosivos improvisados, que se cobraron </w:t>
      </w:r>
      <w:r w:rsidRPr="001207FA">
        <w:rPr>
          <w:rFonts w:ascii="Times New Roman" w:hAnsi="Times New Roman" w:cs="Times New Roman"/>
          <w:sz w:val="24"/>
          <w:szCs w:val="24"/>
        </w:rPr>
        <w:t>1</w:t>
      </w:r>
      <w:r w:rsidRPr="00893083">
        <w:rPr>
          <w:rFonts w:ascii="Times New Roman" w:hAnsi="Times New Roman" w:cs="Times New Roman"/>
          <w:sz w:val="24"/>
          <w:szCs w:val="24"/>
        </w:rPr>
        <w:t>.</w:t>
      </w:r>
      <w:r w:rsidRPr="001207FA">
        <w:rPr>
          <w:rFonts w:ascii="Times New Roman" w:hAnsi="Times New Roman" w:cs="Times New Roman"/>
          <w:sz w:val="24"/>
          <w:szCs w:val="24"/>
        </w:rPr>
        <w:t>784</w:t>
      </w:r>
      <w:r w:rsidRPr="00893083">
        <w:rPr>
          <w:rFonts w:ascii="Times New Roman" w:hAnsi="Times New Roman" w:cs="Times New Roman"/>
          <w:sz w:val="24"/>
          <w:szCs w:val="24"/>
        </w:rPr>
        <w:t xml:space="preserve"> víctimas mortales </w:t>
      </w:r>
      <w:r w:rsidR="009771EC" w:rsidRPr="00893083">
        <w:rPr>
          <w:rFonts w:ascii="Times New Roman" w:hAnsi="Times New Roman" w:cs="Times New Roman"/>
          <w:sz w:val="24"/>
          <w:szCs w:val="24"/>
        </w:rPr>
        <w:t>alrededor de</w:t>
      </w:r>
      <w:r w:rsidRPr="00893083">
        <w:rPr>
          <w:rFonts w:ascii="Times New Roman" w:hAnsi="Times New Roman" w:cs="Times New Roman"/>
          <w:sz w:val="24"/>
          <w:szCs w:val="24"/>
        </w:rPr>
        <w:t xml:space="preserve"> marzo de </w:t>
      </w:r>
      <w:r w:rsidRPr="001207FA">
        <w:rPr>
          <w:rFonts w:ascii="Times New Roman" w:hAnsi="Times New Roman" w:cs="Times New Roman"/>
          <w:sz w:val="24"/>
          <w:szCs w:val="24"/>
        </w:rPr>
        <w:t>2020</w:t>
      </w:r>
      <w:r w:rsidRPr="00893083">
        <w:rPr>
          <w:rFonts w:ascii="Times New Roman" w:hAnsi="Times New Roman" w:cs="Times New Roman"/>
          <w:sz w:val="24"/>
          <w:szCs w:val="24"/>
        </w:rPr>
        <w:t xml:space="preserve"> antes de caer a </w:t>
      </w:r>
      <w:r w:rsidRPr="001207FA">
        <w:rPr>
          <w:rFonts w:ascii="Times New Roman" w:hAnsi="Times New Roman" w:cs="Times New Roman"/>
          <w:sz w:val="24"/>
          <w:szCs w:val="24"/>
        </w:rPr>
        <w:t>726</w:t>
      </w:r>
      <w:r w:rsidRPr="00893083">
        <w:rPr>
          <w:rFonts w:ascii="Times New Roman" w:hAnsi="Times New Roman" w:cs="Times New Roman"/>
          <w:sz w:val="24"/>
          <w:szCs w:val="24"/>
        </w:rPr>
        <w:t xml:space="preserve"> en abril</w:t>
      </w:r>
      <w:r w:rsidRPr="00893083">
        <w:rPr>
          <w:rFonts w:ascii="Times New Roman" w:hAnsi="Times New Roman" w:cs="Times New Roman"/>
        </w:rPr>
        <w:t xml:space="preserve">. </w:t>
      </w:r>
    </w:p>
    <w:p w14:paraId="44A899DC" w14:textId="77777777" w:rsidR="009771EC" w:rsidRPr="00893083" w:rsidRDefault="009771EC" w:rsidP="00EE05EA">
      <w:pPr>
        <w:spacing w:after="0" w:line="240" w:lineRule="auto"/>
        <w:jc w:val="both"/>
        <w:rPr>
          <w:rFonts w:ascii="Times New Roman" w:hAnsi="Times New Roman" w:cs="Times New Roman"/>
        </w:rPr>
      </w:pPr>
    </w:p>
    <w:p w14:paraId="01CE5FC1" w14:textId="24A2B705" w:rsidR="004D3F71" w:rsidRPr="00893083" w:rsidRDefault="002A355C" w:rsidP="00EE05EA">
      <w:pPr>
        <w:spacing w:after="0" w:line="240" w:lineRule="auto"/>
        <w:jc w:val="both"/>
        <w:rPr>
          <w:rFonts w:ascii="Times New Roman" w:eastAsia="Calibri" w:hAnsi="Times New Roman" w:cs="Times New Roman"/>
        </w:rPr>
      </w:pPr>
      <w:r w:rsidRPr="00893083">
        <w:rPr>
          <w:rFonts w:ascii="Times New Roman" w:hAnsi="Times New Roman" w:cs="Times New Roman"/>
          <w:sz w:val="24"/>
          <w:szCs w:val="24"/>
        </w:rPr>
        <w:t>Boko Haram ya ha recrudecido sus ataques en la región del lago Chad, lo cual ha provocado fuertes contraofensivas por parte de los países de la región.</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En el Sahel, los terroristas y los extremistas violentos también han mantenido la presión sobre las fuerzas de seguridad internacionales, nacionales y locales. El grupo calificó de ilegítimas las advertencias y medidas de salud pública impuestas por el Gobierno e indicó que se oponía al cierre de mezquitas y escuelas islámicas, lo que hizo que la población y las comunidades que se encontraban bajo su control quedaran especialmente expuestas al contagio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Por </w:t>
      </w:r>
      <w:r w:rsidR="009771EC" w:rsidRPr="00893083">
        <w:rPr>
          <w:rFonts w:ascii="Times New Roman" w:hAnsi="Times New Roman" w:cs="Times New Roman"/>
          <w:sz w:val="24"/>
          <w:szCs w:val="24"/>
        </w:rPr>
        <w:t>lo demás</w:t>
      </w:r>
      <w:r w:rsidRPr="00893083">
        <w:rPr>
          <w:rFonts w:ascii="Times New Roman" w:hAnsi="Times New Roman" w:cs="Times New Roman"/>
          <w:sz w:val="24"/>
          <w:szCs w:val="24"/>
        </w:rPr>
        <w:t>, Al-Shabaab sigue perpetrando ataques en Somalia; y en Mozambique se han producido grandes ataques sin precedentes en Cabo Delgado a manos de insurgentes pertenecientes al Estado Islámico. Más allá de los ataques, estos grupos han estado instrumentalizando la pandemia, difundiendo el odio y el fundamentalismo, propagando rumores de que el virus no es letal y ofreciendo servicios y protección en zonas donde el Estado está ausente. Estos ataques han tenido consecuencias humanitarias negativas y ha aumentado el número de desplazados internos y refugiados</w:t>
      </w:r>
      <w:r w:rsidRPr="00893083">
        <w:rPr>
          <w:rFonts w:ascii="Times New Roman" w:hAnsi="Times New Roman" w:cs="Times New Roman"/>
        </w:rPr>
        <w:t>.</w:t>
      </w:r>
    </w:p>
    <w:p w14:paraId="2EAA6FB0" w14:textId="77777777" w:rsidR="00166E4B" w:rsidRPr="00893083" w:rsidRDefault="00166E4B" w:rsidP="00CE5197">
      <w:pPr>
        <w:pStyle w:val="paragraph"/>
        <w:shd w:val="clear" w:color="auto" w:fill="FFFFFF" w:themeFill="background1"/>
        <w:spacing w:before="0" w:beforeAutospacing="0" w:after="0" w:afterAutospacing="0"/>
        <w:jc w:val="both"/>
        <w:rPr>
          <w:rFonts w:eastAsia="Calibri"/>
          <w:sz w:val="22"/>
          <w:szCs w:val="22"/>
        </w:rPr>
      </w:pPr>
    </w:p>
    <w:p w14:paraId="0BBE3A81" w14:textId="3DEFD5C6" w:rsidR="00711658" w:rsidRPr="00893083" w:rsidRDefault="42AB1CE2" w:rsidP="00CE5197">
      <w:pPr>
        <w:pStyle w:val="Heading3"/>
        <w:numPr>
          <w:ilvl w:val="0"/>
          <w:numId w:val="3"/>
        </w:numPr>
        <w:spacing w:before="0" w:line="240" w:lineRule="auto"/>
        <w:rPr>
          <w:rStyle w:val="normaltextrun"/>
          <w:rFonts w:ascii="Times New Roman" w:hAnsi="Times New Roman" w:cs="Times New Roman"/>
        </w:rPr>
      </w:pPr>
      <w:r w:rsidRPr="00893083">
        <w:rPr>
          <w:rFonts w:ascii="Times New Roman" w:hAnsi="Times New Roman" w:cs="Times New Roman"/>
        </w:rPr>
        <w:t>Efecto en la capacidad local e internacional para promover la paz y la seguridad</w:t>
      </w:r>
      <w:r w:rsidR="0020000F" w:rsidRPr="00893083">
        <w:rPr>
          <w:rFonts w:ascii="Times New Roman" w:hAnsi="Times New Roman" w:cs="Times New Roman"/>
        </w:rPr>
        <w:t xml:space="preserve"> </w:t>
      </w:r>
    </w:p>
    <w:p w14:paraId="119397C4" w14:textId="77777777" w:rsidR="00166E4B" w:rsidRPr="00893083" w:rsidRDefault="00166E4B" w:rsidP="009A72B5">
      <w:pPr>
        <w:pStyle w:val="paragraph"/>
        <w:shd w:val="clear" w:color="auto" w:fill="FFFFFF" w:themeFill="background1"/>
        <w:spacing w:before="0" w:beforeAutospacing="0" w:after="0" w:afterAutospacing="0"/>
        <w:jc w:val="both"/>
        <w:rPr>
          <w:rFonts w:eastAsia="Calibri"/>
          <w:sz w:val="22"/>
          <w:szCs w:val="22"/>
        </w:rPr>
      </w:pPr>
    </w:p>
    <w:p w14:paraId="0542DC49" w14:textId="1044CA4A" w:rsidR="002A355C" w:rsidRPr="00893083" w:rsidRDefault="10B5D98A" w:rsidP="00CE5197">
      <w:pPr>
        <w:pStyle w:val="paragraph"/>
        <w:spacing w:before="0" w:beforeAutospacing="0" w:after="0" w:afterAutospacing="0"/>
        <w:jc w:val="both"/>
        <w:rPr>
          <w:color w:val="000000"/>
          <w:sz w:val="22"/>
          <w:szCs w:val="22"/>
        </w:rPr>
      </w:pPr>
      <w:r w:rsidRPr="00893083">
        <w:t>La pandemia está afectando a la capacidad de apoyar las actividades de paz y seguridad en África, incluso en las misiones y equipos de las Naciones Unidas en los países y en las operaciones dirigidas por la región</w:t>
      </w:r>
      <w:r w:rsidR="00976A6E" w:rsidRPr="001207FA">
        <w:rPr>
          <w:rStyle w:val="FootnoteReference"/>
        </w:rPr>
        <w:footnoteReference w:id="45"/>
      </w:r>
      <w:r w:rsidRPr="00893083">
        <w:t xml:space="preserve">, así como entre los mediadores locales. Actualmente hay siete operaciones de mantenimiento de la paz de las Naciones Unidas en África y </w:t>
      </w:r>
      <w:r w:rsidRPr="001207FA">
        <w:t>17</w:t>
      </w:r>
      <w:r w:rsidRPr="00893083">
        <w:t xml:space="preserve"> misiones políticas especiales que se ocupan de cuestiones africanas. Se prevé que la pandemia afectará a la eficacia operacional de las misiones de las Naciones Unidas, por ejemplo mediante restricciones a la rotación de contingentes, restricciones a los viajes regionales o la necesidad de introducir ajustes en las prácticas operacionales. A pesar de estas limitaciones, las misiones de las Naciones Unidas siguen cumpliendo sus mandatos y apoyando los planes de preparación y respuesta de los países anfitriones, por ejemplo proporcionando y transportando equipo médico, sensibilizando sobre las medidas de salud pública a través de las radios de las Naciones Unidas, trabajando con asociados humanitarios y de otro tipo y apoyando los esfuerzos de coordinación a nivel regional.</w:t>
      </w:r>
      <w:r w:rsidR="00953CAB">
        <w:t xml:space="preserve"> </w:t>
      </w:r>
      <w:r w:rsidR="00F6151C" w:rsidRPr="00893083">
        <w:t xml:space="preserve">Las presencias de las Naciones Unidas sobre el terreno se han adaptado para continuar con su trabajo. Por ejemplo, están utilizando cada vez más la tecnología para seguir colaborando activamente con las partes en las negociaciones de paz y </w:t>
      </w:r>
      <w:r w:rsidR="009771EC" w:rsidRPr="00893083">
        <w:t xml:space="preserve">con </w:t>
      </w:r>
      <w:r w:rsidR="00F6151C" w:rsidRPr="00893083">
        <w:t>otros interesados, respetando estrictamente las medidas de los países anfitriones relacionadas con la COVID-</w:t>
      </w:r>
      <w:r w:rsidR="00F6151C" w:rsidRPr="001207FA">
        <w:t>19</w:t>
      </w:r>
      <w:r w:rsidR="00F6151C" w:rsidRPr="00893083">
        <w:t xml:space="preserve">, se están comunicando con las comunidades y siguen protegiendo a los civiles, manteniendo al mismo tiempo las normas de distanciamiento físico. Sin embargo, </w:t>
      </w:r>
      <w:r w:rsidR="009771EC" w:rsidRPr="00893083">
        <w:t>inevitablemente</w:t>
      </w:r>
      <w:r w:rsidR="00F6151C" w:rsidRPr="00893083">
        <w:t>, en algunos casos las restricciones a los viajes y las reuniones en persona con los asociados han restado cierta eficacia a esos esfuerzos o a la forma en que se perciben. Algunas misiones están informando de que perciben hostilidad en las poblaciones locales y de que se han producido intentos de utilizar a las Naciones Unidas como chivo expiatorio y explotar los sentimientos contrarios a las Naciones Unidas.</w:t>
      </w:r>
    </w:p>
    <w:p w14:paraId="230DCE2E" w14:textId="77777777" w:rsidR="00166E4B" w:rsidRPr="00893083" w:rsidRDefault="00166E4B" w:rsidP="00166E4B">
      <w:pPr>
        <w:pStyle w:val="Heading1"/>
        <w:tabs>
          <w:tab w:val="left" w:pos="720"/>
        </w:tabs>
        <w:spacing w:before="0" w:line="240" w:lineRule="auto"/>
        <w:ind w:left="810"/>
        <w:rPr>
          <w:rStyle w:val="normaltextrun"/>
          <w:rFonts w:ascii="Times New Roman" w:hAnsi="Times New Roman" w:cs="Times New Roman"/>
          <w:b/>
          <w:bCs/>
          <w:color w:val="002060"/>
          <w:sz w:val="24"/>
          <w:szCs w:val="24"/>
        </w:rPr>
      </w:pPr>
    </w:p>
    <w:p w14:paraId="4AD3609C" w14:textId="7C2DD43B" w:rsidR="00711658" w:rsidRPr="00893083" w:rsidRDefault="00610A74" w:rsidP="00610A74">
      <w:pPr>
        <w:pStyle w:val="Heading1"/>
        <w:tabs>
          <w:tab w:val="left" w:pos="720"/>
        </w:tabs>
        <w:spacing w:before="0" w:line="240" w:lineRule="auto"/>
        <w:ind w:left="810" w:hanging="810"/>
        <w:rPr>
          <w:rStyle w:val="normaltextrun"/>
          <w:rFonts w:ascii="Times New Roman" w:hAnsi="Times New Roman" w:cs="Times New Roman"/>
          <w:b/>
          <w:bCs/>
          <w:color w:val="002060"/>
          <w:sz w:val="28"/>
          <w:szCs w:val="28"/>
        </w:rPr>
      </w:pPr>
      <w:r w:rsidRPr="001207FA">
        <w:rPr>
          <w:rFonts w:ascii="Times New Roman" w:hAnsi="Times New Roman" w:cs="Times New Roman"/>
          <w:b/>
          <w:bCs/>
          <w:color w:val="auto"/>
          <w:sz w:val="28"/>
          <w:szCs w:val="28"/>
        </w:rPr>
        <w:t>3</w:t>
      </w:r>
      <w:r w:rsidRPr="00893083">
        <w:rPr>
          <w:rFonts w:ascii="Times New Roman" w:hAnsi="Times New Roman" w:cs="Times New Roman"/>
          <w:b/>
          <w:bCs/>
          <w:sz w:val="28"/>
          <w:szCs w:val="28"/>
        </w:rPr>
        <w:t>.</w:t>
      </w:r>
      <w:r w:rsidRPr="001207FA">
        <w:rPr>
          <w:rFonts w:ascii="Times New Roman" w:hAnsi="Times New Roman" w:cs="Times New Roman"/>
          <w:b/>
          <w:bCs/>
          <w:color w:val="auto"/>
          <w:sz w:val="28"/>
          <w:szCs w:val="28"/>
        </w:rPr>
        <w:t>3</w:t>
      </w:r>
      <w:r w:rsidRPr="00893083">
        <w:rPr>
          <w:rFonts w:ascii="Times New Roman" w:hAnsi="Times New Roman" w:cs="Times New Roman"/>
          <w:b/>
          <w:bCs/>
          <w:sz w:val="28"/>
          <w:szCs w:val="28"/>
        </w:rPr>
        <w:tab/>
      </w:r>
      <w:r w:rsidR="00711658" w:rsidRPr="00893083">
        <w:rPr>
          <w:rFonts w:ascii="Times New Roman" w:hAnsi="Times New Roman" w:cs="Times New Roman"/>
          <w:b/>
          <w:bCs/>
          <w:sz w:val="28"/>
          <w:szCs w:val="28"/>
        </w:rPr>
        <w:t>Repercusiones en los derechos humanos</w:t>
      </w:r>
    </w:p>
    <w:p w14:paraId="6835ECD6" w14:textId="77777777" w:rsidR="009A72B5" w:rsidRPr="00893083" w:rsidRDefault="009A72B5" w:rsidP="00EE05EA">
      <w:pPr>
        <w:spacing w:after="0" w:line="240" w:lineRule="auto"/>
        <w:jc w:val="both"/>
        <w:rPr>
          <w:rFonts w:ascii="Times New Roman" w:hAnsi="Times New Roman" w:cs="Times New Roman"/>
        </w:rPr>
      </w:pPr>
    </w:p>
    <w:p w14:paraId="7D1F07C0" w14:textId="77CBCB52" w:rsidR="00B26EFF" w:rsidRPr="00893083" w:rsidRDefault="001D1CE5" w:rsidP="00EE05EA">
      <w:pPr>
        <w:spacing w:after="0" w:line="240" w:lineRule="auto"/>
        <w:jc w:val="both"/>
        <w:rPr>
          <w:rFonts w:ascii="Times New Roman" w:eastAsia="Calibri" w:hAnsi="Times New Roman" w:cs="Times New Roman"/>
        </w:rPr>
      </w:pPr>
      <w:r w:rsidRPr="00893083">
        <w:rPr>
          <w:rFonts w:ascii="Times New Roman" w:hAnsi="Times New Roman" w:cs="Times New Roman"/>
          <w:sz w:val="24"/>
          <w:szCs w:val="24"/>
        </w:rPr>
        <w:t>Al abordar la respuesta a esta pandemia y la correspondiente recuperación desde el punto de vista de los derechos humanos se obtendrán mejores resultados para todos, sin pasar por alto a los grupos vulnerables</w:t>
      </w:r>
      <w:r w:rsidR="00F10F38" w:rsidRPr="001207FA">
        <w:rPr>
          <w:rStyle w:val="FootnoteReference"/>
          <w:rFonts w:ascii="Times New Roman" w:eastAsia="Calibri" w:hAnsi="Times New Roman" w:cs="Times New Roman"/>
          <w:sz w:val="24"/>
          <w:szCs w:val="24"/>
        </w:rPr>
        <w:footnoteReference w:id="46"/>
      </w:r>
      <w:r w:rsidRPr="00893083">
        <w:rPr>
          <w:rFonts w:ascii="Times New Roman" w:hAnsi="Times New Roman" w:cs="Times New Roman"/>
          <w:sz w:val="24"/>
          <w:szCs w:val="24"/>
        </w:rPr>
        <w:t>.</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Las medidas como las cuarentenas, el cierre de escuelas, el aislamiento y la limitación de la libertad de movimiento, si bien son necesarias dadas las dimensiones y la gravedad de la pandemia, tienen que ser excepcionales, proporcionadas y temporales, tienen que estar sujetas a supervisión y no deben perjudicar la integridad física ni la dignidad humana. En varios países se han documentado casos de uso excesivo de la fuerza por parte de los funcionarios de seguridad al aplicar medidas de emergencia</w:t>
      </w:r>
      <w:r w:rsidR="00B35F6D" w:rsidRPr="001207FA">
        <w:rPr>
          <w:rStyle w:val="FootnoteReference"/>
          <w:rFonts w:ascii="Times New Roman" w:hAnsi="Times New Roman" w:cs="Times New Roman"/>
        </w:rPr>
        <w:footnoteReference w:id="47"/>
      </w:r>
      <w:r w:rsidRPr="00893083">
        <w:rPr>
          <w:rFonts w:ascii="Times New Roman" w:hAnsi="Times New Roman" w:cs="Times New Roman"/>
        </w:rPr>
        <w:t>.</w:t>
      </w:r>
    </w:p>
    <w:p w14:paraId="0A5A3B72" w14:textId="3B1607D8" w:rsidR="00B26EFF" w:rsidRPr="00893083" w:rsidRDefault="00B26EFF" w:rsidP="00CE5197">
      <w:pPr>
        <w:pStyle w:val="paragraph"/>
        <w:shd w:val="clear" w:color="auto" w:fill="FFFFFF" w:themeFill="background1"/>
        <w:spacing w:before="0" w:beforeAutospacing="0" w:after="0" w:afterAutospacing="0"/>
        <w:jc w:val="both"/>
        <w:textAlignment w:val="baseline"/>
        <w:rPr>
          <w:rStyle w:val="normaltextrun"/>
          <w:color w:val="000000"/>
          <w:sz w:val="22"/>
          <w:szCs w:val="22"/>
        </w:rPr>
      </w:pPr>
    </w:p>
    <w:p w14:paraId="5B80CB09" w14:textId="48EA2544" w:rsidR="00E871A8" w:rsidRPr="00893083" w:rsidRDefault="1BDC5CA8" w:rsidP="00EE05EA">
      <w:pPr>
        <w:spacing w:after="0" w:line="240" w:lineRule="auto"/>
        <w:jc w:val="both"/>
        <w:rPr>
          <w:rFonts w:ascii="Times New Roman" w:eastAsia="Calibri" w:hAnsi="Times New Roman" w:cs="Times New Roman"/>
        </w:rPr>
      </w:pPr>
      <w:r w:rsidRPr="00893083">
        <w:rPr>
          <w:rFonts w:ascii="Times New Roman" w:hAnsi="Times New Roman" w:cs="Times New Roman"/>
          <w:sz w:val="24"/>
          <w:szCs w:val="24"/>
        </w:rPr>
        <w:t>Han aumentado los riesgos de violencia sexual y de género, así como de violaciones graves que afectan a los niños</w:t>
      </w:r>
      <w:r w:rsidR="009771EC" w:rsidRPr="00893083">
        <w:rPr>
          <w:rFonts w:ascii="Times New Roman" w:hAnsi="Times New Roman" w:cs="Times New Roman"/>
          <w:sz w:val="24"/>
          <w:szCs w:val="24"/>
        </w:rPr>
        <w:t xml:space="preserve"> y las niñas</w:t>
      </w:r>
      <w:r w:rsidRPr="00893083">
        <w:rPr>
          <w:rFonts w:ascii="Times New Roman" w:hAnsi="Times New Roman" w:cs="Times New Roman"/>
          <w:sz w:val="24"/>
          <w:szCs w:val="24"/>
        </w:rPr>
        <w:t>, incluso en los campamentos de refugiados y desplazados internos y en las zonas afectadas por conflictos. El hacinamiento en las dependencias de detención de muchos países sigue planteando problemas relacionados con la salud y los derechos humanos, a pesar de los esfuerzos de muchos Estados por descongestionar los establecimientos penales.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Medidas como las anunciadas recientemente por Sudáfrica y otros países para conceder la libertad condicional a las poblaciones vulnerables y liberarlas de la detención son bienvenidas y constituyen un ejemplo positivo</w:t>
      </w:r>
      <w:r w:rsidRPr="00893083">
        <w:rPr>
          <w:rFonts w:ascii="Times New Roman" w:hAnsi="Times New Roman" w:cs="Times New Roman"/>
        </w:rPr>
        <w:t xml:space="preserve">. </w:t>
      </w:r>
    </w:p>
    <w:p w14:paraId="09131283" w14:textId="77777777" w:rsidR="00925EC5" w:rsidRPr="00893083" w:rsidRDefault="00925EC5" w:rsidP="00CE5197">
      <w:pPr>
        <w:spacing w:after="0" w:line="240" w:lineRule="auto"/>
        <w:jc w:val="both"/>
        <w:textAlignment w:val="baseline"/>
        <w:rPr>
          <w:rFonts w:ascii="Times New Roman" w:eastAsia="Calibri" w:hAnsi="Times New Roman" w:cs="Times New Roman"/>
        </w:rPr>
      </w:pPr>
    </w:p>
    <w:p w14:paraId="7130E514" w14:textId="73B7350B" w:rsidR="00711658" w:rsidRPr="00893083" w:rsidRDefault="003E21B6" w:rsidP="00EE05EA">
      <w:pPr>
        <w:spacing w:after="0" w:line="240" w:lineRule="auto"/>
        <w:jc w:val="both"/>
        <w:rPr>
          <w:rStyle w:val="eop"/>
          <w:rFonts w:ascii="Times New Roman" w:hAnsi="Times New Roman" w:cs="Times New Roman"/>
          <w:color w:val="000000"/>
        </w:rPr>
      </w:pPr>
      <w:r w:rsidRPr="00893083">
        <w:rPr>
          <w:rFonts w:ascii="Times New Roman" w:hAnsi="Times New Roman" w:cs="Times New Roman"/>
          <w:sz w:val="24"/>
          <w:szCs w:val="24"/>
        </w:rPr>
        <w:t>Es fundamental que todas las instancias redoblen sus esfuerzos para promover la rendición de cuentas, la transparencia, la tolerancia, la cohesión social y la inclusión, así como para garantizar el cumplimiento de las obligaciones en materia de derechos humanos al responder a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y tratar de recuperarse de sus efectos</w:t>
      </w:r>
      <w:r w:rsidRPr="00893083">
        <w:rPr>
          <w:rFonts w:ascii="Times New Roman" w:hAnsi="Times New Roman" w:cs="Times New Roman"/>
        </w:rPr>
        <w:t>.</w:t>
      </w:r>
      <w:r w:rsidR="0020000F" w:rsidRPr="00893083">
        <w:rPr>
          <w:rFonts w:ascii="Times New Roman" w:hAnsi="Times New Roman" w:cs="Times New Roman"/>
        </w:rPr>
        <w:t xml:space="preserve"> </w:t>
      </w:r>
    </w:p>
    <w:p w14:paraId="7BC663ED" w14:textId="667F215F" w:rsidR="001A5F9D" w:rsidRPr="00893083" w:rsidRDefault="001A5F9D" w:rsidP="00CE5197">
      <w:pPr>
        <w:pStyle w:val="paragraph"/>
        <w:spacing w:before="0" w:beforeAutospacing="0" w:after="0" w:afterAutospacing="0"/>
        <w:jc w:val="both"/>
        <w:textAlignment w:val="baseline"/>
        <w:rPr>
          <w:sz w:val="22"/>
          <w:szCs w:val="22"/>
        </w:rPr>
      </w:pPr>
    </w:p>
    <w:p w14:paraId="4612F7DF" w14:textId="4523D457" w:rsidR="00F53543" w:rsidRPr="00893083" w:rsidRDefault="0118B57D" w:rsidP="00EE05EA">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En varias partes del mundo, la desinformación y las teorías de la conspiración, difundidas a través de los medios de comunicación social y otras plataformas en línea, han fomentado el discurso de odio contra las personas extranjeras, refugiadas y migrantes, y también contra quienes regresan a su país de origen y quienes dan positivo en los análisis de detección del virus. El discurso de odio relacionado con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amplifica las desigualdades sociales y económicas que ya existían, incluidas las desigualdades entre hombres y mujeres, promueve la violencia y deteriora la cohesión social.</w:t>
      </w:r>
      <w:r w:rsidR="0020000F" w:rsidRPr="00893083">
        <w:rPr>
          <w:rFonts w:ascii="Times New Roman" w:hAnsi="Times New Roman" w:cs="Times New Roman"/>
          <w:sz w:val="24"/>
          <w:szCs w:val="24"/>
        </w:rPr>
        <w:t xml:space="preserve"> </w:t>
      </w:r>
    </w:p>
    <w:p w14:paraId="25509705" w14:textId="2F0DAD00" w:rsidR="00F53543" w:rsidRPr="00893083" w:rsidRDefault="00F53543" w:rsidP="00CE5197">
      <w:pPr>
        <w:pStyle w:val="paragraph"/>
        <w:spacing w:before="0" w:beforeAutospacing="0" w:after="0" w:afterAutospacing="0"/>
        <w:jc w:val="both"/>
        <w:textAlignment w:val="baseline"/>
        <w:rPr>
          <w:sz w:val="22"/>
          <w:szCs w:val="22"/>
        </w:rPr>
      </w:pPr>
    </w:p>
    <w:p w14:paraId="229CF83D" w14:textId="40E6C4B1" w:rsidR="00711658" w:rsidRPr="00893083" w:rsidRDefault="00FE6692" w:rsidP="00CE5197">
      <w:pPr>
        <w:pStyle w:val="paragraph"/>
        <w:spacing w:before="0" w:beforeAutospacing="0" w:after="0" w:afterAutospacing="0"/>
        <w:jc w:val="both"/>
        <w:textAlignment w:val="baseline"/>
        <w:rPr>
          <w:sz w:val="22"/>
          <w:szCs w:val="22"/>
        </w:rPr>
      </w:pPr>
      <w:r w:rsidRPr="00893083">
        <w:t xml:space="preserve">La difusión de información precisa, clara y con base empírica y las campañas de sensibilización se encuentran entre los instrumentos más eficaces </w:t>
      </w:r>
      <w:r w:rsidR="004774EA" w:rsidRPr="00893083">
        <w:t xml:space="preserve">para luchar </w:t>
      </w:r>
      <w:r w:rsidRPr="00893083">
        <w:t>contra la discriminación, la estigmatización y la xenofobia, que aumentan con la desinformación y el miedo</w:t>
      </w:r>
      <w:r w:rsidR="002A380A" w:rsidRPr="001207FA">
        <w:rPr>
          <w:rStyle w:val="FootnoteReference"/>
        </w:rPr>
        <w:footnoteReference w:id="48"/>
      </w:r>
      <w:r w:rsidRPr="00893083">
        <w:t>.</w:t>
      </w:r>
      <w:r w:rsidR="0020000F" w:rsidRPr="00893083">
        <w:t xml:space="preserve"> </w:t>
      </w:r>
      <w:r w:rsidRPr="00893083">
        <w:t>Se alienta a los Gobiernos, los medios de comunicación públicos y privados, los agentes de la sociedad civil y los propietarios de las plataformas mundiales de medios sociales a que colaboren para responder a esta situación.</w:t>
      </w:r>
    </w:p>
    <w:p w14:paraId="59473A56" w14:textId="3577A4AF" w:rsidR="0039611C" w:rsidRPr="00893083" w:rsidRDefault="0039611C" w:rsidP="00CE5197">
      <w:pPr>
        <w:spacing w:after="0" w:line="240" w:lineRule="auto"/>
        <w:rPr>
          <w:rFonts w:ascii="Times New Roman" w:eastAsia="Times New Roman" w:hAnsi="Times New Roman" w:cs="Times New Roman"/>
        </w:rPr>
      </w:pPr>
      <w:r w:rsidRPr="00893083">
        <w:rPr>
          <w:rFonts w:ascii="Times New Roman" w:hAnsi="Times New Roman" w:cs="Times New Roman"/>
        </w:rPr>
        <w:br w:type="page"/>
      </w:r>
    </w:p>
    <w:p w14:paraId="49F59C06" w14:textId="77777777" w:rsidR="00E123B6" w:rsidRPr="00893083" w:rsidRDefault="00E123B6" w:rsidP="00CE5197">
      <w:pPr>
        <w:pStyle w:val="paragraph"/>
        <w:spacing w:before="0" w:beforeAutospacing="0" w:after="0" w:afterAutospacing="0"/>
        <w:jc w:val="both"/>
        <w:textAlignment w:val="baseline"/>
        <w:rPr>
          <w:sz w:val="22"/>
          <w:szCs w:val="22"/>
        </w:rPr>
      </w:pPr>
    </w:p>
    <w:tbl>
      <w:tblPr>
        <w:tblStyle w:val="GridTable4-Accent11"/>
        <w:tblW w:w="0" w:type="auto"/>
        <w:tblLayout w:type="fixed"/>
        <w:tblLook w:val="06A0" w:firstRow="1" w:lastRow="0" w:firstColumn="1" w:lastColumn="0" w:noHBand="1" w:noVBand="1"/>
      </w:tblPr>
      <w:tblGrid>
        <w:gridCol w:w="9217"/>
      </w:tblGrid>
      <w:tr w:rsidR="00E123B6" w:rsidRPr="00233110" w14:paraId="0A905502" w14:textId="77777777" w:rsidTr="0089308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217" w:type="dxa"/>
            <w:shd w:val="clear" w:color="auto" w:fill="365F91" w:themeFill="accent1" w:themeFillShade="BF"/>
          </w:tcPr>
          <w:p w14:paraId="36FC5D34" w14:textId="5F7E6684" w:rsidR="00E123B6" w:rsidRPr="00893083" w:rsidRDefault="00E123B6" w:rsidP="00CE5197">
            <w:pPr>
              <w:pStyle w:val="paragraph"/>
              <w:spacing w:before="0" w:beforeAutospacing="0" w:after="0" w:afterAutospacing="0"/>
              <w:rPr>
                <w:rStyle w:val="eop"/>
                <w:rFonts w:eastAsia="MS Mincho"/>
                <w:sz w:val="22"/>
                <w:szCs w:val="22"/>
              </w:rPr>
            </w:pPr>
            <w:r w:rsidRPr="00893083">
              <w:t xml:space="preserve">Recuadro </w:t>
            </w:r>
            <w:r w:rsidR="004774EA" w:rsidRPr="001207FA">
              <w:rPr>
                <w:color w:val="auto"/>
              </w:rPr>
              <w:t>6</w:t>
            </w:r>
            <w:r w:rsidRPr="00893083">
              <w:t>. Recomendaciones en materia de paz y seguridad, gobernanza y derechos humanos</w:t>
            </w:r>
          </w:p>
        </w:tc>
      </w:tr>
      <w:tr w:rsidR="00504091" w:rsidRPr="00233110" w14:paraId="0B4A5A0F" w14:textId="77777777" w:rsidTr="00893083">
        <w:trPr>
          <w:trHeight w:val="10504"/>
        </w:trPr>
        <w:tc>
          <w:tcPr>
            <w:cnfStyle w:val="001000000000" w:firstRow="0" w:lastRow="0" w:firstColumn="1" w:lastColumn="0" w:oddVBand="0" w:evenVBand="0" w:oddHBand="0" w:evenHBand="0" w:firstRowFirstColumn="0" w:firstRowLastColumn="0" w:lastRowFirstColumn="0" w:lastRowLastColumn="0"/>
            <w:tcW w:w="9217" w:type="dxa"/>
            <w:shd w:val="clear" w:color="auto" w:fill="F2F2F2" w:themeFill="background1" w:themeFillShade="F2"/>
          </w:tcPr>
          <w:p w14:paraId="7F053FAD" w14:textId="77777777" w:rsidR="00504091" w:rsidRPr="00893083" w:rsidRDefault="00504091" w:rsidP="00CE5197">
            <w:pPr>
              <w:numPr>
                <w:ilvl w:val="0"/>
                <w:numId w:val="10"/>
              </w:numPr>
              <w:jc w:val="both"/>
              <w:rPr>
                <w:rFonts w:ascii="Times New Roman" w:eastAsia="Times New Roman" w:hAnsi="Times New Roman" w:cs="Times New Roman"/>
                <w:color w:val="201F1E"/>
              </w:rPr>
            </w:pPr>
            <w:r w:rsidRPr="00893083">
              <w:rPr>
                <w:rFonts w:ascii="Times New Roman" w:hAnsi="Times New Roman" w:cs="Times New Roman"/>
              </w:rPr>
              <w:t>La paz y la seguridad y la gobernanza</w:t>
            </w:r>
          </w:p>
          <w:p w14:paraId="0768CABC" w14:textId="5AACAF81" w:rsidR="00504091" w:rsidRPr="00893083" w:rsidRDefault="0017221F" w:rsidP="00CE5197">
            <w:pPr>
              <w:numPr>
                <w:ilvl w:val="1"/>
                <w:numId w:val="14"/>
              </w:numPr>
              <w:jc w:val="both"/>
              <w:rPr>
                <w:rFonts w:ascii="Times New Roman" w:eastAsia="Times New Roman" w:hAnsi="Times New Roman" w:cs="Times New Roman"/>
                <w:color w:val="201F1E"/>
              </w:rPr>
            </w:pPr>
            <w:r w:rsidRPr="00893083">
              <w:rPr>
                <w:rFonts w:ascii="Times New Roman" w:hAnsi="Times New Roman" w:cs="Times New Roman"/>
              </w:rPr>
              <w:t>P</w:t>
            </w:r>
            <w:r w:rsidR="00504091" w:rsidRPr="00893083">
              <w:rPr>
                <w:rFonts w:ascii="Times New Roman" w:hAnsi="Times New Roman" w:cs="Times New Roman"/>
              </w:rPr>
              <w:t>artes en conflicto</w:t>
            </w:r>
            <w:r w:rsidRPr="00893083">
              <w:rPr>
                <w:rFonts w:ascii="Times New Roman" w:hAnsi="Times New Roman" w:cs="Times New Roman"/>
              </w:rPr>
              <w:t xml:space="preserve">: </w:t>
            </w:r>
            <w:r w:rsidR="00504091" w:rsidRPr="00893083">
              <w:rPr>
                <w:rFonts w:ascii="Times New Roman" w:hAnsi="Times New Roman" w:cs="Times New Roman"/>
              </w:rPr>
              <w:t xml:space="preserve">silenciar las armas para que la lucha contra el virus pueda avanzar sin obstáculos, de acuerdo con los llamamientos de las Naciones Unidas y la Unión Africana a favor de un alto el fuego mundial y la </w:t>
            </w:r>
            <w:r w:rsidR="00BD359E" w:rsidRPr="00893083">
              <w:rPr>
                <w:rFonts w:ascii="Times New Roman" w:hAnsi="Times New Roman" w:cs="Times New Roman"/>
              </w:rPr>
              <w:t>iniciativa</w:t>
            </w:r>
            <w:r w:rsidR="00504091" w:rsidRPr="00893083">
              <w:rPr>
                <w:rFonts w:ascii="Times New Roman" w:hAnsi="Times New Roman" w:cs="Times New Roman"/>
              </w:rPr>
              <w:t xml:space="preserve"> Silenciar las Armas. Las Naciones Unidas y sus instrumentos de establecimiento y consolidación de la paz están a disposición de todas las partes para colaborar con ellas en la causa de la paz.</w:t>
            </w:r>
          </w:p>
          <w:p w14:paraId="5A363D93" w14:textId="242EC25D" w:rsidR="00504091" w:rsidRPr="00893083" w:rsidRDefault="00536EE7" w:rsidP="00CE5197">
            <w:pPr>
              <w:numPr>
                <w:ilvl w:val="1"/>
                <w:numId w:val="14"/>
              </w:numPr>
              <w:jc w:val="both"/>
              <w:rPr>
                <w:rFonts w:ascii="Times New Roman" w:eastAsia="Times New Roman" w:hAnsi="Times New Roman" w:cs="Times New Roman"/>
                <w:color w:val="201F1E"/>
              </w:rPr>
            </w:pPr>
            <w:r w:rsidRPr="00893083">
              <w:rPr>
                <w:rFonts w:ascii="Times New Roman" w:hAnsi="Times New Roman" w:cs="Times New Roman"/>
              </w:rPr>
              <w:t>Adop</w:t>
            </w:r>
            <w:r w:rsidR="0017221F" w:rsidRPr="00893083">
              <w:rPr>
                <w:rFonts w:ascii="Times New Roman" w:hAnsi="Times New Roman" w:cs="Times New Roman"/>
              </w:rPr>
              <w:t xml:space="preserve">tar las </w:t>
            </w:r>
            <w:r w:rsidRPr="00893083">
              <w:rPr>
                <w:rFonts w:ascii="Times New Roman" w:hAnsi="Times New Roman" w:cs="Times New Roman"/>
              </w:rPr>
              <w:t xml:space="preserve">decisiones sobre los calendarios electorales de manera consultiva </w:t>
            </w:r>
            <w:r w:rsidR="00CD6BC0">
              <w:rPr>
                <w:rFonts w:ascii="Times New Roman" w:hAnsi="Times New Roman" w:cs="Times New Roman"/>
              </w:rPr>
              <w:br/>
            </w:r>
            <w:r w:rsidRPr="00893083">
              <w:rPr>
                <w:rFonts w:ascii="Times New Roman" w:hAnsi="Times New Roman" w:cs="Times New Roman"/>
              </w:rPr>
              <w:t xml:space="preserve">e inclusiva para mitigar cualquier tensión que pudiera surgir debido a la </w:t>
            </w:r>
            <w:r w:rsidR="00CD6BC0">
              <w:rPr>
                <w:rFonts w:ascii="Times New Roman" w:hAnsi="Times New Roman" w:cs="Times New Roman"/>
              </w:rPr>
              <w:br/>
            </w:r>
            <w:r w:rsidRPr="00893083">
              <w:rPr>
                <w:rFonts w:ascii="Times New Roman" w:hAnsi="Times New Roman" w:cs="Times New Roman"/>
              </w:rPr>
              <w:t>COVID-</w:t>
            </w:r>
            <w:r w:rsidRPr="001207FA">
              <w:rPr>
                <w:rFonts w:ascii="Times New Roman" w:hAnsi="Times New Roman" w:cs="Times New Roman"/>
              </w:rPr>
              <w:t>19</w:t>
            </w:r>
            <w:r w:rsidRPr="00893083">
              <w:rPr>
                <w:rFonts w:ascii="Times New Roman" w:hAnsi="Times New Roman" w:cs="Times New Roman"/>
              </w:rPr>
              <w:t xml:space="preserve">. </w:t>
            </w:r>
          </w:p>
          <w:p w14:paraId="7CE18AA5" w14:textId="3755041D" w:rsidR="00C1091F" w:rsidRPr="00893083" w:rsidRDefault="0017221F" w:rsidP="00CE5197">
            <w:pPr>
              <w:numPr>
                <w:ilvl w:val="1"/>
                <w:numId w:val="14"/>
              </w:numPr>
              <w:jc w:val="both"/>
              <w:rPr>
                <w:rFonts w:ascii="Times New Roman" w:eastAsia="Times New Roman" w:hAnsi="Times New Roman" w:cs="Times New Roman"/>
                <w:color w:val="201F1E"/>
              </w:rPr>
            </w:pPr>
            <w:r w:rsidRPr="00893083">
              <w:rPr>
                <w:rFonts w:ascii="Times New Roman" w:hAnsi="Times New Roman" w:cs="Times New Roman"/>
              </w:rPr>
              <w:t>Adoptar m</w:t>
            </w:r>
            <w:r w:rsidR="00536EE7" w:rsidRPr="00893083">
              <w:rPr>
                <w:rFonts w:ascii="Times New Roman" w:hAnsi="Times New Roman" w:cs="Times New Roman"/>
              </w:rPr>
              <w:t xml:space="preserve">edidas de respuesta sensibles a los conflictos para no favorecer su dinámica. </w:t>
            </w:r>
            <w:r w:rsidRPr="00893083">
              <w:rPr>
                <w:rFonts w:ascii="Times New Roman" w:hAnsi="Times New Roman" w:cs="Times New Roman"/>
              </w:rPr>
              <w:t xml:space="preserve">La comunidad debe estar incluida y participar </w:t>
            </w:r>
            <w:r w:rsidR="00536EE7" w:rsidRPr="00893083">
              <w:rPr>
                <w:rFonts w:ascii="Times New Roman" w:hAnsi="Times New Roman" w:cs="Times New Roman"/>
              </w:rPr>
              <w:t>en la prestación de los servicios relacionados con la COVID</w:t>
            </w:r>
            <w:r w:rsidR="004774EA" w:rsidRPr="00893083">
              <w:rPr>
                <w:rFonts w:ascii="Times New Roman" w:hAnsi="Times New Roman" w:cs="Times New Roman"/>
              </w:rPr>
              <w:t>-</w:t>
            </w:r>
            <w:r w:rsidR="004774EA" w:rsidRPr="001207FA">
              <w:rPr>
                <w:rFonts w:ascii="Times New Roman" w:hAnsi="Times New Roman" w:cs="Times New Roman"/>
              </w:rPr>
              <w:t>19</w:t>
            </w:r>
            <w:r w:rsidR="00536EE7" w:rsidRPr="00893083">
              <w:rPr>
                <w:rFonts w:ascii="Times New Roman" w:hAnsi="Times New Roman" w:cs="Times New Roman"/>
              </w:rPr>
              <w:t xml:space="preserve">, y </w:t>
            </w:r>
            <w:r w:rsidRPr="00893083">
              <w:rPr>
                <w:rFonts w:ascii="Times New Roman" w:hAnsi="Times New Roman" w:cs="Times New Roman"/>
              </w:rPr>
              <w:t xml:space="preserve">se deben respetar </w:t>
            </w:r>
            <w:r w:rsidR="00536EE7" w:rsidRPr="00893083">
              <w:rPr>
                <w:rFonts w:ascii="Times New Roman" w:hAnsi="Times New Roman" w:cs="Times New Roman"/>
              </w:rPr>
              <w:t xml:space="preserve">los derechos humanos en todos los aspectos de la respuesta ante la pandemia. Esto incluye fortalecer el liderazgo y la participación significativa de las mujeres, incluidas las que trabajan en primera línea, así como de las personas jóvenes, en todos los procesos de adopción de decisiones. </w:t>
            </w:r>
          </w:p>
          <w:p w14:paraId="6DE521D7" w14:textId="00E2B94A" w:rsidR="00504091" w:rsidRPr="00893083" w:rsidRDefault="0017221F" w:rsidP="00CE5197">
            <w:pPr>
              <w:numPr>
                <w:ilvl w:val="1"/>
                <w:numId w:val="14"/>
              </w:numPr>
              <w:jc w:val="both"/>
              <w:rPr>
                <w:rFonts w:ascii="Times New Roman" w:eastAsia="Times New Roman" w:hAnsi="Times New Roman" w:cs="Times New Roman"/>
                <w:color w:val="201F1E"/>
              </w:rPr>
            </w:pPr>
            <w:r w:rsidRPr="00893083">
              <w:rPr>
                <w:rFonts w:ascii="Times New Roman" w:hAnsi="Times New Roman" w:cs="Times New Roman"/>
              </w:rPr>
              <w:t xml:space="preserve">Velar por </w:t>
            </w:r>
            <w:r w:rsidR="00504091" w:rsidRPr="00893083">
              <w:rPr>
                <w:rFonts w:ascii="Times New Roman" w:hAnsi="Times New Roman" w:cs="Times New Roman"/>
              </w:rPr>
              <w:t xml:space="preserve">que las instancias del continente africano y de todo el mundo, en particular del Consejo de Seguridad de las Naciones Unidas y el Consejo de Paz y Seguridad de la Unión Africana, sigan participando y asumiendo el liderazgo para seguir avanzando en los principales procesos de paz de toda África. </w:t>
            </w:r>
          </w:p>
          <w:p w14:paraId="0A503576" w14:textId="69A45B04" w:rsidR="00504091" w:rsidRPr="00893083" w:rsidRDefault="0005327C" w:rsidP="00CE5197">
            <w:pPr>
              <w:numPr>
                <w:ilvl w:val="1"/>
                <w:numId w:val="14"/>
              </w:numPr>
              <w:jc w:val="both"/>
              <w:rPr>
                <w:rFonts w:ascii="Times New Roman" w:eastAsia="Times New Roman" w:hAnsi="Times New Roman" w:cs="Times New Roman"/>
                <w:color w:val="201F1E"/>
              </w:rPr>
            </w:pPr>
            <w:r w:rsidRPr="00893083">
              <w:rPr>
                <w:rFonts w:ascii="Times New Roman" w:hAnsi="Times New Roman" w:cs="Times New Roman"/>
              </w:rPr>
              <w:t>Amplia</w:t>
            </w:r>
            <w:r w:rsidR="0017221F" w:rsidRPr="00893083">
              <w:rPr>
                <w:rFonts w:ascii="Times New Roman" w:hAnsi="Times New Roman" w:cs="Times New Roman"/>
              </w:rPr>
              <w:t xml:space="preserve">r </w:t>
            </w:r>
            <w:r w:rsidRPr="00893083">
              <w:rPr>
                <w:rFonts w:ascii="Times New Roman" w:hAnsi="Times New Roman" w:cs="Times New Roman"/>
              </w:rPr>
              <w:t>el uso de herramientas digitales entre las partes negociadoras para aprovechar las oportunidades que puedan ofrecer para que las conversaciones de paz sean más inclusivas.</w:t>
            </w:r>
            <w:r w:rsidR="0020000F" w:rsidRPr="00893083">
              <w:rPr>
                <w:rFonts w:ascii="Times New Roman" w:hAnsi="Times New Roman" w:cs="Times New Roman"/>
              </w:rPr>
              <w:t xml:space="preserve"> </w:t>
            </w:r>
          </w:p>
          <w:p w14:paraId="421FA930" w14:textId="0A0E3B88" w:rsidR="00504091" w:rsidRPr="00893083" w:rsidRDefault="00504091" w:rsidP="00CE5197">
            <w:pPr>
              <w:numPr>
                <w:ilvl w:val="1"/>
                <w:numId w:val="14"/>
              </w:numPr>
              <w:jc w:val="both"/>
              <w:rPr>
                <w:rFonts w:ascii="Times New Roman" w:eastAsia="Times New Roman" w:hAnsi="Times New Roman" w:cs="Times New Roman"/>
                <w:color w:val="201F1E"/>
              </w:rPr>
            </w:pPr>
            <w:r w:rsidRPr="00893083">
              <w:rPr>
                <w:rFonts w:ascii="Times New Roman" w:hAnsi="Times New Roman" w:cs="Times New Roman"/>
              </w:rPr>
              <w:t>Manten</w:t>
            </w:r>
            <w:r w:rsidR="0017221F" w:rsidRPr="00893083">
              <w:rPr>
                <w:rFonts w:ascii="Times New Roman" w:hAnsi="Times New Roman" w:cs="Times New Roman"/>
              </w:rPr>
              <w:t xml:space="preserve">er </w:t>
            </w:r>
            <w:r w:rsidRPr="00893083">
              <w:rPr>
                <w:rFonts w:ascii="Times New Roman" w:hAnsi="Times New Roman" w:cs="Times New Roman"/>
              </w:rPr>
              <w:t>la participación de todas las instancias que proporcionan apoyo político o financiero a las operaciones de paz de las Naciones Unidas y de África.</w:t>
            </w:r>
          </w:p>
          <w:p w14:paraId="4C600870" w14:textId="77777777" w:rsidR="00504091" w:rsidRPr="00893083" w:rsidRDefault="00504091" w:rsidP="00CE5197">
            <w:pPr>
              <w:ind w:left="1440"/>
              <w:jc w:val="both"/>
              <w:rPr>
                <w:rFonts w:ascii="Times New Roman" w:eastAsia="Times New Roman" w:hAnsi="Times New Roman" w:cs="Times New Roman"/>
                <w:color w:val="201F1E"/>
              </w:rPr>
            </w:pPr>
          </w:p>
          <w:p w14:paraId="1B309C23" w14:textId="77777777" w:rsidR="00504091" w:rsidRPr="00893083" w:rsidRDefault="00504091" w:rsidP="00CE5197">
            <w:pPr>
              <w:pStyle w:val="ListParagraph"/>
              <w:numPr>
                <w:ilvl w:val="0"/>
                <w:numId w:val="10"/>
              </w:numPr>
              <w:jc w:val="both"/>
              <w:rPr>
                <w:rFonts w:ascii="Times New Roman" w:eastAsia="Times New Roman" w:hAnsi="Times New Roman" w:cs="Times New Roman"/>
                <w:color w:val="201F1E"/>
              </w:rPr>
            </w:pPr>
            <w:r w:rsidRPr="00893083">
              <w:rPr>
                <w:rFonts w:ascii="Times New Roman" w:hAnsi="Times New Roman" w:cs="Times New Roman"/>
              </w:rPr>
              <w:t>Derechos humanos</w:t>
            </w:r>
          </w:p>
          <w:p w14:paraId="2CE15BF6" w14:textId="53C7EC39" w:rsidR="00F6610A" w:rsidRPr="00893083" w:rsidRDefault="0017221F" w:rsidP="00CE5197">
            <w:pPr>
              <w:pStyle w:val="ListParagraph"/>
              <w:numPr>
                <w:ilvl w:val="1"/>
                <w:numId w:val="10"/>
              </w:numPr>
              <w:jc w:val="both"/>
              <w:rPr>
                <w:rFonts w:ascii="Times New Roman" w:eastAsiaTheme="minorEastAsia" w:hAnsi="Times New Roman" w:cs="Times New Roman"/>
                <w:color w:val="000000" w:themeColor="text1"/>
              </w:rPr>
            </w:pPr>
            <w:r w:rsidRPr="00893083">
              <w:rPr>
                <w:rFonts w:ascii="Times New Roman" w:hAnsi="Times New Roman" w:cs="Times New Roman"/>
              </w:rPr>
              <w:t>Dirigentes políticos, instituciones educativas y empresas de medios sociales: adoptar m</w:t>
            </w:r>
            <w:r w:rsidR="001B048F" w:rsidRPr="00893083">
              <w:rPr>
                <w:rFonts w:ascii="Times New Roman" w:hAnsi="Times New Roman" w:cs="Times New Roman"/>
              </w:rPr>
              <w:t>edidas contra el discurso de odio y la estigmatización.</w:t>
            </w:r>
          </w:p>
          <w:p w14:paraId="21E8BD05" w14:textId="3DFCAD0E" w:rsidR="00504091" w:rsidRPr="00893083" w:rsidRDefault="0017221F" w:rsidP="00CE5197">
            <w:pPr>
              <w:pStyle w:val="ListParagraph"/>
              <w:numPr>
                <w:ilvl w:val="1"/>
                <w:numId w:val="10"/>
              </w:numPr>
              <w:jc w:val="both"/>
              <w:rPr>
                <w:rStyle w:val="eop"/>
                <w:rFonts w:ascii="Times New Roman" w:eastAsiaTheme="minorEastAsia" w:hAnsi="Times New Roman" w:cs="Times New Roman"/>
                <w:color w:val="000000" w:themeColor="text1"/>
              </w:rPr>
            </w:pPr>
            <w:r w:rsidRPr="00893083">
              <w:rPr>
                <w:rFonts w:ascii="Times New Roman" w:hAnsi="Times New Roman" w:cs="Times New Roman"/>
              </w:rPr>
              <w:t>Buscar a</w:t>
            </w:r>
            <w:r w:rsidR="3FCA7878" w:rsidRPr="00893083">
              <w:rPr>
                <w:rFonts w:ascii="Times New Roman" w:hAnsi="Times New Roman" w:cs="Times New Roman"/>
              </w:rPr>
              <w:t>lternativas a la prisión preventiva y conmuta</w:t>
            </w:r>
            <w:r w:rsidRPr="00893083">
              <w:rPr>
                <w:rFonts w:ascii="Times New Roman" w:hAnsi="Times New Roman" w:cs="Times New Roman"/>
              </w:rPr>
              <w:t xml:space="preserve">r </w:t>
            </w:r>
            <w:r w:rsidR="3FCA7878" w:rsidRPr="00893083">
              <w:rPr>
                <w:rFonts w:ascii="Times New Roman" w:hAnsi="Times New Roman" w:cs="Times New Roman"/>
              </w:rPr>
              <w:t>o suspen</w:t>
            </w:r>
            <w:r w:rsidRPr="00893083">
              <w:rPr>
                <w:rFonts w:ascii="Times New Roman" w:hAnsi="Times New Roman" w:cs="Times New Roman"/>
              </w:rPr>
              <w:t xml:space="preserve">der </w:t>
            </w:r>
            <w:r w:rsidR="3FCA7878" w:rsidRPr="00893083">
              <w:rPr>
                <w:rFonts w:ascii="Times New Roman" w:hAnsi="Times New Roman" w:cs="Times New Roman"/>
              </w:rPr>
              <w:t>temporal</w:t>
            </w:r>
            <w:r w:rsidRPr="00893083">
              <w:rPr>
                <w:rFonts w:ascii="Times New Roman" w:hAnsi="Times New Roman" w:cs="Times New Roman"/>
              </w:rPr>
              <w:t xml:space="preserve">mente </w:t>
            </w:r>
            <w:r w:rsidR="3FCA7878" w:rsidRPr="00893083">
              <w:rPr>
                <w:rFonts w:ascii="Times New Roman" w:hAnsi="Times New Roman" w:cs="Times New Roman"/>
              </w:rPr>
              <w:t xml:space="preserve">ciertas condenas para reducir los nuevos ingresos en </w:t>
            </w:r>
            <w:r w:rsidR="004774EA" w:rsidRPr="00893083">
              <w:rPr>
                <w:rFonts w:ascii="Times New Roman" w:hAnsi="Times New Roman" w:cs="Times New Roman"/>
              </w:rPr>
              <w:t>establecimientos penales</w:t>
            </w:r>
            <w:r w:rsidR="3FCA7878" w:rsidRPr="00893083">
              <w:rPr>
                <w:rFonts w:ascii="Times New Roman" w:hAnsi="Times New Roman" w:cs="Times New Roman"/>
              </w:rPr>
              <w:t xml:space="preserve"> y disminuir el riesgo de transmisión de la COVID-</w:t>
            </w:r>
            <w:r w:rsidR="3FCA7878" w:rsidRPr="001207FA">
              <w:rPr>
                <w:rFonts w:ascii="Times New Roman" w:hAnsi="Times New Roman" w:cs="Times New Roman"/>
              </w:rPr>
              <w:t>19</w:t>
            </w:r>
            <w:r w:rsidR="3FCA7878" w:rsidRPr="00893083">
              <w:rPr>
                <w:rFonts w:ascii="Times New Roman" w:hAnsi="Times New Roman" w:cs="Times New Roman"/>
              </w:rPr>
              <w:t>. Esto será pertinente sobre todo en el caso de delitos leves, incluidos los de carácter no violento y no sexual.</w:t>
            </w:r>
          </w:p>
          <w:p w14:paraId="0F9D67C5" w14:textId="5BE408FE" w:rsidR="00504091" w:rsidRPr="00893083" w:rsidRDefault="0017221F" w:rsidP="00CE5197">
            <w:pPr>
              <w:pStyle w:val="ListParagraph"/>
              <w:numPr>
                <w:ilvl w:val="1"/>
                <w:numId w:val="1"/>
              </w:numPr>
              <w:jc w:val="both"/>
              <w:rPr>
                <w:rFonts w:ascii="Times New Roman" w:eastAsiaTheme="minorEastAsia" w:hAnsi="Times New Roman" w:cs="Times New Roman"/>
              </w:rPr>
            </w:pPr>
            <w:r w:rsidRPr="00893083">
              <w:rPr>
                <w:rFonts w:ascii="Times New Roman" w:hAnsi="Times New Roman" w:cs="Times New Roman"/>
              </w:rPr>
              <w:t>Establecer p</w:t>
            </w:r>
            <w:r w:rsidR="00B15F77" w:rsidRPr="00893083">
              <w:rPr>
                <w:rFonts w:ascii="Times New Roman" w:hAnsi="Times New Roman" w:cs="Times New Roman"/>
              </w:rPr>
              <w:t xml:space="preserve">rotocolos para que los funcionarios encargados de hacer cumplir la ley tramiten las denuncias relacionadas con los derechos humanos en el contexto de las medidas de emergencia, y capacitación de dichos funcionarios. </w:t>
            </w:r>
          </w:p>
          <w:p w14:paraId="3EAD23C8" w14:textId="64D3E5AC" w:rsidR="00504091" w:rsidRPr="00893083" w:rsidRDefault="0017221F" w:rsidP="00CE5197">
            <w:pPr>
              <w:pStyle w:val="ListParagraph"/>
              <w:numPr>
                <w:ilvl w:val="1"/>
                <w:numId w:val="1"/>
              </w:numPr>
              <w:jc w:val="both"/>
              <w:rPr>
                <w:rFonts w:ascii="Times New Roman" w:eastAsiaTheme="minorEastAsia" w:hAnsi="Times New Roman" w:cs="Times New Roman"/>
              </w:rPr>
            </w:pPr>
            <w:r w:rsidRPr="00893083">
              <w:rPr>
                <w:rFonts w:ascii="Times New Roman" w:hAnsi="Times New Roman" w:cs="Times New Roman"/>
              </w:rPr>
              <w:t>Crear conciencia</w:t>
            </w:r>
            <w:r w:rsidR="00B15F77" w:rsidRPr="00893083">
              <w:rPr>
                <w:rFonts w:ascii="Times New Roman" w:hAnsi="Times New Roman" w:cs="Times New Roman"/>
              </w:rPr>
              <w:t xml:space="preserve"> sobre los derechos humanos en el contexto de las medidas de emergencia y acceso a la justicia para garantizar la rendición de cuentas y el amparo. </w:t>
            </w:r>
          </w:p>
          <w:p w14:paraId="7F3B7BE2" w14:textId="5086DEC9" w:rsidR="00504091" w:rsidRPr="00893083" w:rsidRDefault="00B15F77" w:rsidP="00CE5197">
            <w:pPr>
              <w:pStyle w:val="ListParagraph"/>
              <w:numPr>
                <w:ilvl w:val="1"/>
                <w:numId w:val="1"/>
              </w:numPr>
              <w:jc w:val="both"/>
              <w:rPr>
                <w:rFonts w:ascii="Times New Roman" w:hAnsi="Times New Roman" w:cs="Times New Roman"/>
                <w:b w:val="0"/>
                <w:bCs w:val="0"/>
              </w:rPr>
            </w:pPr>
            <w:r w:rsidRPr="00893083">
              <w:rPr>
                <w:rFonts w:ascii="Times New Roman" w:hAnsi="Times New Roman" w:cs="Times New Roman"/>
              </w:rPr>
              <w:t>Prote</w:t>
            </w:r>
            <w:r w:rsidR="0017221F" w:rsidRPr="00893083">
              <w:rPr>
                <w:rFonts w:ascii="Times New Roman" w:hAnsi="Times New Roman" w:cs="Times New Roman"/>
              </w:rPr>
              <w:t xml:space="preserve">ger el </w:t>
            </w:r>
            <w:r w:rsidRPr="00893083">
              <w:rPr>
                <w:rFonts w:ascii="Times New Roman" w:hAnsi="Times New Roman" w:cs="Times New Roman"/>
              </w:rPr>
              <w:t>espacio para la sociedad civil, con medios de comunicación responsables y una participación política democrática.</w:t>
            </w:r>
            <w:r w:rsidR="0020000F" w:rsidRPr="00893083">
              <w:rPr>
                <w:rFonts w:ascii="Times New Roman" w:hAnsi="Times New Roman" w:cs="Times New Roman"/>
              </w:rPr>
              <w:t xml:space="preserve"> </w:t>
            </w:r>
          </w:p>
          <w:p w14:paraId="483DF0C4" w14:textId="7A290420" w:rsidR="00504091" w:rsidRPr="00893083" w:rsidRDefault="00504091" w:rsidP="00CE5197">
            <w:pPr>
              <w:ind w:left="1080"/>
              <w:jc w:val="both"/>
              <w:rPr>
                <w:rStyle w:val="eop"/>
                <w:rFonts w:ascii="Times New Roman" w:eastAsiaTheme="minorEastAsia" w:hAnsi="Times New Roman" w:cs="Times New Roman"/>
                <w:color w:val="000000"/>
              </w:rPr>
            </w:pPr>
          </w:p>
        </w:tc>
      </w:tr>
    </w:tbl>
    <w:p w14:paraId="6A645A89" w14:textId="26F236FA" w:rsidR="006D6E08" w:rsidRPr="00893083" w:rsidRDefault="006D6E08" w:rsidP="00CE5197">
      <w:pPr>
        <w:pStyle w:val="paragraph"/>
        <w:spacing w:before="0" w:beforeAutospacing="0" w:after="0" w:afterAutospacing="0"/>
        <w:jc w:val="both"/>
        <w:textAlignment w:val="baseline"/>
        <w:rPr>
          <w:sz w:val="22"/>
          <w:szCs w:val="22"/>
        </w:rPr>
      </w:pPr>
    </w:p>
    <w:p w14:paraId="62C3E45C" w14:textId="77777777" w:rsidR="005435EA" w:rsidRPr="00893083" w:rsidRDefault="005435EA">
      <w:pPr>
        <w:rPr>
          <w:rFonts w:ascii="Times New Roman" w:eastAsiaTheme="majorEastAsia" w:hAnsi="Times New Roman" w:cs="Times New Roman"/>
          <w:b/>
          <w:bCs/>
          <w:color w:val="365F91" w:themeColor="accent1" w:themeShade="BF"/>
          <w:sz w:val="32"/>
          <w:szCs w:val="32"/>
        </w:rPr>
      </w:pPr>
      <w:r w:rsidRPr="00893083">
        <w:rPr>
          <w:rFonts w:ascii="Times New Roman" w:hAnsi="Times New Roman" w:cs="Times New Roman"/>
          <w:b/>
          <w:bCs/>
        </w:rPr>
        <w:br w:type="page"/>
      </w:r>
    </w:p>
    <w:p w14:paraId="21975AC1" w14:textId="3211750B" w:rsidR="006D6E08" w:rsidRPr="00233110" w:rsidRDefault="006D6E08" w:rsidP="00610A74">
      <w:pPr>
        <w:pStyle w:val="Heading1"/>
        <w:tabs>
          <w:tab w:val="left" w:pos="720"/>
        </w:tabs>
        <w:spacing w:before="0" w:line="240" w:lineRule="auto"/>
        <w:ind w:left="810" w:hanging="810"/>
        <w:rPr>
          <w:rFonts w:ascii="Times New Roman" w:hAnsi="Times New Roman" w:cs="Times New Roman"/>
          <w:sz w:val="28"/>
          <w:szCs w:val="28"/>
        </w:rPr>
      </w:pPr>
      <w:r w:rsidRPr="001207FA">
        <w:rPr>
          <w:rFonts w:ascii="Times New Roman" w:hAnsi="Times New Roman" w:cs="Times New Roman"/>
          <w:b/>
          <w:bCs/>
          <w:color w:val="auto"/>
          <w:sz w:val="28"/>
          <w:szCs w:val="28"/>
        </w:rPr>
        <w:t>3</w:t>
      </w:r>
      <w:r w:rsidRPr="00893083">
        <w:rPr>
          <w:rFonts w:ascii="Times New Roman" w:hAnsi="Times New Roman" w:cs="Times New Roman"/>
          <w:b/>
          <w:bCs/>
          <w:sz w:val="28"/>
          <w:szCs w:val="28"/>
        </w:rPr>
        <w:t>.</w:t>
      </w:r>
      <w:r w:rsidRPr="001207FA">
        <w:rPr>
          <w:rFonts w:ascii="Times New Roman" w:hAnsi="Times New Roman" w:cs="Times New Roman"/>
          <w:b/>
          <w:bCs/>
          <w:color w:val="auto"/>
          <w:sz w:val="28"/>
          <w:szCs w:val="28"/>
        </w:rPr>
        <w:t>4</w:t>
      </w:r>
      <w:r w:rsidR="00610A74" w:rsidRPr="00893083">
        <w:rPr>
          <w:rFonts w:ascii="Times New Roman" w:hAnsi="Times New Roman" w:cs="Times New Roman"/>
          <w:b/>
          <w:bCs/>
          <w:sz w:val="28"/>
          <w:szCs w:val="28"/>
        </w:rPr>
        <w:tab/>
      </w:r>
      <w:r w:rsidRPr="00893083">
        <w:rPr>
          <w:rFonts w:ascii="Times New Roman" w:hAnsi="Times New Roman" w:cs="Times New Roman"/>
          <w:b/>
          <w:bCs/>
          <w:sz w:val="28"/>
          <w:szCs w:val="28"/>
        </w:rPr>
        <w:t>Consecuencias humanitarias</w:t>
      </w:r>
    </w:p>
    <w:p w14:paraId="46815D5A" w14:textId="77777777" w:rsidR="006D6E08" w:rsidRPr="00893083" w:rsidRDefault="006D6E08" w:rsidP="00CE5197">
      <w:pPr>
        <w:pStyle w:val="paragraph"/>
        <w:shd w:val="clear" w:color="auto" w:fill="FFFFFF"/>
        <w:spacing w:before="0" w:beforeAutospacing="0" w:after="0" w:afterAutospacing="0"/>
        <w:jc w:val="both"/>
        <w:textAlignment w:val="baseline"/>
        <w:rPr>
          <w:rStyle w:val="normaltextrun"/>
          <w:color w:val="000000"/>
          <w:sz w:val="22"/>
          <w:szCs w:val="22"/>
        </w:rPr>
      </w:pPr>
    </w:p>
    <w:p w14:paraId="47DE03B6" w14:textId="794AD4F0" w:rsidR="000B50BC" w:rsidRPr="00893083" w:rsidRDefault="501925A7" w:rsidP="00CE5197">
      <w:pPr>
        <w:spacing w:after="0" w:line="240" w:lineRule="auto"/>
        <w:jc w:val="both"/>
        <w:rPr>
          <w:rFonts w:ascii="Times New Roman" w:hAnsi="Times New Roman" w:cs="Times New Roman"/>
        </w:rPr>
      </w:pPr>
      <w:r w:rsidRPr="00893083">
        <w:rPr>
          <w:rFonts w:ascii="Times New Roman" w:hAnsi="Times New Roman" w:cs="Times New Roman"/>
        </w:rPr>
        <w:t>Es importante tener presentes los vínculos entre la salud, los aspectos humanitarios, la paz y el desarrollo al responder ante la COVID-</w:t>
      </w:r>
      <w:r w:rsidRPr="001207FA">
        <w:rPr>
          <w:rFonts w:ascii="Times New Roman" w:hAnsi="Times New Roman" w:cs="Times New Roman"/>
        </w:rPr>
        <w:t>19</w:t>
      </w:r>
      <w:r w:rsidRPr="00893083">
        <w:rPr>
          <w:rFonts w:ascii="Times New Roman" w:hAnsi="Times New Roman" w:cs="Times New Roman"/>
        </w:rPr>
        <w:t xml:space="preserve">. Los </w:t>
      </w:r>
      <w:r w:rsidRPr="001207FA">
        <w:rPr>
          <w:rFonts w:ascii="Times New Roman" w:hAnsi="Times New Roman" w:cs="Times New Roman"/>
        </w:rPr>
        <w:t>25</w:t>
      </w:r>
      <w:r w:rsidRPr="00893083">
        <w:rPr>
          <w:rFonts w:ascii="Times New Roman" w:hAnsi="Times New Roman" w:cs="Times New Roman"/>
        </w:rPr>
        <w:t>,</w:t>
      </w:r>
      <w:r w:rsidRPr="001207FA">
        <w:rPr>
          <w:rFonts w:ascii="Times New Roman" w:hAnsi="Times New Roman" w:cs="Times New Roman"/>
        </w:rPr>
        <w:t>2</w:t>
      </w:r>
      <w:r w:rsidRPr="00893083">
        <w:rPr>
          <w:rFonts w:ascii="Times New Roman" w:hAnsi="Times New Roman" w:cs="Times New Roman"/>
        </w:rPr>
        <w:t xml:space="preserve"> millones de refugiados, solicitantes de asilo, desplazados internos y apátridas de África son especialmente vulnerables a la COVID-</w:t>
      </w:r>
      <w:r w:rsidRPr="001207FA">
        <w:rPr>
          <w:rFonts w:ascii="Times New Roman" w:hAnsi="Times New Roman" w:cs="Times New Roman"/>
        </w:rPr>
        <w:t>19</w:t>
      </w:r>
      <w:r w:rsidRPr="00893083">
        <w:rPr>
          <w:rFonts w:ascii="Times New Roman" w:hAnsi="Times New Roman" w:cs="Times New Roman"/>
        </w:rPr>
        <w:t xml:space="preserve">. Muchos de ellos están alojados en campamentos abarrotados y en zonas de seguridad frágil, con sistemas de salud débiles y acceso limitado a servicios como el agua, el saneamiento y la higiene. Algunas medidas, como el lavado frecuente de manos y el distanciamiento físico, serían difíciles de cumplir en los campamentos de desplazados internos o de refugiados en estas situaciones. </w:t>
      </w:r>
    </w:p>
    <w:p w14:paraId="46D7E1C4" w14:textId="77777777" w:rsidR="004774EA" w:rsidRPr="00893083" w:rsidRDefault="004774EA" w:rsidP="00CE5197">
      <w:pPr>
        <w:spacing w:after="0" w:line="240" w:lineRule="auto"/>
        <w:jc w:val="both"/>
        <w:rPr>
          <w:rStyle w:val="normaltextrun"/>
          <w:rFonts w:ascii="Times New Roman" w:hAnsi="Times New Roman" w:cs="Times New Roman"/>
          <w:shd w:val="clear" w:color="auto" w:fill="FFFFFF"/>
        </w:rPr>
      </w:pPr>
    </w:p>
    <w:p w14:paraId="2B414771" w14:textId="78B4EC61" w:rsidR="000B50BC" w:rsidRPr="00893083" w:rsidRDefault="000B50BC" w:rsidP="00CE5197">
      <w:pPr>
        <w:spacing w:after="0" w:line="240" w:lineRule="auto"/>
        <w:jc w:val="both"/>
        <w:rPr>
          <w:rStyle w:val="normaltextrun"/>
          <w:rFonts w:ascii="Times New Roman" w:hAnsi="Times New Roman" w:cs="Times New Roman"/>
          <w:shd w:val="clear" w:color="auto" w:fill="FFFFFF"/>
        </w:rPr>
      </w:pPr>
      <w:r w:rsidRPr="00893083">
        <w:rPr>
          <w:rFonts w:ascii="Times New Roman" w:hAnsi="Times New Roman" w:cs="Times New Roman"/>
        </w:rPr>
        <w:t xml:space="preserve">Los conflictos violentos, en los que a menudo participan grupos extremistas, hacen que su situación resulte aún más precaria, ya que dañan la infraestructura de los servicios sociales. También reducen el acceso humanitario, perturban las cadenas de suministro e impiden que las poblaciones vulnerables generen ingresos seguros y resiliencia. Al mismo tiempo, los cierres de fronteras, las detenciones y otras </w:t>
      </w:r>
      <w:r w:rsidR="004774EA" w:rsidRPr="00893083">
        <w:rPr>
          <w:rFonts w:ascii="Times New Roman" w:hAnsi="Times New Roman" w:cs="Times New Roman"/>
        </w:rPr>
        <w:t>medidas</w:t>
      </w:r>
      <w:r w:rsidRPr="00893083">
        <w:rPr>
          <w:rFonts w:ascii="Times New Roman" w:hAnsi="Times New Roman" w:cs="Times New Roman"/>
        </w:rPr>
        <w:t xml:space="preserve"> que limitan la libertad de circulación han intensificado drásticamente los riesgos para las personas que solicitan asilo y protección. </w:t>
      </w:r>
    </w:p>
    <w:p w14:paraId="3A42B147" w14:textId="77777777" w:rsidR="00166E4B" w:rsidRPr="00893083" w:rsidRDefault="00166E4B" w:rsidP="00CE5197">
      <w:pPr>
        <w:spacing w:after="0" w:line="240" w:lineRule="auto"/>
        <w:jc w:val="both"/>
        <w:rPr>
          <w:rStyle w:val="normaltextrun"/>
          <w:rFonts w:ascii="Times New Roman" w:hAnsi="Times New Roman" w:cs="Times New Roman"/>
          <w:shd w:val="clear" w:color="auto" w:fill="FFFFFF"/>
        </w:rPr>
      </w:pPr>
    </w:p>
    <w:p w14:paraId="255C840B" w14:textId="20928C1C" w:rsidR="000B50BC" w:rsidRPr="00893083" w:rsidRDefault="000B50BC" w:rsidP="00CE5197">
      <w:pPr>
        <w:spacing w:after="0" w:line="240" w:lineRule="auto"/>
        <w:jc w:val="both"/>
        <w:rPr>
          <w:rFonts w:ascii="Times New Roman" w:eastAsia="Calibri" w:hAnsi="Times New Roman" w:cs="Times New Roman"/>
        </w:rPr>
      </w:pPr>
      <w:r w:rsidRPr="00893083">
        <w:rPr>
          <w:rFonts w:ascii="Times New Roman" w:hAnsi="Times New Roman" w:cs="Times New Roman"/>
        </w:rPr>
        <w:t xml:space="preserve">El </w:t>
      </w:r>
      <w:r w:rsidRPr="001207FA">
        <w:rPr>
          <w:rFonts w:ascii="Times New Roman" w:hAnsi="Times New Roman" w:cs="Times New Roman"/>
        </w:rPr>
        <w:t>25</w:t>
      </w:r>
      <w:r w:rsidRPr="00893083">
        <w:rPr>
          <w:rFonts w:ascii="Times New Roman" w:hAnsi="Times New Roman" w:cs="Times New Roman"/>
        </w:rPr>
        <w:t xml:space="preserve"> de marzo, el Secretario General de las Naciones Unidas puso en marcha un plan humanitario mundial de </w:t>
      </w:r>
      <w:r w:rsidRPr="001207FA">
        <w:rPr>
          <w:rFonts w:ascii="Times New Roman" w:hAnsi="Times New Roman" w:cs="Times New Roman"/>
        </w:rPr>
        <w:t>2</w:t>
      </w:r>
      <w:r w:rsidRPr="00893083">
        <w:rPr>
          <w:rFonts w:ascii="Times New Roman" w:hAnsi="Times New Roman" w:cs="Times New Roman"/>
        </w:rPr>
        <w:t>.</w:t>
      </w:r>
      <w:r w:rsidRPr="001207FA">
        <w:rPr>
          <w:rFonts w:ascii="Times New Roman" w:hAnsi="Times New Roman" w:cs="Times New Roman"/>
        </w:rPr>
        <w:t>000</w:t>
      </w:r>
      <w:r w:rsidRPr="00893083">
        <w:rPr>
          <w:rFonts w:ascii="Times New Roman" w:hAnsi="Times New Roman" w:cs="Times New Roman"/>
        </w:rPr>
        <w:t xml:space="preserve"> millones de dólares para financiar la lucha contra la COVID-</w:t>
      </w:r>
      <w:r w:rsidRPr="001207FA">
        <w:rPr>
          <w:rFonts w:ascii="Times New Roman" w:hAnsi="Times New Roman" w:cs="Times New Roman"/>
        </w:rPr>
        <w:t>19</w:t>
      </w:r>
      <w:r w:rsidRPr="00893083">
        <w:rPr>
          <w:rFonts w:ascii="Times New Roman" w:hAnsi="Times New Roman" w:cs="Times New Roman"/>
        </w:rPr>
        <w:t xml:space="preserve"> en algunos países prioritarios, la mayoría de los cuales se encuentra en África. El plan se actualizó en mayo con la solicitud de un total de </w:t>
      </w:r>
      <w:r w:rsidRPr="001207FA">
        <w:rPr>
          <w:rFonts w:ascii="Times New Roman" w:hAnsi="Times New Roman" w:cs="Times New Roman"/>
        </w:rPr>
        <w:t>6</w:t>
      </w:r>
      <w:r w:rsidRPr="00893083">
        <w:rPr>
          <w:rFonts w:ascii="Times New Roman" w:hAnsi="Times New Roman" w:cs="Times New Roman"/>
        </w:rPr>
        <w:t>.</w:t>
      </w:r>
      <w:r w:rsidRPr="001207FA">
        <w:rPr>
          <w:rFonts w:ascii="Times New Roman" w:hAnsi="Times New Roman" w:cs="Times New Roman"/>
        </w:rPr>
        <w:t>700</w:t>
      </w:r>
      <w:r w:rsidRPr="00893083">
        <w:rPr>
          <w:rFonts w:ascii="Times New Roman" w:hAnsi="Times New Roman" w:cs="Times New Roman"/>
        </w:rPr>
        <w:t xml:space="preserve"> millones de dólares y la ampliación de la cobertura a otros países del continente, junto con una lista de países a los que se debe prestar atención. También alentó a los Gobiernos a designar a los trabajadores humanitarios como trabajadores esenciales a fin de garantizar el acceso humanitario durante la COVID-</w:t>
      </w:r>
      <w:r w:rsidRPr="001207FA">
        <w:rPr>
          <w:rFonts w:ascii="Times New Roman" w:hAnsi="Times New Roman" w:cs="Times New Roman"/>
        </w:rPr>
        <w:t>19</w:t>
      </w:r>
      <w:r w:rsidRPr="00893083">
        <w:rPr>
          <w:rFonts w:ascii="Times New Roman" w:hAnsi="Times New Roman" w:cs="Times New Roman"/>
        </w:rPr>
        <w:t>. La respuesta positiva de la comunidad internacional para financiar el plan de respuesta humanitaria de las Naciones Unidas sería esencial para vencer la pandemia en África.</w:t>
      </w:r>
      <w:r w:rsidR="0020000F" w:rsidRPr="00893083">
        <w:rPr>
          <w:rFonts w:ascii="Times New Roman" w:hAnsi="Times New Roman" w:cs="Times New Roman"/>
        </w:rPr>
        <w:t xml:space="preserve"> </w:t>
      </w:r>
    </w:p>
    <w:p w14:paraId="025E8A3A" w14:textId="6BABE729" w:rsidR="000B50BC" w:rsidRPr="00893083" w:rsidRDefault="000B50BC" w:rsidP="00CE5197">
      <w:pPr>
        <w:spacing w:after="0" w:line="240" w:lineRule="auto"/>
        <w:jc w:val="both"/>
        <w:rPr>
          <w:rFonts w:ascii="Times New Roman" w:eastAsia="Calibri" w:hAnsi="Times New Roman" w:cs="Times New Roman"/>
          <w:color w:val="002060"/>
          <w:shd w:val="clear" w:color="auto" w:fill="FFFFFF"/>
        </w:rPr>
      </w:pPr>
    </w:p>
    <w:tbl>
      <w:tblPr>
        <w:tblStyle w:val="GridTable4-Accent11"/>
        <w:tblW w:w="0" w:type="auto"/>
        <w:tblLayout w:type="fixed"/>
        <w:tblLook w:val="06A0" w:firstRow="1" w:lastRow="0" w:firstColumn="1" w:lastColumn="0" w:noHBand="1" w:noVBand="1"/>
      </w:tblPr>
      <w:tblGrid>
        <w:gridCol w:w="9360"/>
      </w:tblGrid>
      <w:tr w:rsidR="000B50BC" w:rsidRPr="00233110" w14:paraId="085DF55D" w14:textId="77777777" w:rsidTr="4CC49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365F91" w:themeFill="accent1" w:themeFillShade="BF"/>
          </w:tcPr>
          <w:p w14:paraId="54CE45F0" w14:textId="737C374D" w:rsidR="000B50BC" w:rsidRPr="00893083" w:rsidRDefault="000B50BC" w:rsidP="00CE5197">
            <w:pPr>
              <w:pStyle w:val="paragraph"/>
              <w:spacing w:before="0" w:beforeAutospacing="0" w:after="0" w:afterAutospacing="0"/>
              <w:rPr>
                <w:rStyle w:val="eop"/>
                <w:rFonts w:eastAsia="MS Mincho"/>
                <w:sz w:val="22"/>
                <w:szCs w:val="22"/>
              </w:rPr>
            </w:pPr>
            <w:r w:rsidRPr="00893083">
              <w:t xml:space="preserve">Recuadro </w:t>
            </w:r>
            <w:r w:rsidR="004774EA" w:rsidRPr="001207FA">
              <w:rPr>
                <w:color w:val="auto"/>
              </w:rPr>
              <w:t>7</w:t>
            </w:r>
            <w:r w:rsidRPr="00893083">
              <w:t>. Recomendaciones en materia de impacto humanitario</w:t>
            </w:r>
          </w:p>
        </w:tc>
      </w:tr>
      <w:tr w:rsidR="000B50BC" w:rsidRPr="00233110" w14:paraId="3F25F4C8" w14:textId="77777777" w:rsidTr="4CC49B8B">
        <w:tc>
          <w:tcPr>
            <w:cnfStyle w:val="001000000000" w:firstRow="0" w:lastRow="0" w:firstColumn="1" w:lastColumn="0" w:oddVBand="0" w:evenVBand="0" w:oddHBand="0" w:evenHBand="0" w:firstRowFirstColumn="0" w:firstRowLastColumn="0" w:lastRowFirstColumn="0" w:lastRowLastColumn="0"/>
            <w:tcW w:w="9360" w:type="dxa"/>
            <w:shd w:val="clear" w:color="auto" w:fill="F2F2F2" w:themeFill="background1" w:themeFillShade="F2"/>
          </w:tcPr>
          <w:p w14:paraId="31C05416" w14:textId="4EBBB08A" w:rsidR="000B50BC" w:rsidRPr="00893083" w:rsidRDefault="00CE67E9" w:rsidP="00CE5197">
            <w:pPr>
              <w:pStyle w:val="ListParagraph"/>
              <w:numPr>
                <w:ilvl w:val="0"/>
                <w:numId w:val="13"/>
              </w:numPr>
              <w:jc w:val="both"/>
              <w:rPr>
                <w:rFonts w:ascii="Times New Roman" w:hAnsi="Times New Roman" w:cs="Times New Roman"/>
              </w:rPr>
            </w:pPr>
            <w:r w:rsidRPr="00893083">
              <w:rPr>
                <w:rFonts w:ascii="Times New Roman" w:hAnsi="Times New Roman" w:cs="Times New Roman"/>
              </w:rPr>
              <w:t>Manten</w:t>
            </w:r>
            <w:r w:rsidR="0017221F" w:rsidRPr="00893083">
              <w:rPr>
                <w:rFonts w:ascii="Times New Roman" w:hAnsi="Times New Roman" w:cs="Times New Roman"/>
              </w:rPr>
              <w:t>er</w:t>
            </w:r>
            <w:r w:rsidRPr="00893083">
              <w:rPr>
                <w:rFonts w:ascii="Times New Roman" w:hAnsi="Times New Roman" w:cs="Times New Roman"/>
              </w:rPr>
              <w:t xml:space="preserve"> o amplia</w:t>
            </w:r>
            <w:r w:rsidR="0017221F" w:rsidRPr="00893083">
              <w:rPr>
                <w:rFonts w:ascii="Times New Roman" w:hAnsi="Times New Roman" w:cs="Times New Roman"/>
              </w:rPr>
              <w:t xml:space="preserve">r </w:t>
            </w:r>
            <w:r w:rsidRPr="00893083">
              <w:rPr>
                <w:rFonts w:ascii="Times New Roman" w:hAnsi="Times New Roman" w:cs="Times New Roman"/>
              </w:rPr>
              <w:t>el apoyo a las iniciativas humanitarias de las Naciones Unidas y de África tanto para la COVID-</w:t>
            </w:r>
            <w:r w:rsidRPr="001207FA">
              <w:rPr>
                <w:rFonts w:ascii="Times New Roman" w:hAnsi="Times New Roman" w:cs="Times New Roman"/>
              </w:rPr>
              <w:t>19</w:t>
            </w:r>
            <w:r w:rsidRPr="00893083">
              <w:rPr>
                <w:rFonts w:ascii="Times New Roman" w:hAnsi="Times New Roman" w:cs="Times New Roman"/>
              </w:rPr>
              <w:t xml:space="preserve"> como para los planes de respuesta humanitaria específicos para países concretos.</w:t>
            </w:r>
          </w:p>
          <w:p w14:paraId="265AF99A" w14:textId="5499F7B2" w:rsidR="000B50BC" w:rsidRPr="00893083" w:rsidRDefault="000B50BC" w:rsidP="00CE5197">
            <w:pPr>
              <w:pStyle w:val="ListParagraph"/>
              <w:ind w:left="360"/>
              <w:jc w:val="both"/>
              <w:rPr>
                <w:rFonts w:ascii="Times New Roman" w:hAnsi="Times New Roman" w:cs="Times New Roman"/>
              </w:rPr>
            </w:pPr>
            <w:r w:rsidRPr="00893083">
              <w:rPr>
                <w:rFonts w:ascii="Times New Roman" w:eastAsia="Times New Roman" w:hAnsi="Times New Roman" w:cs="Times New Roman"/>
              </w:rPr>
              <w:t xml:space="preserve"> </w:t>
            </w:r>
          </w:p>
          <w:p w14:paraId="0B2655FA" w14:textId="0B007451" w:rsidR="000B50BC" w:rsidRPr="00893083" w:rsidRDefault="00CE67E9" w:rsidP="00CE5197">
            <w:pPr>
              <w:pStyle w:val="ListParagraph"/>
              <w:numPr>
                <w:ilvl w:val="0"/>
                <w:numId w:val="13"/>
              </w:numPr>
              <w:jc w:val="both"/>
              <w:rPr>
                <w:rFonts w:ascii="Times New Roman" w:eastAsiaTheme="minorEastAsia" w:hAnsi="Times New Roman" w:cs="Times New Roman"/>
                <w:b w:val="0"/>
                <w:bCs w:val="0"/>
              </w:rPr>
            </w:pPr>
            <w:r w:rsidRPr="00893083">
              <w:rPr>
                <w:rFonts w:ascii="Times New Roman" w:hAnsi="Times New Roman" w:cs="Times New Roman"/>
              </w:rPr>
              <w:t>Manten</w:t>
            </w:r>
            <w:r w:rsidR="0017221F" w:rsidRPr="00893083">
              <w:rPr>
                <w:rFonts w:ascii="Times New Roman" w:hAnsi="Times New Roman" w:cs="Times New Roman"/>
              </w:rPr>
              <w:t xml:space="preserve">er </w:t>
            </w:r>
            <w:r w:rsidRPr="00893083">
              <w:rPr>
                <w:rFonts w:ascii="Times New Roman" w:hAnsi="Times New Roman" w:cs="Times New Roman"/>
              </w:rPr>
              <w:t>el carácter civil de la respuesta tanto humanitaria como a la COVID-</w:t>
            </w:r>
            <w:r w:rsidRPr="001207FA">
              <w:rPr>
                <w:rFonts w:ascii="Times New Roman" w:hAnsi="Times New Roman" w:cs="Times New Roman"/>
              </w:rPr>
              <w:t>19</w:t>
            </w:r>
            <w:r w:rsidRPr="00893083">
              <w:rPr>
                <w:rFonts w:ascii="Times New Roman" w:hAnsi="Times New Roman" w:cs="Times New Roman"/>
              </w:rPr>
              <w:t>, evitando la discriminación contra los grupos vulnerables, como los desplazados internos, los migrantes, las mujeres y los niños y las personas de edad, y velando por que se atienda a sus necesidades, por ejemplo incluyéndolos en los servicios nacionales de salud y en los planes de respuesta.</w:t>
            </w:r>
          </w:p>
          <w:p w14:paraId="7AD10125" w14:textId="411630CB" w:rsidR="000B50BC" w:rsidRPr="00893083" w:rsidRDefault="000B50BC" w:rsidP="00CE5197">
            <w:pPr>
              <w:ind w:left="1080"/>
              <w:jc w:val="both"/>
              <w:rPr>
                <w:rStyle w:val="eop"/>
                <w:rFonts w:ascii="Times New Roman" w:eastAsia="Times New Roman" w:hAnsi="Times New Roman" w:cs="Times New Roman"/>
                <w:b w:val="0"/>
                <w:bCs w:val="0"/>
                <w:color w:val="000000"/>
              </w:rPr>
            </w:pPr>
          </w:p>
        </w:tc>
      </w:tr>
      <w:tr w:rsidR="4CC49B8B" w:rsidRPr="00233110" w14:paraId="243EA985" w14:textId="77777777" w:rsidTr="4CC49B8B">
        <w:tc>
          <w:tcPr>
            <w:cnfStyle w:val="001000000000" w:firstRow="0" w:lastRow="0" w:firstColumn="1" w:lastColumn="0" w:oddVBand="0" w:evenVBand="0" w:oddHBand="0" w:evenHBand="0" w:firstRowFirstColumn="0" w:firstRowLastColumn="0" w:lastRowFirstColumn="0" w:lastRowLastColumn="0"/>
            <w:tcW w:w="9360" w:type="dxa"/>
            <w:shd w:val="clear" w:color="auto" w:fill="F2F2F2" w:themeFill="background1" w:themeFillShade="F2"/>
          </w:tcPr>
          <w:p w14:paraId="3AE74B1A" w14:textId="785976CD" w:rsidR="4CC49B8B" w:rsidRPr="00893083" w:rsidRDefault="4CC49B8B" w:rsidP="00CE5197">
            <w:pPr>
              <w:pStyle w:val="ListParagraph"/>
              <w:jc w:val="both"/>
              <w:rPr>
                <w:rFonts w:ascii="Times New Roman" w:eastAsia="Times New Roman" w:hAnsi="Times New Roman" w:cs="Times New Roman"/>
              </w:rPr>
            </w:pPr>
          </w:p>
        </w:tc>
      </w:tr>
    </w:tbl>
    <w:p w14:paraId="46876F86" w14:textId="77777777" w:rsidR="000B50BC" w:rsidRPr="00893083" w:rsidRDefault="000B50BC" w:rsidP="00CE5197">
      <w:pPr>
        <w:spacing w:after="0" w:line="240" w:lineRule="auto"/>
        <w:jc w:val="both"/>
        <w:rPr>
          <w:rFonts w:ascii="Times New Roman" w:hAnsi="Times New Roman" w:cs="Times New Roman"/>
        </w:rPr>
      </w:pPr>
    </w:p>
    <w:p w14:paraId="7DB66DE4" w14:textId="77777777" w:rsidR="004774EA" w:rsidRPr="00893083" w:rsidRDefault="00591E3D" w:rsidP="00CE5197">
      <w:pPr>
        <w:pStyle w:val="paragraph"/>
        <w:spacing w:before="0" w:beforeAutospacing="0" w:after="0" w:afterAutospacing="0"/>
        <w:jc w:val="both"/>
        <w:textAlignment w:val="baseline"/>
        <w:rPr>
          <w:b/>
          <w:bCs/>
          <w:color w:val="0070C0"/>
          <w:sz w:val="28"/>
          <w:szCs w:val="28"/>
        </w:rPr>
      </w:pPr>
      <w:r w:rsidRPr="00893083">
        <w:rPr>
          <w:b/>
          <w:bCs/>
          <w:color w:val="0070C0"/>
          <w:sz w:val="28"/>
          <w:szCs w:val="28"/>
        </w:rPr>
        <w:t xml:space="preserve">Sección </w:t>
      </w:r>
      <w:r w:rsidRPr="001207FA">
        <w:rPr>
          <w:b/>
          <w:bCs/>
          <w:sz w:val="28"/>
          <w:szCs w:val="28"/>
        </w:rPr>
        <w:t>4</w:t>
      </w:r>
      <w:r w:rsidRPr="00893083">
        <w:rPr>
          <w:b/>
          <w:bCs/>
          <w:color w:val="0070C0"/>
          <w:sz w:val="28"/>
          <w:szCs w:val="28"/>
        </w:rPr>
        <w:t xml:space="preserve">: </w:t>
      </w:r>
    </w:p>
    <w:p w14:paraId="1F6BA93C" w14:textId="7F626B2C" w:rsidR="00E840AF" w:rsidRPr="00893083" w:rsidRDefault="00591E3D" w:rsidP="00CE5197">
      <w:pPr>
        <w:pStyle w:val="paragraph"/>
        <w:spacing w:before="0" w:beforeAutospacing="0" w:after="0" w:afterAutospacing="0"/>
        <w:jc w:val="both"/>
        <w:textAlignment w:val="baseline"/>
        <w:rPr>
          <w:color w:val="0070C0"/>
        </w:rPr>
      </w:pPr>
      <w:r w:rsidRPr="00893083">
        <w:rPr>
          <w:b/>
          <w:bCs/>
          <w:color w:val="0070C0"/>
          <w:sz w:val="28"/>
          <w:szCs w:val="28"/>
        </w:rPr>
        <w:t>Más allá de la emergencia. Un camino hacia la recuperación</w:t>
      </w:r>
    </w:p>
    <w:p w14:paraId="3DCC3A2C" w14:textId="77777777" w:rsidR="00166E4B" w:rsidRPr="00893083" w:rsidRDefault="00166E4B" w:rsidP="00610A74">
      <w:pPr>
        <w:pStyle w:val="paragraph"/>
        <w:spacing w:before="0" w:beforeAutospacing="0" w:after="0" w:afterAutospacing="0"/>
        <w:jc w:val="both"/>
        <w:textAlignment w:val="baseline"/>
        <w:rPr>
          <w:b/>
          <w:bCs/>
          <w:color w:val="0070C0"/>
          <w:sz w:val="28"/>
          <w:szCs w:val="28"/>
        </w:rPr>
      </w:pPr>
    </w:p>
    <w:p w14:paraId="6725A1E7" w14:textId="3A1134AD" w:rsidR="001E69D8" w:rsidRDefault="086B49FD" w:rsidP="00EE05EA">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Más allá del esfuerzo por hacer frente a la crisis sanitaria que supone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y sus </w:t>
      </w:r>
      <w:r w:rsidR="007E71CA" w:rsidRPr="00893083">
        <w:rPr>
          <w:rFonts w:ascii="Times New Roman" w:hAnsi="Times New Roman" w:cs="Times New Roman"/>
          <w:sz w:val="24"/>
          <w:szCs w:val="24"/>
        </w:rPr>
        <w:t>repercusiones</w:t>
      </w:r>
      <w:r w:rsidRPr="00893083">
        <w:rPr>
          <w:rFonts w:ascii="Times New Roman" w:hAnsi="Times New Roman" w:cs="Times New Roman"/>
          <w:sz w:val="24"/>
          <w:szCs w:val="24"/>
        </w:rPr>
        <w:t xml:space="preserve"> inmediatas, la respuesta y la recuperación podrían dar lugar a una situación </w:t>
      </w:r>
      <w:r w:rsidR="007E71CA" w:rsidRPr="00893083">
        <w:rPr>
          <w:rFonts w:ascii="Times New Roman" w:hAnsi="Times New Roman" w:cs="Times New Roman"/>
          <w:sz w:val="24"/>
          <w:szCs w:val="24"/>
        </w:rPr>
        <w:t>nueva</w:t>
      </w:r>
      <w:r w:rsidRPr="00893083">
        <w:rPr>
          <w:rFonts w:ascii="Times New Roman" w:hAnsi="Times New Roman" w:cs="Times New Roman"/>
          <w:sz w:val="24"/>
          <w:szCs w:val="24"/>
        </w:rPr>
        <w:t xml:space="preserve"> en el continente después de la pandemia. Esta puede ser una oportunidad para un cambio transformador, para que África se vuelva más fuerte y resiliente y se prepare no solo para hacer frente a la próxima pandemia, sino también para extraer lecciones de esta experiencia que pueden ser vitales para el Decenio de Acción. Los países africanos podrían reducir las desigualdades; reforzar los sistemas de salud, la protección social, la cohesión y la inclusión; reactivar la economía y dar forma a nuevas políticas resilientes ante las conmociones. Para ello se requerirá no solo voluntad política, recursos y el compromiso individual y colectivo de los países africanos, sino también solidaridad mundial. </w:t>
      </w:r>
    </w:p>
    <w:p w14:paraId="1A808590" w14:textId="77777777" w:rsidR="001E69D8" w:rsidRPr="00893083" w:rsidRDefault="001E69D8" w:rsidP="00EE05EA">
      <w:pPr>
        <w:spacing w:after="0" w:line="240" w:lineRule="auto"/>
        <w:jc w:val="both"/>
        <w:rPr>
          <w:rFonts w:ascii="Times New Roman" w:hAnsi="Times New Roman" w:cs="Times New Roman"/>
          <w:sz w:val="24"/>
          <w:szCs w:val="24"/>
        </w:rPr>
      </w:pPr>
    </w:p>
    <w:p w14:paraId="6321B916" w14:textId="39F453C9" w:rsidR="00EB5151" w:rsidRPr="00893083" w:rsidRDefault="086B49FD" w:rsidP="00893083">
      <w:pPr>
        <w:pStyle w:val="paragraph"/>
        <w:spacing w:before="0" w:beforeAutospacing="0" w:after="0" w:afterAutospacing="0"/>
        <w:jc w:val="both"/>
        <w:textAlignment w:val="baseline"/>
        <w:rPr>
          <w:b/>
          <w:bCs/>
          <w:color w:val="0070C0"/>
          <w:sz w:val="28"/>
          <w:szCs w:val="28"/>
        </w:rPr>
      </w:pPr>
      <w:r w:rsidRPr="00893083">
        <w:rPr>
          <w:b/>
          <w:bCs/>
          <w:color w:val="0070C0"/>
          <w:sz w:val="28"/>
          <w:szCs w:val="28"/>
        </w:rPr>
        <w:t>Entre las opciones se encuentran las siguientes:</w:t>
      </w:r>
    </w:p>
    <w:p w14:paraId="1B7FC20C" w14:textId="77777777" w:rsidR="00EB5151" w:rsidRPr="00893083" w:rsidRDefault="00EB5151" w:rsidP="00893083">
      <w:pPr>
        <w:pStyle w:val="paragraph"/>
        <w:spacing w:before="0" w:beforeAutospacing="0" w:after="0" w:afterAutospacing="0"/>
        <w:jc w:val="both"/>
        <w:textAlignment w:val="baseline"/>
        <w:rPr>
          <w:b/>
          <w:bCs/>
          <w:color w:val="0070C0"/>
          <w:sz w:val="28"/>
          <w:szCs w:val="28"/>
        </w:rPr>
      </w:pPr>
    </w:p>
    <w:p w14:paraId="1B7C4ADC" w14:textId="742C3DE1" w:rsidR="00591E3D" w:rsidRPr="00893083" w:rsidRDefault="2C4D4917" w:rsidP="00CE5197">
      <w:pPr>
        <w:pStyle w:val="paragraph"/>
        <w:spacing w:before="0" w:beforeAutospacing="0" w:after="0" w:afterAutospacing="0"/>
      </w:pPr>
      <w:r w:rsidRPr="00893083">
        <w:rPr>
          <w:b/>
          <w:bCs/>
          <w:color w:val="00B050"/>
        </w:rPr>
        <w:t>Intereses vitales</w:t>
      </w:r>
      <w:r w:rsidR="007E71CA" w:rsidRPr="00893083">
        <w:rPr>
          <w:b/>
          <w:bCs/>
          <w:color w:val="00B050"/>
        </w:rPr>
        <w:t xml:space="preserve"> del continente</w:t>
      </w:r>
    </w:p>
    <w:p w14:paraId="6E5F8EBE" w14:textId="77777777" w:rsidR="00133BA1" w:rsidRPr="00893083" w:rsidRDefault="00133BA1" w:rsidP="00CE5197">
      <w:pPr>
        <w:pStyle w:val="paragraph"/>
        <w:spacing w:before="0" w:beforeAutospacing="0" w:after="0" w:afterAutospacing="0"/>
        <w:jc w:val="both"/>
        <w:rPr>
          <w:rStyle w:val="normaltextrun"/>
          <w:rFonts w:eastAsiaTheme="majorEastAsia"/>
          <w:sz w:val="22"/>
          <w:szCs w:val="22"/>
        </w:rPr>
      </w:pPr>
    </w:p>
    <w:p w14:paraId="075FDA14" w14:textId="411EA8BD" w:rsidR="007E71CA" w:rsidRPr="00893083" w:rsidRDefault="2BE09625" w:rsidP="00EE05EA">
      <w:pPr>
        <w:spacing w:after="0" w:line="240" w:lineRule="auto"/>
        <w:jc w:val="both"/>
        <w:rPr>
          <w:rFonts w:ascii="Times New Roman" w:eastAsiaTheme="minorEastAsia" w:hAnsi="Times New Roman" w:cs="Times New Roman"/>
        </w:rPr>
      </w:pPr>
      <w:r w:rsidRPr="00893083">
        <w:rPr>
          <w:rFonts w:ascii="Times New Roman" w:hAnsi="Times New Roman" w:cs="Times New Roman"/>
          <w:sz w:val="24"/>
          <w:szCs w:val="24"/>
        </w:rPr>
        <w:t>Como confirmó la pandemia de COVID-</w:t>
      </w:r>
      <w:r w:rsidRPr="001207FA">
        <w:rPr>
          <w:rFonts w:ascii="Times New Roman" w:hAnsi="Times New Roman" w:cs="Times New Roman"/>
          <w:sz w:val="24"/>
          <w:szCs w:val="24"/>
        </w:rPr>
        <w:t>19</w:t>
      </w:r>
      <w:r w:rsidRPr="00893083">
        <w:rPr>
          <w:rFonts w:ascii="Times New Roman" w:hAnsi="Times New Roman" w:cs="Times New Roman"/>
          <w:sz w:val="24"/>
          <w:szCs w:val="24"/>
        </w:rPr>
        <w:t>, el acceso a los productos farmacéuticos es una esfera prioritaria fundamental para la salud pública en África. A fin de mitigar la dependencia del continente de los productos farmacéuticos importados, África debería acelerar la puesta en práctica de su plan de fabricación de productos farmacéuticos, que tiene por objeto solucionar la falta de acceso a productos médicos de calidad a precios asequibles. La Zona de Libre Comercio Continental Africana podría ser una oportunidad para promover el comercio de productos farmacéuticos y contribuir a fortalecer los sistemas de atención de la salud de África a largo plazo</w:t>
      </w:r>
      <w:r w:rsidRPr="00893083">
        <w:rPr>
          <w:rFonts w:ascii="Times New Roman" w:hAnsi="Times New Roman" w:cs="Times New Roman"/>
        </w:rPr>
        <w:t>.</w:t>
      </w:r>
      <w:r w:rsidR="00AE0B65">
        <w:rPr>
          <w:rFonts w:ascii="Times New Roman" w:hAnsi="Times New Roman" w:cs="Times New Roman"/>
        </w:rPr>
        <w:t xml:space="preserve"> </w:t>
      </w:r>
    </w:p>
    <w:p w14:paraId="4D98A588" w14:textId="49A01755" w:rsidR="006935DD" w:rsidRPr="00893083" w:rsidRDefault="144428C3"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Los efectos perturbadores de la pandemia de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en el suministro de alimentos de África han puesto de relieve que la seguridad alimentaria sigue siendo una alta prioridad para el continente, y también ha dejado patente la necesidad de redoblar los esfuerzos para impulsar la sostenibilidad de los sistemas alimentarios y el comercio. Las soluciones duraderas para la seguridad alimentaria requieren inversiones en sistemas de riego, almacenamiento, transporte y procesamiento de productos agrícolas para impulsar la producción, reducir las pérdidas de alimentos posteriores a la cosecha y mitigar la volatilidad de la oferta y el precio de los alimentos</w:t>
      </w:r>
      <w:r w:rsidRPr="00893083">
        <w:rPr>
          <w:rFonts w:ascii="Times New Roman" w:hAnsi="Times New Roman" w:cs="Times New Roman"/>
        </w:rPr>
        <w:t xml:space="preserve">. </w:t>
      </w:r>
    </w:p>
    <w:p w14:paraId="7A0CACB7" w14:textId="77777777" w:rsidR="007E71CA" w:rsidRPr="00893083" w:rsidRDefault="007E71CA" w:rsidP="00EE05EA">
      <w:pPr>
        <w:spacing w:after="0" w:line="240" w:lineRule="auto"/>
        <w:jc w:val="both"/>
        <w:rPr>
          <w:rFonts w:ascii="Times New Roman" w:eastAsia="Calibri" w:hAnsi="Times New Roman" w:cs="Times New Roman"/>
        </w:rPr>
      </w:pPr>
    </w:p>
    <w:p w14:paraId="28E79943" w14:textId="5D82172E" w:rsidR="001B1659" w:rsidRPr="00893083" w:rsidRDefault="00170548" w:rsidP="00EE05EA">
      <w:pPr>
        <w:spacing w:after="0" w:line="240" w:lineRule="auto"/>
        <w:jc w:val="both"/>
        <w:rPr>
          <w:rStyle w:val="normaltextrun"/>
          <w:rFonts w:ascii="Times New Roman" w:eastAsiaTheme="minorEastAsia" w:hAnsi="Times New Roman" w:cs="Times New Roman"/>
        </w:rPr>
      </w:pPr>
      <w:r w:rsidRPr="00893083">
        <w:rPr>
          <w:rFonts w:ascii="Times New Roman" w:hAnsi="Times New Roman" w:cs="Times New Roman"/>
          <w:sz w:val="24"/>
          <w:szCs w:val="24"/>
        </w:rPr>
        <w:t>La pandemia ha puesto de relieve la necesidad de que los Gobiernos garanticen la resiliencia intrínseca de las infraestructuras críticas necesarias durante las emergencias sanitarias (puertos, edificios, carreteras, ferrocarriles, aeropuertos y puentes, y también redes eléctricas), que están expuestas a graves riesgos causados o exacerbados por los desastres relacionados con el clima</w:t>
      </w:r>
      <w:r w:rsidRPr="00893083">
        <w:rPr>
          <w:rFonts w:ascii="Times New Roman" w:hAnsi="Times New Roman" w:cs="Times New Roman"/>
        </w:rPr>
        <w:t xml:space="preserve">. </w:t>
      </w:r>
    </w:p>
    <w:p w14:paraId="53EE3B38" w14:textId="036E175D" w:rsidR="007407F9" w:rsidRPr="00893083" w:rsidRDefault="007407F9" w:rsidP="00CE5197">
      <w:pPr>
        <w:pStyle w:val="paragraph"/>
        <w:spacing w:before="0" w:beforeAutospacing="0" w:after="0" w:afterAutospacing="0"/>
        <w:rPr>
          <w:rStyle w:val="normaltextrun"/>
          <w:rFonts w:eastAsiaTheme="majorEastAsia"/>
          <w:b/>
          <w:bCs/>
          <w:color w:val="00B050"/>
          <w:sz w:val="22"/>
          <w:szCs w:val="22"/>
        </w:rPr>
      </w:pPr>
    </w:p>
    <w:p w14:paraId="27809FF6" w14:textId="77777777" w:rsidR="004E5155" w:rsidRPr="00893083" w:rsidRDefault="004E5155" w:rsidP="004E5155">
      <w:pPr>
        <w:pStyle w:val="paragraph"/>
        <w:spacing w:before="0" w:beforeAutospacing="0" w:after="0" w:afterAutospacing="0"/>
      </w:pPr>
      <w:r w:rsidRPr="00893083">
        <w:rPr>
          <w:b/>
          <w:bCs/>
          <w:color w:val="00B050"/>
        </w:rPr>
        <w:t xml:space="preserve">Igualdad de género </w:t>
      </w:r>
    </w:p>
    <w:p w14:paraId="0C856A7A" w14:textId="77777777" w:rsidR="004E5155" w:rsidRPr="00893083" w:rsidRDefault="004E5155" w:rsidP="004E5155">
      <w:pPr>
        <w:pStyle w:val="paragraph"/>
        <w:spacing w:before="0" w:beforeAutospacing="0" w:after="0" w:afterAutospacing="0"/>
        <w:rPr>
          <w:rStyle w:val="normaltextrun"/>
          <w:rFonts w:eastAsiaTheme="majorEastAsia"/>
          <w:b/>
          <w:bCs/>
          <w:color w:val="00B050"/>
          <w:sz w:val="22"/>
          <w:szCs w:val="22"/>
        </w:rPr>
      </w:pPr>
    </w:p>
    <w:p w14:paraId="75527015" w14:textId="560D08C0" w:rsidR="004E5155" w:rsidRPr="00893083" w:rsidRDefault="004E5155" w:rsidP="00EE05EA">
      <w:pPr>
        <w:spacing w:after="0" w:line="240" w:lineRule="auto"/>
        <w:jc w:val="both"/>
        <w:rPr>
          <w:rStyle w:val="normaltextrun"/>
          <w:rFonts w:ascii="Times New Roman" w:eastAsiaTheme="majorEastAsia" w:hAnsi="Times New Roman" w:cs="Times New Roman"/>
          <w:color w:val="00B050"/>
        </w:rPr>
      </w:pPr>
      <w:r w:rsidRPr="00893083">
        <w:rPr>
          <w:rFonts w:ascii="Times New Roman" w:hAnsi="Times New Roman" w:cs="Times New Roman"/>
          <w:sz w:val="24"/>
          <w:szCs w:val="24"/>
        </w:rPr>
        <w:t>La capacidad de emprendimiento y liderazgo de las mujeres y el porcentaje de la economía en general que representa el comercio gestionado por las mujeres dentro de la economía no estructurada favorecen una recuperación más fuerte y rápida, y también más equitativa. Para aprovechar estas posibilidades son imprescindibles las inversiones específicas, una representación equitativa en puestos de liderazgo y la ampliación de las protecciones sociales</w:t>
      </w:r>
      <w:r w:rsidRPr="00893083">
        <w:rPr>
          <w:rFonts w:ascii="Times New Roman" w:hAnsi="Times New Roman" w:cs="Times New Roman"/>
        </w:rPr>
        <w:t xml:space="preserve">. </w:t>
      </w:r>
    </w:p>
    <w:p w14:paraId="2B885063" w14:textId="77777777" w:rsidR="004E5155" w:rsidRPr="00893083" w:rsidRDefault="004E5155" w:rsidP="00CE5197">
      <w:pPr>
        <w:pStyle w:val="paragraph"/>
        <w:spacing w:before="0" w:beforeAutospacing="0" w:after="0" w:afterAutospacing="0"/>
        <w:rPr>
          <w:rStyle w:val="normaltextrun"/>
          <w:rFonts w:eastAsiaTheme="majorEastAsia"/>
          <w:b/>
          <w:bCs/>
          <w:color w:val="00B050"/>
          <w:sz w:val="22"/>
          <w:szCs w:val="22"/>
        </w:rPr>
      </w:pPr>
    </w:p>
    <w:p w14:paraId="7C312887" w14:textId="17D7FC14" w:rsidR="0003251D" w:rsidRPr="00893083" w:rsidRDefault="0003251D" w:rsidP="00CE5197">
      <w:pPr>
        <w:pStyle w:val="paragraph"/>
        <w:spacing w:before="0" w:beforeAutospacing="0" w:after="0" w:afterAutospacing="0"/>
      </w:pPr>
      <w:r w:rsidRPr="00893083">
        <w:rPr>
          <w:b/>
          <w:bCs/>
          <w:color w:val="00B050"/>
        </w:rPr>
        <w:t>La promesa de la juventud africana</w:t>
      </w:r>
    </w:p>
    <w:p w14:paraId="04ECB576" w14:textId="77777777" w:rsidR="0003251D" w:rsidRPr="00893083" w:rsidRDefault="0003251D" w:rsidP="00CE5197">
      <w:pPr>
        <w:pStyle w:val="paragraph"/>
        <w:spacing w:before="0" w:beforeAutospacing="0" w:after="0" w:afterAutospacing="0"/>
        <w:rPr>
          <w:sz w:val="22"/>
          <w:szCs w:val="22"/>
        </w:rPr>
      </w:pPr>
    </w:p>
    <w:p w14:paraId="07FA316F" w14:textId="324F95D7" w:rsidR="0003251D" w:rsidRPr="00893083" w:rsidRDefault="0003251D" w:rsidP="00EE05EA">
      <w:pPr>
        <w:spacing w:after="0" w:line="240" w:lineRule="auto"/>
        <w:jc w:val="both"/>
        <w:rPr>
          <w:rStyle w:val="normaltextrun"/>
          <w:rFonts w:ascii="Times New Roman" w:eastAsiaTheme="majorEastAsia" w:hAnsi="Times New Roman" w:cs="Times New Roman"/>
        </w:rPr>
      </w:pPr>
      <w:r w:rsidRPr="00893083">
        <w:rPr>
          <w:rFonts w:ascii="Times New Roman" w:hAnsi="Times New Roman" w:cs="Times New Roman"/>
          <w:sz w:val="24"/>
          <w:szCs w:val="24"/>
        </w:rPr>
        <w:t xml:space="preserve">El futuro de África está en su juventud. El </w:t>
      </w:r>
      <w:r w:rsidRPr="001207FA">
        <w:rPr>
          <w:rFonts w:ascii="Times New Roman" w:hAnsi="Times New Roman" w:cs="Times New Roman"/>
          <w:sz w:val="24"/>
          <w:szCs w:val="24"/>
        </w:rPr>
        <w:t>60</w:t>
      </w:r>
      <w:r w:rsidRPr="00893083">
        <w:rPr>
          <w:rFonts w:ascii="Times New Roman" w:hAnsi="Times New Roman" w:cs="Times New Roman"/>
          <w:sz w:val="24"/>
          <w:szCs w:val="24"/>
        </w:rPr>
        <w:t xml:space="preserve"> % de </w:t>
      </w:r>
      <w:r w:rsidR="007E71CA" w:rsidRPr="00893083">
        <w:rPr>
          <w:rFonts w:ascii="Times New Roman" w:hAnsi="Times New Roman" w:cs="Times New Roman"/>
          <w:sz w:val="24"/>
          <w:szCs w:val="24"/>
        </w:rPr>
        <w:t>la</w:t>
      </w:r>
      <w:r w:rsidRPr="00893083">
        <w:rPr>
          <w:rFonts w:ascii="Times New Roman" w:hAnsi="Times New Roman" w:cs="Times New Roman"/>
          <w:sz w:val="24"/>
          <w:szCs w:val="24"/>
        </w:rPr>
        <w:t xml:space="preserve"> población del continente tiene menos de </w:t>
      </w:r>
      <w:r w:rsidRPr="001207FA">
        <w:rPr>
          <w:rFonts w:ascii="Times New Roman" w:hAnsi="Times New Roman" w:cs="Times New Roman"/>
          <w:sz w:val="24"/>
          <w:szCs w:val="24"/>
        </w:rPr>
        <w:t>25</w:t>
      </w:r>
      <w:r w:rsidRPr="00893083">
        <w:rPr>
          <w:rFonts w:ascii="Times New Roman" w:hAnsi="Times New Roman" w:cs="Times New Roman"/>
          <w:sz w:val="24"/>
          <w:szCs w:val="24"/>
        </w:rPr>
        <w:t xml:space="preserve"> años. Proporcionarles educación y los conocimientos necesarios dará al continente empuje para su desarrollo económico y social</w:t>
      </w:r>
      <w:r w:rsidRPr="00893083">
        <w:rPr>
          <w:rFonts w:ascii="Times New Roman" w:hAnsi="Times New Roman" w:cs="Times New Roman"/>
        </w:rPr>
        <w:t xml:space="preserve">. </w:t>
      </w:r>
    </w:p>
    <w:p w14:paraId="670AA531" w14:textId="77777777" w:rsidR="007407F9" w:rsidRPr="00893083" w:rsidRDefault="007407F9" w:rsidP="00CE5197">
      <w:pPr>
        <w:pStyle w:val="paragraph"/>
        <w:spacing w:before="0" w:beforeAutospacing="0" w:after="0" w:afterAutospacing="0"/>
        <w:rPr>
          <w:rStyle w:val="normaltextrun"/>
          <w:rFonts w:eastAsiaTheme="majorEastAsia"/>
          <w:b/>
          <w:bCs/>
          <w:color w:val="00B050"/>
          <w:sz w:val="22"/>
          <w:szCs w:val="22"/>
        </w:rPr>
      </w:pPr>
    </w:p>
    <w:p w14:paraId="462B8D8F" w14:textId="7562B6C5" w:rsidR="0DE91E5F" w:rsidRPr="00893083" w:rsidRDefault="3D71DEE9" w:rsidP="00CE5197">
      <w:pPr>
        <w:pStyle w:val="paragraph"/>
        <w:spacing w:before="0" w:beforeAutospacing="0" w:after="0" w:afterAutospacing="0"/>
      </w:pPr>
      <w:r w:rsidRPr="00893083">
        <w:rPr>
          <w:b/>
          <w:bCs/>
          <w:color w:val="00B050"/>
        </w:rPr>
        <w:t>Gobernanza</w:t>
      </w:r>
    </w:p>
    <w:p w14:paraId="4EE77B43" w14:textId="77777777" w:rsidR="00133BA1" w:rsidRPr="00893083" w:rsidRDefault="00133BA1" w:rsidP="00CE5197">
      <w:pPr>
        <w:pStyle w:val="paragraph"/>
        <w:spacing w:before="0" w:beforeAutospacing="0" w:after="0" w:afterAutospacing="0"/>
        <w:rPr>
          <w:rStyle w:val="normaltextrun"/>
          <w:rFonts w:eastAsiaTheme="majorEastAsia"/>
          <w:sz w:val="22"/>
          <w:szCs w:val="22"/>
        </w:rPr>
      </w:pPr>
    </w:p>
    <w:p w14:paraId="2643EEB9" w14:textId="136D3BB5" w:rsidR="00CB4DA0" w:rsidRPr="00893083" w:rsidRDefault="0003251D" w:rsidP="00EE05EA">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La experiencia de luchar contra 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puede fomentar el diálogo nacional y la toma de decisiones con la participación de todos, fortalecer los contratos sociales entre los Estados y las comunidades, mejorar la confianza en las instituciones e impulsar los esfuerzos de consolidación de la paz. Los países de África podrían aplicar rigurosamente las estrategias de lucha contra la corrupción y aumentar la transparencia en la movilización y utilización de los recursos de financiación del desarrollo. Por su parte, es fundamental que los asociados de África cumplan su compromiso de apoyar al continente en su lucha contra las corrientes financieras ilícitas y en su empeño por lograr una mayor representación y una voz más firme en los sistemas de gobernanza mundial. </w:t>
      </w:r>
    </w:p>
    <w:p w14:paraId="04B69851" w14:textId="6BFE0E86" w:rsidR="00056BEC" w:rsidRPr="00893083" w:rsidRDefault="00056BEC" w:rsidP="00CE5197">
      <w:pPr>
        <w:pStyle w:val="paragraph"/>
        <w:spacing w:before="0" w:beforeAutospacing="0" w:after="0" w:afterAutospacing="0"/>
        <w:jc w:val="both"/>
      </w:pPr>
    </w:p>
    <w:p w14:paraId="0C80263D" w14:textId="129FA640" w:rsidR="00056BEC" w:rsidRPr="00893083" w:rsidRDefault="00056BEC" w:rsidP="00EE05EA">
      <w:pPr>
        <w:spacing w:after="0" w:line="240" w:lineRule="auto"/>
        <w:jc w:val="both"/>
        <w:rPr>
          <w:rStyle w:val="normaltextrun"/>
          <w:rFonts w:ascii="Times New Roman" w:eastAsiaTheme="minorEastAsia" w:hAnsi="Times New Roman" w:cs="Times New Roman"/>
        </w:rPr>
      </w:pPr>
      <w:r w:rsidRPr="00893083">
        <w:rPr>
          <w:rFonts w:ascii="Times New Roman" w:hAnsi="Times New Roman" w:cs="Times New Roman"/>
          <w:sz w:val="24"/>
          <w:szCs w:val="24"/>
        </w:rPr>
        <w:t>Habrá que hacer esfuerzos considerables para reforzar la resiliencia, la protección y la inclusión de las poblaciones desplazadas, en particular en el empleo y la educación.</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Siempre que sea posible, se debe integrar a las poblaciones desplazadas en la planificación del desarrollo nacional</w:t>
      </w:r>
      <w:r w:rsidRPr="00893083">
        <w:rPr>
          <w:rFonts w:ascii="Times New Roman" w:hAnsi="Times New Roman" w:cs="Times New Roman"/>
        </w:rPr>
        <w:t>.</w:t>
      </w:r>
    </w:p>
    <w:p w14:paraId="577D1A0C" w14:textId="77777777" w:rsidR="00133BA1" w:rsidRPr="00893083" w:rsidRDefault="00133BA1" w:rsidP="00CE5197">
      <w:pPr>
        <w:pStyle w:val="paragraph"/>
        <w:spacing w:before="0" w:beforeAutospacing="0" w:after="0" w:afterAutospacing="0"/>
        <w:rPr>
          <w:rStyle w:val="normaltextrun"/>
          <w:rFonts w:eastAsiaTheme="majorEastAsia"/>
          <w:sz w:val="22"/>
          <w:szCs w:val="22"/>
        </w:rPr>
      </w:pPr>
    </w:p>
    <w:p w14:paraId="642FAC69" w14:textId="055D6D45" w:rsidR="58F822E1" w:rsidRPr="00893083" w:rsidRDefault="00C47F11" w:rsidP="00CE5197">
      <w:pPr>
        <w:pStyle w:val="paragraph"/>
        <w:spacing w:before="0" w:beforeAutospacing="0" w:after="0" w:afterAutospacing="0"/>
        <w:rPr>
          <w:b/>
          <w:bCs/>
          <w:color w:val="00B050"/>
        </w:rPr>
      </w:pPr>
      <w:r w:rsidRPr="00893083">
        <w:rPr>
          <w:b/>
          <w:bCs/>
          <w:color w:val="00B050"/>
        </w:rPr>
        <w:t>Finanzas</w:t>
      </w:r>
    </w:p>
    <w:p w14:paraId="6C35B23A" w14:textId="77777777" w:rsidR="00610A74" w:rsidRPr="00893083" w:rsidRDefault="00610A74" w:rsidP="00CE5197">
      <w:pPr>
        <w:pStyle w:val="paragraph"/>
        <w:spacing w:before="0" w:beforeAutospacing="0" w:after="0" w:afterAutospacing="0"/>
      </w:pPr>
    </w:p>
    <w:p w14:paraId="3D29E4F0" w14:textId="1A6F4EDD" w:rsidR="00BE0709" w:rsidRPr="00893083" w:rsidRDefault="5879F9A1" w:rsidP="00EE05EA">
      <w:pPr>
        <w:spacing w:after="0" w:line="240" w:lineRule="auto"/>
        <w:jc w:val="both"/>
        <w:rPr>
          <w:rFonts w:ascii="Times New Roman" w:hAnsi="Times New Roman" w:cs="Times New Roman"/>
          <w:color w:val="000000" w:themeColor="text1"/>
          <w:sz w:val="24"/>
          <w:szCs w:val="24"/>
        </w:rPr>
      </w:pPr>
      <w:r w:rsidRPr="00893083">
        <w:rPr>
          <w:rFonts w:ascii="Times New Roman" w:hAnsi="Times New Roman" w:cs="Times New Roman"/>
          <w:sz w:val="24"/>
          <w:szCs w:val="24"/>
        </w:rPr>
        <w:t>Las moratorias, el alivio y el perdón de las deudas son importantes, pero no son suficientes.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 xml:space="preserve">Es necesario abordar las cuestiones estructurales que presenta la arquitectura de la deuda internacional para evitar que los impagos ocasionen crisis financieras y económicas prolongadas. A fin de evitar las crisis de deuda a largo plazo, África debería buscar fuentes alternativas de financiación, como una mayor movilización de los recursos internos, el aumento de la producción, la adición de valor y la diversificación económica. </w:t>
      </w:r>
    </w:p>
    <w:p w14:paraId="1F18A9E6" w14:textId="6454E02F" w:rsidR="00C47F11" w:rsidRPr="00893083" w:rsidRDefault="00C47F11" w:rsidP="00CE5197">
      <w:pPr>
        <w:pStyle w:val="paragraph"/>
        <w:spacing w:before="0" w:beforeAutospacing="0" w:after="0" w:afterAutospacing="0"/>
        <w:jc w:val="both"/>
        <w:rPr>
          <w:color w:val="000000" w:themeColor="text1"/>
        </w:rPr>
      </w:pPr>
    </w:p>
    <w:p w14:paraId="5B741230" w14:textId="10FEF754" w:rsidR="00C47F11" w:rsidRPr="00893083" w:rsidRDefault="00C47F11" w:rsidP="00CE5197">
      <w:pPr>
        <w:pStyle w:val="paragraph"/>
        <w:spacing w:before="0" w:beforeAutospacing="0" w:after="0" w:afterAutospacing="0"/>
        <w:jc w:val="both"/>
        <w:rPr>
          <w:rStyle w:val="normaltextrun"/>
          <w:rFonts w:eastAsiaTheme="majorEastAsia"/>
          <w:b/>
          <w:bCs/>
          <w:color w:val="00B050"/>
          <w:sz w:val="22"/>
          <w:szCs w:val="22"/>
        </w:rPr>
      </w:pPr>
      <w:r w:rsidRPr="00893083">
        <w:t>Los mecanismos de financiación y aseguranza del riesgo de desastres son instrumentos esenciales que forman parte de un enfoque integral de la gestión del riesgo de desastres. Se podría permitir que la Capacidad Africana para la Gestión de Riesgos ampliara el alcance de su asistencia para incluir la prestación de apoyo financiero rápido durante los brotes epidémicos</w:t>
      </w:r>
      <w:r w:rsidR="00365247" w:rsidRPr="001207FA">
        <w:rPr>
          <w:rStyle w:val="FootnoteReference"/>
          <w:rFonts w:eastAsiaTheme="majorEastAsia"/>
          <w:sz w:val="22"/>
          <w:szCs w:val="22"/>
        </w:rPr>
        <w:footnoteReference w:id="49"/>
      </w:r>
      <w:r w:rsidRPr="00893083">
        <w:t>.</w:t>
      </w:r>
    </w:p>
    <w:p w14:paraId="1874FBD3" w14:textId="77777777" w:rsidR="00BD7E6F" w:rsidRPr="00893083" w:rsidRDefault="00BD7E6F" w:rsidP="00CE5197">
      <w:pPr>
        <w:pStyle w:val="paragraph"/>
        <w:spacing w:before="0" w:beforeAutospacing="0" w:after="0" w:afterAutospacing="0"/>
        <w:jc w:val="both"/>
        <w:rPr>
          <w:rStyle w:val="normaltextrun"/>
          <w:rFonts w:eastAsiaTheme="majorEastAsia"/>
          <w:b/>
          <w:bCs/>
          <w:color w:val="00B050"/>
          <w:sz w:val="22"/>
          <w:szCs w:val="22"/>
        </w:rPr>
      </w:pPr>
    </w:p>
    <w:p w14:paraId="776A4E56" w14:textId="73D444A3" w:rsidR="00BE0709" w:rsidRPr="00893083" w:rsidRDefault="00C47F11" w:rsidP="00610A74">
      <w:pPr>
        <w:pStyle w:val="paragraph"/>
        <w:spacing w:before="0" w:beforeAutospacing="0" w:after="0" w:afterAutospacing="0"/>
      </w:pPr>
      <w:r w:rsidRPr="00893083">
        <w:rPr>
          <w:b/>
          <w:bCs/>
          <w:color w:val="00B050"/>
        </w:rPr>
        <w:t>Economía</w:t>
      </w:r>
    </w:p>
    <w:p w14:paraId="004275A0" w14:textId="77777777" w:rsidR="00C47F11" w:rsidRPr="00893083" w:rsidRDefault="00C47F11" w:rsidP="00CE5197">
      <w:pPr>
        <w:pStyle w:val="paragraph"/>
        <w:spacing w:before="0" w:beforeAutospacing="0" w:after="0" w:afterAutospacing="0"/>
        <w:jc w:val="both"/>
        <w:rPr>
          <w:rFonts w:eastAsiaTheme="majorEastAsia"/>
          <w:sz w:val="22"/>
          <w:szCs w:val="22"/>
        </w:rPr>
      </w:pPr>
    </w:p>
    <w:p w14:paraId="7458F341" w14:textId="683C7098" w:rsidR="00BE0709" w:rsidRPr="00893083" w:rsidRDefault="440B92D9" w:rsidP="00EE05EA">
      <w:pPr>
        <w:spacing w:after="0" w:line="240" w:lineRule="auto"/>
        <w:jc w:val="both"/>
        <w:rPr>
          <w:rFonts w:ascii="Times New Roman" w:hAnsi="Times New Roman" w:cs="Times New Roman"/>
          <w:sz w:val="24"/>
          <w:szCs w:val="24"/>
        </w:rPr>
      </w:pPr>
      <w:r w:rsidRPr="00893083">
        <w:rPr>
          <w:rFonts w:ascii="Times New Roman" w:hAnsi="Times New Roman" w:cs="Times New Roman"/>
          <w:sz w:val="24"/>
          <w:szCs w:val="24"/>
        </w:rPr>
        <w:t>La COVID-</w:t>
      </w:r>
      <w:r w:rsidRPr="001207FA">
        <w:rPr>
          <w:rFonts w:ascii="Times New Roman" w:hAnsi="Times New Roman" w:cs="Times New Roman"/>
          <w:sz w:val="24"/>
          <w:szCs w:val="24"/>
        </w:rPr>
        <w:t>19</w:t>
      </w:r>
      <w:r w:rsidRPr="00893083">
        <w:rPr>
          <w:rFonts w:ascii="Times New Roman" w:hAnsi="Times New Roman" w:cs="Times New Roman"/>
          <w:sz w:val="24"/>
          <w:szCs w:val="24"/>
        </w:rPr>
        <w:t xml:space="preserve"> ha intensificado los riesgos que supone el hecho de que las cadenas de suministro de productos clave a nivel mundial dependan en gran medida de unos pocos países.</w:t>
      </w:r>
      <w:r w:rsidR="0020000F" w:rsidRPr="00893083">
        <w:rPr>
          <w:rFonts w:ascii="Times New Roman" w:hAnsi="Times New Roman" w:cs="Times New Roman"/>
          <w:sz w:val="24"/>
          <w:szCs w:val="24"/>
        </w:rPr>
        <w:t xml:space="preserve"> </w:t>
      </w:r>
      <w:r w:rsidRPr="00893083">
        <w:rPr>
          <w:rFonts w:ascii="Times New Roman" w:hAnsi="Times New Roman" w:cs="Times New Roman"/>
          <w:sz w:val="24"/>
          <w:szCs w:val="24"/>
        </w:rPr>
        <w:t>Los países de África podrían posicionarse mejor para atraer la actividad manufacturera en un momento en que las empresas manufactureras de todo el mundo están buscando la diversificación geográfica de sus fuentes de suministro. Con ese objetivo, los países africanos deben seguir ampliando su infraestructura, mejorando la logística, invirtiendo más en el desarrollo de aptitudes, reduciendo el costo de la actividad comercial e intensificando la adopción de la tecnología digital, para lo cual pueden aprovechar las ventajas que presenta la Zona de Libre Comercio Continental Africana. África también podría utilizar el apoyo financiero relacionado con la recuperación para invertir considerablemente en fuentes de energía renovables y dejar de depender de los combustibles fósiles.</w:t>
      </w:r>
    </w:p>
    <w:p w14:paraId="4F8EFD61" w14:textId="5E15C4CF" w:rsidR="00C47F11" w:rsidRPr="00893083" w:rsidRDefault="00C47F11" w:rsidP="00CE5197">
      <w:pPr>
        <w:pStyle w:val="paragraph"/>
        <w:spacing w:before="0" w:beforeAutospacing="0" w:after="0" w:afterAutospacing="0"/>
        <w:jc w:val="both"/>
      </w:pPr>
    </w:p>
    <w:p w14:paraId="2B6C6789" w14:textId="32341CC4" w:rsidR="00C47F11" w:rsidRPr="00893083" w:rsidRDefault="007310B8" w:rsidP="00EE05EA">
      <w:pPr>
        <w:spacing w:after="0" w:line="240" w:lineRule="auto"/>
        <w:jc w:val="both"/>
        <w:rPr>
          <w:rStyle w:val="normaltextrun"/>
          <w:rFonts w:ascii="Times New Roman" w:eastAsiaTheme="minorEastAsia" w:hAnsi="Times New Roman" w:cs="Times New Roman"/>
        </w:rPr>
      </w:pPr>
      <w:r w:rsidRPr="00893083">
        <w:rPr>
          <w:rFonts w:ascii="Times New Roman" w:hAnsi="Times New Roman" w:cs="Times New Roman"/>
          <w:sz w:val="24"/>
          <w:szCs w:val="24"/>
        </w:rPr>
        <w:t xml:space="preserve">Existen oportunidades para que los Gobiernos fortalezcan los sistemas de atención de la salud y la economía y, al mismo tiempo, mejoren su preparación y resiliencia ante los efectos del cambio climático. Las inversiones realizadas recientemente en la economía verde pueden crear millones de puestos de trabajo en los sectores de la energía, el transporte, la agricultura, la conservación y la industria manufacturera. Estas inversiones son fundamentales para hacer realidad la Agenda </w:t>
      </w:r>
      <w:r w:rsidRPr="001207FA">
        <w:rPr>
          <w:rFonts w:ascii="Times New Roman" w:hAnsi="Times New Roman" w:cs="Times New Roman"/>
          <w:sz w:val="24"/>
          <w:szCs w:val="24"/>
        </w:rPr>
        <w:t>2063</w:t>
      </w:r>
      <w:r w:rsidRPr="00893083">
        <w:rPr>
          <w:rFonts w:ascii="Times New Roman" w:hAnsi="Times New Roman" w:cs="Times New Roman"/>
          <w:sz w:val="24"/>
          <w:szCs w:val="24"/>
        </w:rPr>
        <w:t xml:space="preserve"> de la Unión Africana y lograr los Objetivos de Desarrollo Sostenible</w:t>
      </w:r>
      <w:r w:rsidRPr="00893083">
        <w:rPr>
          <w:rFonts w:ascii="Times New Roman" w:hAnsi="Times New Roman" w:cs="Times New Roman"/>
        </w:rPr>
        <w:t>.</w:t>
      </w:r>
    </w:p>
    <w:p w14:paraId="137906D7" w14:textId="77777777" w:rsidR="00BE0709" w:rsidRPr="00893083" w:rsidRDefault="00BE0709" w:rsidP="00CE5197">
      <w:pPr>
        <w:pStyle w:val="paragraph"/>
        <w:spacing w:before="0" w:beforeAutospacing="0" w:after="0" w:afterAutospacing="0"/>
        <w:ind w:left="720"/>
        <w:jc w:val="both"/>
        <w:rPr>
          <w:rStyle w:val="normaltextrun"/>
          <w:rFonts w:eastAsiaTheme="minorEastAsia"/>
          <w:color w:val="00B050"/>
          <w:sz w:val="22"/>
          <w:szCs w:val="22"/>
        </w:rPr>
      </w:pPr>
    </w:p>
    <w:p w14:paraId="4234D4B5" w14:textId="60F24FB5" w:rsidR="3D6D0322" w:rsidRPr="00893083" w:rsidRDefault="00E123B6" w:rsidP="00CE5197">
      <w:pPr>
        <w:pStyle w:val="paragraph"/>
        <w:spacing w:before="0" w:beforeAutospacing="0" w:after="0" w:afterAutospacing="0"/>
      </w:pPr>
      <w:r w:rsidRPr="00893083">
        <w:rPr>
          <w:b/>
          <w:bCs/>
          <w:color w:val="00B050"/>
        </w:rPr>
        <w:t>Datos y tecnología</w:t>
      </w:r>
    </w:p>
    <w:p w14:paraId="59343703" w14:textId="77777777" w:rsidR="00610A74" w:rsidRPr="00893083" w:rsidRDefault="00610A74" w:rsidP="00EE05EA">
      <w:pPr>
        <w:spacing w:after="0" w:line="240" w:lineRule="auto"/>
        <w:jc w:val="both"/>
        <w:rPr>
          <w:rFonts w:ascii="Times New Roman" w:hAnsi="Times New Roman" w:cs="Times New Roman"/>
        </w:rPr>
      </w:pPr>
    </w:p>
    <w:p w14:paraId="11D5A0A3" w14:textId="785B14A7" w:rsidR="00C01A5B" w:rsidRPr="00893083" w:rsidRDefault="3D6D0322" w:rsidP="00EE05EA">
      <w:pPr>
        <w:spacing w:after="0" w:line="240" w:lineRule="auto"/>
        <w:jc w:val="both"/>
        <w:rPr>
          <w:rFonts w:ascii="Times New Roman" w:hAnsi="Times New Roman" w:cs="Times New Roman"/>
          <w:sz w:val="24"/>
          <w:szCs w:val="24"/>
        </w:rPr>
      </w:pPr>
      <w:r w:rsidRPr="00893083">
        <w:rPr>
          <w:rFonts w:ascii="Times New Roman" w:hAnsi="Times New Roman" w:cs="Times New Roman"/>
        </w:rPr>
        <w:t xml:space="preserve">Los </w:t>
      </w:r>
      <w:r w:rsidRPr="00893083">
        <w:rPr>
          <w:rFonts w:ascii="Times New Roman" w:hAnsi="Times New Roman" w:cs="Times New Roman"/>
          <w:sz w:val="24"/>
          <w:szCs w:val="24"/>
        </w:rPr>
        <w:t xml:space="preserve">países de África tienen la oportunidad de sacar partido de la digitalización que está arraigando en el continente y adaptarse a las realidades de los cambios que han cobrado urgencia con la pandemia. Para ello sería necesario invertir en el acceso a Internet, el gobierno electrónico, el aprendizaje electrónico, la justicia electrónica, el comercio electrónico y la cibersalud a fin de generar eficacia y eficiencia y conectar a más africanos con las oportunidades. </w:t>
      </w:r>
    </w:p>
    <w:p w14:paraId="14FBF86C" w14:textId="77777777" w:rsidR="00C01A5B" w:rsidRPr="00893083" w:rsidRDefault="00C01A5B" w:rsidP="00CE5197">
      <w:pPr>
        <w:pStyle w:val="paragraph"/>
        <w:spacing w:before="0" w:beforeAutospacing="0" w:after="0" w:afterAutospacing="0"/>
        <w:jc w:val="both"/>
      </w:pPr>
    </w:p>
    <w:p w14:paraId="499EFCB8" w14:textId="3222A9D0" w:rsidR="00C01A5B" w:rsidRPr="00893083" w:rsidRDefault="00133BA1"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 xml:space="preserve">El registro civil es un instrumento importante para seguir los efectos de la pandemia a largo plazo. Más del </w:t>
      </w:r>
      <w:r w:rsidRPr="001207FA">
        <w:rPr>
          <w:rFonts w:ascii="Times New Roman" w:hAnsi="Times New Roman" w:cs="Times New Roman"/>
          <w:sz w:val="24"/>
          <w:szCs w:val="24"/>
        </w:rPr>
        <w:t>40</w:t>
      </w:r>
      <w:r w:rsidRPr="00893083">
        <w:rPr>
          <w:rFonts w:ascii="Times New Roman" w:hAnsi="Times New Roman" w:cs="Times New Roman"/>
          <w:sz w:val="24"/>
          <w:szCs w:val="24"/>
        </w:rPr>
        <w:t xml:space="preserve"> % de la población de África carece de una prueba de identidad en forma de certificado de nacimiento o un documento nacional de identidad. Los Gobiernos africanos podrían acelerar el proceso de los sistemas de identificación digital siguiendo los principios del marco de la CEPA para una buena identificación digital, sobre la base de la inclusión y la privacidad.</w:t>
      </w:r>
    </w:p>
    <w:p w14:paraId="656B6352" w14:textId="77777777" w:rsidR="007407F9" w:rsidRPr="00893083" w:rsidRDefault="007407F9" w:rsidP="00CE5197">
      <w:pPr>
        <w:pStyle w:val="paragraph"/>
        <w:spacing w:before="0" w:beforeAutospacing="0" w:after="0" w:afterAutospacing="0"/>
        <w:jc w:val="both"/>
        <w:rPr>
          <w:rStyle w:val="normaltextrun"/>
          <w:rFonts w:eastAsiaTheme="majorEastAsia"/>
          <w:b/>
          <w:bCs/>
          <w:sz w:val="32"/>
          <w:szCs w:val="32"/>
        </w:rPr>
      </w:pPr>
    </w:p>
    <w:p w14:paraId="4A4BA2A8" w14:textId="0E2CBD6B" w:rsidR="003A2BB6" w:rsidRPr="00893083" w:rsidRDefault="003A2BB6" w:rsidP="00610A74">
      <w:pPr>
        <w:pStyle w:val="paragraph"/>
        <w:spacing w:before="0" w:beforeAutospacing="0" w:after="0" w:afterAutospacing="0"/>
        <w:jc w:val="both"/>
        <w:rPr>
          <w:b/>
          <w:bCs/>
          <w:color w:val="000000" w:themeColor="text1"/>
          <w:sz w:val="28"/>
          <w:szCs w:val="28"/>
        </w:rPr>
      </w:pPr>
      <w:r w:rsidRPr="00893083">
        <w:rPr>
          <w:b/>
          <w:bCs/>
          <w:color w:val="000000" w:themeColor="text1"/>
          <w:sz w:val="28"/>
          <w:szCs w:val="28"/>
        </w:rPr>
        <w:t>Conclusión</w:t>
      </w:r>
    </w:p>
    <w:p w14:paraId="336942B6" w14:textId="77777777" w:rsidR="00166E4B" w:rsidRPr="00893083" w:rsidRDefault="00166E4B" w:rsidP="00CE5197">
      <w:pPr>
        <w:pStyle w:val="NormalWeb"/>
        <w:spacing w:before="0" w:beforeAutospacing="0" w:after="0" w:afterAutospacing="0"/>
        <w:jc w:val="both"/>
        <w:rPr>
          <w:rFonts w:ascii="Times New Roman" w:hAnsi="Times New Roman" w:cs="Times New Roman"/>
        </w:rPr>
      </w:pPr>
    </w:p>
    <w:p w14:paraId="71F7F572" w14:textId="3BE8C5F0" w:rsidR="004742AB" w:rsidRDefault="00BD359E" w:rsidP="00EE05EA">
      <w:pPr>
        <w:spacing w:after="0" w:line="240" w:lineRule="auto"/>
        <w:jc w:val="both"/>
        <w:rPr>
          <w:rFonts w:ascii="Times New Roman" w:hAnsi="Times New Roman" w:cs="Times New Roman"/>
        </w:rPr>
      </w:pPr>
      <w:r w:rsidRPr="00893083">
        <w:rPr>
          <w:rFonts w:ascii="Times New Roman" w:hAnsi="Times New Roman" w:cs="Times New Roman"/>
          <w:sz w:val="24"/>
          <w:szCs w:val="24"/>
        </w:rPr>
        <w:t>El continente africano no se ha librado de l</w:t>
      </w:r>
      <w:r w:rsidR="004742AB" w:rsidRPr="00893083">
        <w:rPr>
          <w:rFonts w:ascii="Times New Roman" w:hAnsi="Times New Roman" w:cs="Times New Roman"/>
          <w:sz w:val="24"/>
          <w:szCs w:val="24"/>
        </w:rPr>
        <w:t>a pandemia de COVID-</w:t>
      </w:r>
      <w:r w:rsidR="004742AB" w:rsidRPr="001207FA">
        <w:rPr>
          <w:rFonts w:ascii="Times New Roman" w:hAnsi="Times New Roman" w:cs="Times New Roman"/>
          <w:sz w:val="24"/>
          <w:szCs w:val="24"/>
        </w:rPr>
        <w:t>19</w:t>
      </w:r>
      <w:r w:rsidR="004742AB" w:rsidRPr="00893083">
        <w:rPr>
          <w:rFonts w:ascii="Times New Roman" w:hAnsi="Times New Roman" w:cs="Times New Roman"/>
          <w:sz w:val="24"/>
          <w:szCs w:val="24"/>
        </w:rPr>
        <w:t xml:space="preserve">. Cada país tendrá una experiencia distinta, pero en el presente documento de políticas se han detallado algunos desafíos comunes. Hasta la fecha, se han aplicado con éxito las lecciones extraídas de otras regiones en las que el virus está más avanzado, y parece que por ahora se ha </w:t>
      </w:r>
      <w:r w:rsidRPr="00893083">
        <w:rPr>
          <w:rFonts w:ascii="Times New Roman" w:hAnsi="Times New Roman" w:cs="Times New Roman"/>
          <w:sz w:val="24"/>
          <w:szCs w:val="24"/>
        </w:rPr>
        <w:t>evitado</w:t>
      </w:r>
      <w:r w:rsidR="004742AB" w:rsidRPr="00893083">
        <w:rPr>
          <w:rFonts w:ascii="Times New Roman" w:hAnsi="Times New Roman" w:cs="Times New Roman"/>
          <w:sz w:val="24"/>
          <w:szCs w:val="24"/>
        </w:rPr>
        <w:t xml:space="preserve"> lo peor. Se necesitará un nivel considerable de apoyo y solidaridad adicional para mantener esta trayectoria. Controlar el virus en África obra a favor de los intereses de todo el mundo, ya que nadie estará seguro mientras el virus encuentre refugio en algún lugar. Las Naciones Unidas seguirán apoyando a África en su lucha contra la C</w:t>
      </w:r>
      <w:r w:rsidRPr="00893083">
        <w:rPr>
          <w:rFonts w:ascii="Times New Roman" w:hAnsi="Times New Roman" w:cs="Times New Roman"/>
          <w:sz w:val="24"/>
          <w:szCs w:val="24"/>
        </w:rPr>
        <w:t>O</w:t>
      </w:r>
      <w:r w:rsidR="004742AB" w:rsidRPr="00893083">
        <w:rPr>
          <w:rFonts w:ascii="Times New Roman" w:hAnsi="Times New Roman" w:cs="Times New Roman"/>
          <w:sz w:val="24"/>
          <w:szCs w:val="24"/>
        </w:rPr>
        <w:t>VID-</w:t>
      </w:r>
      <w:r w:rsidR="004742AB" w:rsidRPr="001207FA">
        <w:rPr>
          <w:rFonts w:ascii="Times New Roman" w:hAnsi="Times New Roman" w:cs="Times New Roman"/>
          <w:sz w:val="24"/>
          <w:szCs w:val="24"/>
        </w:rPr>
        <w:t>19</w:t>
      </w:r>
      <w:r w:rsidR="004742AB" w:rsidRPr="00893083">
        <w:rPr>
          <w:rFonts w:ascii="Times New Roman" w:hAnsi="Times New Roman" w:cs="Times New Roman"/>
          <w:sz w:val="24"/>
          <w:szCs w:val="24"/>
        </w:rPr>
        <w:t>, tanto en el aspecto más inmediato como a más largo plazo</w:t>
      </w:r>
      <w:r w:rsidR="004742AB" w:rsidRPr="00893083">
        <w:rPr>
          <w:rFonts w:ascii="Times New Roman" w:hAnsi="Times New Roman" w:cs="Times New Roman"/>
        </w:rPr>
        <w:t>.</w:t>
      </w:r>
    </w:p>
    <w:p w14:paraId="6BFE68FE" w14:textId="52CCB708" w:rsidR="001E69D8" w:rsidRDefault="001E69D8" w:rsidP="00EE05EA">
      <w:pPr>
        <w:spacing w:after="0" w:line="240" w:lineRule="auto"/>
        <w:jc w:val="both"/>
        <w:rPr>
          <w:rFonts w:ascii="Times New Roman" w:hAnsi="Times New Roman" w:cs="Times New Roman"/>
        </w:rPr>
      </w:pPr>
    </w:p>
    <w:p w14:paraId="32BBE980" w14:textId="77777777" w:rsidR="000D53DA" w:rsidRPr="00893083" w:rsidRDefault="000D53DA" w:rsidP="001E69D8">
      <w:pPr>
        <w:pStyle w:val="Title"/>
        <w:rPr>
          <w:rFonts w:ascii="Times New Roman" w:hAnsi="Times New Roman" w:cs="Times New Roman"/>
        </w:rPr>
      </w:pPr>
    </w:p>
    <w:sectPr w:rsidR="000D53DA" w:rsidRPr="00893083">
      <w:headerReference w:type="default" r:id="rId30"/>
      <w:footerReference w:type="default" r:id="rId3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67381" w14:textId="77777777" w:rsidR="00CC0436" w:rsidRDefault="00CC0436" w:rsidP="003E396A">
      <w:pPr>
        <w:spacing w:after="0" w:line="240" w:lineRule="auto"/>
      </w:pPr>
      <w:r>
        <w:separator/>
      </w:r>
    </w:p>
  </w:endnote>
  <w:endnote w:type="continuationSeparator" w:id="0">
    <w:p w14:paraId="6E72DDB4" w14:textId="77777777" w:rsidR="00CC0436" w:rsidRDefault="00CC0436" w:rsidP="003E396A">
      <w:pPr>
        <w:spacing w:after="0" w:line="240" w:lineRule="auto"/>
      </w:pPr>
      <w:r>
        <w:continuationSeparator/>
      </w:r>
    </w:p>
  </w:endnote>
  <w:endnote w:type="continuationNotice" w:id="1">
    <w:p w14:paraId="50566E9F" w14:textId="77777777" w:rsidR="00CC0436" w:rsidRDefault="00CC04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Pro-Bold">
    <w:altName w:val="Times New Roman"/>
    <w:charset w:val="00"/>
    <w:family w:val="roman"/>
    <w:pitch w:val="default"/>
  </w:font>
  <w:font w:name="MyriadPro-Regular">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671064"/>
      <w:docPartObj>
        <w:docPartGallery w:val="Page Numbers (Bottom of Page)"/>
        <w:docPartUnique/>
      </w:docPartObj>
    </w:sdtPr>
    <w:sdtEndPr>
      <w:rPr>
        <w:color w:val="7F7F7F" w:themeColor="background1" w:themeShade="7F"/>
        <w:spacing w:val="60"/>
      </w:rPr>
    </w:sdtEndPr>
    <w:sdtContent>
      <w:p w14:paraId="50058151" w14:textId="4C53B3DB" w:rsidR="00B31468" w:rsidRDefault="00B3146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B534D">
          <w:rPr>
            <w:b/>
            <w:bCs/>
            <w:noProof/>
          </w:rPr>
          <w:t>1</w:t>
        </w:r>
        <w:r>
          <w:rPr>
            <w:b/>
            <w:bCs/>
            <w:noProof/>
          </w:rPr>
          <w:fldChar w:fldCharType="end"/>
        </w:r>
        <w:r>
          <w:rPr>
            <w:b/>
            <w:bCs/>
          </w:rPr>
          <w:t xml:space="preserve"> | </w:t>
        </w:r>
        <w:r>
          <w:rPr>
            <w:color w:val="7F7F7F" w:themeColor="background1" w:themeShade="7F"/>
            <w:spacing w:val="60"/>
          </w:rPr>
          <w:t>Page</w:t>
        </w:r>
      </w:p>
    </w:sdtContent>
  </w:sdt>
  <w:p w14:paraId="2F1D67E7" w14:textId="77777777" w:rsidR="00B31468" w:rsidRDefault="00B31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28D81" w14:textId="77777777" w:rsidR="00CC0436" w:rsidRPr="00893083" w:rsidRDefault="00CC0436" w:rsidP="00893083">
      <w:pPr>
        <w:spacing w:after="80" w:line="240" w:lineRule="auto"/>
        <w:ind w:left="792"/>
        <w:rPr>
          <w:b/>
          <w:sz w:val="16"/>
        </w:rPr>
      </w:pPr>
      <w:r w:rsidRPr="00893083">
        <w:rPr>
          <w:b/>
          <w:sz w:val="16"/>
        </w:rPr>
        <w:t>__________________</w:t>
      </w:r>
    </w:p>
  </w:footnote>
  <w:footnote w:type="continuationSeparator" w:id="0">
    <w:p w14:paraId="6AC7F1AA" w14:textId="77777777" w:rsidR="00CC0436" w:rsidRPr="00893083" w:rsidRDefault="00CC0436" w:rsidP="00893083">
      <w:pPr>
        <w:spacing w:after="80" w:line="240" w:lineRule="auto"/>
        <w:ind w:left="792"/>
        <w:rPr>
          <w:b/>
          <w:sz w:val="16"/>
        </w:rPr>
      </w:pPr>
      <w:r w:rsidRPr="00893083">
        <w:rPr>
          <w:b/>
          <w:sz w:val="16"/>
        </w:rPr>
        <w:t>__________________</w:t>
      </w:r>
    </w:p>
  </w:footnote>
  <w:footnote w:type="continuationNotice" w:id="1">
    <w:p w14:paraId="6D398915" w14:textId="77777777" w:rsidR="00CC0436" w:rsidRDefault="00CC0436">
      <w:pPr>
        <w:spacing w:after="0" w:line="240" w:lineRule="auto"/>
      </w:pPr>
    </w:p>
  </w:footnote>
  <w:footnote w:id="2">
    <w:p w14:paraId="53C5F8B2" w14:textId="2A6FEBC4" w:rsidR="00B31468" w:rsidRPr="00893083" w:rsidRDefault="00B31468" w:rsidP="00893083">
      <w:pPr>
        <w:pStyle w:val="FootnoteText"/>
        <w:tabs>
          <w:tab w:val="right" w:pos="1195"/>
          <w:tab w:val="left" w:pos="1267"/>
          <w:tab w:val="left" w:pos="1742"/>
          <w:tab w:val="left" w:pos="2218"/>
          <w:tab w:val="left" w:pos="2693"/>
        </w:tabs>
        <w:spacing w:line="210" w:lineRule="exact"/>
        <w:ind w:lef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r>
      <w:r w:rsidRPr="00893083">
        <w:rPr>
          <w:rFonts w:ascii="Times New Roman" w:hAnsi="Times New Roman" w:cs="Times New Roman"/>
          <w:w w:val="99"/>
          <w:sz w:val="17"/>
          <w:szCs w:val="17"/>
          <w:lang w:val="es-ES"/>
        </w:rPr>
        <w:t xml:space="preserve">Banco Mundial, </w:t>
      </w:r>
      <w:hyperlink r:id="rId1" w:history="1">
        <w:r w:rsidRPr="001207FA">
          <w:rPr>
            <w:rStyle w:val="Hyperlink"/>
            <w:rFonts w:ascii="Times New Roman" w:hAnsi="Times New Roman" w:cs="Times New Roman"/>
            <w:color w:val="0000FF"/>
            <w:w w:val="99"/>
            <w:sz w:val="17"/>
            <w:szCs w:val="17"/>
            <w:u w:val="none"/>
            <w:lang w:val="es-ES"/>
          </w:rPr>
          <w:t>https://datos.bancomundial.org/indicador/SH.MED.PHYS.ZS?end=2015&amp;locations=ZG&amp;start=1994</w:t>
        </w:r>
      </w:hyperlink>
      <w:r w:rsidRPr="00893083">
        <w:rPr>
          <w:rFonts w:ascii="Times New Roman" w:hAnsi="Times New Roman" w:cs="Times New Roman"/>
          <w:w w:val="99"/>
          <w:sz w:val="17"/>
          <w:szCs w:val="17"/>
          <w:lang w:val="es-ES"/>
        </w:rPr>
        <w:t>.</w:t>
      </w:r>
    </w:p>
  </w:footnote>
  <w:footnote w:id="3">
    <w:p w14:paraId="3CA3F429" w14:textId="22B498CB"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Documento de políticas sobre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y los derechos humanos.</w:t>
      </w:r>
    </w:p>
  </w:footnote>
  <w:footnote w:id="4">
    <w:p w14:paraId="3A87034A" w14:textId="05566E61"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 xml:space="preserve">Situación y perspectivas de la economía mundial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 xml:space="preserve">. Departamento de Asuntos Económicos y Sociales de las Naciones Unidas, </w:t>
      </w:r>
      <w:r w:rsidRPr="001207FA">
        <w:rPr>
          <w:rFonts w:ascii="Times New Roman" w:hAnsi="Times New Roman" w:cs="Times New Roman"/>
          <w:sz w:val="17"/>
          <w:szCs w:val="17"/>
          <w:lang w:val="es-ES"/>
        </w:rPr>
        <w:t>13</w:t>
      </w:r>
      <w:r w:rsidRPr="00893083">
        <w:rPr>
          <w:rFonts w:ascii="Times New Roman" w:hAnsi="Times New Roman" w:cs="Times New Roman"/>
          <w:sz w:val="17"/>
          <w:szCs w:val="17"/>
          <w:lang w:val="es-ES"/>
        </w:rPr>
        <w:t xml:space="preserve"> de mayo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w:t>
      </w:r>
    </w:p>
  </w:footnote>
  <w:footnote w:id="5">
    <w:p w14:paraId="3AA11E76" w14:textId="5FD52F6A"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 xml:space="preserve">UNCTAD, </w:t>
      </w:r>
      <w:r w:rsidRPr="001207FA">
        <w:rPr>
          <w:rFonts w:ascii="Times New Roman" w:hAnsi="Times New Roman" w:cs="Times New Roman"/>
          <w:sz w:val="17"/>
          <w:szCs w:val="17"/>
          <w:lang w:val="es-ES"/>
        </w:rPr>
        <w:t>2019</w:t>
      </w:r>
      <w:r w:rsidRPr="00893083">
        <w:rPr>
          <w:rFonts w:ascii="Times New Roman" w:hAnsi="Times New Roman" w:cs="Times New Roman"/>
          <w:sz w:val="17"/>
          <w:szCs w:val="17"/>
          <w:lang w:val="es-ES"/>
        </w:rPr>
        <w:t>: Desarrollo económico en África.</w:t>
      </w:r>
    </w:p>
  </w:footnote>
  <w:footnote w:id="6">
    <w:p w14:paraId="5E543A25" w14:textId="1088EDD9"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n-US"/>
        </w:rPr>
        <w:tab/>
      </w:r>
      <w:r w:rsidRPr="00893083">
        <w:rPr>
          <w:rFonts w:ascii="Times New Roman" w:hAnsi="Times New Roman" w:cs="Times New Roman"/>
          <w:sz w:val="17"/>
          <w:szCs w:val="17"/>
          <w:lang w:val="en-US"/>
        </w:rPr>
        <w:t xml:space="preserve">Véase Odusola, A. F. </w:t>
      </w:r>
      <w:r w:rsidRPr="001207FA">
        <w:rPr>
          <w:rFonts w:ascii="Times New Roman" w:hAnsi="Times New Roman" w:cs="Times New Roman"/>
          <w:sz w:val="17"/>
          <w:szCs w:val="17"/>
          <w:lang w:val="en-US"/>
        </w:rPr>
        <w:t>2018</w:t>
      </w:r>
      <w:r w:rsidRPr="00893083">
        <w:rPr>
          <w:rFonts w:ascii="Times New Roman" w:hAnsi="Times New Roman" w:cs="Times New Roman"/>
          <w:sz w:val="17"/>
          <w:szCs w:val="17"/>
          <w:lang w:val="en-US"/>
        </w:rPr>
        <w:t xml:space="preserve">: Investing in Africa is sound business and a sustainable corporate strategy. </w:t>
      </w:r>
      <w:r w:rsidRPr="00893083">
        <w:rPr>
          <w:rFonts w:ascii="Times New Roman" w:hAnsi="Times New Roman" w:cs="Times New Roman"/>
          <w:sz w:val="17"/>
          <w:szCs w:val="17"/>
          <w:lang w:val="es-ES"/>
        </w:rPr>
        <w:t>Africa Renewal.</w:t>
      </w:r>
    </w:p>
  </w:footnote>
  <w:footnote w:id="7">
    <w:p w14:paraId="60478BBC" w14:textId="7019465E"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Sexto período de sesiones del Foro Regional de África sobre el Desarrollo Sostenible: resumen, mensajes clave y Declaración de Victoria Falls, ECA/RFSD/</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w:t>
      </w:r>
      <w:r w:rsidRPr="001207FA">
        <w:rPr>
          <w:rFonts w:ascii="Times New Roman" w:hAnsi="Times New Roman" w:cs="Times New Roman"/>
          <w:sz w:val="17"/>
          <w:szCs w:val="17"/>
          <w:lang w:val="es-ES"/>
        </w:rPr>
        <w:t>16</w:t>
      </w:r>
      <w:r w:rsidRPr="00893083">
        <w:rPr>
          <w:rFonts w:ascii="Times New Roman" w:hAnsi="Times New Roman" w:cs="Times New Roman"/>
          <w:sz w:val="17"/>
          <w:szCs w:val="17"/>
          <w:lang w:val="es-ES"/>
        </w:rPr>
        <w:t xml:space="preserve">, </w:t>
      </w:r>
      <w:r w:rsidRPr="001207FA">
        <w:rPr>
          <w:rFonts w:ascii="Times New Roman" w:hAnsi="Times New Roman" w:cs="Times New Roman"/>
          <w:sz w:val="17"/>
          <w:szCs w:val="17"/>
          <w:lang w:val="es-ES"/>
        </w:rPr>
        <w:t>24</w:t>
      </w:r>
      <w:r w:rsidRPr="00893083">
        <w:rPr>
          <w:rFonts w:ascii="Times New Roman" w:hAnsi="Times New Roman" w:cs="Times New Roman"/>
          <w:sz w:val="17"/>
          <w:szCs w:val="17"/>
          <w:lang w:val="es-ES"/>
        </w:rPr>
        <w:t xml:space="preserve"> de marzo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w:t>
      </w:r>
    </w:p>
  </w:footnote>
  <w:footnote w:id="8">
    <w:p w14:paraId="5AA016E3" w14:textId="14AD6841"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Fuentes: OMS. informes sobre la situación de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El primer caso se notificó en Egipto. Lesotho fue el </w:t>
      </w:r>
      <w:r w:rsidRPr="001207FA">
        <w:rPr>
          <w:rFonts w:ascii="Times New Roman" w:hAnsi="Times New Roman" w:cs="Times New Roman"/>
          <w:sz w:val="17"/>
          <w:szCs w:val="17"/>
          <w:lang w:val="es-ES"/>
        </w:rPr>
        <w:t>54</w:t>
      </w:r>
      <w:r w:rsidRPr="00893083">
        <w:rPr>
          <w:rFonts w:ascii="Times New Roman" w:hAnsi="Times New Roman" w:cs="Times New Roman"/>
          <w:sz w:val="17"/>
          <w:szCs w:val="17"/>
          <w:lang w:val="es-ES"/>
        </w:rPr>
        <w:t xml:space="preserve">º país en anunciar el primer caso, el </w:t>
      </w:r>
      <w:r w:rsidRPr="001207FA">
        <w:rPr>
          <w:rFonts w:ascii="Times New Roman" w:hAnsi="Times New Roman" w:cs="Times New Roman"/>
          <w:sz w:val="17"/>
          <w:szCs w:val="17"/>
          <w:lang w:val="es-ES"/>
        </w:rPr>
        <w:t>13</w:t>
      </w:r>
      <w:r w:rsidRPr="00893083">
        <w:rPr>
          <w:rFonts w:ascii="Times New Roman" w:hAnsi="Times New Roman" w:cs="Times New Roman"/>
          <w:sz w:val="17"/>
          <w:szCs w:val="17"/>
          <w:lang w:val="es-ES"/>
        </w:rPr>
        <w:t xml:space="preserve"> de mayo.</w:t>
      </w:r>
    </w:p>
  </w:footnote>
  <w:footnote w:id="9">
    <w:p w14:paraId="38FC0F5B" w14:textId="5B8552DD"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La Comunidad de África Oriental, la Comunidad de África Meridional para el Desarrollo, la Comunidad Económica de los Estados de África Occidental y la Autoridad Intergubernamental para el Desarrollo han dado a conocer iniciativas en sus regiones respectivas.</w:t>
      </w:r>
    </w:p>
  </w:footnote>
  <w:footnote w:id="10">
    <w:p w14:paraId="00FD7B59" w14:textId="24C8CC8B"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Recopilado a partir de múltiples fuentes.</w:t>
      </w:r>
    </w:p>
  </w:footnote>
  <w:footnote w:id="11">
    <w:p w14:paraId="071AC5A9" w14:textId="44E216CD"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https://www.voanews.com/covid-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-pandemic/african-nations-seek-their-own-solutions-virus-crisis; </w:t>
      </w:r>
      <w:r w:rsidRPr="00893083">
        <w:rPr>
          <w:rFonts w:ascii="Times New Roman" w:hAnsi="Times New Roman" w:cs="Times New Roman"/>
          <w:sz w:val="17"/>
          <w:szCs w:val="17"/>
          <w:lang w:val="es-ES"/>
        </w:rPr>
        <w:br/>
      </w:r>
      <w:hyperlink r:id="rId2" w:history="1">
        <w:r w:rsidRPr="00893083">
          <w:rPr>
            <w:rFonts w:ascii="Times New Roman" w:hAnsi="Times New Roman" w:cs="Times New Roman"/>
            <w:sz w:val="17"/>
            <w:szCs w:val="17"/>
            <w:lang w:val="es-ES"/>
          </w:rPr>
          <w:t>https://www.thereporterethiopia.com/article/yascai-ethiopia-inaugurate-locally-made-ventilators</w:t>
        </w:r>
      </w:hyperlink>
      <w:r w:rsidRPr="00893083">
        <w:rPr>
          <w:rFonts w:ascii="Times New Roman" w:hAnsi="Times New Roman" w:cs="Times New Roman"/>
          <w:sz w:val="17"/>
          <w:szCs w:val="17"/>
          <w:lang w:val="es-ES"/>
        </w:rPr>
        <w:t>.</w:t>
      </w:r>
    </w:p>
  </w:footnote>
  <w:footnote w:id="12">
    <w:p w14:paraId="3C52A977" w14:textId="30919269"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Recopilado a partir de datos del panel de control de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de la OMS [Consultado el </w:t>
      </w:r>
      <w:r w:rsidRPr="001207FA">
        <w:rPr>
          <w:rFonts w:ascii="Times New Roman" w:hAnsi="Times New Roman" w:cs="Times New Roman"/>
          <w:sz w:val="17"/>
          <w:szCs w:val="17"/>
          <w:lang w:val="es-ES"/>
        </w:rPr>
        <w:t>18</w:t>
      </w:r>
      <w:r w:rsidRPr="00893083">
        <w:rPr>
          <w:rFonts w:ascii="Times New Roman" w:hAnsi="Times New Roman" w:cs="Times New Roman"/>
          <w:sz w:val="17"/>
          <w:szCs w:val="17"/>
          <w:lang w:val="es-ES"/>
        </w:rPr>
        <w:t xml:space="preserve"> de mayo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w:t>
      </w:r>
    </w:p>
  </w:footnote>
  <w:footnote w:id="13">
    <w:p w14:paraId="0D62E2D9" w14:textId="5BAA9B1D"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r>
      <w:hyperlink r:id="rId3" w:history="1">
        <w:r w:rsidRPr="001207FA">
          <w:rPr>
            <w:rStyle w:val="Hyperlink"/>
            <w:rFonts w:ascii="Times New Roman" w:hAnsi="Times New Roman" w:cs="Times New Roman"/>
            <w:color w:val="0000FF"/>
            <w:sz w:val="17"/>
            <w:szCs w:val="17"/>
            <w:u w:val="none"/>
            <w:lang w:val="es-ES"/>
          </w:rPr>
          <w:t>https://www.afro.who.int/news/new-who-estimates-190-000-people-could-die-covid-19-africa-if-not-controlled</w:t>
        </w:r>
      </w:hyperlink>
      <w:r w:rsidRPr="00893083">
        <w:rPr>
          <w:rFonts w:ascii="Times New Roman" w:hAnsi="Times New Roman" w:cs="Times New Roman"/>
          <w:sz w:val="17"/>
          <w:szCs w:val="17"/>
          <w:lang w:val="es-ES"/>
        </w:rPr>
        <w:t xml:space="preserve">. </w:t>
      </w:r>
    </w:p>
  </w:footnote>
  <w:footnote w:id="14">
    <w:p w14:paraId="7A1DEBBF" w14:textId="3B0D80A0"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Los efectos sociales y económicos de la pandemia se han detallado en anteriores documentos de políticas: el informe del Secretario General sobre la responsabilidad compartida y la solidaridad mundial en la respuesta al impacto socioeconómico de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de fecha </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de marzo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 xml:space="preserve"> y los documentos de políticas del Secretario General sobre los efectos de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en las mujeres, de fecha </w:t>
      </w:r>
      <w:r w:rsidRPr="001207FA">
        <w:rPr>
          <w:rFonts w:ascii="Times New Roman" w:hAnsi="Times New Roman" w:cs="Times New Roman"/>
          <w:sz w:val="17"/>
          <w:szCs w:val="17"/>
          <w:lang w:val="es-ES"/>
        </w:rPr>
        <w:t>9</w:t>
      </w:r>
      <w:r w:rsidRPr="00893083">
        <w:rPr>
          <w:rFonts w:ascii="Times New Roman" w:hAnsi="Times New Roman" w:cs="Times New Roman"/>
          <w:sz w:val="17"/>
          <w:szCs w:val="17"/>
          <w:lang w:val="es-ES"/>
        </w:rPr>
        <w:t xml:space="preserve"> de abril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 sobre los efectos de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en los niños, de fecha </w:t>
      </w:r>
      <w:r w:rsidRPr="001207FA">
        <w:rPr>
          <w:rFonts w:ascii="Times New Roman" w:hAnsi="Times New Roman" w:cs="Times New Roman"/>
          <w:sz w:val="17"/>
          <w:szCs w:val="17"/>
          <w:lang w:val="es-ES"/>
        </w:rPr>
        <w:t>15</w:t>
      </w:r>
      <w:r w:rsidRPr="00893083">
        <w:rPr>
          <w:rFonts w:ascii="Times New Roman" w:hAnsi="Times New Roman" w:cs="Times New Roman"/>
          <w:sz w:val="17"/>
          <w:szCs w:val="17"/>
          <w:lang w:val="es-ES"/>
        </w:rPr>
        <w:t xml:space="preserve"> de abril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 y sobre los efectos de la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en las personas de edad, de fecha </w:t>
      </w:r>
      <w:r w:rsidRPr="001207FA">
        <w:rPr>
          <w:rFonts w:ascii="Times New Roman" w:hAnsi="Times New Roman" w:cs="Times New Roman"/>
          <w:sz w:val="17"/>
          <w:szCs w:val="17"/>
          <w:lang w:val="es-ES"/>
        </w:rPr>
        <w:t>1</w:t>
      </w:r>
      <w:r w:rsidRPr="00893083">
        <w:rPr>
          <w:rFonts w:ascii="Times New Roman" w:hAnsi="Times New Roman" w:cs="Times New Roman"/>
          <w:sz w:val="17"/>
          <w:szCs w:val="17"/>
          <w:lang w:val="es-ES"/>
        </w:rPr>
        <w:t xml:space="preserve"> de mayo de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w:t>
      </w:r>
    </w:p>
  </w:footnote>
  <w:footnote w:id="15">
    <w:p w14:paraId="6C416FC2" w14:textId="0B5FB9EE"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rPr>
        <w:footnoteRef/>
      </w:r>
      <w:r w:rsidRPr="00893083">
        <w:rPr>
          <w:rFonts w:ascii="Times New Roman" w:hAnsi="Times New Roman" w:cs="Times New Roman"/>
          <w:sz w:val="17"/>
          <w:szCs w:val="17"/>
          <w:lang w:val="es-ES"/>
        </w:rPr>
        <w:t xml:space="preserve"> </w:t>
      </w:r>
      <w:r w:rsidRPr="00893083">
        <w:rPr>
          <w:rFonts w:ascii="Times New Roman" w:hAnsi="Times New Roman" w:cs="Times New Roman"/>
          <w:sz w:val="17"/>
          <w:szCs w:val="17"/>
          <w:lang w:val="es-ES"/>
        </w:rPr>
        <w:tab/>
        <w:t xml:space="preserve"> Recopilado a partir de datos de los CDC de África.</w:t>
      </w:r>
    </w:p>
  </w:footnote>
  <w:footnote w:id="16">
    <w:p w14:paraId="44A7D42D" w14:textId="100C52D8"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n-U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n-US"/>
        </w:rPr>
        <w:tab/>
        <w:t xml:space="preserve">CEPA </w:t>
      </w:r>
      <w:r w:rsidRPr="001207FA">
        <w:rPr>
          <w:rFonts w:ascii="Times New Roman" w:hAnsi="Times New Roman" w:cs="Times New Roman"/>
          <w:sz w:val="17"/>
          <w:szCs w:val="17"/>
          <w:lang w:val="en-US"/>
        </w:rPr>
        <w:t>2020</w:t>
      </w:r>
      <w:r w:rsidRPr="00893083">
        <w:rPr>
          <w:rFonts w:ascii="Times New Roman" w:hAnsi="Times New Roman" w:cs="Times New Roman"/>
          <w:sz w:val="17"/>
          <w:szCs w:val="17"/>
          <w:lang w:val="en-US"/>
        </w:rPr>
        <w:t>: COVID-</w:t>
      </w:r>
      <w:r w:rsidRPr="001207FA">
        <w:rPr>
          <w:rFonts w:ascii="Times New Roman" w:hAnsi="Times New Roman" w:cs="Times New Roman"/>
          <w:sz w:val="17"/>
          <w:szCs w:val="17"/>
          <w:lang w:val="en-US"/>
        </w:rPr>
        <w:t>19</w:t>
      </w:r>
      <w:r w:rsidRPr="00893083">
        <w:rPr>
          <w:rFonts w:ascii="Times New Roman" w:hAnsi="Times New Roman" w:cs="Times New Roman"/>
          <w:sz w:val="17"/>
          <w:szCs w:val="17"/>
          <w:lang w:val="en-US"/>
        </w:rPr>
        <w:t xml:space="preserve"> in Africa - Protecting Lives and Economies.</w:t>
      </w:r>
    </w:p>
  </w:footnote>
  <w:footnote w:id="17">
    <w:p w14:paraId="7B7CAAA4" w14:textId="43D2DE58"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rPr>
      </w:pPr>
      <w:r w:rsidRPr="00893083">
        <w:rPr>
          <w:rFonts w:ascii="Times New Roman" w:hAnsi="Times New Roman" w:cs="Times New Roman"/>
          <w:sz w:val="17"/>
          <w:szCs w:val="17"/>
          <w:lang w:val="en-U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rPr>
        <w:tab/>
        <w:t xml:space="preserve">CEPA </w:t>
      </w:r>
      <w:r w:rsidRPr="001207FA">
        <w:rPr>
          <w:rFonts w:ascii="Times New Roman" w:hAnsi="Times New Roman" w:cs="Times New Roman"/>
          <w:sz w:val="17"/>
          <w:szCs w:val="17"/>
        </w:rPr>
        <w:t>2019</w:t>
      </w:r>
      <w:r w:rsidRPr="00893083">
        <w:rPr>
          <w:rFonts w:ascii="Times New Roman" w:hAnsi="Times New Roman" w:cs="Times New Roman"/>
          <w:sz w:val="17"/>
          <w:szCs w:val="17"/>
        </w:rPr>
        <w:t>. Healthcare and Economic Growth in Africa.</w:t>
      </w:r>
    </w:p>
  </w:footnote>
  <w:footnote w:id="18">
    <w:p w14:paraId="7D3F2866" w14:textId="0BA8A073"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rPr>
      </w:pPr>
      <w:r w:rsidRPr="00893083">
        <w:rPr>
          <w:rFonts w:ascii="Times New Roman" w:hAnsi="Times New Roman" w:cs="Times New Roman"/>
          <w:sz w:val="17"/>
          <w:szCs w:val="17"/>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rPr>
        <w:tab/>
      </w:r>
      <w:hyperlink r:id="rId4" w:history="1">
        <w:r w:rsidRPr="001207FA">
          <w:rPr>
            <w:rStyle w:val="Hyperlink"/>
            <w:rFonts w:ascii="Times New Roman" w:hAnsi="Times New Roman" w:cs="Times New Roman"/>
            <w:color w:val="0000FF"/>
            <w:sz w:val="17"/>
            <w:szCs w:val="17"/>
            <w:u w:val="none"/>
          </w:rPr>
          <w:t>https://covid-19-response.org</w:t>
        </w:r>
      </w:hyperlink>
      <w:r w:rsidRPr="00893083">
        <w:rPr>
          <w:rFonts w:ascii="Times New Roman" w:hAnsi="Times New Roman" w:cs="Times New Roman"/>
          <w:sz w:val="17"/>
          <w:szCs w:val="17"/>
        </w:rPr>
        <w:t>.</w:t>
      </w:r>
    </w:p>
  </w:footnote>
  <w:footnote w:id="19">
    <w:p w14:paraId="33F77FA1" w14:textId="51532913"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900" w:hanging="432"/>
        <w:rPr>
          <w:rFonts w:ascii="Times New Roman" w:hAnsi="Times New Roman" w:cs="Times New Roman"/>
          <w:sz w:val="17"/>
          <w:szCs w:val="17"/>
        </w:rPr>
      </w:pPr>
      <w:r w:rsidRPr="00893083">
        <w:rPr>
          <w:rFonts w:ascii="Times New Roman" w:hAnsi="Times New Roman" w:cs="Times New Roman"/>
          <w:sz w:val="17"/>
          <w:szCs w:val="17"/>
        </w:rPr>
        <w:tab/>
      </w:r>
      <w:r w:rsidRPr="001207FA">
        <w:rPr>
          <w:rStyle w:val="FootnoteReference"/>
          <w:rFonts w:ascii="Times New Roman" w:hAnsi="Times New Roman" w:cs="Times New Roman"/>
          <w:sz w:val="17"/>
          <w:szCs w:val="17"/>
        </w:rPr>
        <w:footnoteRef/>
      </w:r>
      <w:r w:rsidRPr="00893083">
        <w:rPr>
          <w:rFonts w:ascii="Times New Roman" w:hAnsi="Times New Roman" w:cs="Times New Roman"/>
          <w:sz w:val="17"/>
          <w:szCs w:val="17"/>
        </w:rPr>
        <w:tab/>
      </w:r>
      <w:hyperlink r:id="rId5" w:history="1">
        <w:r w:rsidRPr="001207FA">
          <w:rPr>
            <w:rStyle w:val="Hyperlink"/>
            <w:rFonts w:ascii="Times New Roman" w:hAnsi="Times New Roman" w:cs="Times New Roman"/>
            <w:color w:val="0000FF"/>
            <w:sz w:val="17"/>
            <w:szCs w:val="17"/>
            <w:u w:val="none"/>
          </w:rPr>
          <w:t>https://www.timesofisrael.com/israeli-innovators-want-to-help-africans-breathe-through-covid-19/</w:t>
        </w:r>
      </w:hyperlink>
      <w:r w:rsidRPr="00893083">
        <w:rPr>
          <w:rFonts w:ascii="Times New Roman" w:hAnsi="Times New Roman" w:cs="Times New Roman"/>
          <w:sz w:val="17"/>
          <w:szCs w:val="17"/>
        </w:rPr>
        <w:t xml:space="preserve">; </w:t>
      </w:r>
      <w:hyperlink r:id="rId6" w:history="1">
        <w:r w:rsidRPr="001207FA">
          <w:rPr>
            <w:rStyle w:val="Hyperlink"/>
            <w:rFonts w:ascii="Times New Roman" w:hAnsi="Times New Roman" w:cs="Times New Roman"/>
            <w:color w:val="0000FF"/>
            <w:sz w:val="17"/>
            <w:szCs w:val="17"/>
            <w:u w:val="none"/>
          </w:rPr>
          <w:t>https://techxplore.com/news/2020-04-open-source-ventilator-low-middle-income-countries.html</w:t>
        </w:r>
      </w:hyperlink>
      <w:r w:rsidRPr="00893083">
        <w:rPr>
          <w:rFonts w:ascii="Times New Roman" w:hAnsi="Times New Roman" w:cs="Times New Roman"/>
          <w:sz w:val="17"/>
          <w:szCs w:val="17"/>
        </w:rPr>
        <w:t xml:space="preserve">; </w:t>
      </w:r>
      <w:hyperlink r:id="rId7" w:history="1">
        <w:r w:rsidRPr="001207FA">
          <w:rPr>
            <w:rStyle w:val="Hyperlink"/>
            <w:rFonts w:ascii="Times New Roman" w:hAnsi="Times New Roman" w:cs="Times New Roman"/>
            <w:color w:val="0000FF"/>
            <w:sz w:val="17"/>
            <w:szCs w:val="17"/>
            <w:u w:val="none"/>
          </w:rPr>
          <w:t>https://www.africanews.com/2020/04/17/covid-19-cameroon-engineers-develop-ventilator-prototype//</w:t>
        </w:r>
      </w:hyperlink>
      <w:r w:rsidRPr="00893083">
        <w:rPr>
          <w:rFonts w:ascii="Times New Roman" w:hAnsi="Times New Roman" w:cs="Times New Roman"/>
          <w:sz w:val="17"/>
          <w:szCs w:val="17"/>
        </w:rPr>
        <w:t>.</w:t>
      </w:r>
    </w:p>
  </w:footnote>
  <w:footnote w:id="20">
    <w:p w14:paraId="05B38A87" w14:textId="7E5BA91F"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990" w:hanging="432"/>
        <w:rPr>
          <w:rFonts w:ascii="Times New Roman" w:hAnsi="Times New Roman" w:cs="Times New Roman"/>
          <w:sz w:val="17"/>
          <w:szCs w:val="17"/>
          <w:lang w:val="es-ES"/>
        </w:rPr>
      </w:pPr>
      <w:r w:rsidRPr="00893083">
        <w:rPr>
          <w:rFonts w:ascii="Times New Roman" w:hAnsi="Times New Roman" w:cs="Times New Roman"/>
          <w:sz w:val="17"/>
          <w:szCs w:val="17"/>
        </w:rPr>
        <w:tab/>
      </w:r>
      <w:r w:rsidRPr="001207FA">
        <w:rPr>
          <w:rStyle w:val="FootnoteReference"/>
          <w:rFonts w:ascii="Times New Roman" w:hAnsi="Times New Roman" w:cs="Times New Roman"/>
          <w:sz w:val="17"/>
          <w:szCs w:val="17"/>
        </w:rPr>
        <w:footnoteRef/>
      </w:r>
      <w:r w:rsidRPr="00893083">
        <w:rPr>
          <w:rFonts w:ascii="Times New Roman" w:hAnsi="Times New Roman" w:cs="Times New Roman"/>
          <w:sz w:val="17"/>
          <w:szCs w:val="17"/>
          <w:lang w:val="es-ES"/>
        </w:rPr>
        <w:tab/>
        <w:t xml:space="preserve">OMS, Oficina Regional para África. </w:t>
      </w:r>
      <w:r w:rsidRPr="001207FA">
        <w:rPr>
          <w:rFonts w:ascii="Times New Roman" w:hAnsi="Times New Roman" w:cs="Times New Roman"/>
          <w:sz w:val="17"/>
          <w:szCs w:val="17"/>
          <w:lang w:val="es-ES"/>
        </w:rPr>
        <w:t>2020</w:t>
      </w:r>
      <w:r w:rsidRPr="00893083">
        <w:rPr>
          <w:rFonts w:ascii="Times New Roman" w:hAnsi="Times New Roman" w:cs="Times New Roman"/>
          <w:sz w:val="17"/>
          <w:szCs w:val="17"/>
          <w:lang w:val="es-ES"/>
        </w:rPr>
        <w:t>. COVID-</w:t>
      </w:r>
      <w:r w:rsidRPr="001207FA">
        <w:rPr>
          <w:rFonts w:ascii="Times New Roman" w:hAnsi="Times New Roman" w:cs="Times New Roman"/>
          <w:sz w:val="17"/>
          <w:szCs w:val="17"/>
          <w:lang w:val="es-ES"/>
        </w:rPr>
        <w:t>19</w:t>
      </w:r>
      <w:r w:rsidRPr="00893083">
        <w:rPr>
          <w:rFonts w:ascii="Times New Roman" w:hAnsi="Times New Roman" w:cs="Times New Roman"/>
          <w:sz w:val="17"/>
          <w:szCs w:val="17"/>
          <w:lang w:val="es-ES"/>
        </w:rPr>
        <w:t xml:space="preserve">: informe externo de situación </w:t>
      </w:r>
      <w:r w:rsidRPr="001207FA">
        <w:rPr>
          <w:rFonts w:ascii="Times New Roman" w:hAnsi="Times New Roman" w:cs="Times New Roman"/>
          <w:sz w:val="17"/>
          <w:szCs w:val="17"/>
          <w:lang w:val="es-ES"/>
        </w:rPr>
        <w:t>9</w:t>
      </w:r>
      <w:r w:rsidRPr="00893083">
        <w:rPr>
          <w:rFonts w:ascii="Times New Roman" w:hAnsi="Times New Roman" w:cs="Times New Roman"/>
          <w:sz w:val="17"/>
          <w:szCs w:val="17"/>
          <w:lang w:val="es-ES"/>
        </w:rPr>
        <w:t>.</w:t>
      </w:r>
    </w:p>
  </w:footnote>
  <w:footnote w:id="21">
    <w:p w14:paraId="06333A89" w14:textId="1D7407B2"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rPr>
        <w:tab/>
        <w:t xml:space="preserve">CEPA </w:t>
      </w:r>
      <w:r w:rsidRPr="001207FA">
        <w:rPr>
          <w:rFonts w:ascii="Times New Roman" w:hAnsi="Times New Roman" w:cs="Times New Roman"/>
          <w:sz w:val="17"/>
          <w:szCs w:val="17"/>
        </w:rPr>
        <w:t>2020</w:t>
      </w:r>
      <w:r w:rsidRPr="00893083">
        <w:rPr>
          <w:rFonts w:ascii="Times New Roman" w:hAnsi="Times New Roman" w:cs="Times New Roman"/>
          <w:sz w:val="17"/>
          <w:szCs w:val="17"/>
        </w:rPr>
        <w:t>. COVID-</w:t>
      </w:r>
      <w:r w:rsidRPr="001207FA">
        <w:rPr>
          <w:rFonts w:ascii="Times New Roman" w:hAnsi="Times New Roman" w:cs="Times New Roman"/>
          <w:sz w:val="17"/>
          <w:szCs w:val="17"/>
        </w:rPr>
        <w:t>19</w:t>
      </w:r>
      <w:r w:rsidRPr="00893083">
        <w:rPr>
          <w:rFonts w:ascii="Times New Roman" w:hAnsi="Times New Roman" w:cs="Times New Roman"/>
          <w:sz w:val="17"/>
          <w:szCs w:val="17"/>
        </w:rPr>
        <w:t xml:space="preserve"> in Africa - Protecting Lives and Economies.</w:t>
      </w:r>
    </w:p>
  </w:footnote>
  <w:footnote w:id="22">
    <w:p w14:paraId="5A9001C3" w14:textId="0757EDD7"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rPr>
      </w:pPr>
      <w:r w:rsidRPr="00893083">
        <w:rPr>
          <w:rFonts w:ascii="Times New Roman" w:hAnsi="Times New Roman" w:cs="Times New Roman"/>
          <w:sz w:val="17"/>
          <w:szCs w:val="17"/>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rPr>
        <w:tab/>
      </w:r>
      <w:hyperlink r:id="rId8" w:history="1">
        <w:r w:rsidRPr="001207FA">
          <w:rPr>
            <w:rStyle w:val="Hyperlink"/>
            <w:rFonts w:ascii="Times New Roman" w:hAnsi="Times New Roman" w:cs="Times New Roman"/>
            <w:color w:val="0000FF"/>
            <w:sz w:val="17"/>
            <w:szCs w:val="17"/>
            <w:u w:val="none"/>
          </w:rPr>
          <w:t>https://www.weforum.org/agenda/2020/04/wto-report-80-countries-limiting-exports-medical-supplies/</w:t>
        </w:r>
      </w:hyperlink>
      <w:r w:rsidRPr="00893083">
        <w:rPr>
          <w:rFonts w:ascii="Times New Roman" w:hAnsi="Times New Roman" w:cs="Times New Roman"/>
          <w:sz w:val="17"/>
          <w:szCs w:val="17"/>
        </w:rPr>
        <w:t>.</w:t>
      </w:r>
    </w:p>
  </w:footnote>
  <w:footnote w:id="23">
    <w:p w14:paraId="2BAF609D" w14:textId="534C1118" w:rsidR="00B31468" w:rsidRPr="00893083" w:rsidRDefault="00D2506C"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n-US"/>
        </w:rPr>
      </w:pPr>
      <w:r>
        <w:rPr>
          <w:rFonts w:ascii="Times New Roman" w:hAnsi="Times New Roman" w:cs="Times New Roman"/>
          <w:sz w:val="17"/>
          <w:szCs w:val="17"/>
        </w:rPr>
        <w:tab/>
      </w:r>
      <w:r w:rsidR="00B31468"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n-US"/>
        </w:rPr>
        <w:tab/>
      </w:r>
      <w:r w:rsidR="00B31468" w:rsidRPr="00893083">
        <w:rPr>
          <w:rFonts w:ascii="Times New Roman" w:hAnsi="Times New Roman" w:cs="Times New Roman"/>
          <w:sz w:val="17"/>
          <w:szCs w:val="17"/>
          <w:lang w:val="en-US"/>
        </w:rPr>
        <w:t xml:space="preserve">“Electrification of health clinics in rural areas: Challenges and opportunities” </w:t>
      </w:r>
      <w:r w:rsidR="00B31468" w:rsidRPr="00893083">
        <w:rPr>
          <w:rFonts w:ascii="Times New Roman" w:hAnsi="Times New Roman" w:cs="Times New Roman"/>
          <w:sz w:val="17"/>
          <w:szCs w:val="17"/>
          <w:lang w:val="en-US"/>
        </w:rPr>
        <w:t xml:space="preserve">Welland Alicia, Smart Villages </w:t>
      </w:r>
      <w:r w:rsidR="00B31468" w:rsidRPr="001207FA">
        <w:rPr>
          <w:rFonts w:ascii="Times New Roman" w:hAnsi="Times New Roman" w:cs="Times New Roman"/>
          <w:sz w:val="17"/>
          <w:szCs w:val="17"/>
          <w:lang w:val="en-US"/>
        </w:rPr>
        <w:t>2017</w:t>
      </w:r>
      <w:r w:rsidR="00B31468" w:rsidRPr="00893083">
        <w:rPr>
          <w:rFonts w:ascii="Times New Roman" w:hAnsi="Times New Roman" w:cs="Times New Roman"/>
          <w:sz w:val="17"/>
          <w:szCs w:val="17"/>
          <w:lang w:val="en-US"/>
        </w:rPr>
        <w:t xml:space="preserve">. </w:t>
      </w:r>
    </w:p>
  </w:footnote>
  <w:footnote w:id="24">
    <w:p w14:paraId="2CA1D62E" w14:textId="2838A435" w:rsidR="00B31468" w:rsidRPr="00893083" w:rsidRDefault="00D2506C"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eastAsia="Calibri" w:hAnsi="Times New Roman" w:cs="Times New Roman"/>
          <w:sz w:val="17"/>
          <w:szCs w:val="17"/>
          <w:lang w:val="en-US"/>
        </w:rPr>
      </w:pPr>
      <w:r w:rsidRPr="00893083">
        <w:rPr>
          <w:rFonts w:ascii="Times New Roman" w:hAnsi="Times New Roman" w:cs="Times New Roman"/>
          <w:sz w:val="17"/>
          <w:szCs w:val="17"/>
          <w:lang w:val="en-US"/>
        </w:rPr>
        <w:tab/>
      </w:r>
      <w:r w:rsidR="00B31468"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n-US"/>
        </w:rPr>
        <w:tab/>
      </w:r>
      <w:r w:rsidR="00B31468" w:rsidRPr="00893083">
        <w:rPr>
          <w:rFonts w:ascii="Times New Roman" w:hAnsi="Times New Roman" w:cs="Times New Roman"/>
          <w:sz w:val="17"/>
          <w:szCs w:val="17"/>
          <w:lang w:val="en-US"/>
        </w:rPr>
        <w:t>OIT (</w:t>
      </w:r>
      <w:r w:rsidR="00B31468" w:rsidRPr="001207FA">
        <w:rPr>
          <w:rFonts w:ascii="Times New Roman" w:hAnsi="Times New Roman" w:cs="Times New Roman"/>
          <w:sz w:val="17"/>
          <w:szCs w:val="17"/>
          <w:lang w:val="en-US"/>
        </w:rPr>
        <w:t>2018</w:t>
      </w:r>
      <w:r w:rsidR="00B31468" w:rsidRPr="00893083">
        <w:rPr>
          <w:rFonts w:ascii="Times New Roman" w:hAnsi="Times New Roman" w:cs="Times New Roman"/>
          <w:sz w:val="17"/>
          <w:szCs w:val="17"/>
          <w:lang w:val="en-US"/>
        </w:rPr>
        <w:t>): “Women and Men in the Informal Economy: A Statistical Picture”.</w:t>
      </w:r>
    </w:p>
  </w:footnote>
  <w:footnote w:id="25">
    <w:p w14:paraId="26BBD04A" w14:textId="20003A9B" w:rsidR="00B31468" w:rsidRPr="00893083" w:rsidRDefault="00D2506C" w:rsidP="00893083">
      <w:pPr>
        <w:tabs>
          <w:tab w:val="right" w:pos="1195"/>
          <w:tab w:val="left" w:pos="1267"/>
          <w:tab w:val="left" w:pos="1742"/>
          <w:tab w:val="left" w:pos="2218"/>
          <w:tab w:val="left" w:pos="2693"/>
        </w:tabs>
        <w:spacing w:after="0" w:line="210" w:lineRule="exact"/>
        <w:ind w:left="1267" w:right="1267" w:hanging="432"/>
        <w:rPr>
          <w:rFonts w:ascii="Times New Roman" w:eastAsiaTheme="minorEastAsia" w:hAnsi="Times New Roman" w:cs="Times New Roman"/>
          <w:b/>
          <w:bCs/>
          <w:color w:val="000000" w:themeColor="text1"/>
          <w:sz w:val="17"/>
          <w:szCs w:val="17"/>
          <w:lang w:val="es-ES"/>
        </w:rPr>
      </w:pPr>
      <w:r w:rsidRPr="00893083">
        <w:rPr>
          <w:rFonts w:ascii="Times New Roman" w:hAnsi="Times New Roman" w:cs="Times New Roman"/>
          <w:sz w:val="17"/>
          <w:szCs w:val="17"/>
          <w:lang w:val="en-U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Según la UNCTAD, los pequeños Estados insulares en desarrollo son los más vulnerables al colapso del turismo, ya que el sector representa casi el </w:t>
      </w:r>
      <w:r w:rsidR="00B31468" w:rsidRPr="001207FA">
        <w:rPr>
          <w:rFonts w:ascii="Times New Roman" w:hAnsi="Times New Roman" w:cs="Times New Roman"/>
          <w:sz w:val="17"/>
          <w:szCs w:val="17"/>
          <w:lang w:val="es-ES"/>
        </w:rPr>
        <w:t>30</w:t>
      </w:r>
      <w:r w:rsidR="00B31468" w:rsidRPr="00893083">
        <w:rPr>
          <w:rFonts w:ascii="Times New Roman" w:hAnsi="Times New Roman" w:cs="Times New Roman"/>
          <w:sz w:val="17"/>
          <w:szCs w:val="17"/>
          <w:lang w:val="es-ES"/>
        </w:rPr>
        <w:t xml:space="preserve"> % de su PIB. El porcentaje supera el </w:t>
      </w:r>
      <w:r w:rsidR="00B31468" w:rsidRPr="001207FA">
        <w:rPr>
          <w:rFonts w:ascii="Times New Roman" w:hAnsi="Times New Roman" w:cs="Times New Roman"/>
          <w:sz w:val="17"/>
          <w:szCs w:val="17"/>
          <w:lang w:val="es-ES"/>
        </w:rPr>
        <w:t>50</w:t>
      </w:r>
      <w:r w:rsidR="00B31468" w:rsidRPr="00893083">
        <w:rPr>
          <w:rFonts w:ascii="Times New Roman" w:hAnsi="Times New Roman" w:cs="Times New Roman"/>
          <w:sz w:val="17"/>
          <w:szCs w:val="17"/>
          <w:lang w:val="es-ES"/>
        </w:rPr>
        <w:t xml:space="preserve"> % en el caso de las Seychelles. Una disminución del </w:t>
      </w:r>
      <w:r w:rsidR="00B31468" w:rsidRPr="001207FA">
        <w:rPr>
          <w:rFonts w:ascii="Times New Roman" w:hAnsi="Times New Roman" w:cs="Times New Roman"/>
          <w:sz w:val="17"/>
          <w:szCs w:val="17"/>
          <w:lang w:val="es-ES"/>
        </w:rPr>
        <w:t>25</w:t>
      </w:r>
      <w:r w:rsidR="00B31468" w:rsidRPr="00893083">
        <w:rPr>
          <w:rFonts w:ascii="Times New Roman" w:hAnsi="Times New Roman" w:cs="Times New Roman"/>
          <w:sz w:val="17"/>
          <w:szCs w:val="17"/>
          <w:lang w:val="es-ES"/>
        </w:rPr>
        <w:t xml:space="preserve"> % en los ingresos por turismo dará lugar a una caída del PIB en los pequeños Estados insulares en desarrollo que se cifrará en </w:t>
      </w:r>
      <w:r w:rsidR="00B31468" w:rsidRPr="001207FA">
        <w:rPr>
          <w:rFonts w:ascii="Times New Roman" w:hAnsi="Times New Roman" w:cs="Times New Roman"/>
          <w:sz w:val="17"/>
          <w:szCs w:val="17"/>
          <w:lang w:val="es-ES"/>
        </w:rPr>
        <w:t>7</w:t>
      </w:r>
      <w:r w:rsidR="00B31468" w:rsidRPr="00893083">
        <w:rPr>
          <w:rFonts w:ascii="Times New Roman" w:hAnsi="Times New Roman" w:cs="Times New Roman"/>
          <w:sz w:val="17"/>
          <w:szCs w:val="17"/>
          <w:lang w:val="es-ES"/>
        </w:rPr>
        <w:t>.</w:t>
      </w:r>
      <w:r w:rsidR="00B31468" w:rsidRPr="001207FA">
        <w:rPr>
          <w:rFonts w:ascii="Times New Roman" w:hAnsi="Times New Roman" w:cs="Times New Roman"/>
          <w:sz w:val="17"/>
          <w:szCs w:val="17"/>
          <w:lang w:val="es-ES"/>
        </w:rPr>
        <w:t>400</w:t>
      </w:r>
      <w:r w:rsidR="00B31468" w:rsidRPr="00893083">
        <w:rPr>
          <w:rFonts w:ascii="Times New Roman" w:hAnsi="Times New Roman" w:cs="Times New Roman"/>
          <w:sz w:val="17"/>
          <w:szCs w:val="17"/>
          <w:lang w:val="es-ES"/>
        </w:rPr>
        <w:t xml:space="preserve"> millones de dólares, o un </w:t>
      </w:r>
      <w:r w:rsidR="00B31468" w:rsidRPr="001207FA">
        <w:rPr>
          <w:rFonts w:ascii="Times New Roman" w:hAnsi="Times New Roman" w:cs="Times New Roman"/>
          <w:sz w:val="17"/>
          <w:szCs w:val="17"/>
          <w:lang w:val="es-ES"/>
        </w:rPr>
        <w:t>7</w:t>
      </w:r>
      <w:r w:rsidR="00B31468" w:rsidRPr="00893083">
        <w:rPr>
          <w:rFonts w:ascii="Times New Roman" w:hAnsi="Times New Roman" w:cs="Times New Roman"/>
          <w:sz w:val="17"/>
          <w:szCs w:val="17"/>
          <w:lang w:val="es-ES"/>
        </w:rPr>
        <w:t>,</w:t>
      </w:r>
      <w:r w:rsidR="00B31468" w:rsidRPr="001207FA">
        <w:rPr>
          <w:rFonts w:ascii="Times New Roman" w:hAnsi="Times New Roman" w:cs="Times New Roman"/>
          <w:sz w:val="17"/>
          <w:szCs w:val="17"/>
          <w:lang w:val="es-ES"/>
        </w:rPr>
        <w:t>3</w:t>
      </w:r>
      <w:r w:rsidR="00B31468" w:rsidRPr="00893083">
        <w:rPr>
          <w:rFonts w:ascii="Times New Roman" w:hAnsi="Times New Roman" w:cs="Times New Roman"/>
          <w:sz w:val="17"/>
          <w:szCs w:val="17"/>
          <w:lang w:val="es-ES"/>
        </w:rPr>
        <w:t xml:space="preserve"> %.</w:t>
      </w:r>
    </w:p>
  </w:footnote>
  <w:footnote w:id="26">
    <w:p w14:paraId="1C7AFAE2" w14:textId="43D50C5F" w:rsidR="00B31468" w:rsidRPr="00893083" w:rsidRDefault="00D2506C"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South African Airways está al borde del colapso; a principios de abril Ethiopian Airlines había perdido unos </w:t>
      </w:r>
      <w:r w:rsidR="00B31468" w:rsidRPr="001207FA">
        <w:rPr>
          <w:rFonts w:ascii="Times New Roman" w:hAnsi="Times New Roman" w:cs="Times New Roman"/>
          <w:sz w:val="17"/>
          <w:szCs w:val="17"/>
          <w:lang w:val="es-ES"/>
        </w:rPr>
        <w:t>550</w:t>
      </w:r>
      <w:r w:rsidR="00B31468" w:rsidRPr="00893083">
        <w:rPr>
          <w:rFonts w:ascii="Times New Roman" w:hAnsi="Times New Roman" w:cs="Times New Roman"/>
          <w:sz w:val="17"/>
          <w:szCs w:val="17"/>
          <w:lang w:val="es-ES"/>
        </w:rPr>
        <w:t xml:space="preserve"> millones de dólares; Air Mauritius se había declarado en administración voluntaria y RwandAir ha reducido los sueldos de sus empleados en un </w:t>
      </w:r>
      <w:r w:rsidR="00B31468" w:rsidRPr="001207FA">
        <w:rPr>
          <w:rFonts w:ascii="Times New Roman" w:hAnsi="Times New Roman" w:cs="Times New Roman"/>
          <w:sz w:val="17"/>
          <w:szCs w:val="17"/>
          <w:lang w:val="es-ES"/>
        </w:rPr>
        <w:t>8</w:t>
      </w:r>
      <w:r w:rsidR="00B31468" w:rsidRPr="00893083">
        <w:rPr>
          <w:rFonts w:ascii="Times New Roman" w:hAnsi="Times New Roman" w:cs="Times New Roman"/>
          <w:sz w:val="17"/>
          <w:szCs w:val="17"/>
          <w:lang w:val="es-ES"/>
        </w:rPr>
        <w:t xml:space="preserve"> % en el caso de los peor retribuidos y en un </w:t>
      </w:r>
      <w:r w:rsidR="00B31468" w:rsidRPr="001207FA">
        <w:rPr>
          <w:rFonts w:ascii="Times New Roman" w:hAnsi="Times New Roman" w:cs="Times New Roman"/>
          <w:sz w:val="17"/>
          <w:szCs w:val="17"/>
          <w:lang w:val="es-ES"/>
        </w:rPr>
        <w:t>65</w:t>
      </w:r>
      <w:r w:rsidR="00B31468" w:rsidRPr="00893083">
        <w:rPr>
          <w:rFonts w:ascii="Times New Roman" w:hAnsi="Times New Roman" w:cs="Times New Roman"/>
          <w:sz w:val="17"/>
          <w:szCs w:val="17"/>
          <w:lang w:val="es-ES"/>
        </w:rPr>
        <w:t xml:space="preserve"> % en el caso de los que más ganan.</w:t>
      </w:r>
    </w:p>
  </w:footnote>
  <w:footnote w:id="27">
    <w:p w14:paraId="58206405" w14:textId="6605A914" w:rsidR="00B31468" w:rsidRPr="00893083" w:rsidRDefault="00D2506C"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hyperlink r:id="rId9" w:history="1">
        <w:r w:rsidR="00B31468" w:rsidRPr="001207FA">
          <w:rPr>
            <w:rStyle w:val="Hyperlink"/>
            <w:rFonts w:ascii="Times New Roman" w:hAnsi="Times New Roman" w:cs="Times New Roman"/>
            <w:color w:val="0000FF"/>
            <w:sz w:val="17"/>
            <w:szCs w:val="17"/>
            <w:lang w:val="es-ES"/>
          </w:rPr>
          <w:t>https://reliefweb.int/sites/reliefweb.int/files/resources/Remittances%20and%20Vulnerability%</w:t>
        </w:r>
        <w:r w:rsidRPr="001207FA">
          <w:rPr>
            <w:rStyle w:val="Hyperlink"/>
            <w:rFonts w:ascii="Times New Roman" w:hAnsi="Times New Roman" w:cs="Times New Roman"/>
            <w:color w:val="0000FF"/>
            <w:sz w:val="17"/>
            <w:szCs w:val="17"/>
            <w:lang w:val="es-ES"/>
          </w:rPr>
          <w:br/>
        </w:r>
        <w:r w:rsidR="00B31468" w:rsidRPr="001207FA">
          <w:rPr>
            <w:rStyle w:val="Hyperlink"/>
            <w:rFonts w:ascii="Times New Roman" w:hAnsi="Times New Roman" w:cs="Times New Roman"/>
            <w:color w:val="0000FF"/>
            <w:sz w:val="17"/>
            <w:szCs w:val="17"/>
            <w:lang w:val="es-ES"/>
          </w:rPr>
          <w:t>20in%20Somalia%20by%20Nisar%20Majid%20-%20RVI%20Briefing%20%282018%29.pdf</w:t>
        </w:r>
      </w:hyperlink>
      <w:r>
        <w:rPr>
          <w:rFonts w:ascii="Times New Roman" w:hAnsi="Times New Roman" w:cs="Times New Roman"/>
          <w:sz w:val="17"/>
          <w:szCs w:val="17"/>
          <w:lang w:val="es-ES"/>
        </w:rPr>
        <w:t>.</w:t>
      </w:r>
    </w:p>
  </w:footnote>
  <w:footnote w:id="28">
    <w:p w14:paraId="27F341C5" w14:textId="5F487DF7" w:rsidR="00B31468" w:rsidRPr="00893083" w:rsidRDefault="00D2506C"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rPr>
      </w:pPr>
      <w:r>
        <w:rPr>
          <w:rFonts w:ascii="Times New Roman" w:hAnsi="Times New Roman" w:cs="Times New Roman"/>
          <w:sz w:val="17"/>
          <w:szCs w:val="17"/>
        </w:rPr>
        <w:tab/>
      </w:r>
      <w:r w:rsidR="00B31468" w:rsidRPr="001207FA">
        <w:rPr>
          <w:rStyle w:val="FootnoteReference"/>
          <w:rFonts w:ascii="Times New Roman" w:hAnsi="Times New Roman" w:cs="Times New Roman"/>
          <w:sz w:val="17"/>
          <w:szCs w:val="17"/>
        </w:rPr>
        <w:footnoteRef/>
      </w:r>
      <w:r w:rsidR="00BB597D">
        <w:rPr>
          <w:rFonts w:ascii="Times New Roman" w:hAnsi="Times New Roman" w:cs="Times New Roman"/>
          <w:sz w:val="17"/>
          <w:szCs w:val="17"/>
        </w:rPr>
        <w:tab/>
      </w:r>
      <w:r w:rsidR="00B31468" w:rsidRPr="00893083">
        <w:rPr>
          <w:rFonts w:ascii="Times New Roman" w:hAnsi="Times New Roman" w:cs="Times New Roman"/>
          <w:sz w:val="17"/>
          <w:szCs w:val="17"/>
        </w:rPr>
        <w:t xml:space="preserve">Odusola, A. F. </w:t>
      </w:r>
      <w:r w:rsidR="00B31468" w:rsidRPr="001207FA">
        <w:rPr>
          <w:rFonts w:ascii="Times New Roman" w:hAnsi="Times New Roman" w:cs="Times New Roman"/>
          <w:sz w:val="17"/>
          <w:szCs w:val="17"/>
        </w:rPr>
        <w:t>2018</w:t>
      </w:r>
      <w:r w:rsidR="00B31468" w:rsidRPr="00893083">
        <w:rPr>
          <w:rFonts w:ascii="Times New Roman" w:hAnsi="Times New Roman" w:cs="Times New Roman"/>
          <w:sz w:val="17"/>
          <w:szCs w:val="17"/>
        </w:rPr>
        <w:t>. Investing in Africa is sound business and a sustainable corporate strategy. Africa Renewal.</w:t>
      </w:r>
    </w:p>
  </w:footnote>
  <w:footnote w:id="29">
    <w:p w14:paraId="099DE60A" w14:textId="7B154452" w:rsidR="00B31468" w:rsidRPr="00893083" w:rsidRDefault="00B55779"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rPr>
      </w:pPr>
      <w:r>
        <w:rPr>
          <w:rFonts w:ascii="Times New Roman" w:hAnsi="Times New Roman" w:cs="Times New Roman"/>
          <w:sz w:val="17"/>
          <w:szCs w:val="17"/>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rPr>
        <w:tab/>
      </w:r>
      <w:hyperlink r:id="rId10" w:history="1">
        <w:r w:rsidR="00B31468" w:rsidRPr="001207FA">
          <w:rPr>
            <w:rStyle w:val="Hyperlink"/>
            <w:rFonts w:ascii="Times New Roman" w:hAnsi="Times New Roman" w:cs="Times New Roman"/>
            <w:color w:val="0000FF"/>
            <w:sz w:val="17"/>
            <w:szCs w:val="17"/>
          </w:rPr>
          <w:t>https://www.un.org/sites/un2.un.org/files/un_policy_brief_on_debt_relief_and_covid_</w:t>
        </w:r>
        <w:r w:rsidRPr="001207FA">
          <w:rPr>
            <w:rStyle w:val="Hyperlink"/>
            <w:rFonts w:ascii="Times New Roman" w:hAnsi="Times New Roman" w:cs="Times New Roman"/>
            <w:color w:val="0000FF"/>
            <w:sz w:val="17"/>
            <w:szCs w:val="17"/>
          </w:rPr>
          <w:br/>
        </w:r>
        <w:r w:rsidR="00B31468" w:rsidRPr="001207FA">
          <w:rPr>
            <w:rStyle w:val="Hyperlink"/>
            <w:rFonts w:ascii="Times New Roman" w:hAnsi="Times New Roman" w:cs="Times New Roman"/>
            <w:color w:val="0000FF"/>
            <w:sz w:val="17"/>
            <w:szCs w:val="17"/>
          </w:rPr>
          <w:t>april_2020.pdf</w:t>
        </w:r>
      </w:hyperlink>
      <w:r>
        <w:rPr>
          <w:rFonts w:ascii="Times New Roman" w:hAnsi="Times New Roman" w:cs="Times New Roman"/>
          <w:sz w:val="17"/>
          <w:szCs w:val="17"/>
        </w:rPr>
        <w:t>.</w:t>
      </w:r>
    </w:p>
  </w:footnote>
  <w:footnote w:id="30">
    <w:p w14:paraId="5CE051CC" w14:textId="435056C9" w:rsidR="00B31468" w:rsidRPr="00893083" w:rsidRDefault="00B55779" w:rsidP="00893083">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Secretario General de las Naciones Unidas, </w:t>
      </w:r>
      <w:r w:rsidR="00B31468" w:rsidRPr="001207FA">
        <w:rPr>
          <w:rFonts w:ascii="Times New Roman" w:hAnsi="Times New Roman" w:cs="Times New Roman"/>
          <w:sz w:val="17"/>
          <w:szCs w:val="17"/>
          <w:lang w:val="es-ES"/>
        </w:rPr>
        <w:t>17</w:t>
      </w:r>
      <w:r w:rsidR="00B31468" w:rsidRPr="00893083">
        <w:rPr>
          <w:rFonts w:ascii="Times New Roman" w:hAnsi="Times New Roman" w:cs="Times New Roman"/>
          <w:sz w:val="17"/>
          <w:szCs w:val="17"/>
          <w:lang w:val="es-ES"/>
        </w:rPr>
        <w:t xml:space="preserve"> de abril de </w:t>
      </w:r>
      <w:r w:rsidR="00B31468" w:rsidRPr="001207FA">
        <w:rPr>
          <w:rFonts w:ascii="Times New Roman" w:hAnsi="Times New Roman" w:cs="Times New Roman"/>
          <w:sz w:val="17"/>
          <w:szCs w:val="17"/>
          <w:lang w:val="es-ES"/>
        </w:rPr>
        <w:t>2020</w:t>
      </w:r>
      <w:r w:rsidR="00B31468" w:rsidRPr="00893083">
        <w:rPr>
          <w:rFonts w:ascii="Times New Roman" w:hAnsi="Times New Roman" w:cs="Times New Roman"/>
          <w:sz w:val="17"/>
          <w:szCs w:val="17"/>
          <w:lang w:val="es-ES"/>
        </w:rPr>
        <w:t xml:space="preserve"> - Palabras pronunciadas en la reunión virtual de alto nivel sobre la movilización con África (</w:t>
      </w:r>
      <w:hyperlink r:id="rId11" w:history="1">
        <w:r w:rsidR="00B31468" w:rsidRPr="001207FA">
          <w:rPr>
            <w:rStyle w:val="Hyperlink"/>
            <w:rFonts w:ascii="Times New Roman" w:hAnsi="Times New Roman" w:cs="Times New Roman"/>
            <w:color w:val="0000FF"/>
            <w:sz w:val="17"/>
            <w:szCs w:val="17"/>
            <w:lang w:val="es-ES"/>
          </w:rPr>
          <w:t>https://www.un.org/sg/en/content/sg/statement/2020-04-17/secretary-generals-remarks-virtual-imfworld-bank-high-level-meeting-mobilizing-africa-delivered</w:t>
        </w:r>
      </w:hyperlink>
      <w:r w:rsidR="00B31468" w:rsidRPr="00893083">
        <w:rPr>
          <w:rFonts w:ascii="Times New Roman" w:hAnsi="Times New Roman" w:cs="Times New Roman"/>
          <w:sz w:val="17"/>
          <w:szCs w:val="17"/>
          <w:lang w:val="es-ES"/>
        </w:rPr>
        <w:t>)</w:t>
      </w:r>
      <w:r>
        <w:rPr>
          <w:rFonts w:ascii="Times New Roman" w:hAnsi="Times New Roman" w:cs="Times New Roman"/>
          <w:sz w:val="17"/>
          <w:szCs w:val="17"/>
          <w:lang w:val="es-ES"/>
        </w:rPr>
        <w:t>.</w:t>
      </w:r>
    </w:p>
  </w:footnote>
  <w:footnote w:id="31">
    <w:p w14:paraId="5BF94297" w14:textId="7C1E4671" w:rsidR="00B31468" w:rsidRPr="00893083" w:rsidRDefault="00B55779"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hyperlink r:id="rId12" w:history="1">
        <w:r w:rsidR="00B31468" w:rsidRPr="001207FA">
          <w:rPr>
            <w:rStyle w:val="Hyperlink"/>
            <w:rFonts w:ascii="Times New Roman" w:hAnsi="Times New Roman" w:cs="Times New Roman"/>
            <w:color w:val="0000FF"/>
            <w:sz w:val="17"/>
            <w:szCs w:val="17"/>
            <w:lang w:val="es-ES"/>
          </w:rPr>
          <w:t>https://www.imf.org/en/News/Articles/2020/04/17/pr20168-world-bank-group-and-imf-mobilize-partners-in-the-fight-against-covid-19-in-africa</w:t>
        </w:r>
      </w:hyperlink>
      <w:r>
        <w:rPr>
          <w:rFonts w:ascii="Times New Roman" w:hAnsi="Times New Roman" w:cs="Times New Roman"/>
          <w:sz w:val="17"/>
          <w:szCs w:val="17"/>
          <w:lang w:val="es-ES"/>
        </w:rPr>
        <w:t>.</w:t>
      </w:r>
    </w:p>
  </w:footnote>
  <w:footnote w:id="32">
    <w:p w14:paraId="2A1771E4" w14:textId="30814CB2" w:rsidR="00B31468" w:rsidRPr="00893083" w:rsidRDefault="00B55779"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hyperlink r:id="rId13" w:history="1">
        <w:r w:rsidR="00B31468" w:rsidRPr="001207FA">
          <w:rPr>
            <w:rStyle w:val="Hyperlink"/>
            <w:rFonts w:ascii="Times New Roman" w:hAnsi="Times New Roman" w:cs="Times New Roman"/>
            <w:color w:val="0000FF"/>
            <w:sz w:val="17"/>
            <w:szCs w:val="17"/>
            <w:lang w:val="es-ES"/>
          </w:rPr>
          <w:t>https://www.imf.org/en/News/Articles/2020/04/17/pr20168-world-bank-group-and-imf-mobilize-partners-in-the-fight-against-covid-19-in-africa</w:t>
        </w:r>
      </w:hyperlink>
      <w:r>
        <w:rPr>
          <w:rFonts w:ascii="Times New Roman" w:hAnsi="Times New Roman" w:cs="Times New Roman"/>
          <w:sz w:val="17"/>
          <w:szCs w:val="17"/>
          <w:lang w:val="es-ES"/>
        </w:rPr>
        <w:t>.</w:t>
      </w:r>
    </w:p>
  </w:footnote>
  <w:footnote w:id="33">
    <w:p w14:paraId="6C348E56" w14:textId="6B681503" w:rsidR="00B31468" w:rsidRPr="00893083" w:rsidRDefault="00B55779"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hyperlink r:id="rId14" w:history="1">
        <w:r w:rsidR="00B31468" w:rsidRPr="001207FA">
          <w:rPr>
            <w:rStyle w:val="Hyperlink"/>
            <w:rFonts w:ascii="Times New Roman" w:hAnsi="Times New Roman" w:cs="Times New Roman"/>
            <w:color w:val="0000FF"/>
            <w:sz w:val="17"/>
            <w:szCs w:val="17"/>
            <w:lang w:val="es-ES"/>
          </w:rPr>
          <w:t>https://g20.org/en/media/Documents/G20_FMCBG_Communiqu%C3%A9_EN%20(2).pdf</w:t>
        </w:r>
      </w:hyperlink>
      <w:r>
        <w:rPr>
          <w:rFonts w:ascii="Times New Roman" w:hAnsi="Times New Roman" w:cs="Times New Roman"/>
          <w:sz w:val="17"/>
          <w:szCs w:val="17"/>
          <w:lang w:val="es-ES"/>
        </w:rPr>
        <w:t>.</w:t>
      </w:r>
    </w:p>
  </w:footnote>
  <w:footnote w:id="34">
    <w:p w14:paraId="580921E2" w14:textId="74DB0B5C" w:rsidR="00B31468" w:rsidRPr="00893083" w:rsidRDefault="00B55779"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Benin, Burkina Faso, Chad, Comoras, República Centroafricana, </w:t>
      </w:r>
      <w:r>
        <w:rPr>
          <w:rFonts w:ascii="Times New Roman" w:hAnsi="Times New Roman" w:cs="Times New Roman"/>
          <w:sz w:val="17"/>
          <w:szCs w:val="17"/>
          <w:lang w:val="es-ES"/>
        </w:rPr>
        <w:t xml:space="preserve">República Democrática del </w:t>
      </w:r>
      <w:r w:rsidR="00B31468" w:rsidRPr="00893083">
        <w:rPr>
          <w:rFonts w:ascii="Times New Roman" w:hAnsi="Times New Roman" w:cs="Times New Roman"/>
          <w:sz w:val="17"/>
          <w:szCs w:val="17"/>
          <w:lang w:val="es-ES"/>
        </w:rPr>
        <w:t xml:space="preserve">Congo, Gambia, Guinea, Guinea-Bissau, Liberia, Madagascar, Malawi, Malí, Mozambique, Níger, Rwanda, </w:t>
      </w:r>
      <w:r>
        <w:rPr>
          <w:rFonts w:ascii="Times New Roman" w:hAnsi="Times New Roman" w:cs="Times New Roman"/>
          <w:sz w:val="17"/>
          <w:szCs w:val="17"/>
          <w:lang w:val="es-ES"/>
        </w:rPr>
        <w:t xml:space="preserve">Santo Tomé y </w:t>
      </w:r>
      <w:r w:rsidR="00B31468" w:rsidRPr="00893083">
        <w:rPr>
          <w:rFonts w:ascii="Times New Roman" w:hAnsi="Times New Roman" w:cs="Times New Roman"/>
          <w:sz w:val="17"/>
          <w:szCs w:val="17"/>
          <w:lang w:val="es-ES"/>
        </w:rPr>
        <w:t xml:space="preserve">Príncipe, Sierra Leona y Togo. </w:t>
      </w:r>
      <w:hyperlink r:id="rId15" w:history="1">
        <w:r w:rsidR="00B31468" w:rsidRPr="001207FA">
          <w:rPr>
            <w:rStyle w:val="Hyperlink"/>
            <w:rFonts w:ascii="Times New Roman" w:hAnsi="Times New Roman" w:cs="Times New Roman"/>
            <w:color w:val="0000FF"/>
            <w:sz w:val="17"/>
            <w:szCs w:val="17"/>
            <w:lang w:val="es-ES"/>
          </w:rPr>
          <w:t>https://www.imf.org/es/News/Articles/2020/04/13/pr20151-imf-executive-board-approves-immediate-debt-relief-for-25-countries</w:t>
        </w:r>
      </w:hyperlink>
    </w:p>
  </w:footnote>
  <w:footnote w:id="35">
    <w:p w14:paraId="50391156" w14:textId="124FC661" w:rsidR="00B31468" w:rsidRPr="00893083" w:rsidRDefault="00EC259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Foro Económico Mundial, </w:t>
      </w:r>
      <w:r w:rsidR="00B31468" w:rsidRPr="001207FA">
        <w:rPr>
          <w:rFonts w:ascii="Times New Roman" w:hAnsi="Times New Roman" w:cs="Times New Roman"/>
          <w:sz w:val="17"/>
          <w:szCs w:val="17"/>
          <w:lang w:val="es-ES"/>
        </w:rPr>
        <w:t>2018</w:t>
      </w:r>
      <w:r w:rsidR="00B31468" w:rsidRPr="00893083">
        <w:rPr>
          <w:rFonts w:ascii="Times New Roman" w:hAnsi="Times New Roman" w:cs="Times New Roman"/>
          <w:sz w:val="17"/>
          <w:szCs w:val="17"/>
          <w:lang w:val="es-ES"/>
        </w:rPr>
        <w:t xml:space="preserve">: “La reducción de las tasas de las transferencias de dinero podría liberar </w:t>
      </w:r>
      <w:r w:rsidR="00B31468" w:rsidRPr="001207FA">
        <w:rPr>
          <w:rFonts w:ascii="Times New Roman" w:hAnsi="Times New Roman" w:cs="Times New Roman"/>
          <w:sz w:val="17"/>
          <w:szCs w:val="17"/>
          <w:lang w:val="es-ES"/>
        </w:rPr>
        <w:t>15</w:t>
      </w:r>
      <w:r w:rsidR="00B31468" w:rsidRPr="00893083">
        <w:rPr>
          <w:rFonts w:ascii="Times New Roman" w:hAnsi="Times New Roman" w:cs="Times New Roman"/>
          <w:sz w:val="17"/>
          <w:szCs w:val="17"/>
          <w:lang w:val="es-ES"/>
        </w:rPr>
        <w:t>.</w:t>
      </w:r>
      <w:r w:rsidR="00B31468" w:rsidRPr="001207FA">
        <w:rPr>
          <w:rFonts w:ascii="Times New Roman" w:hAnsi="Times New Roman" w:cs="Times New Roman"/>
          <w:sz w:val="17"/>
          <w:szCs w:val="17"/>
          <w:lang w:val="es-ES"/>
        </w:rPr>
        <w:t>000</w:t>
      </w:r>
      <w:r w:rsidR="00B31468" w:rsidRPr="00893083">
        <w:rPr>
          <w:rFonts w:ascii="Times New Roman" w:hAnsi="Times New Roman" w:cs="Times New Roman"/>
          <w:sz w:val="17"/>
          <w:szCs w:val="17"/>
          <w:lang w:val="es-ES"/>
        </w:rPr>
        <w:t xml:space="preserve"> millones de dólares para los países en desarrollo”.</w:t>
      </w:r>
    </w:p>
  </w:footnote>
  <w:footnote w:id="36">
    <w:p w14:paraId="284BECC6" w14:textId="197A37C1" w:rsidR="00B31468" w:rsidRPr="00893083" w:rsidRDefault="003B1B4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hyperlink r:id="rId16" w:history="1">
        <w:r w:rsidR="00B31468" w:rsidRPr="001207FA">
          <w:rPr>
            <w:rStyle w:val="Hyperlink"/>
            <w:rFonts w:ascii="Times New Roman" w:hAnsi="Times New Roman" w:cs="Times New Roman"/>
            <w:color w:val="0000FF"/>
            <w:sz w:val="17"/>
            <w:szCs w:val="17"/>
            <w:lang w:val="es-ES"/>
          </w:rPr>
          <w:t>https://www.fsinplatform.org/sites/default/files/resources/files/GRFC_2020_ONLINE_200420.pdf</w:t>
        </w:r>
      </w:hyperlink>
      <w:r>
        <w:rPr>
          <w:rFonts w:ascii="Times New Roman" w:hAnsi="Times New Roman" w:cs="Times New Roman"/>
          <w:sz w:val="17"/>
          <w:szCs w:val="17"/>
          <w:lang w:val="es-ES"/>
        </w:rPr>
        <w:t>.</w:t>
      </w:r>
    </w:p>
  </w:footnote>
  <w:footnote w:id="37">
    <w:p w14:paraId="0343BA4A" w14:textId="00B9A9A7" w:rsidR="00B31468" w:rsidRPr="00893083" w:rsidRDefault="003B1B4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Documento de políticas de las Naciones Unidas sobre la seguridad alimentaria y la COVID (de próxima publicación).</w:t>
      </w:r>
    </w:p>
  </w:footnote>
  <w:footnote w:id="38">
    <w:p w14:paraId="3EF8DC72" w14:textId="6DAE2A88" w:rsidR="00B31468" w:rsidRPr="00893083" w:rsidRDefault="003B1B4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UNESCO. Efectos de la COVID-</w:t>
      </w:r>
      <w:r w:rsidR="00B31468" w:rsidRPr="001207FA">
        <w:rPr>
          <w:rFonts w:ascii="Times New Roman" w:hAnsi="Times New Roman" w:cs="Times New Roman"/>
          <w:sz w:val="17"/>
          <w:szCs w:val="17"/>
          <w:lang w:val="es-ES"/>
        </w:rPr>
        <w:t>19</w:t>
      </w:r>
      <w:r w:rsidR="00B31468" w:rsidRPr="00893083">
        <w:rPr>
          <w:rFonts w:ascii="Times New Roman" w:hAnsi="Times New Roman" w:cs="Times New Roman"/>
          <w:sz w:val="17"/>
          <w:szCs w:val="17"/>
          <w:lang w:val="es-ES"/>
        </w:rPr>
        <w:t xml:space="preserve"> en la educación. Disponible en línea: </w:t>
      </w:r>
      <w:hyperlink r:id="rId17" w:history="1">
        <w:r w:rsidR="00B31468" w:rsidRPr="001207FA">
          <w:rPr>
            <w:rStyle w:val="Hyperlink"/>
            <w:rFonts w:ascii="Times New Roman" w:hAnsi="Times New Roman" w:cs="Times New Roman"/>
            <w:color w:val="0000FF"/>
            <w:sz w:val="17"/>
            <w:szCs w:val="17"/>
            <w:lang w:val="es-ES"/>
          </w:rPr>
          <w:t>https://es.unesco.org/covid19/educationresponse, 20 de abril de 2020</w:t>
        </w:r>
      </w:hyperlink>
      <w:r w:rsidR="00B31468" w:rsidRPr="00893083">
        <w:rPr>
          <w:rFonts w:ascii="Times New Roman" w:hAnsi="Times New Roman" w:cs="Times New Roman"/>
          <w:sz w:val="17"/>
          <w:szCs w:val="17"/>
          <w:lang w:val="es-ES"/>
        </w:rPr>
        <w:t>.</w:t>
      </w:r>
    </w:p>
  </w:footnote>
  <w:footnote w:id="39">
    <w:p w14:paraId="6C2DC9DE" w14:textId="4DA28C75" w:rsidR="00B31468" w:rsidRPr="00893083" w:rsidRDefault="003B1B4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hyperlink r:id="rId18" w:history="1">
        <w:r w:rsidR="00B31468" w:rsidRPr="001207FA">
          <w:rPr>
            <w:rStyle w:val="Hyperlink"/>
            <w:rFonts w:ascii="Times New Roman" w:hAnsi="Times New Roman" w:cs="Times New Roman"/>
            <w:color w:val="0000FF"/>
            <w:sz w:val="17"/>
            <w:szCs w:val="17"/>
            <w:lang w:val="es-ES"/>
          </w:rPr>
          <w:t>https://news.un.org/en/story/2020/04/1062232</w:t>
        </w:r>
      </w:hyperlink>
      <w:r>
        <w:rPr>
          <w:rFonts w:ascii="Times New Roman" w:hAnsi="Times New Roman" w:cs="Times New Roman"/>
          <w:sz w:val="17"/>
          <w:szCs w:val="17"/>
          <w:lang w:val="es-ES"/>
        </w:rPr>
        <w:t>.</w:t>
      </w:r>
    </w:p>
  </w:footnote>
  <w:footnote w:id="40">
    <w:p w14:paraId="33A63C4A" w14:textId="6FF33CD7" w:rsidR="00B31468" w:rsidRPr="00893083" w:rsidRDefault="003B1B4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La UNESCO ha publicado una lista de recursos para el aprendizaje con dispositivos móviles sin necesidad de medios tecnológicos complejos: </w:t>
      </w:r>
      <w:hyperlink r:id="rId19" w:history="1">
        <w:r w:rsidR="00B31468" w:rsidRPr="001207FA">
          <w:rPr>
            <w:rStyle w:val="Hyperlink"/>
            <w:rFonts w:ascii="Times New Roman" w:hAnsi="Times New Roman" w:cs="Times New Roman"/>
            <w:color w:val="0000FF"/>
            <w:sz w:val="17"/>
            <w:szCs w:val="17"/>
            <w:lang w:val="es-ES"/>
          </w:rPr>
          <w:t>https://en.unesco.org/covid19/educationresponse/solutions</w:t>
        </w:r>
      </w:hyperlink>
      <w:r>
        <w:rPr>
          <w:rFonts w:ascii="Times New Roman" w:hAnsi="Times New Roman" w:cs="Times New Roman"/>
          <w:sz w:val="17"/>
          <w:szCs w:val="17"/>
          <w:lang w:val="es-ES"/>
        </w:rPr>
        <w:t>.</w:t>
      </w:r>
    </w:p>
  </w:footnote>
  <w:footnote w:id="41">
    <w:p w14:paraId="5247F78A" w14:textId="61720A3A" w:rsidR="00B31468" w:rsidRPr="00893083" w:rsidRDefault="001B6C1F" w:rsidP="00893083">
      <w:pPr>
        <w:pStyle w:val="Comment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Angola, Burkina Faso, Burundi, Côte d’Ivoire, Ghana, Guinea, Kenya, Malí, Marruecos, Namibia, Níger, Nigeria, Senegal, Sudáfrica, Sudán, Zambia, Zimbabwe.</w:t>
      </w:r>
    </w:p>
  </w:footnote>
  <w:footnote w:id="42">
    <w:p w14:paraId="75B39FBA" w14:textId="6EFF324D"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Se han celebrado elecciones en Guinea, Malí y el Togo.</w:t>
      </w:r>
    </w:p>
  </w:footnote>
  <w:footnote w:id="43">
    <w:p w14:paraId="5E82FDA8" w14:textId="72FB9D17"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color w:val="000000"/>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En Côte d</w:t>
      </w:r>
      <w:r>
        <w:rPr>
          <w:rFonts w:ascii="Times New Roman" w:hAnsi="Times New Roman" w:cs="Times New Roman"/>
          <w:sz w:val="17"/>
          <w:szCs w:val="17"/>
          <w:lang w:val="es-ES"/>
        </w:rPr>
        <w:t>’</w:t>
      </w:r>
      <w:r w:rsidR="00B31468" w:rsidRPr="00893083">
        <w:rPr>
          <w:rFonts w:ascii="Times New Roman" w:hAnsi="Times New Roman" w:cs="Times New Roman"/>
          <w:sz w:val="17"/>
          <w:szCs w:val="17"/>
          <w:lang w:val="es-ES"/>
        </w:rPr>
        <w:t>Ivoire y Ghana se está estudiando la viabilidad de celebrar elecciones.</w:t>
      </w:r>
    </w:p>
  </w:footnote>
  <w:footnote w:id="44">
    <w:p w14:paraId="756FE7EA" w14:textId="39C6727E"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color w:val="000000"/>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 xml:space="preserve">Etiopía, Gambia, Nigeria y Zimbabwe. </w:t>
      </w:r>
    </w:p>
  </w:footnote>
  <w:footnote w:id="45">
    <w:p w14:paraId="5287F8F2" w14:textId="0D231E6C"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Por ejemplo, la misión dirigida por la Unión Africana en Somalia, la Fuerza Especial Conjunta Multinacional en la cuenca del lago Chad y la Fuerza Conjunta del Grupo de los Cinco del Sahel.</w:t>
      </w:r>
      <w:bookmarkStart w:id="5" w:name="_Hlk40208704"/>
      <w:bookmarkEnd w:id="5"/>
    </w:p>
  </w:footnote>
  <w:footnote w:id="46">
    <w:p w14:paraId="5CBFDCBD" w14:textId="1752D620"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Documento de políticas del Secretario General. La COVID-</w:t>
      </w:r>
      <w:r w:rsidR="00B31468" w:rsidRPr="001207FA">
        <w:rPr>
          <w:rFonts w:ascii="Times New Roman" w:hAnsi="Times New Roman" w:cs="Times New Roman"/>
          <w:sz w:val="17"/>
          <w:szCs w:val="17"/>
          <w:lang w:val="es-ES"/>
        </w:rPr>
        <w:t>19</w:t>
      </w:r>
      <w:r w:rsidR="00B31468" w:rsidRPr="00893083">
        <w:rPr>
          <w:rFonts w:ascii="Times New Roman" w:hAnsi="Times New Roman" w:cs="Times New Roman"/>
          <w:sz w:val="17"/>
          <w:szCs w:val="17"/>
          <w:lang w:val="es-ES"/>
        </w:rPr>
        <w:t xml:space="preserve"> y los derechos humanos: En esto estamos todos juntos. Abril de </w:t>
      </w:r>
      <w:r w:rsidR="00B31468" w:rsidRPr="001207FA">
        <w:rPr>
          <w:rFonts w:ascii="Times New Roman" w:hAnsi="Times New Roman" w:cs="Times New Roman"/>
          <w:sz w:val="17"/>
          <w:szCs w:val="17"/>
          <w:lang w:val="es-ES"/>
        </w:rPr>
        <w:t>2020</w:t>
      </w:r>
      <w:r w:rsidR="00B31468" w:rsidRPr="00893083">
        <w:rPr>
          <w:rFonts w:ascii="Times New Roman" w:hAnsi="Times New Roman" w:cs="Times New Roman"/>
          <w:sz w:val="17"/>
          <w:szCs w:val="17"/>
          <w:lang w:val="es-ES"/>
        </w:rPr>
        <w:t>.</w:t>
      </w:r>
    </w:p>
  </w:footnote>
  <w:footnote w:id="47">
    <w:p w14:paraId="3562DAFE" w14:textId="5FED48A3"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Documento de políticas del Secretario General. La COVID-</w:t>
      </w:r>
      <w:r w:rsidR="00B31468" w:rsidRPr="001207FA">
        <w:rPr>
          <w:rFonts w:ascii="Times New Roman" w:hAnsi="Times New Roman" w:cs="Times New Roman"/>
          <w:sz w:val="17"/>
          <w:szCs w:val="17"/>
          <w:lang w:val="es-ES"/>
        </w:rPr>
        <w:t>19</w:t>
      </w:r>
      <w:r w:rsidR="00B31468" w:rsidRPr="00893083">
        <w:rPr>
          <w:rFonts w:ascii="Times New Roman" w:hAnsi="Times New Roman" w:cs="Times New Roman"/>
          <w:sz w:val="17"/>
          <w:szCs w:val="17"/>
          <w:lang w:val="es-ES"/>
        </w:rPr>
        <w:t xml:space="preserve"> y los derechos humanos: En esto estamos todos juntos. Abril de </w:t>
      </w:r>
      <w:r w:rsidR="00B31468" w:rsidRPr="001207FA">
        <w:rPr>
          <w:rFonts w:ascii="Times New Roman" w:hAnsi="Times New Roman" w:cs="Times New Roman"/>
          <w:sz w:val="17"/>
          <w:szCs w:val="17"/>
          <w:lang w:val="es-ES"/>
        </w:rPr>
        <w:t>2020</w:t>
      </w:r>
      <w:r w:rsidR="00B31468" w:rsidRPr="00893083">
        <w:rPr>
          <w:rFonts w:ascii="Times New Roman" w:hAnsi="Times New Roman" w:cs="Times New Roman"/>
          <w:sz w:val="17"/>
          <w:szCs w:val="17"/>
          <w:lang w:val="es-ES"/>
        </w:rPr>
        <w:t>.</w:t>
      </w:r>
    </w:p>
  </w:footnote>
  <w:footnote w:id="48">
    <w:p w14:paraId="409F9457" w14:textId="2D088C34" w:rsidR="00B31468" w:rsidRPr="00893083" w:rsidRDefault="001B6C1F"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Pr>
          <w:rFonts w:ascii="Times New Roman" w:hAnsi="Times New Roman" w:cs="Times New Roman"/>
          <w:sz w:val="17"/>
          <w:szCs w:val="17"/>
          <w:lang w:val="es-ES"/>
        </w:rPr>
        <w:tab/>
      </w:r>
      <w:r w:rsidR="00B31468" w:rsidRPr="001207FA">
        <w:rPr>
          <w:rStyle w:val="FootnoteReference"/>
          <w:rFonts w:ascii="Times New Roman" w:hAnsi="Times New Roman" w:cs="Times New Roman"/>
          <w:sz w:val="17"/>
          <w:szCs w:val="17"/>
          <w:lang w:val="es-ES"/>
        </w:rPr>
        <w:footnoteRef/>
      </w:r>
      <w:r>
        <w:rPr>
          <w:rFonts w:ascii="Times New Roman" w:hAnsi="Times New Roman" w:cs="Times New Roman"/>
          <w:sz w:val="17"/>
          <w:szCs w:val="17"/>
          <w:lang w:val="es-ES"/>
        </w:rPr>
        <w:tab/>
      </w:r>
      <w:r w:rsidR="00B31468" w:rsidRPr="00893083">
        <w:rPr>
          <w:rFonts w:ascii="Times New Roman" w:hAnsi="Times New Roman" w:cs="Times New Roman"/>
          <w:sz w:val="17"/>
          <w:szCs w:val="17"/>
          <w:lang w:val="es-ES"/>
        </w:rPr>
        <w:t>Véanse las declaraciones del Secretario General sobre la desinformación y el discurso de odio [hipervínculo].</w:t>
      </w:r>
    </w:p>
  </w:footnote>
  <w:footnote w:id="49">
    <w:p w14:paraId="3A468454" w14:textId="3BF76B73" w:rsidR="00B31468" w:rsidRPr="00893083" w:rsidRDefault="00B31468" w:rsidP="00893083">
      <w:pPr>
        <w:pStyle w:val="FootnoteText"/>
        <w:tabs>
          <w:tab w:val="right" w:pos="1195"/>
          <w:tab w:val="left" w:pos="1267"/>
          <w:tab w:val="left" w:pos="1742"/>
          <w:tab w:val="left" w:pos="2218"/>
          <w:tab w:val="left" w:pos="2693"/>
        </w:tabs>
        <w:spacing w:line="210" w:lineRule="exact"/>
        <w:ind w:left="1267" w:right="1267" w:hanging="432"/>
        <w:rPr>
          <w:rFonts w:ascii="Times New Roman" w:hAnsi="Times New Roman" w:cs="Times New Roman"/>
          <w:sz w:val="17"/>
          <w:szCs w:val="17"/>
          <w:lang w:val="es-ES"/>
        </w:rPr>
      </w:pPr>
      <w:r w:rsidRPr="00893083">
        <w:rPr>
          <w:rFonts w:ascii="Times New Roman" w:hAnsi="Times New Roman" w:cs="Times New Roman"/>
          <w:sz w:val="17"/>
          <w:szCs w:val="17"/>
          <w:lang w:val="es-ES"/>
        </w:rPr>
        <w:tab/>
      </w:r>
      <w:r w:rsidRPr="001207FA">
        <w:rPr>
          <w:rStyle w:val="FootnoteReference"/>
          <w:rFonts w:ascii="Times New Roman" w:hAnsi="Times New Roman" w:cs="Times New Roman"/>
          <w:sz w:val="17"/>
          <w:szCs w:val="17"/>
          <w:lang w:val="es-ES"/>
        </w:rPr>
        <w:footnoteRef/>
      </w:r>
      <w:r w:rsidRPr="00893083">
        <w:rPr>
          <w:rFonts w:ascii="Times New Roman" w:hAnsi="Times New Roman" w:cs="Times New Roman"/>
          <w:sz w:val="17"/>
          <w:szCs w:val="17"/>
          <w:lang w:val="es-ES"/>
        </w:rPr>
        <w:tab/>
        <w:t>El organismo especializado de la UA, que tiene el mandato de mejorar la preparación de los Gobiernos y su capacidad de enfrentarse a los fenómenos meteorológicos extremos y los desastres naturales.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B31468" w14:paraId="31E28B88" w14:textId="77777777" w:rsidTr="006B4653">
      <w:tc>
        <w:tcPr>
          <w:tcW w:w="3120" w:type="dxa"/>
        </w:tcPr>
        <w:p w14:paraId="4D99E4E6" w14:textId="6426D930" w:rsidR="00B31468" w:rsidRDefault="00B31468" w:rsidP="006B4653">
          <w:pPr>
            <w:pStyle w:val="Header"/>
            <w:ind w:left="-115"/>
          </w:pPr>
        </w:p>
      </w:tc>
      <w:tc>
        <w:tcPr>
          <w:tcW w:w="3120" w:type="dxa"/>
        </w:tcPr>
        <w:p w14:paraId="1676A9F8" w14:textId="44F7FEB7" w:rsidR="00B31468" w:rsidRDefault="00B31468" w:rsidP="006B4653">
          <w:pPr>
            <w:pStyle w:val="Header"/>
            <w:jc w:val="center"/>
          </w:pPr>
        </w:p>
      </w:tc>
      <w:tc>
        <w:tcPr>
          <w:tcW w:w="3120" w:type="dxa"/>
        </w:tcPr>
        <w:p w14:paraId="58633EFB" w14:textId="21DA9B31" w:rsidR="00B31468" w:rsidRDefault="00B31468" w:rsidP="006B4653">
          <w:pPr>
            <w:pStyle w:val="Header"/>
            <w:ind w:right="-115"/>
            <w:jc w:val="right"/>
          </w:pPr>
        </w:p>
      </w:tc>
    </w:tr>
  </w:tbl>
  <w:p w14:paraId="1A4EC68A" w14:textId="4455280C" w:rsidR="00B31468" w:rsidRDefault="00B31468" w:rsidP="006B4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E57C8"/>
    <w:multiLevelType w:val="multilevel"/>
    <w:tmpl w:val="D42E70C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5297C63"/>
    <w:multiLevelType w:val="hybridMultilevel"/>
    <w:tmpl w:val="B75CFD7E"/>
    <w:lvl w:ilvl="0" w:tplc="FFFFFFFF">
      <w:start w:val="1"/>
      <w:numFmt w:val="bullet"/>
      <w:lvlText w:val=""/>
      <w:lvlJc w:val="left"/>
      <w:pPr>
        <w:ind w:left="720" w:hanging="360"/>
      </w:pPr>
      <w:rPr>
        <w:rFonts w:ascii="Symbol" w:hAnsi="Symbol" w:hint="default"/>
        <w:color w:val="auto"/>
      </w:rPr>
    </w:lvl>
    <w:lvl w:ilvl="1" w:tplc="95A2E55E">
      <w:start w:val="1"/>
      <w:numFmt w:val="bullet"/>
      <w:lvlText w:val="o"/>
      <w:lvlJc w:val="left"/>
      <w:pPr>
        <w:ind w:left="1440" w:hanging="360"/>
      </w:pPr>
      <w:rPr>
        <w:rFonts w:ascii="Courier New" w:hAnsi="Courier New" w:hint="default"/>
        <w:color w:val="auto"/>
      </w:rPr>
    </w:lvl>
    <w:lvl w:ilvl="2" w:tplc="92AE9B0A">
      <w:start w:val="1"/>
      <w:numFmt w:val="bullet"/>
      <w:lvlText w:val=""/>
      <w:lvlJc w:val="left"/>
      <w:pPr>
        <w:ind w:left="2160" w:hanging="360"/>
      </w:pPr>
      <w:rPr>
        <w:rFonts w:ascii="Wingdings" w:hAnsi="Wingdings" w:hint="default"/>
      </w:rPr>
    </w:lvl>
    <w:lvl w:ilvl="3" w:tplc="6F8821EC">
      <w:start w:val="1"/>
      <w:numFmt w:val="bullet"/>
      <w:lvlText w:val=""/>
      <w:lvlJc w:val="left"/>
      <w:pPr>
        <w:ind w:left="2880" w:hanging="360"/>
      </w:pPr>
      <w:rPr>
        <w:rFonts w:ascii="Symbol" w:hAnsi="Symbol" w:hint="default"/>
      </w:rPr>
    </w:lvl>
    <w:lvl w:ilvl="4" w:tplc="DE560CCC">
      <w:start w:val="1"/>
      <w:numFmt w:val="bullet"/>
      <w:lvlText w:val="o"/>
      <w:lvlJc w:val="left"/>
      <w:pPr>
        <w:ind w:left="3600" w:hanging="360"/>
      </w:pPr>
      <w:rPr>
        <w:rFonts w:ascii="Courier New" w:hAnsi="Courier New" w:hint="default"/>
      </w:rPr>
    </w:lvl>
    <w:lvl w:ilvl="5" w:tplc="5D82D4F2">
      <w:start w:val="1"/>
      <w:numFmt w:val="bullet"/>
      <w:lvlText w:val=""/>
      <w:lvlJc w:val="left"/>
      <w:pPr>
        <w:ind w:left="4320" w:hanging="360"/>
      </w:pPr>
      <w:rPr>
        <w:rFonts w:ascii="Wingdings" w:hAnsi="Wingdings" w:hint="default"/>
      </w:rPr>
    </w:lvl>
    <w:lvl w:ilvl="6" w:tplc="FAA63DE6">
      <w:start w:val="1"/>
      <w:numFmt w:val="bullet"/>
      <w:lvlText w:val=""/>
      <w:lvlJc w:val="left"/>
      <w:pPr>
        <w:ind w:left="5040" w:hanging="360"/>
      </w:pPr>
      <w:rPr>
        <w:rFonts w:ascii="Symbol" w:hAnsi="Symbol" w:hint="default"/>
      </w:rPr>
    </w:lvl>
    <w:lvl w:ilvl="7" w:tplc="2DD49DC4">
      <w:start w:val="1"/>
      <w:numFmt w:val="bullet"/>
      <w:lvlText w:val="o"/>
      <w:lvlJc w:val="left"/>
      <w:pPr>
        <w:ind w:left="5760" w:hanging="360"/>
      </w:pPr>
      <w:rPr>
        <w:rFonts w:ascii="Courier New" w:hAnsi="Courier New" w:hint="default"/>
      </w:rPr>
    </w:lvl>
    <w:lvl w:ilvl="8" w:tplc="021058AA">
      <w:start w:val="1"/>
      <w:numFmt w:val="bullet"/>
      <w:lvlText w:val=""/>
      <w:lvlJc w:val="left"/>
      <w:pPr>
        <w:ind w:left="6480" w:hanging="360"/>
      </w:pPr>
      <w:rPr>
        <w:rFonts w:ascii="Wingdings" w:hAnsi="Wingdings" w:hint="default"/>
      </w:rPr>
    </w:lvl>
  </w:abstractNum>
  <w:abstractNum w:abstractNumId="2" w15:restartNumberingAfterBreak="0">
    <w:nsid w:val="2A437C94"/>
    <w:multiLevelType w:val="multilevel"/>
    <w:tmpl w:val="14FC4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AF01AE"/>
    <w:multiLevelType w:val="hybridMultilevel"/>
    <w:tmpl w:val="496C04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7D6F46"/>
    <w:multiLevelType w:val="hybridMultilevel"/>
    <w:tmpl w:val="C3F2958C"/>
    <w:lvl w:ilvl="0" w:tplc="ACD294DE">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976E9"/>
    <w:multiLevelType w:val="hybridMultilevel"/>
    <w:tmpl w:val="67C803B8"/>
    <w:lvl w:ilvl="0" w:tplc="1C7290A0">
      <w:start w:val="1"/>
      <w:numFmt w:val="lowerRoman"/>
      <w:lvlText w:val="%1."/>
      <w:lvlJc w:val="left"/>
      <w:pPr>
        <w:ind w:left="1080" w:hanging="720"/>
      </w:pPr>
      <w:rPr>
        <w:rFonts w:asciiTheme="minorHAnsi" w:hAnsi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9E3F86"/>
    <w:multiLevelType w:val="hybridMultilevel"/>
    <w:tmpl w:val="877C1078"/>
    <w:lvl w:ilvl="0" w:tplc="1D84BB5E">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2A2A96">
      <w:start w:val="1"/>
      <w:numFmt w:val="bullet"/>
      <w:lvlText w:val="o"/>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96E744">
      <w:start w:val="1"/>
      <w:numFmt w:val="bullet"/>
      <w:lvlText w:val="▪"/>
      <w:lvlJc w:val="left"/>
      <w:pPr>
        <w:ind w:left="1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F434FE">
      <w:start w:val="1"/>
      <w:numFmt w:val="bullet"/>
      <w:lvlText w:val="•"/>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94C716">
      <w:start w:val="1"/>
      <w:numFmt w:val="bullet"/>
      <w:lvlText w:val="o"/>
      <w:lvlJc w:val="left"/>
      <w:pPr>
        <w:ind w:left="3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62CB2E">
      <w:start w:val="1"/>
      <w:numFmt w:val="bullet"/>
      <w:lvlText w:val="▪"/>
      <w:lvlJc w:val="left"/>
      <w:pPr>
        <w:ind w:left="4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AA07BE">
      <w:start w:val="1"/>
      <w:numFmt w:val="bullet"/>
      <w:lvlText w:val="•"/>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64D0DC">
      <w:start w:val="1"/>
      <w:numFmt w:val="bullet"/>
      <w:lvlText w:val="o"/>
      <w:lvlJc w:val="left"/>
      <w:pPr>
        <w:ind w:left="5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EA8878">
      <w:start w:val="1"/>
      <w:numFmt w:val="bullet"/>
      <w:lvlText w:val="▪"/>
      <w:lvlJc w:val="left"/>
      <w:pPr>
        <w:ind w:left="6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4F360B7"/>
    <w:multiLevelType w:val="multilevel"/>
    <w:tmpl w:val="18F86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333FE1"/>
    <w:multiLevelType w:val="hybridMultilevel"/>
    <w:tmpl w:val="67C803B8"/>
    <w:lvl w:ilvl="0" w:tplc="1C7290A0">
      <w:start w:val="1"/>
      <w:numFmt w:val="lowerRoman"/>
      <w:lvlText w:val="%1."/>
      <w:lvlJc w:val="left"/>
      <w:pPr>
        <w:ind w:left="1080" w:hanging="720"/>
      </w:pPr>
      <w:rPr>
        <w:rFonts w:asciiTheme="minorHAnsi" w:hAnsi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85B63"/>
    <w:multiLevelType w:val="multilevel"/>
    <w:tmpl w:val="3F82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B3234"/>
    <w:multiLevelType w:val="hybridMultilevel"/>
    <w:tmpl w:val="5498A904"/>
    <w:lvl w:ilvl="0" w:tplc="A2367394">
      <w:start w:val="1"/>
      <w:numFmt w:val="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D4C138">
      <w:start w:val="1"/>
      <w:numFmt w:val="bullet"/>
      <w:lvlText w:val="o"/>
      <w:lvlJc w:val="left"/>
      <w:pPr>
        <w:ind w:left="1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3E3BB2">
      <w:start w:val="1"/>
      <w:numFmt w:val="bullet"/>
      <w:lvlText w:val="▪"/>
      <w:lvlJc w:val="left"/>
      <w:pPr>
        <w:ind w:left="1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7696BA">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66774E">
      <w:start w:val="1"/>
      <w:numFmt w:val="bullet"/>
      <w:lvlText w:val="o"/>
      <w:lvlJc w:val="left"/>
      <w:pPr>
        <w:ind w:left="3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60E9B6">
      <w:start w:val="1"/>
      <w:numFmt w:val="bullet"/>
      <w:lvlText w:val="▪"/>
      <w:lvlJc w:val="left"/>
      <w:pPr>
        <w:ind w:left="4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987B7C">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269B62">
      <w:start w:val="1"/>
      <w:numFmt w:val="bullet"/>
      <w:lvlText w:val="o"/>
      <w:lvlJc w:val="left"/>
      <w:pPr>
        <w:ind w:left="5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B4C0FA">
      <w:start w:val="1"/>
      <w:numFmt w:val="bullet"/>
      <w:lvlText w:val="▪"/>
      <w:lvlJc w:val="left"/>
      <w:pPr>
        <w:ind w:left="6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DFA54A7"/>
    <w:multiLevelType w:val="hybridMultilevel"/>
    <w:tmpl w:val="BF78084E"/>
    <w:lvl w:ilvl="0" w:tplc="0A40B19A">
      <w:start w:val="1"/>
      <w:numFmt w:val="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44B1F6">
      <w:start w:val="1"/>
      <w:numFmt w:val="bullet"/>
      <w:lvlText w:val="o"/>
      <w:lvlJc w:val="left"/>
      <w:pPr>
        <w:ind w:left="1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5CCF6FC">
      <w:start w:val="1"/>
      <w:numFmt w:val="bullet"/>
      <w:lvlText w:val="▪"/>
      <w:lvlJc w:val="left"/>
      <w:pPr>
        <w:ind w:left="1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D47178">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22599A">
      <w:start w:val="1"/>
      <w:numFmt w:val="bullet"/>
      <w:lvlText w:val="o"/>
      <w:lvlJc w:val="left"/>
      <w:pPr>
        <w:ind w:left="3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986BEC">
      <w:start w:val="1"/>
      <w:numFmt w:val="bullet"/>
      <w:lvlText w:val="▪"/>
      <w:lvlJc w:val="left"/>
      <w:pPr>
        <w:ind w:left="4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EC6AE4">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F89D70">
      <w:start w:val="1"/>
      <w:numFmt w:val="bullet"/>
      <w:lvlText w:val="o"/>
      <w:lvlJc w:val="left"/>
      <w:pPr>
        <w:ind w:left="5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E2EB96">
      <w:start w:val="1"/>
      <w:numFmt w:val="bullet"/>
      <w:lvlText w:val="▪"/>
      <w:lvlJc w:val="left"/>
      <w:pPr>
        <w:ind w:left="6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E4233BC"/>
    <w:multiLevelType w:val="hybridMultilevel"/>
    <w:tmpl w:val="BCC2106C"/>
    <w:lvl w:ilvl="0" w:tplc="4F94709A">
      <w:start w:val="1"/>
      <w:numFmt w:val="bullet"/>
      <w:lvlText w:val=""/>
      <w:lvlJc w:val="left"/>
      <w:pPr>
        <w:ind w:left="720" w:hanging="360"/>
      </w:pPr>
      <w:rPr>
        <w:rFonts w:ascii="Symbol" w:hAnsi="Symbol" w:hint="default"/>
      </w:rPr>
    </w:lvl>
    <w:lvl w:ilvl="1" w:tplc="31BC7880">
      <w:start w:val="1"/>
      <w:numFmt w:val="bullet"/>
      <w:lvlText w:val=""/>
      <w:lvlJc w:val="left"/>
      <w:pPr>
        <w:ind w:left="1440" w:hanging="360"/>
      </w:pPr>
      <w:rPr>
        <w:rFonts w:ascii="Symbol" w:hAnsi="Symbol" w:hint="default"/>
      </w:rPr>
    </w:lvl>
    <w:lvl w:ilvl="2" w:tplc="289E9A40">
      <w:start w:val="1"/>
      <w:numFmt w:val="bullet"/>
      <w:lvlText w:val=""/>
      <w:lvlJc w:val="left"/>
      <w:pPr>
        <w:ind w:left="2160" w:hanging="360"/>
      </w:pPr>
      <w:rPr>
        <w:rFonts w:ascii="Wingdings" w:hAnsi="Wingdings" w:hint="default"/>
      </w:rPr>
    </w:lvl>
    <w:lvl w:ilvl="3" w:tplc="36885818">
      <w:start w:val="1"/>
      <w:numFmt w:val="bullet"/>
      <w:lvlText w:val=""/>
      <w:lvlJc w:val="left"/>
      <w:pPr>
        <w:ind w:left="2880" w:hanging="360"/>
      </w:pPr>
      <w:rPr>
        <w:rFonts w:ascii="Symbol" w:hAnsi="Symbol" w:hint="default"/>
      </w:rPr>
    </w:lvl>
    <w:lvl w:ilvl="4" w:tplc="025E4C98">
      <w:start w:val="1"/>
      <w:numFmt w:val="bullet"/>
      <w:lvlText w:val="o"/>
      <w:lvlJc w:val="left"/>
      <w:pPr>
        <w:ind w:left="3600" w:hanging="360"/>
      </w:pPr>
      <w:rPr>
        <w:rFonts w:ascii="Courier New" w:hAnsi="Courier New" w:hint="default"/>
      </w:rPr>
    </w:lvl>
    <w:lvl w:ilvl="5" w:tplc="F8C2ABB0">
      <w:start w:val="1"/>
      <w:numFmt w:val="bullet"/>
      <w:lvlText w:val=""/>
      <w:lvlJc w:val="left"/>
      <w:pPr>
        <w:ind w:left="4320" w:hanging="360"/>
      </w:pPr>
      <w:rPr>
        <w:rFonts w:ascii="Wingdings" w:hAnsi="Wingdings" w:hint="default"/>
      </w:rPr>
    </w:lvl>
    <w:lvl w:ilvl="6" w:tplc="EB744C32">
      <w:start w:val="1"/>
      <w:numFmt w:val="bullet"/>
      <w:lvlText w:val=""/>
      <w:lvlJc w:val="left"/>
      <w:pPr>
        <w:ind w:left="5040" w:hanging="360"/>
      </w:pPr>
      <w:rPr>
        <w:rFonts w:ascii="Symbol" w:hAnsi="Symbol" w:hint="default"/>
      </w:rPr>
    </w:lvl>
    <w:lvl w:ilvl="7" w:tplc="94E0D5FC">
      <w:start w:val="1"/>
      <w:numFmt w:val="bullet"/>
      <w:lvlText w:val="o"/>
      <w:lvlJc w:val="left"/>
      <w:pPr>
        <w:ind w:left="5760" w:hanging="360"/>
      </w:pPr>
      <w:rPr>
        <w:rFonts w:ascii="Courier New" w:hAnsi="Courier New" w:hint="default"/>
      </w:rPr>
    </w:lvl>
    <w:lvl w:ilvl="8" w:tplc="E0940980">
      <w:start w:val="1"/>
      <w:numFmt w:val="bullet"/>
      <w:lvlText w:val=""/>
      <w:lvlJc w:val="left"/>
      <w:pPr>
        <w:ind w:left="6480" w:hanging="360"/>
      </w:pPr>
      <w:rPr>
        <w:rFonts w:ascii="Wingdings" w:hAnsi="Wingdings" w:hint="default"/>
      </w:rPr>
    </w:lvl>
  </w:abstractNum>
  <w:abstractNum w:abstractNumId="13" w15:restartNumberingAfterBreak="0">
    <w:nsid w:val="76183A4D"/>
    <w:multiLevelType w:val="hybridMultilevel"/>
    <w:tmpl w:val="FFFFFFFF"/>
    <w:lvl w:ilvl="0" w:tplc="989616E4">
      <w:start w:val="1"/>
      <w:numFmt w:val="bullet"/>
      <w:lvlText w:val=""/>
      <w:lvlJc w:val="left"/>
      <w:pPr>
        <w:ind w:left="720" w:hanging="360"/>
      </w:pPr>
      <w:rPr>
        <w:rFonts w:ascii="Symbol" w:hAnsi="Symbol" w:hint="default"/>
      </w:rPr>
    </w:lvl>
    <w:lvl w:ilvl="1" w:tplc="8758C3F4">
      <w:start w:val="1"/>
      <w:numFmt w:val="bullet"/>
      <w:lvlText w:val="o"/>
      <w:lvlJc w:val="left"/>
      <w:pPr>
        <w:ind w:left="1440" w:hanging="360"/>
      </w:pPr>
      <w:rPr>
        <w:rFonts w:ascii="Courier New" w:hAnsi="Courier New" w:hint="default"/>
      </w:rPr>
    </w:lvl>
    <w:lvl w:ilvl="2" w:tplc="E4AAE834">
      <w:start w:val="1"/>
      <w:numFmt w:val="bullet"/>
      <w:lvlText w:val=""/>
      <w:lvlJc w:val="left"/>
      <w:pPr>
        <w:ind w:left="2160" w:hanging="360"/>
      </w:pPr>
      <w:rPr>
        <w:rFonts w:ascii="Wingdings" w:hAnsi="Wingdings" w:hint="default"/>
      </w:rPr>
    </w:lvl>
    <w:lvl w:ilvl="3" w:tplc="AA6C6986">
      <w:start w:val="1"/>
      <w:numFmt w:val="bullet"/>
      <w:lvlText w:val=""/>
      <w:lvlJc w:val="left"/>
      <w:pPr>
        <w:ind w:left="2880" w:hanging="360"/>
      </w:pPr>
      <w:rPr>
        <w:rFonts w:ascii="Symbol" w:hAnsi="Symbol" w:hint="default"/>
      </w:rPr>
    </w:lvl>
    <w:lvl w:ilvl="4" w:tplc="CEA406FC">
      <w:start w:val="1"/>
      <w:numFmt w:val="bullet"/>
      <w:lvlText w:val="o"/>
      <w:lvlJc w:val="left"/>
      <w:pPr>
        <w:ind w:left="3600" w:hanging="360"/>
      </w:pPr>
      <w:rPr>
        <w:rFonts w:ascii="Courier New" w:hAnsi="Courier New" w:hint="default"/>
      </w:rPr>
    </w:lvl>
    <w:lvl w:ilvl="5" w:tplc="44B64CD4">
      <w:start w:val="1"/>
      <w:numFmt w:val="bullet"/>
      <w:lvlText w:val=""/>
      <w:lvlJc w:val="left"/>
      <w:pPr>
        <w:ind w:left="4320" w:hanging="360"/>
      </w:pPr>
      <w:rPr>
        <w:rFonts w:ascii="Wingdings" w:hAnsi="Wingdings" w:hint="default"/>
      </w:rPr>
    </w:lvl>
    <w:lvl w:ilvl="6" w:tplc="EEB2A926">
      <w:start w:val="1"/>
      <w:numFmt w:val="bullet"/>
      <w:lvlText w:val=""/>
      <w:lvlJc w:val="left"/>
      <w:pPr>
        <w:ind w:left="5040" w:hanging="360"/>
      </w:pPr>
      <w:rPr>
        <w:rFonts w:ascii="Symbol" w:hAnsi="Symbol" w:hint="default"/>
      </w:rPr>
    </w:lvl>
    <w:lvl w:ilvl="7" w:tplc="9B50C21A">
      <w:start w:val="1"/>
      <w:numFmt w:val="bullet"/>
      <w:lvlText w:val="o"/>
      <w:lvlJc w:val="left"/>
      <w:pPr>
        <w:ind w:left="5760" w:hanging="360"/>
      </w:pPr>
      <w:rPr>
        <w:rFonts w:ascii="Courier New" w:hAnsi="Courier New" w:hint="default"/>
      </w:rPr>
    </w:lvl>
    <w:lvl w:ilvl="8" w:tplc="FBFEF2FE">
      <w:start w:val="1"/>
      <w:numFmt w:val="bullet"/>
      <w:lvlText w:val=""/>
      <w:lvlJc w:val="left"/>
      <w:pPr>
        <w:ind w:left="6480" w:hanging="360"/>
      </w:pPr>
      <w:rPr>
        <w:rFonts w:ascii="Wingdings" w:hAnsi="Wingdings" w:hint="default"/>
      </w:rPr>
    </w:lvl>
  </w:abstractNum>
  <w:abstractNum w:abstractNumId="14" w15:restartNumberingAfterBreak="0">
    <w:nsid w:val="773F0125"/>
    <w:multiLevelType w:val="hybridMultilevel"/>
    <w:tmpl w:val="116CAB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lvlOverride w:ilvl="1">
      <w:lvl w:ilvl="1" w:tplc="31BC7880">
        <w:start w:val="1"/>
        <w:numFmt w:val="bullet"/>
        <w:lvlText w:val=""/>
        <w:lvlJc w:val="left"/>
        <w:pPr>
          <w:ind w:left="1440" w:hanging="360"/>
        </w:pPr>
        <w:rPr>
          <w:rFonts w:ascii="Symbol" w:hAnsi="Symbol" w:hint="default"/>
        </w:rPr>
      </w:lvl>
    </w:lvlOverride>
  </w:num>
  <w:num w:numId="2">
    <w:abstractNumId w:val="5"/>
    <w:lvlOverride w:ilvl="0">
      <w:lvl w:ilvl="0" w:tplc="1C7290A0">
        <w:start w:val="1"/>
        <w:numFmt w:val="lowerRoman"/>
        <w:lvlText w:val="%1."/>
        <w:lvlJc w:val="left"/>
        <w:pPr>
          <w:ind w:left="1080" w:hanging="720"/>
        </w:pPr>
        <w:rPr>
          <w:rFonts w:asciiTheme="minorHAnsi" w:hAnsiTheme="minorHAnsi" w:hint="default"/>
          <w:b/>
          <w:bCs w:val="0"/>
        </w:rPr>
      </w:lvl>
    </w:lvlOverride>
  </w:num>
  <w:num w:numId="3">
    <w:abstractNumId w:val="8"/>
    <w:lvlOverride w:ilvl="0">
      <w:lvl w:ilvl="0" w:tplc="1C7290A0">
        <w:start w:val="1"/>
        <w:numFmt w:val="lowerRoman"/>
        <w:lvlText w:val="%1."/>
        <w:lvlJc w:val="left"/>
        <w:pPr>
          <w:ind w:left="1080" w:hanging="720"/>
        </w:pPr>
        <w:rPr>
          <w:rFonts w:asciiTheme="minorHAnsi" w:hAnsiTheme="minorHAnsi" w:hint="default"/>
          <w:b/>
          <w:bCs w:val="0"/>
        </w:rPr>
      </w:lvl>
    </w:lvlOverride>
  </w:num>
  <w:num w:numId="4">
    <w:abstractNumId w:val="0"/>
    <w:lvlOverride w:ilvl="1">
      <w:lvl w:ilvl="1">
        <w:start w:val="1"/>
        <w:numFmt w:val="decimal"/>
        <w:lvlText w:val="%1.%2."/>
        <w:lvlJc w:val="left"/>
        <w:pPr>
          <w:ind w:left="1800" w:hanging="720"/>
        </w:pPr>
        <w:rPr>
          <w:rFonts w:hint="default"/>
        </w:rPr>
      </w:lvl>
    </w:lvlOverride>
  </w:num>
  <w:num w:numId="5">
    <w:abstractNumId w:val="1"/>
    <w:lvlOverride w:ilvl="0">
      <w:lvl w:ilvl="0" w:tplc="FFFFFFFF">
        <w:start w:val="1"/>
        <w:numFmt w:val="bullet"/>
        <w:lvlText w:val=""/>
        <w:lvlJc w:val="left"/>
        <w:pPr>
          <w:ind w:left="720" w:hanging="360"/>
        </w:pPr>
        <w:rPr>
          <w:rFonts w:ascii="Symbol" w:hAnsi="Symbol" w:hint="default"/>
          <w:color w:val="auto"/>
        </w:rPr>
      </w:lvl>
    </w:lvlOverride>
    <w:lvlOverride w:ilvl="1">
      <w:lvl w:ilvl="1" w:tplc="95A2E55E">
        <w:start w:val="1"/>
        <w:numFmt w:val="bullet"/>
        <w:lvlText w:val="o"/>
        <w:lvlJc w:val="left"/>
        <w:pPr>
          <w:ind w:left="1440" w:hanging="360"/>
        </w:pPr>
        <w:rPr>
          <w:rFonts w:ascii="Courier New" w:hAnsi="Courier New" w:hint="default"/>
          <w:color w:val="auto"/>
        </w:rPr>
      </w:lvl>
    </w:lvlOverride>
  </w:num>
  <w:num w:numId="6">
    <w:abstractNumId w:val="10"/>
    <w:lvlOverride w:ilvl="0">
      <w:lvl w:ilvl="0" w:tplc="A2367394">
        <w:start w:val="1"/>
        <w:numFmt w:val="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Override>
  </w:num>
  <w:num w:numId="7">
    <w:abstractNumId w:val="11"/>
    <w:lvlOverride w:ilvl="0">
      <w:lvl w:ilvl="0" w:tplc="0A40B19A">
        <w:start w:val="1"/>
        <w:numFmt w:val="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Override>
  </w:num>
  <w:num w:numId="8">
    <w:abstractNumId w:val="6"/>
    <w:lvlOverride w:ilvl="0">
      <w:lvl w:ilvl="0" w:tplc="1D84BB5E">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Override>
  </w:num>
  <w:num w:numId="9">
    <w:abstractNumId w:val="13"/>
  </w:num>
  <w:num w:numId="10">
    <w:abstractNumId w:val="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20"/>
        </w:rPr>
      </w:lvl>
    </w:lvlOverride>
  </w:num>
  <w:num w:numId="11">
    <w:abstractNumId w:val="4"/>
    <w:lvlOverride w:ilvl="0">
      <w:lvl w:ilvl="0" w:tplc="ACD294DE">
        <w:start w:val="1"/>
        <w:numFmt w:val="bullet"/>
        <w:lvlText w:val="o"/>
        <w:lvlJc w:val="left"/>
        <w:pPr>
          <w:ind w:left="720" w:hanging="360"/>
        </w:pPr>
        <w:rPr>
          <w:rFonts w:ascii="Courier New" w:hAnsi="Courier New" w:hint="default"/>
          <w:color w:val="auto"/>
        </w:rPr>
      </w:lvl>
    </w:lvlOverride>
  </w:num>
  <w:num w:numId="12">
    <w:abstractNumId w:val="14"/>
    <w:lvlOverride w:ilvl="0">
      <w:lvl w:ilvl="0" w:tplc="04090001">
        <w:start w:val="1"/>
        <w:numFmt w:val="bullet"/>
        <w:lvlText w:val=""/>
        <w:lvlJc w:val="left"/>
        <w:pPr>
          <w:ind w:left="360" w:hanging="360"/>
        </w:pPr>
        <w:rPr>
          <w:rFonts w:ascii="Symbol" w:hAnsi="Symbol" w:hint="default"/>
        </w:rPr>
      </w:lvl>
    </w:lvlOverride>
  </w:num>
  <w:num w:numId="13">
    <w:abstractNumId w:val="3"/>
    <w:lvlOverride w:ilvl="0">
      <w:lvl w:ilvl="0" w:tplc="04090001">
        <w:start w:val="1"/>
        <w:numFmt w:val="bullet"/>
        <w:lvlText w:val=""/>
        <w:lvlJc w:val="left"/>
        <w:pPr>
          <w:ind w:left="360" w:hanging="360"/>
        </w:pPr>
        <w:rPr>
          <w:rFonts w:ascii="Symbol" w:hAnsi="Symbol" w:hint="default"/>
        </w:rPr>
      </w:lvl>
    </w:lvlOverride>
  </w:num>
  <w:num w:numId="14">
    <w:abstractNumId w:val="2"/>
    <w:lvlOverride w:ilvl="1">
      <w:lvl w:ilvl="1">
        <w:start w:val="1"/>
        <w:numFmt w:val="bullet"/>
        <w:lvlText w:val="o"/>
        <w:lvlJc w:val="left"/>
        <w:pPr>
          <w:tabs>
            <w:tab w:val="num" w:pos="1440"/>
          </w:tabs>
          <w:ind w:left="1440" w:hanging="360"/>
        </w:pPr>
        <w:rPr>
          <w:rFonts w:ascii="Courier New" w:hAnsi="Courier New" w:cs="Courier New" w:hint="default"/>
          <w:sz w:val="20"/>
        </w:rPr>
      </w:lvl>
    </w:lvlOverride>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1E"/>
    <w:rsid w:val="000001A0"/>
    <w:rsid w:val="000004BB"/>
    <w:rsid w:val="000007B5"/>
    <w:rsid w:val="00000B10"/>
    <w:rsid w:val="00001BFA"/>
    <w:rsid w:val="0000223B"/>
    <w:rsid w:val="0000254A"/>
    <w:rsid w:val="00002593"/>
    <w:rsid w:val="00002B33"/>
    <w:rsid w:val="0000348D"/>
    <w:rsid w:val="000066E7"/>
    <w:rsid w:val="00006C21"/>
    <w:rsid w:val="000073D9"/>
    <w:rsid w:val="000078D6"/>
    <w:rsid w:val="00010541"/>
    <w:rsid w:val="000107B9"/>
    <w:rsid w:val="00010D9E"/>
    <w:rsid w:val="00011140"/>
    <w:rsid w:val="00011467"/>
    <w:rsid w:val="0001293D"/>
    <w:rsid w:val="00013811"/>
    <w:rsid w:val="00014402"/>
    <w:rsid w:val="00015031"/>
    <w:rsid w:val="0001529A"/>
    <w:rsid w:val="0001614E"/>
    <w:rsid w:val="0001632F"/>
    <w:rsid w:val="00017289"/>
    <w:rsid w:val="00017B7A"/>
    <w:rsid w:val="00017F8D"/>
    <w:rsid w:val="00020033"/>
    <w:rsid w:val="000205B8"/>
    <w:rsid w:val="0002098F"/>
    <w:rsid w:val="00020DAD"/>
    <w:rsid w:val="0002118C"/>
    <w:rsid w:val="00021BD3"/>
    <w:rsid w:val="00023B79"/>
    <w:rsid w:val="00024730"/>
    <w:rsid w:val="00025045"/>
    <w:rsid w:val="00025506"/>
    <w:rsid w:val="000259D4"/>
    <w:rsid w:val="00026130"/>
    <w:rsid w:val="00026A0D"/>
    <w:rsid w:val="00026D57"/>
    <w:rsid w:val="00027024"/>
    <w:rsid w:val="0002762A"/>
    <w:rsid w:val="000276B1"/>
    <w:rsid w:val="000279E0"/>
    <w:rsid w:val="00027A07"/>
    <w:rsid w:val="00027BDD"/>
    <w:rsid w:val="00027E70"/>
    <w:rsid w:val="00027F2B"/>
    <w:rsid w:val="0002CD9E"/>
    <w:rsid w:val="00030379"/>
    <w:rsid w:val="000311EB"/>
    <w:rsid w:val="00031216"/>
    <w:rsid w:val="0003140E"/>
    <w:rsid w:val="00031A3E"/>
    <w:rsid w:val="00031E72"/>
    <w:rsid w:val="0003251D"/>
    <w:rsid w:val="0003266D"/>
    <w:rsid w:val="00032E88"/>
    <w:rsid w:val="00033520"/>
    <w:rsid w:val="0003374D"/>
    <w:rsid w:val="0003550D"/>
    <w:rsid w:val="00035AA7"/>
    <w:rsid w:val="000363B2"/>
    <w:rsid w:val="0004094C"/>
    <w:rsid w:val="00040F83"/>
    <w:rsid w:val="00043231"/>
    <w:rsid w:val="00043869"/>
    <w:rsid w:val="00043D59"/>
    <w:rsid w:val="00043FFB"/>
    <w:rsid w:val="000443F3"/>
    <w:rsid w:val="00045E41"/>
    <w:rsid w:val="0004602C"/>
    <w:rsid w:val="000463F4"/>
    <w:rsid w:val="000465EC"/>
    <w:rsid w:val="000469FB"/>
    <w:rsid w:val="00047FD6"/>
    <w:rsid w:val="000509B0"/>
    <w:rsid w:val="00050C14"/>
    <w:rsid w:val="00051042"/>
    <w:rsid w:val="000518BD"/>
    <w:rsid w:val="00052CF5"/>
    <w:rsid w:val="0005327C"/>
    <w:rsid w:val="00053C69"/>
    <w:rsid w:val="0005440A"/>
    <w:rsid w:val="000549F2"/>
    <w:rsid w:val="00054BB7"/>
    <w:rsid w:val="00055D4A"/>
    <w:rsid w:val="00056051"/>
    <w:rsid w:val="0005624C"/>
    <w:rsid w:val="000564B2"/>
    <w:rsid w:val="000567E3"/>
    <w:rsid w:val="00056959"/>
    <w:rsid w:val="00056B2E"/>
    <w:rsid w:val="00056BEC"/>
    <w:rsid w:val="00057A5C"/>
    <w:rsid w:val="000602E1"/>
    <w:rsid w:val="00060527"/>
    <w:rsid w:val="00061095"/>
    <w:rsid w:val="000631AC"/>
    <w:rsid w:val="00063A9D"/>
    <w:rsid w:val="00063CAD"/>
    <w:rsid w:val="00063F9A"/>
    <w:rsid w:val="00065418"/>
    <w:rsid w:val="000659D5"/>
    <w:rsid w:val="00065F76"/>
    <w:rsid w:val="0006619B"/>
    <w:rsid w:val="00066353"/>
    <w:rsid w:val="00066B8A"/>
    <w:rsid w:val="0006707F"/>
    <w:rsid w:val="00067EAB"/>
    <w:rsid w:val="00067F01"/>
    <w:rsid w:val="00070184"/>
    <w:rsid w:val="00070A49"/>
    <w:rsid w:val="00070BF8"/>
    <w:rsid w:val="00070F04"/>
    <w:rsid w:val="00071ABD"/>
    <w:rsid w:val="00071D95"/>
    <w:rsid w:val="00072957"/>
    <w:rsid w:val="0007377E"/>
    <w:rsid w:val="00074855"/>
    <w:rsid w:val="000751AB"/>
    <w:rsid w:val="0007538A"/>
    <w:rsid w:val="00075E81"/>
    <w:rsid w:val="0007647B"/>
    <w:rsid w:val="00076B08"/>
    <w:rsid w:val="000809D2"/>
    <w:rsid w:val="00080BB5"/>
    <w:rsid w:val="00081930"/>
    <w:rsid w:val="00082359"/>
    <w:rsid w:val="00082967"/>
    <w:rsid w:val="00082CA5"/>
    <w:rsid w:val="0008303B"/>
    <w:rsid w:val="00083CF7"/>
    <w:rsid w:val="00084BE3"/>
    <w:rsid w:val="00084F75"/>
    <w:rsid w:val="0008504D"/>
    <w:rsid w:val="0008510F"/>
    <w:rsid w:val="000853DA"/>
    <w:rsid w:val="0008569D"/>
    <w:rsid w:val="00087CA9"/>
    <w:rsid w:val="0009075F"/>
    <w:rsid w:val="00091932"/>
    <w:rsid w:val="00091C16"/>
    <w:rsid w:val="00092447"/>
    <w:rsid w:val="000924F3"/>
    <w:rsid w:val="00092983"/>
    <w:rsid w:val="00092EC9"/>
    <w:rsid w:val="000936C7"/>
    <w:rsid w:val="00093728"/>
    <w:rsid w:val="00094A62"/>
    <w:rsid w:val="00094F12"/>
    <w:rsid w:val="00095176"/>
    <w:rsid w:val="00095BCB"/>
    <w:rsid w:val="00095D0E"/>
    <w:rsid w:val="000962CA"/>
    <w:rsid w:val="0009766E"/>
    <w:rsid w:val="000A08C1"/>
    <w:rsid w:val="000A096C"/>
    <w:rsid w:val="000A0A00"/>
    <w:rsid w:val="000A1543"/>
    <w:rsid w:val="000A1BA1"/>
    <w:rsid w:val="000A1E9D"/>
    <w:rsid w:val="000A232C"/>
    <w:rsid w:val="000A2C87"/>
    <w:rsid w:val="000A2F6B"/>
    <w:rsid w:val="000A41C5"/>
    <w:rsid w:val="000A4B90"/>
    <w:rsid w:val="000A6057"/>
    <w:rsid w:val="000A65EB"/>
    <w:rsid w:val="000A72BC"/>
    <w:rsid w:val="000A7E61"/>
    <w:rsid w:val="000A7FDC"/>
    <w:rsid w:val="000B1FE0"/>
    <w:rsid w:val="000B2555"/>
    <w:rsid w:val="000B28F9"/>
    <w:rsid w:val="000B2A6D"/>
    <w:rsid w:val="000B2F6D"/>
    <w:rsid w:val="000B389E"/>
    <w:rsid w:val="000B450F"/>
    <w:rsid w:val="000B45EA"/>
    <w:rsid w:val="000B4A6A"/>
    <w:rsid w:val="000B4E05"/>
    <w:rsid w:val="000B50BC"/>
    <w:rsid w:val="000B54D4"/>
    <w:rsid w:val="000B68D5"/>
    <w:rsid w:val="000B72D2"/>
    <w:rsid w:val="000B7884"/>
    <w:rsid w:val="000B7B95"/>
    <w:rsid w:val="000C0607"/>
    <w:rsid w:val="000C065F"/>
    <w:rsid w:val="000C0767"/>
    <w:rsid w:val="000C08B9"/>
    <w:rsid w:val="000C08C2"/>
    <w:rsid w:val="000C0996"/>
    <w:rsid w:val="000C1256"/>
    <w:rsid w:val="000C1436"/>
    <w:rsid w:val="000C157D"/>
    <w:rsid w:val="000C25E2"/>
    <w:rsid w:val="000C261E"/>
    <w:rsid w:val="000C2727"/>
    <w:rsid w:val="000C2C91"/>
    <w:rsid w:val="000C2DA8"/>
    <w:rsid w:val="000C36DE"/>
    <w:rsid w:val="000C3949"/>
    <w:rsid w:val="000C3DAB"/>
    <w:rsid w:val="000C3F7D"/>
    <w:rsid w:val="000C5024"/>
    <w:rsid w:val="000C6D47"/>
    <w:rsid w:val="000D08CE"/>
    <w:rsid w:val="000D14DC"/>
    <w:rsid w:val="000D1DA5"/>
    <w:rsid w:val="000D41D2"/>
    <w:rsid w:val="000D444C"/>
    <w:rsid w:val="000D4752"/>
    <w:rsid w:val="000D4E43"/>
    <w:rsid w:val="000D53DA"/>
    <w:rsid w:val="000D5CB6"/>
    <w:rsid w:val="000D66C0"/>
    <w:rsid w:val="000D7351"/>
    <w:rsid w:val="000D76A8"/>
    <w:rsid w:val="000D78BA"/>
    <w:rsid w:val="000D7AA8"/>
    <w:rsid w:val="000E022F"/>
    <w:rsid w:val="000E28AC"/>
    <w:rsid w:val="000E302D"/>
    <w:rsid w:val="000E33CC"/>
    <w:rsid w:val="000E3976"/>
    <w:rsid w:val="000E4578"/>
    <w:rsid w:val="000E588A"/>
    <w:rsid w:val="000E58C0"/>
    <w:rsid w:val="000E6656"/>
    <w:rsid w:val="000E6EA6"/>
    <w:rsid w:val="000E7423"/>
    <w:rsid w:val="000E748D"/>
    <w:rsid w:val="000F0957"/>
    <w:rsid w:val="000F12B3"/>
    <w:rsid w:val="000F130A"/>
    <w:rsid w:val="000F1C47"/>
    <w:rsid w:val="000F23C4"/>
    <w:rsid w:val="000F2B85"/>
    <w:rsid w:val="000F31A3"/>
    <w:rsid w:val="000F348D"/>
    <w:rsid w:val="000F3708"/>
    <w:rsid w:val="000F3933"/>
    <w:rsid w:val="000F41AA"/>
    <w:rsid w:val="000F454A"/>
    <w:rsid w:val="000F59B9"/>
    <w:rsid w:val="000F5FC4"/>
    <w:rsid w:val="000F6699"/>
    <w:rsid w:val="000F6EAF"/>
    <w:rsid w:val="000F7539"/>
    <w:rsid w:val="000F773F"/>
    <w:rsid w:val="000F7AE4"/>
    <w:rsid w:val="000F7CA8"/>
    <w:rsid w:val="000F7DEA"/>
    <w:rsid w:val="00101F0C"/>
    <w:rsid w:val="00102892"/>
    <w:rsid w:val="00102C0E"/>
    <w:rsid w:val="001032AD"/>
    <w:rsid w:val="00103677"/>
    <w:rsid w:val="001037CF"/>
    <w:rsid w:val="00103E2F"/>
    <w:rsid w:val="00104D52"/>
    <w:rsid w:val="00104E0C"/>
    <w:rsid w:val="00105D3A"/>
    <w:rsid w:val="0010646A"/>
    <w:rsid w:val="0010675D"/>
    <w:rsid w:val="00107997"/>
    <w:rsid w:val="0010B34B"/>
    <w:rsid w:val="0011036F"/>
    <w:rsid w:val="00111271"/>
    <w:rsid w:val="00111F67"/>
    <w:rsid w:val="0011323C"/>
    <w:rsid w:val="001148E1"/>
    <w:rsid w:val="0011594C"/>
    <w:rsid w:val="0011673F"/>
    <w:rsid w:val="00116DF0"/>
    <w:rsid w:val="001173E2"/>
    <w:rsid w:val="0011781E"/>
    <w:rsid w:val="00117854"/>
    <w:rsid w:val="001179CD"/>
    <w:rsid w:val="001207FA"/>
    <w:rsid w:val="00121291"/>
    <w:rsid w:val="0012252F"/>
    <w:rsid w:val="00122705"/>
    <w:rsid w:val="00122C68"/>
    <w:rsid w:val="0012371E"/>
    <w:rsid w:val="0012571A"/>
    <w:rsid w:val="001257F2"/>
    <w:rsid w:val="00125FA3"/>
    <w:rsid w:val="00126E01"/>
    <w:rsid w:val="00127CA9"/>
    <w:rsid w:val="00130043"/>
    <w:rsid w:val="00130446"/>
    <w:rsid w:val="00130652"/>
    <w:rsid w:val="00131255"/>
    <w:rsid w:val="001312A9"/>
    <w:rsid w:val="0013141B"/>
    <w:rsid w:val="0013148C"/>
    <w:rsid w:val="001325F6"/>
    <w:rsid w:val="00132BBD"/>
    <w:rsid w:val="00133AE5"/>
    <w:rsid w:val="00133BA1"/>
    <w:rsid w:val="001340C2"/>
    <w:rsid w:val="001345BD"/>
    <w:rsid w:val="00134866"/>
    <w:rsid w:val="00134A54"/>
    <w:rsid w:val="00136C38"/>
    <w:rsid w:val="0013702A"/>
    <w:rsid w:val="00137C78"/>
    <w:rsid w:val="00140348"/>
    <w:rsid w:val="001408E3"/>
    <w:rsid w:val="0014210D"/>
    <w:rsid w:val="001421BB"/>
    <w:rsid w:val="00142DD7"/>
    <w:rsid w:val="00143E51"/>
    <w:rsid w:val="001446C6"/>
    <w:rsid w:val="00144E37"/>
    <w:rsid w:val="00145BCA"/>
    <w:rsid w:val="001469CD"/>
    <w:rsid w:val="00147668"/>
    <w:rsid w:val="001501E5"/>
    <w:rsid w:val="00150A7F"/>
    <w:rsid w:val="001525FC"/>
    <w:rsid w:val="00152FB2"/>
    <w:rsid w:val="00153AA1"/>
    <w:rsid w:val="00154AA5"/>
    <w:rsid w:val="00154E26"/>
    <w:rsid w:val="001550DD"/>
    <w:rsid w:val="00155819"/>
    <w:rsid w:val="00155D08"/>
    <w:rsid w:val="00155E34"/>
    <w:rsid w:val="0015640E"/>
    <w:rsid w:val="00156B51"/>
    <w:rsid w:val="00156B8F"/>
    <w:rsid w:val="00156D2B"/>
    <w:rsid w:val="00156D6F"/>
    <w:rsid w:val="00160CD3"/>
    <w:rsid w:val="00161B6A"/>
    <w:rsid w:val="00161BE9"/>
    <w:rsid w:val="00164216"/>
    <w:rsid w:val="00165496"/>
    <w:rsid w:val="00165952"/>
    <w:rsid w:val="001659D1"/>
    <w:rsid w:val="00166E4B"/>
    <w:rsid w:val="0016723F"/>
    <w:rsid w:val="00167DB1"/>
    <w:rsid w:val="00170548"/>
    <w:rsid w:val="0017111D"/>
    <w:rsid w:val="0017221F"/>
    <w:rsid w:val="00172C88"/>
    <w:rsid w:val="00173CFE"/>
    <w:rsid w:val="0017481E"/>
    <w:rsid w:val="0017483F"/>
    <w:rsid w:val="00174E70"/>
    <w:rsid w:val="00174FEF"/>
    <w:rsid w:val="00175B62"/>
    <w:rsid w:val="0017701F"/>
    <w:rsid w:val="00177AC1"/>
    <w:rsid w:val="00177D08"/>
    <w:rsid w:val="00177FF2"/>
    <w:rsid w:val="0018012C"/>
    <w:rsid w:val="00180ADA"/>
    <w:rsid w:val="00181043"/>
    <w:rsid w:val="001824F7"/>
    <w:rsid w:val="00182F40"/>
    <w:rsid w:val="0018377A"/>
    <w:rsid w:val="001841C2"/>
    <w:rsid w:val="001849C9"/>
    <w:rsid w:val="00186283"/>
    <w:rsid w:val="001866D6"/>
    <w:rsid w:val="00186EEE"/>
    <w:rsid w:val="001871BF"/>
    <w:rsid w:val="00187A04"/>
    <w:rsid w:val="00187DA7"/>
    <w:rsid w:val="00187EC7"/>
    <w:rsid w:val="00190311"/>
    <w:rsid w:val="001904BE"/>
    <w:rsid w:val="00190520"/>
    <w:rsid w:val="001908FE"/>
    <w:rsid w:val="00190A49"/>
    <w:rsid w:val="00190DBC"/>
    <w:rsid w:val="00190F68"/>
    <w:rsid w:val="0019128E"/>
    <w:rsid w:val="001913B8"/>
    <w:rsid w:val="00191B71"/>
    <w:rsid w:val="00191C67"/>
    <w:rsid w:val="00192AFC"/>
    <w:rsid w:val="001931BB"/>
    <w:rsid w:val="00193227"/>
    <w:rsid w:val="001942BF"/>
    <w:rsid w:val="001949BF"/>
    <w:rsid w:val="00194D38"/>
    <w:rsid w:val="001962EA"/>
    <w:rsid w:val="001969F9"/>
    <w:rsid w:val="00197592"/>
    <w:rsid w:val="001A112E"/>
    <w:rsid w:val="001A1A6F"/>
    <w:rsid w:val="001A2479"/>
    <w:rsid w:val="001A2522"/>
    <w:rsid w:val="001A2BCA"/>
    <w:rsid w:val="001A2C1D"/>
    <w:rsid w:val="001A3BFC"/>
    <w:rsid w:val="001A3CC7"/>
    <w:rsid w:val="001A3DE1"/>
    <w:rsid w:val="001A4004"/>
    <w:rsid w:val="001A45AB"/>
    <w:rsid w:val="001A4F5C"/>
    <w:rsid w:val="001A5187"/>
    <w:rsid w:val="001A5917"/>
    <w:rsid w:val="001A59B2"/>
    <w:rsid w:val="001A5F9D"/>
    <w:rsid w:val="001A6496"/>
    <w:rsid w:val="001A68CB"/>
    <w:rsid w:val="001A7331"/>
    <w:rsid w:val="001A7661"/>
    <w:rsid w:val="001A7758"/>
    <w:rsid w:val="001B048F"/>
    <w:rsid w:val="001B07AA"/>
    <w:rsid w:val="001B1036"/>
    <w:rsid w:val="001B1189"/>
    <w:rsid w:val="001B12F8"/>
    <w:rsid w:val="001B1659"/>
    <w:rsid w:val="001B1EC3"/>
    <w:rsid w:val="001B23CF"/>
    <w:rsid w:val="001B24FE"/>
    <w:rsid w:val="001B28D8"/>
    <w:rsid w:val="001B3B59"/>
    <w:rsid w:val="001B4043"/>
    <w:rsid w:val="001B4737"/>
    <w:rsid w:val="001B47F1"/>
    <w:rsid w:val="001B52AD"/>
    <w:rsid w:val="001B534D"/>
    <w:rsid w:val="001B688A"/>
    <w:rsid w:val="001B6C1F"/>
    <w:rsid w:val="001B6C58"/>
    <w:rsid w:val="001B6FD7"/>
    <w:rsid w:val="001B6FEF"/>
    <w:rsid w:val="001B7177"/>
    <w:rsid w:val="001B76F4"/>
    <w:rsid w:val="001C0A3F"/>
    <w:rsid w:val="001C0DDA"/>
    <w:rsid w:val="001C150A"/>
    <w:rsid w:val="001C155F"/>
    <w:rsid w:val="001C1933"/>
    <w:rsid w:val="001C27AA"/>
    <w:rsid w:val="001C2CDD"/>
    <w:rsid w:val="001C2F4C"/>
    <w:rsid w:val="001C3162"/>
    <w:rsid w:val="001C31A1"/>
    <w:rsid w:val="001C4B62"/>
    <w:rsid w:val="001C557C"/>
    <w:rsid w:val="001C76E9"/>
    <w:rsid w:val="001C7A30"/>
    <w:rsid w:val="001C7D41"/>
    <w:rsid w:val="001C7F4D"/>
    <w:rsid w:val="001D0787"/>
    <w:rsid w:val="001D09CB"/>
    <w:rsid w:val="001D0E52"/>
    <w:rsid w:val="001D1CE5"/>
    <w:rsid w:val="001D222D"/>
    <w:rsid w:val="001D4039"/>
    <w:rsid w:val="001D5081"/>
    <w:rsid w:val="001D5086"/>
    <w:rsid w:val="001D5173"/>
    <w:rsid w:val="001D60B0"/>
    <w:rsid w:val="001D61AA"/>
    <w:rsid w:val="001D66BD"/>
    <w:rsid w:val="001D69B8"/>
    <w:rsid w:val="001D6E7F"/>
    <w:rsid w:val="001D7997"/>
    <w:rsid w:val="001E07DD"/>
    <w:rsid w:val="001E1A90"/>
    <w:rsid w:val="001E59B3"/>
    <w:rsid w:val="001E6058"/>
    <w:rsid w:val="001E623B"/>
    <w:rsid w:val="001E6452"/>
    <w:rsid w:val="001E69D8"/>
    <w:rsid w:val="001E6DD9"/>
    <w:rsid w:val="001E6FA7"/>
    <w:rsid w:val="001E7D97"/>
    <w:rsid w:val="001E7DC5"/>
    <w:rsid w:val="001F065A"/>
    <w:rsid w:val="001F23EA"/>
    <w:rsid w:val="001F261E"/>
    <w:rsid w:val="001F2A5F"/>
    <w:rsid w:val="001F3105"/>
    <w:rsid w:val="001F357F"/>
    <w:rsid w:val="001F36A4"/>
    <w:rsid w:val="001F39DE"/>
    <w:rsid w:val="001F3D57"/>
    <w:rsid w:val="001F47FA"/>
    <w:rsid w:val="001F677A"/>
    <w:rsid w:val="001F7A78"/>
    <w:rsid w:val="0020000F"/>
    <w:rsid w:val="00200943"/>
    <w:rsid w:val="00200C70"/>
    <w:rsid w:val="00201316"/>
    <w:rsid w:val="00201830"/>
    <w:rsid w:val="002018D6"/>
    <w:rsid w:val="00201A17"/>
    <w:rsid w:val="00201DE2"/>
    <w:rsid w:val="0020270E"/>
    <w:rsid w:val="002029EE"/>
    <w:rsid w:val="00203122"/>
    <w:rsid w:val="0020374C"/>
    <w:rsid w:val="00203A5B"/>
    <w:rsid w:val="00203CC9"/>
    <w:rsid w:val="0020409F"/>
    <w:rsid w:val="00204E43"/>
    <w:rsid w:val="00204F4C"/>
    <w:rsid w:val="00205230"/>
    <w:rsid w:val="002058B6"/>
    <w:rsid w:val="00205A46"/>
    <w:rsid w:val="00206ABD"/>
    <w:rsid w:val="00207034"/>
    <w:rsid w:val="00207F24"/>
    <w:rsid w:val="0021024D"/>
    <w:rsid w:val="00210D63"/>
    <w:rsid w:val="00211208"/>
    <w:rsid w:val="0021151C"/>
    <w:rsid w:val="0021180C"/>
    <w:rsid w:val="00211B12"/>
    <w:rsid w:val="00211CB1"/>
    <w:rsid w:val="00212A35"/>
    <w:rsid w:val="0021367F"/>
    <w:rsid w:val="00213A7C"/>
    <w:rsid w:val="00214A3D"/>
    <w:rsid w:val="00214F48"/>
    <w:rsid w:val="002150D8"/>
    <w:rsid w:val="002153C1"/>
    <w:rsid w:val="00215766"/>
    <w:rsid w:val="002160C6"/>
    <w:rsid w:val="00216C3F"/>
    <w:rsid w:val="00217A71"/>
    <w:rsid w:val="00217B01"/>
    <w:rsid w:val="00217E78"/>
    <w:rsid w:val="00217EC1"/>
    <w:rsid w:val="00221377"/>
    <w:rsid w:val="00221BF1"/>
    <w:rsid w:val="00221C7F"/>
    <w:rsid w:val="002237A2"/>
    <w:rsid w:val="002237FF"/>
    <w:rsid w:val="00223CA4"/>
    <w:rsid w:val="00225019"/>
    <w:rsid w:val="0022504D"/>
    <w:rsid w:val="00225377"/>
    <w:rsid w:val="002256D3"/>
    <w:rsid w:val="002264FF"/>
    <w:rsid w:val="002269C9"/>
    <w:rsid w:val="00226CE3"/>
    <w:rsid w:val="002270A3"/>
    <w:rsid w:val="0022782E"/>
    <w:rsid w:val="00227D9D"/>
    <w:rsid w:val="00230F0B"/>
    <w:rsid w:val="002317B2"/>
    <w:rsid w:val="00231BED"/>
    <w:rsid w:val="00231CF3"/>
    <w:rsid w:val="002328E6"/>
    <w:rsid w:val="00233110"/>
    <w:rsid w:val="00233D89"/>
    <w:rsid w:val="00234202"/>
    <w:rsid w:val="002345CC"/>
    <w:rsid w:val="0023479C"/>
    <w:rsid w:val="00234C62"/>
    <w:rsid w:val="00234D35"/>
    <w:rsid w:val="00234E10"/>
    <w:rsid w:val="00234FE7"/>
    <w:rsid w:val="00235261"/>
    <w:rsid w:val="002359D3"/>
    <w:rsid w:val="00235D54"/>
    <w:rsid w:val="00236A35"/>
    <w:rsid w:val="00238E6E"/>
    <w:rsid w:val="002415D3"/>
    <w:rsid w:val="00242AA5"/>
    <w:rsid w:val="00243137"/>
    <w:rsid w:val="00243446"/>
    <w:rsid w:val="00243C5D"/>
    <w:rsid w:val="0024433E"/>
    <w:rsid w:val="0024550A"/>
    <w:rsid w:val="00245BC7"/>
    <w:rsid w:val="00246FB7"/>
    <w:rsid w:val="00247085"/>
    <w:rsid w:val="002472C2"/>
    <w:rsid w:val="00247784"/>
    <w:rsid w:val="00247823"/>
    <w:rsid w:val="00247D16"/>
    <w:rsid w:val="00250D5B"/>
    <w:rsid w:val="00251156"/>
    <w:rsid w:val="00251F0B"/>
    <w:rsid w:val="00253B81"/>
    <w:rsid w:val="002540F5"/>
    <w:rsid w:val="002548E1"/>
    <w:rsid w:val="0025517B"/>
    <w:rsid w:val="00255A77"/>
    <w:rsid w:val="00256889"/>
    <w:rsid w:val="002573F5"/>
    <w:rsid w:val="002579EA"/>
    <w:rsid w:val="00261EE7"/>
    <w:rsid w:val="00262FF2"/>
    <w:rsid w:val="00263568"/>
    <w:rsid w:val="002645D3"/>
    <w:rsid w:val="00264737"/>
    <w:rsid w:val="002653BB"/>
    <w:rsid w:val="00265C39"/>
    <w:rsid w:val="00266241"/>
    <w:rsid w:val="00266D0A"/>
    <w:rsid w:val="0026729C"/>
    <w:rsid w:val="0027021A"/>
    <w:rsid w:val="002716EE"/>
    <w:rsid w:val="00272A87"/>
    <w:rsid w:val="00272E53"/>
    <w:rsid w:val="00272E9E"/>
    <w:rsid w:val="00273215"/>
    <w:rsid w:val="002734C6"/>
    <w:rsid w:val="002735D9"/>
    <w:rsid w:val="002737FA"/>
    <w:rsid w:val="0027390D"/>
    <w:rsid w:val="002739C6"/>
    <w:rsid w:val="0027404C"/>
    <w:rsid w:val="00274DF7"/>
    <w:rsid w:val="00274EFC"/>
    <w:rsid w:val="00275D26"/>
    <w:rsid w:val="002768FC"/>
    <w:rsid w:val="00277662"/>
    <w:rsid w:val="0027795E"/>
    <w:rsid w:val="00277F6A"/>
    <w:rsid w:val="00280DBE"/>
    <w:rsid w:val="002814A0"/>
    <w:rsid w:val="00282092"/>
    <w:rsid w:val="0028386A"/>
    <w:rsid w:val="00283EBE"/>
    <w:rsid w:val="00284ADF"/>
    <w:rsid w:val="00285A1B"/>
    <w:rsid w:val="0028654D"/>
    <w:rsid w:val="002876D5"/>
    <w:rsid w:val="00287A0E"/>
    <w:rsid w:val="00287C06"/>
    <w:rsid w:val="00290569"/>
    <w:rsid w:val="0029078D"/>
    <w:rsid w:val="00290792"/>
    <w:rsid w:val="0029173A"/>
    <w:rsid w:val="00291AB8"/>
    <w:rsid w:val="00291B72"/>
    <w:rsid w:val="002931C6"/>
    <w:rsid w:val="0029360B"/>
    <w:rsid w:val="00293C3B"/>
    <w:rsid w:val="00293E53"/>
    <w:rsid w:val="00293FDC"/>
    <w:rsid w:val="00294D75"/>
    <w:rsid w:val="0029566A"/>
    <w:rsid w:val="002957C1"/>
    <w:rsid w:val="002961B4"/>
    <w:rsid w:val="00296D00"/>
    <w:rsid w:val="002971FD"/>
    <w:rsid w:val="0029746F"/>
    <w:rsid w:val="002976AF"/>
    <w:rsid w:val="002978CF"/>
    <w:rsid w:val="0029FB05"/>
    <w:rsid w:val="002A01EF"/>
    <w:rsid w:val="002A0530"/>
    <w:rsid w:val="002A0A0E"/>
    <w:rsid w:val="002A164D"/>
    <w:rsid w:val="002A1E0C"/>
    <w:rsid w:val="002A2B97"/>
    <w:rsid w:val="002A2E71"/>
    <w:rsid w:val="002A2E9E"/>
    <w:rsid w:val="002A355C"/>
    <w:rsid w:val="002A380A"/>
    <w:rsid w:val="002A4020"/>
    <w:rsid w:val="002A4477"/>
    <w:rsid w:val="002A44D6"/>
    <w:rsid w:val="002A4648"/>
    <w:rsid w:val="002A4EC9"/>
    <w:rsid w:val="002A4EFB"/>
    <w:rsid w:val="002A5037"/>
    <w:rsid w:val="002A5AFB"/>
    <w:rsid w:val="002A5EE4"/>
    <w:rsid w:val="002A659B"/>
    <w:rsid w:val="002A6DCA"/>
    <w:rsid w:val="002A6DFA"/>
    <w:rsid w:val="002A7178"/>
    <w:rsid w:val="002A7598"/>
    <w:rsid w:val="002A7D3B"/>
    <w:rsid w:val="002A7DE6"/>
    <w:rsid w:val="002A7ED7"/>
    <w:rsid w:val="002B0B92"/>
    <w:rsid w:val="002B1447"/>
    <w:rsid w:val="002B1F1B"/>
    <w:rsid w:val="002B21B5"/>
    <w:rsid w:val="002B2355"/>
    <w:rsid w:val="002B274B"/>
    <w:rsid w:val="002B3677"/>
    <w:rsid w:val="002B4C4A"/>
    <w:rsid w:val="002B4ED8"/>
    <w:rsid w:val="002B4F59"/>
    <w:rsid w:val="002B5761"/>
    <w:rsid w:val="002B5B8F"/>
    <w:rsid w:val="002B6092"/>
    <w:rsid w:val="002B63C0"/>
    <w:rsid w:val="002B6407"/>
    <w:rsid w:val="002B6A07"/>
    <w:rsid w:val="002B7B1E"/>
    <w:rsid w:val="002C0283"/>
    <w:rsid w:val="002C252A"/>
    <w:rsid w:val="002C2BBE"/>
    <w:rsid w:val="002C2D1E"/>
    <w:rsid w:val="002C329B"/>
    <w:rsid w:val="002C429B"/>
    <w:rsid w:val="002C456C"/>
    <w:rsid w:val="002C4DD4"/>
    <w:rsid w:val="002C4FCE"/>
    <w:rsid w:val="002C5387"/>
    <w:rsid w:val="002C58BC"/>
    <w:rsid w:val="002C68CA"/>
    <w:rsid w:val="002C6C0E"/>
    <w:rsid w:val="002C7A86"/>
    <w:rsid w:val="002C7F92"/>
    <w:rsid w:val="002D07D8"/>
    <w:rsid w:val="002D0BAE"/>
    <w:rsid w:val="002D1DA8"/>
    <w:rsid w:val="002D40BA"/>
    <w:rsid w:val="002D41F2"/>
    <w:rsid w:val="002D4372"/>
    <w:rsid w:val="002D4721"/>
    <w:rsid w:val="002D4F81"/>
    <w:rsid w:val="002D5060"/>
    <w:rsid w:val="002D55FA"/>
    <w:rsid w:val="002D56C3"/>
    <w:rsid w:val="002D5792"/>
    <w:rsid w:val="002D72FF"/>
    <w:rsid w:val="002D76C1"/>
    <w:rsid w:val="002D79F6"/>
    <w:rsid w:val="002E0A50"/>
    <w:rsid w:val="002E0AC6"/>
    <w:rsid w:val="002E123D"/>
    <w:rsid w:val="002E173C"/>
    <w:rsid w:val="002E1818"/>
    <w:rsid w:val="002E219D"/>
    <w:rsid w:val="002E2422"/>
    <w:rsid w:val="002E35D6"/>
    <w:rsid w:val="002E390C"/>
    <w:rsid w:val="002E3A78"/>
    <w:rsid w:val="002E5BA1"/>
    <w:rsid w:val="002E5D9D"/>
    <w:rsid w:val="002E7329"/>
    <w:rsid w:val="002F0E78"/>
    <w:rsid w:val="002F18C6"/>
    <w:rsid w:val="002F2A04"/>
    <w:rsid w:val="002F335D"/>
    <w:rsid w:val="002F3ED1"/>
    <w:rsid w:val="002F42E2"/>
    <w:rsid w:val="002F45B8"/>
    <w:rsid w:val="002F48B1"/>
    <w:rsid w:val="002F577B"/>
    <w:rsid w:val="002F59B0"/>
    <w:rsid w:val="002F6A32"/>
    <w:rsid w:val="002F6A4D"/>
    <w:rsid w:val="002F7026"/>
    <w:rsid w:val="00300CCF"/>
    <w:rsid w:val="00301BF3"/>
    <w:rsid w:val="003038C1"/>
    <w:rsid w:val="00304796"/>
    <w:rsid w:val="0030493F"/>
    <w:rsid w:val="00305B52"/>
    <w:rsid w:val="003062DF"/>
    <w:rsid w:val="003067E1"/>
    <w:rsid w:val="00307A5C"/>
    <w:rsid w:val="0031139C"/>
    <w:rsid w:val="003114C7"/>
    <w:rsid w:val="00311572"/>
    <w:rsid w:val="00312FAB"/>
    <w:rsid w:val="0031386C"/>
    <w:rsid w:val="00315396"/>
    <w:rsid w:val="0031614B"/>
    <w:rsid w:val="0031620D"/>
    <w:rsid w:val="00316728"/>
    <w:rsid w:val="00316C79"/>
    <w:rsid w:val="0031791E"/>
    <w:rsid w:val="003201B0"/>
    <w:rsid w:val="0032079A"/>
    <w:rsid w:val="003208E0"/>
    <w:rsid w:val="00321064"/>
    <w:rsid w:val="00321620"/>
    <w:rsid w:val="003234AA"/>
    <w:rsid w:val="00323BF6"/>
    <w:rsid w:val="0032497E"/>
    <w:rsid w:val="003255FC"/>
    <w:rsid w:val="00325BDB"/>
    <w:rsid w:val="00327471"/>
    <w:rsid w:val="00330005"/>
    <w:rsid w:val="00331551"/>
    <w:rsid w:val="00331A66"/>
    <w:rsid w:val="00331D59"/>
    <w:rsid w:val="0033209C"/>
    <w:rsid w:val="003327E3"/>
    <w:rsid w:val="0033455F"/>
    <w:rsid w:val="003345AE"/>
    <w:rsid w:val="0033468A"/>
    <w:rsid w:val="00334743"/>
    <w:rsid w:val="0033665F"/>
    <w:rsid w:val="003376C4"/>
    <w:rsid w:val="0033F2A8"/>
    <w:rsid w:val="00341032"/>
    <w:rsid w:val="0034120F"/>
    <w:rsid w:val="0034178E"/>
    <w:rsid w:val="00341C49"/>
    <w:rsid w:val="00342603"/>
    <w:rsid w:val="0034280F"/>
    <w:rsid w:val="00342E9F"/>
    <w:rsid w:val="00344384"/>
    <w:rsid w:val="00344819"/>
    <w:rsid w:val="00344CFD"/>
    <w:rsid w:val="00346772"/>
    <w:rsid w:val="003467EA"/>
    <w:rsid w:val="00347E3C"/>
    <w:rsid w:val="00350FA3"/>
    <w:rsid w:val="0035262C"/>
    <w:rsid w:val="00353C59"/>
    <w:rsid w:val="00354004"/>
    <w:rsid w:val="0035440F"/>
    <w:rsid w:val="003555B3"/>
    <w:rsid w:val="00356168"/>
    <w:rsid w:val="003561CD"/>
    <w:rsid w:val="003601CF"/>
    <w:rsid w:val="0036065F"/>
    <w:rsid w:val="003608B5"/>
    <w:rsid w:val="00362B64"/>
    <w:rsid w:val="00362DCF"/>
    <w:rsid w:val="003630C6"/>
    <w:rsid w:val="00364547"/>
    <w:rsid w:val="00364B8A"/>
    <w:rsid w:val="00365247"/>
    <w:rsid w:val="003675E1"/>
    <w:rsid w:val="00367BB9"/>
    <w:rsid w:val="00370386"/>
    <w:rsid w:val="003704BD"/>
    <w:rsid w:val="00370B33"/>
    <w:rsid w:val="003715D1"/>
    <w:rsid w:val="00371B47"/>
    <w:rsid w:val="00373A41"/>
    <w:rsid w:val="00373C59"/>
    <w:rsid w:val="0037527B"/>
    <w:rsid w:val="003754D3"/>
    <w:rsid w:val="0037597E"/>
    <w:rsid w:val="0037618D"/>
    <w:rsid w:val="00376367"/>
    <w:rsid w:val="00376930"/>
    <w:rsid w:val="00376B04"/>
    <w:rsid w:val="0037720F"/>
    <w:rsid w:val="003776A4"/>
    <w:rsid w:val="003778F3"/>
    <w:rsid w:val="00377A30"/>
    <w:rsid w:val="00377ADC"/>
    <w:rsid w:val="003800E4"/>
    <w:rsid w:val="00380B07"/>
    <w:rsid w:val="00381623"/>
    <w:rsid w:val="0038191A"/>
    <w:rsid w:val="00382087"/>
    <w:rsid w:val="00383761"/>
    <w:rsid w:val="00384964"/>
    <w:rsid w:val="00386D35"/>
    <w:rsid w:val="00387227"/>
    <w:rsid w:val="00390207"/>
    <w:rsid w:val="003902A1"/>
    <w:rsid w:val="00390951"/>
    <w:rsid w:val="00390AC5"/>
    <w:rsid w:val="00391654"/>
    <w:rsid w:val="00391838"/>
    <w:rsid w:val="00391F80"/>
    <w:rsid w:val="00392ABE"/>
    <w:rsid w:val="003938F6"/>
    <w:rsid w:val="0039437F"/>
    <w:rsid w:val="0039611C"/>
    <w:rsid w:val="00397509"/>
    <w:rsid w:val="00397EC8"/>
    <w:rsid w:val="00397F40"/>
    <w:rsid w:val="003A0FF5"/>
    <w:rsid w:val="003A1E95"/>
    <w:rsid w:val="003A2A0B"/>
    <w:rsid w:val="003A2BB6"/>
    <w:rsid w:val="003A36BE"/>
    <w:rsid w:val="003A4101"/>
    <w:rsid w:val="003A443D"/>
    <w:rsid w:val="003A46E5"/>
    <w:rsid w:val="003A4F3F"/>
    <w:rsid w:val="003A5732"/>
    <w:rsid w:val="003A5C9A"/>
    <w:rsid w:val="003A7089"/>
    <w:rsid w:val="003A72B1"/>
    <w:rsid w:val="003A73B0"/>
    <w:rsid w:val="003A79FA"/>
    <w:rsid w:val="003A7E07"/>
    <w:rsid w:val="003B10F3"/>
    <w:rsid w:val="003B13F2"/>
    <w:rsid w:val="003B16E7"/>
    <w:rsid w:val="003B1B48"/>
    <w:rsid w:val="003B1B98"/>
    <w:rsid w:val="003B1F9B"/>
    <w:rsid w:val="003B1FE4"/>
    <w:rsid w:val="003B29AA"/>
    <w:rsid w:val="003B2E25"/>
    <w:rsid w:val="003B4292"/>
    <w:rsid w:val="003B4661"/>
    <w:rsid w:val="003B4FE7"/>
    <w:rsid w:val="003B5B35"/>
    <w:rsid w:val="003B5F18"/>
    <w:rsid w:val="003B6084"/>
    <w:rsid w:val="003B6239"/>
    <w:rsid w:val="003B636A"/>
    <w:rsid w:val="003B69D9"/>
    <w:rsid w:val="003B6AB6"/>
    <w:rsid w:val="003B7761"/>
    <w:rsid w:val="003B77D9"/>
    <w:rsid w:val="003C01F9"/>
    <w:rsid w:val="003C04FF"/>
    <w:rsid w:val="003C0828"/>
    <w:rsid w:val="003C0B94"/>
    <w:rsid w:val="003C14F3"/>
    <w:rsid w:val="003C4145"/>
    <w:rsid w:val="003C4F27"/>
    <w:rsid w:val="003C53D0"/>
    <w:rsid w:val="003C5DAC"/>
    <w:rsid w:val="003C5FFC"/>
    <w:rsid w:val="003C6957"/>
    <w:rsid w:val="003D1055"/>
    <w:rsid w:val="003D1D5A"/>
    <w:rsid w:val="003D1E33"/>
    <w:rsid w:val="003D3614"/>
    <w:rsid w:val="003D4FA6"/>
    <w:rsid w:val="003D5C4A"/>
    <w:rsid w:val="003D6324"/>
    <w:rsid w:val="003D72C4"/>
    <w:rsid w:val="003D75E4"/>
    <w:rsid w:val="003D7EB2"/>
    <w:rsid w:val="003DC390"/>
    <w:rsid w:val="003E0492"/>
    <w:rsid w:val="003E081D"/>
    <w:rsid w:val="003E0845"/>
    <w:rsid w:val="003E0A82"/>
    <w:rsid w:val="003E1765"/>
    <w:rsid w:val="003E1CD0"/>
    <w:rsid w:val="003E1EE9"/>
    <w:rsid w:val="003E21B6"/>
    <w:rsid w:val="003E2ADE"/>
    <w:rsid w:val="003E2B90"/>
    <w:rsid w:val="003E2BBF"/>
    <w:rsid w:val="003E396A"/>
    <w:rsid w:val="003E3BA5"/>
    <w:rsid w:val="003E3DB6"/>
    <w:rsid w:val="003E41A8"/>
    <w:rsid w:val="003E4DD1"/>
    <w:rsid w:val="003E54FE"/>
    <w:rsid w:val="003E6C20"/>
    <w:rsid w:val="003E7777"/>
    <w:rsid w:val="003E7A4E"/>
    <w:rsid w:val="003E7C70"/>
    <w:rsid w:val="003EC914"/>
    <w:rsid w:val="003F044D"/>
    <w:rsid w:val="003F0464"/>
    <w:rsid w:val="003F0E63"/>
    <w:rsid w:val="003F0F6B"/>
    <w:rsid w:val="003F1471"/>
    <w:rsid w:val="003F1706"/>
    <w:rsid w:val="003F1746"/>
    <w:rsid w:val="003F2010"/>
    <w:rsid w:val="003F28B5"/>
    <w:rsid w:val="003F2DC5"/>
    <w:rsid w:val="003F2F9F"/>
    <w:rsid w:val="003F3C76"/>
    <w:rsid w:val="003F4B4A"/>
    <w:rsid w:val="003F63B6"/>
    <w:rsid w:val="003F7CE3"/>
    <w:rsid w:val="004001A6"/>
    <w:rsid w:val="0040234E"/>
    <w:rsid w:val="00402847"/>
    <w:rsid w:val="00402D2E"/>
    <w:rsid w:val="00402F4E"/>
    <w:rsid w:val="004032E7"/>
    <w:rsid w:val="004033B2"/>
    <w:rsid w:val="004034BE"/>
    <w:rsid w:val="004035B7"/>
    <w:rsid w:val="004040D2"/>
    <w:rsid w:val="004047BA"/>
    <w:rsid w:val="00405D9B"/>
    <w:rsid w:val="00405E21"/>
    <w:rsid w:val="0040615F"/>
    <w:rsid w:val="00406255"/>
    <w:rsid w:val="004077E9"/>
    <w:rsid w:val="00407FD1"/>
    <w:rsid w:val="0041035F"/>
    <w:rsid w:val="00410363"/>
    <w:rsid w:val="0041084F"/>
    <w:rsid w:val="00410EC1"/>
    <w:rsid w:val="00410EE5"/>
    <w:rsid w:val="004115DB"/>
    <w:rsid w:val="004124DE"/>
    <w:rsid w:val="00412572"/>
    <w:rsid w:val="004126D4"/>
    <w:rsid w:val="00413335"/>
    <w:rsid w:val="00413664"/>
    <w:rsid w:val="00413709"/>
    <w:rsid w:val="00413A09"/>
    <w:rsid w:val="00413F48"/>
    <w:rsid w:val="00414DF2"/>
    <w:rsid w:val="0041562B"/>
    <w:rsid w:val="00415D86"/>
    <w:rsid w:val="00415FF7"/>
    <w:rsid w:val="004168AE"/>
    <w:rsid w:val="00417111"/>
    <w:rsid w:val="004204E3"/>
    <w:rsid w:val="00420F8F"/>
    <w:rsid w:val="00421DAA"/>
    <w:rsid w:val="00422417"/>
    <w:rsid w:val="00422DD1"/>
    <w:rsid w:val="00423F8F"/>
    <w:rsid w:val="0042529F"/>
    <w:rsid w:val="00425A62"/>
    <w:rsid w:val="00426654"/>
    <w:rsid w:val="00427988"/>
    <w:rsid w:val="00427E28"/>
    <w:rsid w:val="004311CE"/>
    <w:rsid w:val="00431268"/>
    <w:rsid w:val="00431B1D"/>
    <w:rsid w:val="00432745"/>
    <w:rsid w:val="004327F0"/>
    <w:rsid w:val="00434473"/>
    <w:rsid w:val="00434EC9"/>
    <w:rsid w:val="004350A1"/>
    <w:rsid w:val="004352DF"/>
    <w:rsid w:val="00436574"/>
    <w:rsid w:val="004370CE"/>
    <w:rsid w:val="00437887"/>
    <w:rsid w:val="00440561"/>
    <w:rsid w:val="004412C0"/>
    <w:rsid w:val="004427D3"/>
    <w:rsid w:val="00442996"/>
    <w:rsid w:val="00442D0D"/>
    <w:rsid w:val="00443E1D"/>
    <w:rsid w:val="00444302"/>
    <w:rsid w:val="004443A1"/>
    <w:rsid w:val="00444A35"/>
    <w:rsid w:val="00444F43"/>
    <w:rsid w:val="004461D6"/>
    <w:rsid w:val="004473D0"/>
    <w:rsid w:val="00447913"/>
    <w:rsid w:val="00447C4D"/>
    <w:rsid w:val="00447D04"/>
    <w:rsid w:val="004503B0"/>
    <w:rsid w:val="00450733"/>
    <w:rsid w:val="00452266"/>
    <w:rsid w:val="00452BEB"/>
    <w:rsid w:val="00452F0C"/>
    <w:rsid w:val="0045318B"/>
    <w:rsid w:val="00453DE0"/>
    <w:rsid w:val="00453DF8"/>
    <w:rsid w:val="004540A7"/>
    <w:rsid w:val="004546BA"/>
    <w:rsid w:val="00454C15"/>
    <w:rsid w:val="0045507B"/>
    <w:rsid w:val="00455279"/>
    <w:rsid w:val="0045528A"/>
    <w:rsid w:val="00455AA2"/>
    <w:rsid w:val="004568EE"/>
    <w:rsid w:val="00456A61"/>
    <w:rsid w:val="00456AA6"/>
    <w:rsid w:val="00456C56"/>
    <w:rsid w:val="00456F25"/>
    <w:rsid w:val="00457454"/>
    <w:rsid w:val="0045781D"/>
    <w:rsid w:val="00457B91"/>
    <w:rsid w:val="00457EF8"/>
    <w:rsid w:val="0045B26B"/>
    <w:rsid w:val="004601D4"/>
    <w:rsid w:val="004613D4"/>
    <w:rsid w:val="00461722"/>
    <w:rsid w:val="0046191D"/>
    <w:rsid w:val="0046211E"/>
    <w:rsid w:val="004624A5"/>
    <w:rsid w:val="00462D0C"/>
    <w:rsid w:val="004634DB"/>
    <w:rsid w:val="00463D61"/>
    <w:rsid w:val="004663AE"/>
    <w:rsid w:val="004675F4"/>
    <w:rsid w:val="00470B93"/>
    <w:rsid w:val="00470E22"/>
    <w:rsid w:val="00471575"/>
    <w:rsid w:val="00471839"/>
    <w:rsid w:val="0047196B"/>
    <w:rsid w:val="004736E7"/>
    <w:rsid w:val="004742AB"/>
    <w:rsid w:val="00474F4E"/>
    <w:rsid w:val="004758CE"/>
    <w:rsid w:val="004758D3"/>
    <w:rsid w:val="00475CC5"/>
    <w:rsid w:val="0047619F"/>
    <w:rsid w:val="004762AA"/>
    <w:rsid w:val="004763F2"/>
    <w:rsid w:val="004764E6"/>
    <w:rsid w:val="0047677B"/>
    <w:rsid w:val="004774EA"/>
    <w:rsid w:val="004811F2"/>
    <w:rsid w:val="00481ADD"/>
    <w:rsid w:val="00481C8D"/>
    <w:rsid w:val="004821EE"/>
    <w:rsid w:val="0048233B"/>
    <w:rsid w:val="004829E3"/>
    <w:rsid w:val="00483265"/>
    <w:rsid w:val="00484775"/>
    <w:rsid w:val="004847C0"/>
    <w:rsid w:val="004849D0"/>
    <w:rsid w:val="00485FA7"/>
    <w:rsid w:val="004867AF"/>
    <w:rsid w:val="00486AAF"/>
    <w:rsid w:val="00486DE1"/>
    <w:rsid w:val="00487EB1"/>
    <w:rsid w:val="004902F0"/>
    <w:rsid w:val="00490D0A"/>
    <w:rsid w:val="00491410"/>
    <w:rsid w:val="00491928"/>
    <w:rsid w:val="00491EAA"/>
    <w:rsid w:val="00491F13"/>
    <w:rsid w:val="00492272"/>
    <w:rsid w:val="0049272E"/>
    <w:rsid w:val="004933FE"/>
    <w:rsid w:val="00495B20"/>
    <w:rsid w:val="00495E41"/>
    <w:rsid w:val="004964AE"/>
    <w:rsid w:val="00496C91"/>
    <w:rsid w:val="00496D91"/>
    <w:rsid w:val="00497A29"/>
    <w:rsid w:val="00497C07"/>
    <w:rsid w:val="00497F1B"/>
    <w:rsid w:val="004A1C7C"/>
    <w:rsid w:val="004A1E93"/>
    <w:rsid w:val="004A2845"/>
    <w:rsid w:val="004A373C"/>
    <w:rsid w:val="004A3B93"/>
    <w:rsid w:val="004A4C56"/>
    <w:rsid w:val="004A54FF"/>
    <w:rsid w:val="004A566C"/>
    <w:rsid w:val="004A5DA9"/>
    <w:rsid w:val="004A63B7"/>
    <w:rsid w:val="004A6E8A"/>
    <w:rsid w:val="004A7345"/>
    <w:rsid w:val="004AAB2D"/>
    <w:rsid w:val="004B027C"/>
    <w:rsid w:val="004B0852"/>
    <w:rsid w:val="004B0871"/>
    <w:rsid w:val="004B0E96"/>
    <w:rsid w:val="004B19DA"/>
    <w:rsid w:val="004B19E6"/>
    <w:rsid w:val="004B253D"/>
    <w:rsid w:val="004B2D80"/>
    <w:rsid w:val="004B2E0A"/>
    <w:rsid w:val="004B503B"/>
    <w:rsid w:val="004B56DD"/>
    <w:rsid w:val="004B6416"/>
    <w:rsid w:val="004B6E43"/>
    <w:rsid w:val="004B7799"/>
    <w:rsid w:val="004B7C5A"/>
    <w:rsid w:val="004C099A"/>
    <w:rsid w:val="004C0B41"/>
    <w:rsid w:val="004C0FC5"/>
    <w:rsid w:val="004C1A17"/>
    <w:rsid w:val="004C1D20"/>
    <w:rsid w:val="004C253E"/>
    <w:rsid w:val="004C2724"/>
    <w:rsid w:val="004C3007"/>
    <w:rsid w:val="004C38A6"/>
    <w:rsid w:val="004C39BE"/>
    <w:rsid w:val="004C4CC8"/>
    <w:rsid w:val="004C56E0"/>
    <w:rsid w:val="004C5D4F"/>
    <w:rsid w:val="004C5EC4"/>
    <w:rsid w:val="004C667D"/>
    <w:rsid w:val="004C6ADC"/>
    <w:rsid w:val="004D0F9A"/>
    <w:rsid w:val="004D1BFE"/>
    <w:rsid w:val="004D2482"/>
    <w:rsid w:val="004D2E6D"/>
    <w:rsid w:val="004D3761"/>
    <w:rsid w:val="004D377B"/>
    <w:rsid w:val="004D3F71"/>
    <w:rsid w:val="004D5998"/>
    <w:rsid w:val="004D5E19"/>
    <w:rsid w:val="004D663A"/>
    <w:rsid w:val="004D6C1C"/>
    <w:rsid w:val="004D6C69"/>
    <w:rsid w:val="004D7884"/>
    <w:rsid w:val="004D7DCF"/>
    <w:rsid w:val="004E0777"/>
    <w:rsid w:val="004E16BD"/>
    <w:rsid w:val="004E290F"/>
    <w:rsid w:val="004E2A9C"/>
    <w:rsid w:val="004E2F3F"/>
    <w:rsid w:val="004E30EF"/>
    <w:rsid w:val="004E3F09"/>
    <w:rsid w:val="004E45F4"/>
    <w:rsid w:val="004E477C"/>
    <w:rsid w:val="004E4F7B"/>
    <w:rsid w:val="004E5155"/>
    <w:rsid w:val="004E5708"/>
    <w:rsid w:val="004E62B5"/>
    <w:rsid w:val="004E75CF"/>
    <w:rsid w:val="004F008C"/>
    <w:rsid w:val="004F00FB"/>
    <w:rsid w:val="004F01CA"/>
    <w:rsid w:val="004F0AEA"/>
    <w:rsid w:val="004F0D7E"/>
    <w:rsid w:val="004F0DB4"/>
    <w:rsid w:val="004F1222"/>
    <w:rsid w:val="004F17AB"/>
    <w:rsid w:val="004F2138"/>
    <w:rsid w:val="004F3097"/>
    <w:rsid w:val="004F3350"/>
    <w:rsid w:val="004F48B2"/>
    <w:rsid w:val="004F54FC"/>
    <w:rsid w:val="004F57DC"/>
    <w:rsid w:val="004F5A4B"/>
    <w:rsid w:val="004F6990"/>
    <w:rsid w:val="004F6AAF"/>
    <w:rsid w:val="004F7A8B"/>
    <w:rsid w:val="004FD283"/>
    <w:rsid w:val="005000AE"/>
    <w:rsid w:val="005014E0"/>
    <w:rsid w:val="005020C2"/>
    <w:rsid w:val="005021DA"/>
    <w:rsid w:val="00502AED"/>
    <w:rsid w:val="00504091"/>
    <w:rsid w:val="00504FF1"/>
    <w:rsid w:val="005050F9"/>
    <w:rsid w:val="00505105"/>
    <w:rsid w:val="00505A71"/>
    <w:rsid w:val="00505AEF"/>
    <w:rsid w:val="00506771"/>
    <w:rsid w:val="00506D35"/>
    <w:rsid w:val="00507913"/>
    <w:rsid w:val="005079F3"/>
    <w:rsid w:val="00507EAF"/>
    <w:rsid w:val="005113A6"/>
    <w:rsid w:val="00511E05"/>
    <w:rsid w:val="00511FAA"/>
    <w:rsid w:val="00512906"/>
    <w:rsid w:val="00512DE2"/>
    <w:rsid w:val="00512FE9"/>
    <w:rsid w:val="00513024"/>
    <w:rsid w:val="005143EB"/>
    <w:rsid w:val="0051513B"/>
    <w:rsid w:val="0051550B"/>
    <w:rsid w:val="00515B2E"/>
    <w:rsid w:val="00515B72"/>
    <w:rsid w:val="00516B4E"/>
    <w:rsid w:val="00517004"/>
    <w:rsid w:val="0051754D"/>
    <w:rsid w:val="005175F7"/>
    <w:rsid w:val="00520758"/>
    <w:rsid w:val="00521E88"/>
    <w:rsid w:val="00522A0D"/>
    <w:rsid w:val="00522AC0"/>
    <w:rsid w:val="00522FBD"/>
    <w:rsid w:val="0052316A"/>
    <w:rsid w:val="00524073"/>
    <w:rsid w:val="0052556C"/>
    <w:rsid w:val="0052648D"/>
    <w:rsid w:val="00526B72"/>
    <w:rsid w:val="00526E4F"/>
    <w:rsid w:val="00527330"/>
    <w:rsid w:val="00527A61"/>
    <w:rsid w:val="00527E7C"/>
    <w:rsid w:val="00533605"/>
    <w:rsid w:val="00533749"/>
    <w:rsid w:val="00533946"/>
    <w:rsid w:val="00534420"/>
    <w:rsid w:val="0053448B"/>
    <w:rsid w:val="0053455E"/>
    <w:rsid w:val="00535061"/>
    <w:rsid w:val="005353AC"/>
    <w:rsid w:val="00535445"/>
    <w:rsid w:val="005361BE"/>
    <w:rsid w:val="00536D86"/>
    <w:rsid w:val="00536EE7"/>
    <w:rsid w:val="00537C95"/>
    <w:rsid w:val="0053EF2A"/>
    <w:rsid w:val="00540168"/>
    <w:rsid w:val="00540313"/>
    <w:rsid w:val="00540C35"/>
    <w:rsid w:val="00540E8F"/>
    <w:rsid w:val="00542D63"/>
    <w:rsid w:val="005435EA"/>
    <w:rsid w:val="00544210"/>
    <w:rsid w:val="00544C11"/>
    <w:rsid w:val="00544FFD"/>
    <w:rsid w:val="00545027"/>
    <w:rsid w:val="0054633D"/>
    <w:rsid w:val="00546AD0"/>
    <w:rsid w:val="00546CC9"/>
    <w:rsid w:val="00547013"/>
    <w:rsid w:val="005472EB"/>
    <w:rsid w:val="005500EF"/>
    <w:rsid w:val="00550671"/>
    <w:rsid w:val="005508CA"/>
    <w:rsid w:val="005519B3"/>
    <w:rsid w:val="005526D2"/>
    <w:rsid w:val="00552CAB"/>
    <w:rsid w:val="005530B2"/>
    <w:rsid w:val="005532E0"/>
    <w:rsid w:val="005537F3"/>
    <w:rsid w:val="00553FE2"/>
    <w:rsid w:val="00554217"/>
    <w:rsid w:val="005546C4"/>
    <w:rsid w:val="0055479F"/>
    <w:rsid w:val="005556C9"/>
    <w:rsid w:val="0055654D"/>
    <w:rsid w:val="005575E8"/>
    <w:rsid w:val="005575FF"/>
    <w:rsid w:val="005576AE"/>
    <w:rsid w:val="005578B7"/>
    <w:rsid w:val="00560E6A"/>
    <w:rsid w:val="00560EED"/>
    <w:rsid w:val="005619B1"/>
    <w:rsid w:val="005624F0"/>
    <w:rsid w:val="00562597"/>
    <w:rsid w:val="0056361E"/>
    <w:rsid w:val="005637AE"/>
    <w:rsid w:val="00564262"/>
    <w:rsid w:val="0056433E"/>
    <w:rsid w:val="00564614"/>
    <w:rsid w:val="00564795"/>
    <w:rsid w:val="00565204"/>
    <w:rsid w:val="0056566A"/>
    <w:rsid w:val="00565EB3"/>
    <w:rsid w:val="00566DD5"/>
    <w:rsid w:val="005670EA"/>
    <w:rsid w:val="0056AE3C"/>
    <w:rsid w:val="00570170"/>
    <w:rsid w:val="00570448"/>
    <w:rsid w:val="00571241"/>
    <w:rsid w:val="00571A3A"/>
    <w:rsid w:val="00571CFF"/>
    <w:rsid w:val="005724D6"/>
    <w:rsid w:val="0057283C"/>
    <w:rsid w:val="00572993"/>
    <w:rsid w:val="00572A5A"/>
    <w:rsid w:val="00572D76"/>
    <w:rsid w:val="00572F1C"/>
    <w:rsid w:val="00573240"/>
    <w:rsid w:val="00573535"/>
    <w:rsid w:val="00573D4E"/>
    <w:rsid w:val="0057488E"/>
    <w:rsid w:val="00575B68"/>
    <w:rsid w:val="00575CC0"/>
    <w:rsid w:val="00575EA1"/>
    <w:rsid w:val="00576104"/>
    <w:rsid w:val="00577552"/>
    <w:rsid w:val="00577E20"/>
    <w:rsid w:val="00580A5C"/>
    <w:rsid w:val="00580BEC"/>
    <w:rsid w:val="00581CEC"/>
    <w:rsid w:val="00583CB0"/>
    <w:rsid w:val="005841A5"/>
    <w:rsid w:val="0058492F"/>
    <w:rsid w:val="005849B1"/>
    <w:rsid w:val="005853EC"/>
    <w:rsid w:val="005854F1"/>
    <w:rsid w:val="00586270"/>
    <w:rsid w:val="00586FED"/>
    <w:rsid w:val="005907ED"/>
    <w:rsid w:val="00591E3D"/>
    <w:rsid w:val="0059217F"/>
    <w:rsid w:val="005929FE"/>
    <w:rsid w:val="005943A6"/>
    <w:rsid w:val="005945B9"/>
    <w:rsid w:val="005947B1"/>
    <w:rsid w:val="00594C86"/>
    <w:rsid w:val="005956DE"/>
    <w:rsid w:val="00595DC8"/>
    <w:rsid w:val="00595DF8"/>
    <w:rsid w:val="00596B9D"/>
    <w:rsid w:val="00596CAD"/>
    <w:rsid w:val="00596E03"/>
    <w:rsid w:val="005972EA"/>
    <w:rsid w:val="005976F8"/>
    <w:rsid w:val="00597EF0"/>
    <w:rsid w:val="005A018E"/>
    <w:rsid w:val="005A2962"/>
    <w:rsid w:val="005A2E2C"/>
    <w:rsid w:val="005A3DE0"/>
    <w:rsid w:val="005A4D0E"/>
    <w:rsid w:val="005A6979"/>
    <w:rsid w:val="005A6DD0"/>
    <w:rsid w:val="005A6E08"/>
    <w:rsid w:val="005A78DF"/>
    <w:rsid w:val="005A7B38"/>
    <w:rsid w:val="005B011B"/>
    <w:rsid w:val="005B043D"/>
    <w:rsid w:val="005B07E7"/>
    <w:rsid w:val="005B0C45"/>
    <w:rsid w:val="005B1179"/>
    <w:rsid w:val="005B1780"/>
    <w:rsid w:val="005B1CEA"/>
    <w:rsid w:val="005B1E18"/>
    <w:rsid w:val="005B25F2"/>
    <w:rsid w:val="005B372A"/>
    <w:rsid w:val="005B418F"/>
    <w:rsid w:val="005B460E"/>
    <w:rsid w:val="005B4F4C"/>
    <w:rsid w:val="005B5AA5"/>
    <w:rsid w:val="005B60FF"/>
    <w:rsid w:val="005B6B44"/>
    <w:rsid w:val="005B74D5"/>
    <w:rsid w:val="005B794A"/>
    <w:rsid w:val="005B7A48"/>
    <w:rsid w:val="005B7DA5"/>
    <w:rsid w:val="005C02E3"/>
    <w:rsid w:val="005C174F"/>
    <w:rsid w:val="005C1BC6"/>
    <w:rsid w:val="005C2345"/>
    <w:rsid w:val="005C2B7E"/>
    <w:rsid w:val="005C3939"/>
    <w:rsid w:val="005C4992"/>
    <w:rsid w:val="005C511F"/>
    <w:rsid w:val="005C5B2B"/>
    <w:rsid w:val="005C5C8A"/>
    <w:rsid w:val="005C5DB2"/>
    <w:rsid w:val="005C71A6"/>
    <w:rsid w:val="005C773B"/>
    <w:rsid w:val="005C7A5F"/>
    <w:rsid w:val="005D0097"/>
    <w:rsid w:val="005D02BC"/>
    <w:rsid w:val="005D1031"/>
    <w:rsid w:val="005D1389"/>
    <w:rsid w:val="005D151F"/>
    <w:rsid w:val="005D1542"/>
    <w:rsid w:val="005D1787"/>
    <w:rsid w:val="005D193E"/>
    <w:rsid w:val="005D252C"/>
    <w:rsid w:val="005D26B4"/>
    <w:rsid w:val="005D2C16"/>
    <w:rsid w:val="005D2F79"/>
    <w:rsid w:val="005D3247"/>
    <w:rsid w:val="005D378C"/>
    <w:rsid w:val="005D38DC"/>
    <w:rsid w:val="005D3BA6"/>
    <w:rsid w:val="005D46AC"/>
    <w:rsid w:val="005D4942"/>
    <w:rsid w:val="005D4973"/>
    <w:rsid w:val="005D5301"/>
    <w:rsid w:val="005D573A"/>
    <w:rsid w:val="005D585E"/>
    <w:rsid w:val="005D63CC"/>
    <w:rsid w:val="005D79B8"/>
    <w:rsid w:val="005E0B17"/>
    <w:rsid w:val="005E0FB3"/>
    <w:rsid w:val="005E1059"/>
    <w:rsid w:val="005E21B4"/>
    <w:rsid w:val="005E24C3"/>
    <w:rsid w:val="005E2B21"/>
    <w:rsid w:val="005E3DD7"/>
    <w:rsid w:val="005E46AD"/>
    <w:rsid w:val="005E5B4F"/>
    <w:rsid w:val="005E7299"/>
    <w:rsid w:val="005E7E0B"/>
    <w:rsid w:val="005F0E07"/>
    <w:rsid w:val="005F26E5"/>
    <w:rsid w:val="005F2B37"/>
    <w:rsid w:val="005F2C86"/>
    <w:rsid w:val="005F2E38"/>
    <w:rsid w:val="005F4F9E"/>
    <w:rsid w:val="005F55ED"/>
    <w:rsid w:val="005F768D"/>
    <w:rsid w:val="005F7891"/>
    <w:rsid w:val="00600EDF"/>
    <w:rsid w:val="006015F7"/>
    <w:rsid w:val="00601699"/>
    <w:rsid w:val="00602351"/>
    <w:rsid w:val="00602570"/>
    <w:rsid w:val="00602743"/>
    <w:rsid w:val="00602C3B"/>
    <w:rsid w:val="00602EB8"/>
    <w:rsid w:val="006030C0"/>
    <w:rsid w:val="006047CA"/>
    <w:rsid w:val="0060567A"/>
    <w:rsid w:val="006057AE"/>
    <w:rsid w:val="00605FB2"/>
    <w:rsid w:val="006063C4"/>
    <w:rsid w:val="0060657C"/>
    <w:rsid w:val="00606B65"/>
    <w:rsid w:val="00606EE0"/>
    <w:rsid w:val="0060757E"/>
    <w:rsid w:val="006077B0"/>
    <w:rsid w:val="00610787"/>
    <w:rsid w:val="00610A74"/>
    <w:rsid w:val="00611733"/>
    <w:rsid w:val="00612231"/>
    <w:rsid w:val="00612CC3"/>
    <w:rsid w:val="00614711"/>
    <w:rsid w:val="00614998"/>
    <w:rsid w:val="00615FBC"/>
    <w:rsid w:val="00616256"/>
    <w:rsid w:val="0061627E"/>
    <w:rsid w:val="0061646A"/>
    <w:rsid w:val="00616A4A"/>
    <w:rsid w:val="00616CCB"/>
    <w:rsid w:val="006177D6"/>
    <w:rsid w:val="006210EE"/>
    <w:rsid w:val="00621B8A"/>
    <w:rsid w:val="00622806"/>
    <w:rsid w:val="006231EB"/>
    <w:rsid w:val="00623E22"/>
    <w:rsid w:val="0062407E"/>
    <w:rsid w:val="00624285"/>
    <w:rsid w:val="0062436D"/>
    <w:rsid w:val="006243B9"/>
    <w:rsid w:val="00624AD2"/>
    <w:rsid w:val="006253B9"/>
    <w:rsid w:val="00625BFF"/>
    <w:rsid w:val="00625C15"/>
    <w:rsid w:val="006268FD"/>
    <w:rsid w:val="0062711A"/>
    <w:rsid w:val="00627E23"/>
    <w:rsid w:val="00630A82"/>
    <w:rsid w:val="0063133E"/>
    <w:rsid w:val="00632500"/>
    <w:rsid w:val="00632D57"/>
    <w:rsid w:val="00632F1C"/>
    <w:rsid w:val="00632F80"/>
    <w:rsid w:val="00633805"/>
    <w:rsid w:val="0063394D"/>
    <w:rsid w:val="00634248"/>
    <w:rsid w:val="00635187"/>
    <w:rsid w:val="00636CAE"/>
    <w:rsid w:val="0064072E"/>
    <w:rsid w:val="006407DA"/>
    <w:rsid w:val="006407EB"/>
    <w:rsid w:val="00642089"/>
    <w:rsid w:val="006424C1"/>
    <w:rsid w:val="006429BB"/>
    <w:rsid w:val="00642A8B"/>
    <w:rsid w:val="00643B71"/>
    <w:rsid w:val="00644139"/>
    <w:rsid w:val="00644700"/>
    <w:rsid w:val="00645315"/>
    <w:rsid w:val="006456EA"/>
    <w:rsid w:val="00645994"/>
    <w:rsid w:val="00646D9A"/>
    <w:rsid w:val="006474FB"/>
    <w:rsid w:val="0064797F"/>
    <w:rsid w:val="00650654"/>
    <w:rsid w:val="006518D8"/>
    <w:rsid w:val="00651B43"/>
    <w:rsid w:val="006520F1"/>
    <w:rsid w:val="006528B9"/>
    <w:rsid w:val="006528E2"/>
    <w:rsid w:val="006537B0"/>
    <w:rsid w:val="006537CC"/>
    <w:rsid w:val="00653C83"/>
    <w:rsid w:val="006542F4"/>
    <w:rsid w:val="006548FD"/>
    <w:rsid w:val="00654D8F"/>
    <w:rsid w:val="00655A1B"/>
    <w:rsid w:val="00656E3B"/>
    <w:rsid w:val="00656E53"/>
    <w:rsid w:val="00657903"/>
    <w:rsid w:val="00657F9D"/>
    <w:rsid w:val="0066166D"/>
    <w:rsid w:val="0066178E"/>
    <w:rsid w:val="00662836"/>
    <w:rsid w:val="006628B7"/>
    <w:rsid w:val="006631B5"/>
    <w:rsid w:val="00664371"/>
    <w:rsid w:val="006645DC"/>
    <w:rsid w:val="00664DD9"/>
    <w:rsid w:val="00664ED7"/>
    <w:rsid w:val="00665171"/>
    <w:rsid w:val="00665322"/>
    <w:rsid w:val="00666398"/>
    <w:rsid w:val="0066654A"/>
    <w:rsid w:val="00666906"/>
    <w:rsid w:val="0066771F"/>
    <w:rsid w:val="00667CFC"/>
    <w:rsid w:val="00667F4A"/>
    <w:rsid w:val="006703BA"/>
    <w:rsid w:val="006707C2"/>
    <w:rsid w:val="00671277"/>
    <w:rsid w:val="00672517"/>
    <w:rsid w:val="00672544"/>
    <w:rsid w:val="00672959"/>
    <w:rsid w:val="006730A2"/>
    <w:rsid w:val="00674E33"/>
    <w:rsid w:val="00675021"/>
    <w:rsid w:val="00675249"/>
    <w:rsid w:val="006754FA"/>
    <w:rsid w:val="0067C3AA"/>
    <w:rsid w:val="006802FB"/>
    <w:rsid w:val="006808AE"/>
    <w:rsid w:val="00680B64"/>
    <w:rsid w:val="00680D83"/>
    <w:rsid w:val="00680FC7"/>
    <w:rsid w:val="0068121F"/>
    <w:rsid w:val="0068182F"/>
    <w:rsid w:val="00682265"/>
    <w:rsid w:val="00682485"/>
    <w:rsid w:val="00682A74"/>
    <w:rsid w:val="00682F79"/>
    <w:rsid w:val="006837A9"/>
    <w:rsid w:val="00683EE8"/>
    <w:rsid w:val="00683EF9"/>
    <w:rsid w:val="00684604"/>
    <w:rsid w:val="0068499C"/>
    <w:rsid w:val="00684F31"/>
    <w:rsid w:val="006858A1"/>
    <w:rsid w:val="00686235"/>
    <w:rsid w:val="00686DBD"/>
    <w:rsid w:val="00686F70"/>
    <w:rsid w:val="006871EF"/>
    <w:rsid w:val="00687F3D"/>
    <w:rsid w:val="00690798"/>
    <w:rsid w:val="006909B5"/>
    <w:rsid w:val="006909BA"/>
    <w:rsid w:val="00690CF3"/>
    <w:rsid w:val="0069176D"/>
    <w:rsid w:val="00692481"/>
    <w:rsid w:val="00692C65"/>
    <w:rsid w:val="00692E47"/>
    <w:rsid w:val="00692F80"/>
    <w:rsid w:val="006935DD"/>
    <w:rsid w:val="006937E4"/>
    <w:rsid w:val="00693BAB"/>
    <w:rsid w:val="0069426D"/>
    <w:rsid w:val="00694323"/>
    <w:rsid w:val="0069549E"/>
    <w:rsid w:val="00695CB0"/>
    <w:rsid w:val="0069773C"/>
    <w:rsid w:val="006978CF"/>
    <w:rsid w:val="006A03EC"/>
    <w:rsid w:val="006A0DF5"/>
    <w:rsid w:val="006A2520"/>
    <w:rsid w:val="006A272B"/>
    <w:rsid w:val="006A2A71"/>
    <w:rsid w:val="006A4CB1"/>
    <w:rsid w:val="006A4F75"/>
    <w:rsid w:val="006A50CA"/>
    <w:rsid w:val="006A59E2"/>
    <w:rsid w:val="006A5B8A"/>
    <w:rsid w:val="006A5EC1"/>
    <w:rsid w:val="006A66DA"/>
    <w:rsid w:val="006A6A0A"/>
    <w:rsid w:val="006B1252"/>
    <w:rsid w:val="006B1616"/>
    <w:rsid w:val="006B2258"/>
    <w:rsid w:val="006B2B8F"/>
    <w:rsid w:val="006B33F5"/>
    <w:rsid w:val="006B3F0F"/>
    <w:rsid w:val="006B4653"/>
    <w:rsid w:val="006B46F3"/>
    <w:rsid w:val="006B52ED"/>
    <w:rsid w:val="006B5783"/>
    <w:rsid w:val="006B58E5"/>
    <w:rsid w:val="006B5F2D"/>
    <w:rsid w:val="006B63D0"/>
    <w:rsid w:val="006B6AB0"/>
    <w:rsid w:val="006B70FB"/>
    <w:rsid w:val="006C131B"/>
    <w:rsid w:val="006C14D2"/>
    <w:rsid w:val="006C188D"/>
    <w:rsid w:val="006C206C"/>
    <w:rsid w:val="006C2934"/>
    <w:rsid w:val="006C38EB"/>
    <w:rsid w:val="006C3C2B"/>
    <w:rsid w:val="006C467F"/>
    <w:rsid w:val="006C4824"/>
    <w:rsid w:val="006C4B04"/>
    <w:rsid w:val="006C53E9"/>
    <w:rsid w:val="006C56BA"/>
    <w:rsid w:val="006C5995"/>
    <w:rsid w:val="006C5EBA"/>
    <w:rsid w:val="006C667A"/>
    <w:rsid w:val="006C75A3"/>
    <w:rsid w:val="006C7C10"/>
    <w:rsid w:val="006D03AF"/>
    <w:rsid w:val="006D08A9"/>
    <w:rsid w:val="006D0E47"/>
    <w:rsid w:val="006D1AB8"/>
    <w:rsid w:val="006D1CD7"/>
    <w:rsid w:val="006D238C"/>
    <w:rsid w:val="006D2ED4"/>
    <w:rsid w:val="006D35A5"/>
    <w:rsid w:val="006D395D"/>
    <w:rsid w:val="006D4002"/>
    <w:rsid w:val="006D5044"/>
    <w:rsid w:val="006D526C"/>
    <w:rsid w:val="006D5843"/>
    <w:rsid w:val="006D6CDF"/>
    <w:rsid w:val="006D6E08"/>
    <w:rsid w:val="006D6E61"/>
    <w:rsid w:val="006D744E"/>
    <w:rsid w:val="006D7AC0"/>
    <w:rsid w:val="006E0776"/>
    <w:rsid w:val="006E07EA"/>
    <w:rsid w:val="006E0B5D"/>
    <w:rsid w:val="006E268E"/>
    <w:rsid w:val="006E319E"/>
    <w:rsid w:val="006E3FC9"/>
    <w:rsid w:val="006E4504"/>
    <w:rsid w:val="006E470D"/>
    <w:rsid w:val="006E4755"/>
    <w:rsid w:val="006E5FD1"/>
    <w:rsid w:val="006E65BD"/>
    <w:rsid w:val="006E6919"/>
    <w:rsid w:val="006E7C9D"/>
    <w:rsid w:val="006EDB6D"/>
    <w:rsid w:val="006F0AF7"/>
    <w:rsid w:val="006F1E91"/>
    <w:rsid w:val="006F2601"/>
    <w:rsid w:val="006F2DB6"/>
    <w:rsid w:val="006F3352"/>
    <w:rsid w:val="006F377A"/>
    <w:rsid w:val="006F3CB2"/>
    <w:rsid w:val="006F3EA9"/>
    <w:rsid w:val="006F4013"/>
    <w:rsid w:val="006F40D4"/>
    <w:rsid w:val="006F47DB"/>
    <w:rsid w:val="006F4F22"/>
    <w:rsid w:val="006F55B4"/>
    <w:rsid w:val="00700C0C"/>
    <w:rsid w:val="00701493"/>
    <w:rsid w:val="00701BD6"/>
    <w:rsid w:val="00702941"/>
    <w:rsid w:val="00702E1E"/>
    <w:rsid w:val="007031C3"/>
    <w:rsid w:val="007033B2"/>
    <w:rsid w:val="0070352D"/>
    <w:rsid w:val="0070426D"/>
    <w:rsid w:val="007046D6"/>
    <w:rsid w:val="00704D51"/>
    <w:rsid w:val="00705603"/>
    <w:rsid w:val="0070569F"/>
    <w:rsid w:val="00705E07"/>
    <w:rsid w:val="00705EE2"/>
    <w:rsid w:val="00706A5D"/>
    <w:rsid w:val="00706BEC"/>
    <w:rsid w:val="00707EA3"/>
    <w:rsid w:val="00707FB0"/>
    <w:rsid w:val="00710100"/>
    <w:rsid w:val="00710198"/>
    <w:rsid w:val="00710403"/>
    <w:rsid w:val="00710895"/>
    <w:rsid w:val="007109BE"/>
    <w:rsid w:val="00711482"/>
    <w:rsid w:val="00711636"/>
    <w:rsid w:val="00711658"/>
    <w:rsid w:val="00711AB1"/>
    <w:rsid w:val="00711F3E"/>
    <w:rsid w:val="00712ADD"/>
    <w:rsid w:val="00712CC8"/>
    <w:rsid w:val="00713CD4"/>
    <w:rsid w:val="0071410E"/>
    <w:rsid w:val="007148E0"/>
    <w:rsid w:val="00714EFE"/>
    <w:rsid w:val="00715A3C"/>
    <w:rsid w:val="0071608D"/>
    <w:rsid w:val="00717E5B"/>
    <w:rsid w:val="00721A18"/>
    <w:rsid w:val="007220D1"/>
    <w:rsid w:val="00722495"/>
    <w:rsid w:val="00722CC5"/>
    <w:rsid w:val="00722E52"/>
    <w:rsid w:val="007232A2"/>
    <w:rsid w:val="007252E7"/>
    <w:rsid w:val="00725A61"/>
    <w:rsid w:val="007264A9"/>
    <w:rsid w:val="00726AA6"/>
    <w:rsid w:val="007278E8"/>
    <w:rsid w:val="007303AE"/>
    <w:rsid w:val="007308EB"/>
    <w:rsid w:val="00730AE4"/>
    <w:rsid w:val="00731090"/>
    <w:rsid w:val="007310B8"/>
    <w:rsid w:val="007312A5"/>
    <w:rsid w:val="0073175C"/>
    <w:rsid w:val="007317BF"/>
    <w:rsid w:val="00731A32"/>
    <w:rsid w:val="00731CFF"/>
    <w:rsid w:val="00731D14"/>
    <w:rsid w:val="00733D01"/>
    <w:rsid w:val="007345B2"/>
    <w:rsid w:val="00734B72"/>
    <w:rsid w:val="00734BA4"/>
    <w:rsid w:val="00735080"/>
    <w:rsid w:val="00735593"/>
    <w:rsid w:val="00735F48"/>
    <w:rsid w:val="007366D5"/>
    <w:rsid w:val="00736FD8"/>
    <w:rsid w:val="0073711E"/>
    <w:rsid w:val="007378D8"/>
    <w:rsid w:val="007402EC"/>
    <w:rsid w:val="007407F9"/>
    <w:rsid w:val="007409A0"/>
    <w:rsid w:val="007411B0"/>
    <w:rsid w:val="007414B7"/>
    <w:rsid w:val="007425C0"/>
    <w:rsid w:val="00743CE3"/>
    <w:rsid w:val="00744A09"/>
    <w:rsid w:val="00745C3D"/>
    <w:rsid w:val="0074638E"/>
    <w:rsid w:val="00747275"/>
    <w:rsid w:val="007478A0"/>
    <w:rsid w:val="00747E89"/>
    <w:rsid w:val="0075048B"/>
    <w:rsid w:val="0075093F"/>
    <w:rsid w:val="00750F07"/>
    <w:rsid w:val="00751C0A"/>
    <w:rsid w:val="0075268A"/>
    <w:rsid w:val="00752FEE"/>
    <w:rsid w:val="00753567"/>
    <w:rsid w:val="007538C0"/>
    <w:rsid w:val="00753BBE"/>
    <w:rsid w:val="007540B3"/>
    <w:rsid w:val="007552FD"/>
    <w:rsid w:val="007559D2"/>
    <w:rsid w:val="00755BA4"/>
    <w:rsid w:val="00755ECF"/>
    <w:rsid w:val="00757FBC"/>
    <w:rsid w:val="00760601"/>
    <w:rsid w:val="0076083A"/>
    <w:rsid w:val="00761080"/>
    <w:rsid w:val="00761459"/>
    <w:rsid w:val="007618CD"/>
    <w:rsid w:val="0076428C"/>
    <w:rsid w:val="007643DD"/>
    <w:rsid w:val="007650B3"/>
    <w:rsid w:val="00765B2C"/>
    <w:rsid w:val="00767869"/>
    <w:rsid w:val="0076792E"/>
    <w:rsid w:val="00767C13"/>
    <w:rsid w:val="00767C21"/>
    <w:rsid w:val="00767EAE"/>
    <w:rsid w:val="0077037D"/>
    <w:rsid w:val="00770627"/>
    <w:rsid w:val="00770D89"/>
    <w:rsid w:val="007712C6"/>
    <w:rsid w:val="007713BC"/>
    <w:rsid w:val="00771827"/>
    <w:rsid w:val="00771C44"/>
    <w:rsid w:val="00772C9D"/>
    <w:rsid w:val="00772E4A"/>
    <w:rsid w:val="00772EFF"/>
    <w:rsid w:val="00772F04"/>
    <w:rsid w:val="00773FB4"/>
    <w:rsid w:val="00774367"/>
    <w:rsid w:val="00774FEA"/>
    <w:rsid w:val="00775A36"/>
    <w:rsid w:val="0077660C"/>
    <w:rsid w:val="00780408"/>
    <w:rsid w:val="00780841"/>
    <w:rsid w:val="00780BD5"/>
    <w:rsid w:val="00780CD5"/>
    <w:rsid w:val="00781C30"/>
    <w:rsid w:val="00781F02"/>
    <w:rsid w:val="00781F80"/>
    <w:rsid w:val="00782A4B"/>
    <w:rsid w:val="00783C68"/>
    <w:rsid w:val="00784359"/>
    <w:rsid w:val="00784712"/>
    <w:rsid w:val="00784E4C"/>
    <w:rsid w:val="00785D07"/>
    <w:rsid w:val="007860D5"/>
    <w:rsid w:val="007864CE"/>
    <w:rsid w:val="00787A1D"/>
    <w:rsid w:val="007901A6"/>
    <w:rsid w:val="00791EFF"/>
    <w:rsid w:val="007927BB"/>
    <w:rsid w:val="00792E6D"/>
    <w:rsid w:val="00792E6F"/>
    <w:rsid w:val="00792F51"/>
    <w:rsid w:val="00793411"/>
    <w:rsid w:val="00793A35"/>
    <w:rsid w:val="00794648"/>
    <w:rsid w:val="00794777"/>
    <w:rsid w:val="00795098"/>
    <w:rsid w:val="00795DF0"/>
    <w:rsid w:val="00796C68"/>
    <w:rsid w:val="0079721B"/>
    <w:rsid w:val="0079D03B"/>
    <w:rsid w:val="007A0BAE"/>
    <w:rsid w:val="007A0D8F"/>
    <w:rsid w:val="007A1E9C"/>
    <w:rsid w:val="007A2104"/>
    <w:rsid w:val="007A2994"/>
    <w:rsid w:val="007A2CC4"/>
    <w:rsid w:val="007A373F"/>
    <w:rsid w:val="007A3B0F"/>
    <w:rsid w:val="007A3ED1"/>
    <w:rsid w:val="007A44AC"/>
    <w:rsid w:val="007A47E9"/>
    <w:rsid w:val="007A50BF"/>
    <w:rsid w:val="007A5C3F"/>
    <w:rsid w:val="007A63C7"/>
    <w:rsid w:val="007A6D21"/>
    <w:rsid w:val="007A77FA"/>
    <w:rsid w:val="007B1404"/>
    <w:rsid w:val="007B1522"/>
    <w:rsid w:val="007B2969"/>
    <w:rsid w:val="007B2B8C"/>
    <w:rsid w:val="007B2EA2"/>
    <w:rsid w:val="007B351D"/>
    <w:rsid w:val="007B4616"/>
    <w:rsid w:val="007B47C1"/>
    <w:rsid w:val="007B573B"/>
    <w:rsid w:val="007B5BC7"/>
    <w:rsid w:val="007B6060"/>
    <w:rsid w:val="007B7A4C"/>
    <w:rsid w:val="007B7E20"/>
    <w:rsid w:val="007BAFFC"/>
    <w:rsid w:val="007C093A"/>
    <w:rsid w:val="007C1181"/>
    <w:rsid w:val="007C12B8"/>
    <w:rsid w:val="007C13D9"/>
    <w:rsid w:val="007C2D28"/>
    <w:rsid w:val="007C3E8E"/>
    <w:rsid w:val="007C47CA"/>
    <w:rsid w:val="007C51CE"/>
    <w:rsid w:val="007C5E37"/>
    <w:rsid w:val="007C6388"/>
    <w:rsid w:val="007C68D6"/>
    <w:rsid w:val="007C726D"/>
    <w:rsid w:val="007C7D25"/>
    <w:rsid w:val="007D0670"/>
    <w:rsid w:val="007D214D"/>
    <w:rsid w:val="007D28AF"/>
    <w:rsid w:val="007D298A"/>
    <w:rsid w:val="007D36F6"/>
    <w:rsid w:val="007D503A"/>
    <w:rsid w:val="007D5543"/>
    <w:rsid w:val="007D5659"/>
    <w:rsid w:val="007E0E10"/>
    <w:rsid w:val="007E0E1E"/>
    <w:rsid w:val="007E18A0"/>
    <w:rsid w:val="007E1A64"/>
    <w:rsid w:val="007E1CED"/>
    <w:rsid w:val="007E1E33"/>
    <w:rsid w:val="007E269F"/>
    <w:rsid w:val="007E39BA"/>
    <w:rsid w:val="007E3A37"/>
    <w:rsid w:val="007E3BC0"/>
    <w:rsid w:val="007E454B"/>
    <w:rsid w:val="007E4931"/>
    <w:rsid w:val="007E4F42"/>
    <w:rsid w:val="007E503A"/>
    <w:rsid w:val="007E5585"/>
    <w:rsid w:val="007E58A4"/>
    <w:rsid w:val="007E630E"/>
    <w:rsid w:val="007E71CA"/>
    <w:rsid w:val="007E7381"/>
    <w:rsid w:val="007E7B69"/>
    <w:rsid w:val="007E7B96"/>
    <w:rsid w:val="007E7C89"/>
    <w:rsid w:val="007E7FE2"/>
    <w:rsid w:val="007F136E"/>
    <w:rsid w:val="007F1509"/>
    <w:rsid w:val="007F20C4"/>
    <w:rsid w:val="007F2920"/>
    <w:rsid w:val="007F3C76"/>
    <w:rsid w:val="007F458C"/>
    <w:rsid w:val="007F5072"/>
    <w:rsid w:val="007F57E5"/>
    <w:rsid w:val="007F5AD3"/>
    <w:rsid w:val="007F5EAA"/>
    <w:rsid w:val="007F6147"/>
    <w:rsid w:val="007F6215"/>
    <w:rsid w:val="007F6E3D"/>
    <w:rsid w:val="007F6FBE"/>
    <w:rsid w:val="007F77FD"/>
    <w:rsid w:val="007F78A3"/>
    <w:rsid w:val="007F7947"/>
    <w:rsid w:val="00800359"/>
    <w:rsid w:val="0080054A"/>
    <w:rsid w:val="0080174E"/>
    <w:rsid w:val="0080175D"/>
    <w:rsid w:val="00801B24"/>
    <w:rsid w:val="0080217A"/>
    <w:rsid w:val="00802AE7"/>
    <w:rsid w:val="00802CA8"/>
    <w:rsid w:val="00803539"/>
    <w:rsid w:val="00804500"/>
    <w:rsid w:val="0080561A"/>
    <w:rsid w:val="00805DA2"/>
    <w:rsid w:val="00806E4C"/>
    <w:rsid w:val="00807DB4"/>
    <w:rsid w:val="0080AD31"/>
    <w:rsid w:val="00810E68"/>
    <w:rsid w:val="00811100"/>
    <w:rsid w:val="00811C77"/>
    <w:rsid w:val="00811DCD"/>
    <w:rsid w:val="00813D7A"/>
    <w:rsid w:val="0081450A"/>
    <w:rsid w:val="00814517"/>
    <w:rsid w:val="00814A94"/>
    <w:rsid w:val="00815796"/>
    <w:rsid w:val="00816C66"/>
    <w:rsid w:val="008204DA"/>
    <w:rsid w:val="00820E2B"/>
    <w:rsid w:val="008212D4"/>
    <w:rsid w:val="00821635"/>
    <w:rsid w:val="00821EF4"/>
    <w:rsid w:val="008224EF"/>
    <w:rsid w:val="008229A5"/>
    <w:rsid w:val="00822C8F"/>
    <w:rsid w:val="008231A3"/>
    <w:rsid w:val="008236D1"/>
    <w:rsid w:val="00823813"/>
    <w:rsid w:val="008238E5"/>
    <w:rsid w:val="00823ED6"/>
    <w:rsid w:val="0082408E"/>
    <w:rsid w:val="008243D9"/>
    <w:rsid w:val="008248D7"/>
    <w:rsid w:val="00824C8B"/>
    <w:rsid w:val="008254EF"/>
    <w:rsid w:val="00825FDE"/>
    <w:rsid w:val="00826A97"/>
    <w:rsid w:val="008279BB"/>
    <w:rsid w:val="00827F9C"/>
    <w:rsid w:val="00830857"/>
    <w:rsid w:val="00830F39"/>
    <w:rsid w:val="008313D4"/>
    <w:rsid w:val="0083146E"/>
    <w:rsid w:val="00831620"/>
    <w:rsid w:val="00832115"/>
    <w:rsid w:val="008321E6"/>
    <w:rsid w:val="00832533"/>
    <w:rsid w:val="00832796"/>
    <w:rsid w:val="00832D10"/>
    <w:rsid w:val="00833067"/>
    <w:rsid w:val="008340E4"/>
    <w:rsid w:val="008342CF"/>
    <w:rsid w:val="00834CBA"/>
    <w:rsid w:val="00834F81"/>
    <w:rsid w:val="00835640"/>
    <w:rsid w:val="00835D6D"/>
    <w:rsid w:val="0084008B"/>
    <w:rsid w:val="00840178"/>
    <w:rsid w:val="0084039D"/>
    <w:rsid w:val="008408F7"/>
    <w:rsid w:val="00840D65"/>
    <w:rsid w:val="00843307"/>
    <w:rsid w:val="008440D0"/>
    <w:rsid w:val="00844338"/>
    <w:rsid w:val="00844ED3"/>
    <w:rsid w:val="00844FE3"/>
    <w:rsid w:val="00845893"/>
    <w:rsid w:val="008463AE"/>
    <w:rsid w:val="00846F8A"/>
    <w:rsid w:val="00847E8F"/>
    <w:rsid w:val="0085027E"/>
    <w:rsid w:val="0085093E"/>
    <w:rsid w:val="008510D9"/>
    <w:rsid w:val="00851C3F"/>
    <w:rsid w:val="00852EDF"/>
    <w:rsid w:val="008531B3"/>
    <w:rsid w:val="00853820"/>
    <w:rsid w:val="00853894"/>
    <w:rsid w:val="00853A60"/>
    <w:rsid w:val="00854778"/>
    <w:rsid w:val="00854C59"/>
    <w:rsid w:val="00854FBA"/>
    <w:rsid w:val="00855731"/>
    <w:rsid w:val="00855F84"/>
    <w:rsid w:val="00856D6F"/>
    <w:rsid w:val="00856FAF"/>
    <w:rsid w:val="0086042F"/>
    <w:rsid w:val="00861B23"/>
    <w:rsid w:val="00861D2A"/>
    <w:rsid w:val="008622EB"/>
    <w:rsid w:val="008624EE"/>
    <w:rsid w:val="00862674"/>
    <w:rsid w:val="00863473"/>
    <w:rsid w:val="008637C6"/>
    <w:rsid w:val="00863B69"/>
    <w:rsid w:val="00863C6D"/>
    <w:rsid w:val="0086421B"/>
    <w:rsid w:val="00864344"/>
    <w:rsid w:val="00864B97"/>
    <w:rsid w:val="0086529B"/>
    <w:rsid w:val="008652A0"/>
    <w:rsid w:val="00865512"/>
    <w:rsid w:val="00865AFF"/>
    <w:rsid w:val="00865F9E"/>
    <w:rsid w:val="0086644A"/>
    <w:rsid w:val="00866552"/>
    <w:rsid w:val="00866B11"/>
    <w:rsid w:val="00866FD3"/>
    <w:rsid w:val="008674B0"/>
    <w:rsid w:val="008674C8"/>
    <w:rsid w:val="00870592"/>
    <w:rsid w:val="00870655"/>
    <w:rsid w:val="00870B28"/>
    <w:rsid w:val="008715C4"/>
    <w:rsid w:val="0087163E"/>
    <w:rsid w:val="00871EDA"/>
    <w:rsid w:val="00873856"/>
    <w:rsid w:val="00873FD1"/>
    <w:rsid w:val="008740CA"/>
    <w:rsid w:val="00874FFD"/>
    <w:rsid w:val="00875A06"/>
    <w:rsid w:val="0087735C"/>
    <w:rsid w:val="00877428"/>
    <w:rsid w:val="00880A90"/>
    <w:rsid w:val="00880E99"/>
    <w:rsid w:val="00881E21"/>
    <w:rsid w:val="008835FF"/>
    <w:rsid w:val="00885E8F"/>
    <w:rsid w:val="00886037"/>
    <w:rsid w:val="008900E3"/>
    <w:rsid w:val="0089040B"/>
    <w:rsid w:val="008908D2"/>
    <w:rsid w:val="008908FE"/>
    <w:rsid w:val="00890A95"/>
    <w:rsid w:val="00891B18"/>
    <w:rsid w:val="0089232B"/>
    <w:rsid w:val="00892C05"/>
    <w:rsid w:val="00893083"/>
    <w:rsid w:val="0089335D"/>
    <w:rsid w:val="0089487A"/>
    <w:rsid w:val="008949E9"/>
    <w:rsid w:val="00894A80"/>
    <w:rsid w:val="008959ED"/>
    <w:rsid w:val="00895B6C"/>
    <w:rsid w:val="00896C41"/>
    <w:rsid w:val="00896E8E"/>
    <w:rsid w:val="00896F06"/>
    <w:rsid w:val="00896FB3"/>
    <w:rsid w:val="00897D9F"/>
    <w:rsid w:val="008A05F6"/>
    <w:rsid w:val="008A088E"/>
    <w:rsid w:val="008A10E9"/>
    <w:rsid w:val="008A1558"/>
    <w:rsid w:val="008A186F"/>
    <w:rsid w:val="008A1C48"/>
    <w:rsid w:val="008A2048"/>
    <w:rsid w:val="008A22FD"/>
    <w:rsid w:val="008A2421"/>
    <w:rsid w:val="008A30CD"/>
    <w:rsid w:val="008A34D0"/>
    <w:rsid w:val="008A35D6"/>
    <w:rsid w:val="008A3EB0"/>
    <w:rsid w:val="008A4BCF"/>
    <w:rsid w:val="008A4BF2"/>
    <w:rsid w:val="008A4CA3"/>
    <w:rsid w:val="008A4F2C"/>
    <w:rsid w:val="008A59CC"/>
    <w:rsid w:val="008A5B60"/>
    <w:rsid w:val="008A5E9A"/>
    <w:rsid w:val="008A6608"/>
    <w:rsid w:val="008A6616"/>
    <w:rsid w:val="008A75CC"/>
    <w:rsid w:val="008A7D68"/>
    <w:rsid w:val="008B0489"/>
    <w:rsid w:val="008B0493"/>
    <w:rsid w:val="008B09EB"/>
    <w:rsid w:val="008B21B4"/>
    <w:rsid w:val="008B2344"/>
    <w:rsid w:val="008B2D81"/>
    <w:rsid w:val="008B32AF"/>
    <w:rsid w:val="008B38DC"/>
    <w:rsid w:val="008B38F2"/>
    <w:rsid w:val="008B3A14"/>
    <w:rsid w:val="008B4485"/>
    <w:rsid w:val="008B5399"/>
    <w:rsid w:val="008B6D9A"/>
    <w:rsid w:val="008B7614"/>
    <w:rsid w:val="008B78B7"/>
    <w:rsid w:val="008B7A0A"/>
    <w:rsid w:val="008B7BB9"/>
    <w:rsid w:val="008B7CDB"/>
    <w:rsid w:val="008B7CEA"/>
    <w:rsid w:val="008C03A7"/>
    <w:rsid w:val="008C0D0E"/>
    <w:rsid w:val="008C0FD6"/>
    <w:rsid w:val="008C1A1B"/>
    <w:rsid w:val="008C1AFE"/>
    <w:rsid w:val="008C1DEF"/>
    <w:rsid w:val="008C265C"/>
    <w:rsid w:val="008C2DB9"/>
    <w:rsid w:val="008C3711"/>
    <w:rsid w:val="008C386F"/>
    <w:rsid w:val="008C3F4B"/>
    <w:rsid w:val="008C4431"/>
    <w:rsid w:val="008C47B3"/>
    <w:rsid w:val="008C48D2"/>
    <w:rsid w:val="008C4D1E"/>
    <w:rsid w:val="008C4D80"/>
    <w:rsid w:val="008C5FD8"/>
    <w:rsid w:val="008C6347"/>
    <w:rsid w:val="008C6BD6"/>
    <w:rsid w:val="008C6E0A"/>
    <w:rsid w:val="008C6E8D"/>
    <w:rsid w:val="008D0C1A"/>
    <w:rsid w:val="008D1B59"/>
    <w:rsid w:val="008D1E5A"/>
    <w:rsid w:val="008D1E7F"/>
    <w:rsid w:val="008D250A"/>
    <w:rsid w:val="008D2B2A"/>
    <w:rsid w:val="008D2C3B"/>
    <w:rsid w:val="008D3CA2"/>
    <w:rsid w:val="008D5204"/>
    <w:rsid w:val="008D5499"/>
    <w:rsid w:val="008D5E6A"/>
    <w:rsid w:val="008D5FDC"/>
    <w:rsid w:val="008D6AF2"/>
    <w:rsid w:val="008D7B16"/>
    <w:rsid w:val="008D7FDE"/>
    <w:rsid w:val="008E0C2A"/>
    <w:rsid w:val="008E1C54"/>
    <w:rsid w:val="008E2E96"/>
    <w:rsid w:val="008E2F06"/>
    <w:rsid w:val="008E3AEC"/>
    <w:rsid w:val="008E3E67"/>
    <w:rsid w:val="008E3FE9"/>
    <w:rsid w:val="008E47D4"/>
    <w:rsid w:val="008E4A61"/>
    <w:rsid w:val="008E51E0"/>
    <w:rsid w:val="008E57CE"/>
    <w:rsid w:val="008E5976"/>
    <w:rsid w:val="008E5CD2"/>
    <w:rsid w:val="008E6F80"/>
    <w:rsid w:val="008E7963"/>
    <w:rsid w:val="008F10E5"/>
    <w:rsid w:val="008F18F6"/>
    <w:rsid w:val="008F2C9A"/>
    <w:rsid w:val="008F2FF1"/>
    <w:rsid w:val="008F3297"/>
    <w:rsid w:val="008F350D"/>
    <w:rsid w:val="008F563A"/>
    <w:rsid w:val="008F5CC6"/>
    <w:rsid w:val="008F61B8"/>
    <w:rsid w:val="008F6790"/>
    <w:rsid w:val="008F6E59"/>
    <w:rsid w:val="008F7834"/>
    <w:rsid w:val="008F7CE4"/>
    <w:rsid w:val="00900078"/>
    <w:rsid w:val="0090010D"/>
    <w:rsid w:val="0090014D"/>
    <w:rsid w:val="009006A5"/>
    <w:rsid w:val="0090075C"/>
    <w:rsid w:val="009007F8"/>
    <w:rsid w:val="0090100C"/>
    <w:rsid w:val="00901739"/>
    <w:rsid w:val="00901B82"/>
    <w:rsid w:val="00901E4D"/>
    <w:rsid w:val="00901FF4"/>
    <w:rsid w:val="00902BD4"/>
    <w:rsid w:val="00903529"/>
    <w:rsid w:val="00903C97"/>
    <w:rsid w:val="00904192"/>
    <w:rsid w:val="009049CD"/>
    <w:rsid w:val="00904AB9"/>
    <w:rsid w:val="009053B5"/>
    <w:rsid w:val="0090603F"/>
    <w:rsid w:val="00906371"/>
    <w:rsid w:val="00906618"/>
    <w:rsid w:val="00906BC3"/>
    <w:rsid w:val="00907067"/>
    <w:rsid w:val="0090716C"/>
    <w:rsid w:val="00907E11"/>
    <w:rsid w:val="00911966"/>
    <w:rsid w:val="009127D0"/>
    <w:rsid w:val="009133D3"/>
    <w:rsid w:val="00913E51"/>
    <w:rsid w:val="00914568"/>
    <w:rsid w:val="009145E5"/>
    <w:rsid w:val="0091549F"/>
    <w:rsid w:val="009155A6"/>
    <w:rsid w:val="009162C2"/>
    <w:rsid w:val="00916C9E"/>
    <w:rsid w:val="00917E4F"/>
    <w:rsid w:val="00920536"/>
    <w:rsid w:val="009207CF"/>
    <w:rsid w:val="00920FBF"/>
    <w:rsid w:val="009214CB"/>
    <w:rsid w:val="0092163C"/>
    <w:rsid w:val="00921BDB"/>
    <w:rsid w:val="00921E1F"/>
    <w:rsid w:val="00922810"/>
    <w:rsid w:val="00922825"/>
    <w:rsid w:val="009234C1"/>
    <w:rsid w:val="009236EB"/>
    <w:rsid w:val="00923736"/>
    <w:rsid w:val="00923C58"/>
    <w:rsid w:val="0092402F"/>
    <w:rsid w:val="00924053"/>
    <w:rsid w:val="009247BA"/>
    <w:rsid w:val="00925044"/>
    <w:rsid w:val="00925DF1"/>
    <w:rsid w:val="00925EC5"/>
    <w:rsid w:val="00925F97"/>
    <w:rsid w:val="00926F04"/>
    <w:rsid w:val="009279F5"/>
    <w:rsid w:val="00927E4E"/>
    <w:rsid w:val="00931CF9"/>
    <w:rsid w:val="009324E3"/>
    <w:rsid w:val="00932E8C"/>
    <w:rsid w:val="00932E94"/>
    <w:rsid w:val="00933AE8"/>
    <w:rsid w:val="00933E19"/>
    <w:rsid w:val="00933F7C"/>
    <w:rsid w:val="0093413E"/>
    <w:rsid w:val="009343F6"/>
    <w:rsid w:val="00934B98"/>
    <w:rsid w:val="009363E8"/>
    <w:rsid w:val="0093677E"/>
    <w:rsid w:val="009368E9"/>
    <w:rsid w:val="0093707B"/>
    <w:rsid w:val="00937158"/>
    <w:rsid w:val="0093741F"/>
    <w:rsid w:val="00937BA2"/>
    <w:rsid w:val="00940AB2"/>
    <w:rsid w:val="00941726"/>
    <w:rsid w:val="009420BE"/>
    <w:rsid w:val="00942F1C"/>
    <w:rsid w:val="009432DD"/>
    <w:rsid w:val="0094368D"/>
    <w:rsid w:val="00943F68"/>
    <w:rsid w:val="00944C70"/>
    <w:rsid w:val="00945131"/>
    <w:rsid w:val="00945DFD"/>
    <w:rsid w:val="00946678"/>
    <w:rsid w:val="00946E3C"/>
    <w:rsid w:val="00947366"/>
    <w:rsid w:val="00947B46"/>
    <w:rsid w:val="00950E17"/>
    <w:rsid w:val="009510B3"/>
    <w:rsid w:val="0095254A"/>
    <w:rsid w:val="00952CA4"/>
    <w:rsid w:val="0095304C"/>
    <w:rsid w:val="00953CAB"/>
    <w:rsid w:val="00953F3C"/>
    <w:rsid w:val="00953F67"/>
    <w:rsid w:val="00954379"/>
    <w:rsid w:val="00954499"/>
    <w:rsid w:val="0095475B"/>
    <w:rsid w:val="00954E77"/>
    <w:rsid w:val="00954F35"/>
    <w:rsid w:val="0095516F"/>
    <w:rsid w:val="00956362"/>
    <w:rsid w:val="009564DD"/>
    <w:rsid w:val="00957284"/>
    <w:rsid w:val="00957639"/>
    <w:rsid w:val="0095774F"/>
    <w:rsid w:val="009603DD"/>
    <w:rsid w:val="009603ED"/>
    <w:rsid w:val="00960B4F"/>
    <w:rsid w:val="00961805"/>
    <w:rsid w:val="00961F1D"/>
    <w:rsid w:val="009632E6"/>
    <w:rsid w:val="009638E9"/>
    <w:rsid w:val="00964242"/>
    <w:rsid w:val="00965A0A"/>
    <w:rsid w:val="009663ED"/>
    <w:rsid w:val="0096695C"/>
    <w:rsid w:val="009672CB"/>
    <w:rsid w:val="009702BE"/>
    <w:rsid w:val="00970C4A"/>
    <w:rsid w:val="0097176D"/>
    <w:rsid w:val="009722E4"/>
    <w:rsid w:val="00972876"/>
    <w:rsid w:val="00972DF6"/>
    <w:rsid w:val="009737A1"/>
    <w:rsid w:val="00973E9D"/>
    <w:rsid w:val="00974C66"/>
    <w:rsid w:val="00975B60"/>
    <w:rsid w:val="00976A6E"/>
    <w:rsid w:val="009771EC"/>
    <w:rsid w:val="00977B44"/>
    <w:rsid w:val="0098098B"/>
    <w:rsid w:val="00980C48"/>
    <w:rsid w:val="00981365"/>
    <w:rsid w:val="009817E4"/>
    <w:rsid w:val="009818CF"/>
    <w:rsid w:val="009824C9"/>
    <w:rsid w:val="00982B3C"/>
    <w:rsid w:val="00982C39"/>
    <w:rsid w:val="00983259"/>
    <w:rsid w:val="009832FF"/>
    <w:rsid w:val="009834B0"/>
    <w:rsid w:val="009835E8"/>
    <w:rsid w:val="00983E9B"/>
    <w:rsid w:val="00984275"/>
    <w:rsid w:val="0098440C"/>
    <w:rsid w:val="00984F36"/>
    <w:rsid w:val="00985302"/>
    <w:rsid w:val="009856D1"/>
    <w:rsid w:val="00985773"/>
    <w:rsid w:val="00985790"/>
    <w:rsid w:val="00986437"/>
    <w:rsid w:val="009869F2"/>
    <w:rsid w:val="00987A13"/>
    <w:rsid w:val="00990681"/>
    <w:rsid w:val="00990DCF"/>
    <w:rsid w:val="009914EA"/>
    <w:rsid w:val="009917E5"/>
    <w:rsid w:val="00992227"/>
    <w:rsid w:val="00993678"/>
    <w:rsid w:val="009942B0"/>
    <w:rsid w:val="00994F95"/>
    <w:rsid w:val="0099618F"/>
    <w:rsid w:val="00996191"/>
    <w:rsid w:val="00996B16"/>
    <w:rsid w:val="00996F70"/>
    <w:rsid w:val="00997536"/>
    <w:rsid w:val="00997F0C"/>
    <w:rsid w:val="009A00D4"/>
    <w:rsid w:val="009A051E"/>
    <w:rsid w:val="009A0532"/>
    <w:rsid w:val="009A09F8"/>
    <w:rsid w:val="009A0B22"/>
    <w:rsid w:val="009A1106"/>
    <w:rsid w:val="009A1C76"/>
    <w:rsid w:val="009A22E9"/>
    <w:rsid w:val="009A3E6A"/>
    <w:rsid w:val="009A4382"/>
    <w:rsid w:val="009A49E7"/>
    <w:rsid w:val="009A533C"/>
    <w:rsid w:val="009A5B12"/>
    <w:rsid w:val="009A60FB"/>
    <w:rsid w:val="009A6905"/>
    <w:rsid w:val="009A6B5C"/>
    <w:rsid w:val="009A6D71"/>
    <w:rsid w:val="009A7143"/>
    <w:rsid w:val="009A72B5"/>
    <w:rsid w:val="009A7B2E"/>
    <w:rsid w:val="009A8DF8"/>
    <w:rsid w:val="009B0034"/>
    <w:rsid w:val="009B0946"/>
    <w:rsid w:val="009B1DAF"/>
    <w:rsid w:val="009B1E68"/>
    <w:rsid w:val="009B2167"/>
    <w:rsid w:val="009B2A76"/>
    <w:rsid w:val="009B2F03"/>
    <w:rsid w:val="009B365D"/>
    <w:rsid w:val="009B439A"/>
    <w:rsid w:val="009B4697"/>
    <w:rsid w:val="009B57E0"/>
    <w:rsid w:val="009B5D43"/>
    <w:rsid w:val="009B5E64"/>
    <w:rsid w:val="009B5EB3"/>
    <w:rsid w:val="009B70B1"/>
    <w:rsid w:val="009B755A"/>
    <w:rsid w:val="009C0A5C"/>
    <w:rsid w:val="009C19F3"/>
    <w:rsid w:val="009C1C01"/>
    <w:rsid w:val="009C1F45"/>
    <w:rsid w:val="009C2A1D"/>
    <w:rsid w:val="009C2D8C"/>
    <w:rsid w:val="009C2DB5"/>
    <w:rsid w:val="009C36A5"/>
    <w:rsid w:val="009C44B9"/>
    <w:rsid w:val="009C4AA3"/>
    <w:rsid w:val="009C4E0C"/>
    <w:rsid w:val="009C5108"/>
    <w:rsid w:val="009C588A"/>
    <w:rsid w:val="009C5F94"/>
    <w:rsid w:val="009C6830"/>
    <w:rsid w:val="009C7339"/>
    <w:rsid w:val="009C79C6"/>
    <w:rsid w:val="009C79FF"/>
    <w:rsid w:val="009C7C93"/>
    <w:rsid w:val="009D0D1B"/>
    <w:rsid w:val="009D109D"/>
    <w:rsid w:val="009D2F67"/>
    <w:rsid w:val="009D36C2"/>
    <w:rsid w:val="009D3EBA"/>
    <w:rsid w:val="009D4E07"/>
    <w:rsid w:val="009D4FDE"/>
    <w:rsid w:val="009D6F65"/>
    <w:rsid w:val="009D70E3"/>
    <w:rsid w:val="009D75C8"/>
    <w:rsid w:val="009D7E41"/>
    <w:rsid w:val="009E0139"/>
    <w:rsid w:val="009E03A0"/>
    <w:rsid w:val="009E074E"/>
    <w:rsid w:val="009E1F36"/>
    <w:rsid w:val="009E2697"/>
    <w:rsid w:val="009E27D8"/>
    <w:rsid w:val="009E2DBD"/>
    <w:rsid w:val="009E3B1E"/>
    <w:rsid w:val="009E3E27"/>
    <w:rsid w:val="009E4032"/>
    <w:rsid w:val="009E44EB"/>
    <w:rsid w:val="009E494B"/>
    <w:rsid w:val="009E58F3"/>
    <w:rsid w:val="009E5974"/>
    <w:rsid w:val="009E5C7F"/>
    <w:rsid w:val="009E603E"/>
    <w:rsid w:val="009E6D9B"/>
    <w:rsid w:val="009E6DEF"/>
    <w:rsid w:val="009F0A45"/>
    <w:rsid w:val="009F0E5A"/>
    <w:rsid w:val="009F174F"/>
    <w:rsid w:val="009F18FC"/>
    <w:rsid w:val="009F2704"/>
    <w:rsid w:val="009F2813"/>
    <w:rsid w:val="009F2A32"/>
    <w:rsid w:val="009F2B43"/>
    <w:rsid w:val="009F3742"/>
    <w:rsid w:val="009F404A"/>
    <w:rsid w:val="009F4297"/>
    <w:rsid w:val="009F43AF"/>
    <w:rsid w:val="009F543C"/>
    <w:rsid w:val="009F59A0"/>
    <w:rsid w:val="009F5A5C"/>
    <w:rsid w:val="00A00168"/>
    <w:rsid w:val="00A00205"/>
    <w:rsid w:val="00A0031A"/>
    <w:rsid w:val="00A010E4"/>
    <w:rsid w:val="00A020BB"/>
    <w:rsid w:val="00A0245A"/>
    <w:rsid w:val="00A0252C"/>
    <w:rsid w:val="00A02677"/>
    <w:rsid w:val="00A02DD5"/>
    <w:rsid w:val="00A03852"/>
    <w:rsid w:val="00A044C2"/>
    <w:rsid w:val="00A0542E"/>
    <w:rsid w:val="00A10233"/>
    <w:rsid w:val="00A10433"/>
    <w:rsid w:val="00A1170B"/>
    <w:rsid w:val="00A118CB"/>
    <w:rsid w:val="00A12130"/>
    <w:rsid w:val="00A1254C"/>
    <w:rsid w:val="00A12D58"/>
    <w:rsid w:val="00A13F81"/>
    <w:rsid w:val="00A14D0D"/>
    <w:rsid w:val="00A15040"/>
    <w:rsid w:val="00A157B7"/>
    <w:rsid w:val="00A163CC"/>
    <w:rsid w:val="00A16EB4"/>
    <w:rsid w:val="00A1773D"/>
    <w:rsid w:val="00A17CFE"/>
    <w:rsid w:val="00A17FE0"/>
    <w:rsid w:val="00A2066F"/>
    <w:rsid w:val="00A20C51"/>
    <w:rsid w:val="00A21712"/>
    <w:rsid w:val="00A226DB"/>
    <w:rsid w:val="00A22D74"/>
    <w:rsid w:val="00A233CF"/>
    <w:rsid w:val="00A23AFB"/>
    <w:rsid w:val="00A23C62"/>
    <w:rsid w:val="00A2425B"/>
    <w:rsid w:val="00A243D6"/>
    <w:rsid w:val="00A27D58"/>
    <w:rsid w:val="00A27F58"/>
    <w:rsid w:val="00A29D59"/>
    <w:rsid w:val="00A30BE7"/>
    <w:rsid w:val="00A32748"/>
    <w:rsid w:val="00A328B7"/>
    <w:rsid w:val="00A34552"/>
    <w:rsid w:val="00A3463F"/>
    <w:rsid w:val="00A35552"/>
    <w:rsid w:val="00A364AA"/>
    <w:rsid w:val="00A3668C"/>
    <w:rsid w:val="00A366D6"/>
    <w:rsid w:val="00A367AC"/>
    <w:rsid w:val="00A3694E"/>
    <w:rsid w:val="00A37914"/>
    <w:rsid w:val="00A40FA9"/>
    <w:rsid w:val="00A410B3"/>
    <w:rsid w:val="00A4160C"/>
    <w:rsid w:val="00A41618"/>
    <w:rsid w:val="00A4201B"/>
    <w:rsid w:val="00A42473"/>
    <w:rsid w:val="00A42934"/>
    <w:rsid w:val="00A43281"/>
    <w:rsid w:val="00A43CFC"/>
    <w:rsid w:val="00A43DDB"/>
    <w:rsid w:val="00A44370"/>
    <w:rsid w:val="00A4459A"/>
    <w:rsid w:val="00A44896"/>
    <w:rsid w:val="00A4528E"/>
    <w:rsid w:val="00A45504"/>
    <w:rsid w:val="00A4565B"/>
    <w:rsid w:val="00A4596E"/>
    <w:rsid w:val="00A4721F"/>
    <w:rsid w:val="00A4795D"/>
    <w:rsid w:val="00A5040A"/>
    <w:rsid w:val="00A5245D"/>
    <w:rsid w:val="00A5260F"/>
    <w:rsid w:val="00A5481A"/>
    <w:rsid w:val="00A54F8E"/>
    <w:rsid w:val="00A56AEB"/>
    <w:rsid w:val="00A57029"/>
    <w:rsid w:val="00A573AB"/>
    <w:rsid w:val="00A5742D"/>
    <w:rsid w:val="00A57610"/>
    <w:rsid w:val="00A57625"/>
    <w:rsid w:val="00A57789"/>
    <w:rsid w:val="00A60E85"/>
    <w:rsid w:val="00A61929"/>
    <w:rsid w:val="00A6259F"/>
    <w:rsid w:val="00A62E11"/>
    <w:rsid w:val="00A633EC"/>
    <w:rsid w:val="00A6470A"/>
    <w:rsid w:val="00A64A0B"/>
    <w:rsid w:val="00A64D02"/>
    <w:rsid w:val="00A65767"/>
    <w:rsid w:val="00A65F9B"/>
    <w:rsid w:val="00A664B6"/>
    <w:rsid w:val="00A66680"/>
    <w:rsid w:val="00A67697"/>
    <w:rsid w:val="00A67B88"/>
    <w:rsid w:val="00A701FD"/>
    <w:rsid w:val="00A70499"/>
    <w:rsid w:val="00A71E15"/>
    <w:rsid w:val="00A72B76"/>
    <w:rsid w:val="00A73053"/>
    <w:rsid w:val="00A735B8"/>
    <w:rsid w:val="00A739E1"/>
    <w:rsid w:val="00A73A00"/>
    <w:rsid w:val="00A73AC4"/>
    <w:rsid w:val="00A7417A"/>
    <w:rsid w:val="00A74236"/>
    <w:rsid w:val="00A74B70"/>
    <w:rsid w:val="00A753D1"/>
    <w:rsid w:val="00A7560F"/>
    <w:rsid w:val="00A75990"/>
    <w:rsid w:val="00A759A5"/>
    <w:rsid w:val="00A75B95"/>
    <w:rsid w:val="00A7657B"/>
    <w:rsid w:val="00A7688E"/>
    <w:rsid w:val="00A76CB5"/>
    <w:rsid w:val="00A77949"/>
    <w:rsid w:val="00A8042A"/>
    <w:rsid w:val="00A80719"/>
    <w:rsid w:val="00A8075C"/>
    <w:rsid w:val="00A822CC"/>
    <w:rsid w:val="00A82771"/>
    <w:rsid w:val="00A8285F"/>
    <w:rsid w:val="00A83B58"/>
    <w:rsid w:val="00A83E19"/>
    <w:rsid w:val="00A83EDE"/>
    <w:rsid w:val="00A84C85"/>
    <w:rsid w:val="00A8557B"/>
    <w:rsid w:val="00A85833"/>
    <w:rsid w:val="00A85C53"/>
    <w:rsid w:val="00A85D0A"/>
    <w:rsid w:val="00A86E00"/>
    <w:rsid w:val="00A8709D"/>
    <w:rsid w:val="00A87382"/>
    <w:rsid w:val="00A8776F"/>
    <w:rsid w:val="00A9018C"/>
    <w:rsid w:val="00A904F1"/>
    <w:rsid w:val="00A91082"/>
    <w:rsid w:val="00A912D7"/>
    <w:rsid w:val="00A91FE2"/>
    <w:rsid w:val="00A9255F"/>
    <w:rsid w:val="00A92A21"/>
    <w:rsid w:val="00A933A5"/>
    <w:rsid w:val="00A9375F"/>
    <w:rsid w:val="00A9389F"/>
    <w:rsid w:val="00A93AC1"/>
    <w:rsid w:val="00A93B1D"/>
    <w:rsid w:val="00A95833"/>
    <w:rsid w:val="00A95850"/>
    <w:rsid w:val="00A958F5"/>
    <w:rsid w:val="00A95B18"/>
    <w:rsid w:val="00A961CE"/>
    <w:rsid w:val="00A96A0F"/>
    <w:rsid w:val="00A97A8E"/>
    <w:rsid w:val="00AA06A9"/>
    <w:rsid w:val="00AA0B85"/>
    <w:rsid w:val="00AA152D"/>
    <w:rsid w:val="00AA15E7"/>
    <w:rsid w:val="00AA23FE"/>
    <w:rsid w:val="00AA2D54"/>
    <w:rsid w:val="00AA3258"/>
    <w:rsid w:val="00AA36E0"/>
    <w:rsid w:val="00AA39C8"/>
    <w:rsid w:val="00AA3AAB"/>
    <w:rsid w:val="00AA44BF"/>
    <w:rsid w:val="00AA483A"/>
    <w:rsid w:val="00AA6529"/>
    <w:rsid w:val="00AA662A"/>
    <w:rsid w:val="00AA6861"/>
    <w:rsid w:val="00AA76A5"/>
    <w:rsid w:val="00AB166B"/>
    <w:rsid w:val="00AB2739"/>
    <w:rsid w:val="00AB37C4"/>
    <w:rsid w:val="00AB3B39"/>
    <w:rsid w:val="00AB48B4"/>
    <w:rsid w:val="00AB4E74"/>
    <w:rsid w:val="00AB5B1D"/>
    <w:rsid w:val="00AB6779"/>
    <w:rsid w:val="00AB67A5"/>
    <w:rsid w:val="00AB7684"/>
    <w:rsid w:val="00AB7848"/>
    <w:rsid w:val="00AB7FA9"/>
    <w:rsid w:val="00ABDEFA"/>
    <w:rsid w:val="00AC0538"/>
    <w:rsid w:val="00AC0BDC"/>
    <w:rsid w:val="00AC0C71"/>
    <w:rsid w:val="00AC1790"/>
    <w:rsid w:val="00AC27DE"/>
    <w:rsid w:val="00AC340D"/>
    <w:rsid w:val="00AC3738"/>
    <w:rsid w:val="00AC37B4"/>
    <w:rsid w:val="00AC3C71"/>
    <w:rsid w:val="00AC3C95"/>
    <w:rsid w:val="00AC41BC"/>
    <w:rsid w:val="00AC46B6"/>
    <w:rsid w:val="00AC5C68"/>
    <w:rsid w:val="00AC6391"/>
    <w:rsid w:val="00AC70F4"/>
    <w:rsid w:val="00AC761F"/>
    <w:rsid w:val="00AC7AAD"/>
    <w:rsid w:val="00AC7EFE"/>
    <w:rsid w:val="00AD054A"/>
    <w:rsid w:val="00AD12F8"/>
    <w:rsid w:val="00AD1A92"/>
    <w:rsid w:val="00AD24AE"/>
    <w:rsid w:val="00AD26EC"/>
    <w:rsid w:val="00AD2C95"/>
    <w:rsid w:val="00AD2FD2"/>
    <w:rsid w:val="00AD3B8F"/>
    <w:rsid w:val="00AD48B7"/>
    <w:rsid w:val="00AD4F49"/>
    <w:rsid w:val="00AD572D"/>
    <w:rsid w:val="00AD656D"/>
    <w:rsid w:val="00AD68C9"/>
    <w:rsid w:val="00AD7A6A"/>
    <w:rsid w:val="00AD7CF0"/>
    <w:rsid w:val="00AE0317"/>
    <w:rsid w:val="00AE0645"/>
    <w:rsid w:val="00AE0B65"/>
    <w:rsid w:val="00AE1A91"/>
    <w:rsid w:val="00AE2EAD"/>
    <w:rsid w:val="00AE3027"/>
    <w:rsid w:val="00AE403C"/>
    <w:rsid w:val="00AE43D0"/>
    <w:rsid w:val="00AE4618"/>
    <w:rsid w:val="00AE5726"/>
    <w:rsid w:val="00AE5BE0"/>
    <w:rsid w:val="00AE5DF8"/>
    <w:rsid w:val="00AE7175"/>
    <w:rsid w:val="00AE72D0"/>
    <w:rsid w:val="00AE73F2"/>
    <w:rsid w:val="00AE7A3A"/>
    <w:rsid w:val="00AF04D5"/>
    <w:rsid w:val="00AF0EE0"/>
    <w:rsid w:val="00AF1100"/>
    <w:rsid w:val="00AF1C43"/>
    <w:rsid w:val="00AF28A4"/>
    <w:rsid w:val="00AF2AE1"/>
    <w:rsid w:val="00AF2D64"/>
    <w:rsid w:val="00AF3746"/>
    <w:rsid w:val="00AF4163"/>
    <w:rsid w:val="00AF4848"/>
    <w:rsid w:val="00AF488C"/>
    <w:rsid w:val="00AF4F94"/>
    <w:rsid w:val="00AF6739"/>
    <w:rsid w:val="00AF6907"/>
    <w:rsid w:val="00AF693B"/>
    <w:rsid w:val="00AF79F6"/>
    <w:rsid w:val="00B000D3"/>
    <w:rsid w:val="00B0037F"/>
    <w:rsid w:val="00B00CC4"/>
    <w:rsid w:val="00B01042"/>
    <w:rsid w:val="00B015A5"/>
    <w:rsid w:val="00B015D6"/>
    <w:rsid w:val="00B02927"/>
    <w:rsid w:val="00B0365A"/>
    <w:rsid w:val="00B03895"/>
    <w:rsid w:val="00B04924"/>
    <w:rsid w:val="00B05B97"/>
    <w:rsid w:val="00B10244"/>
    <w:rsid w:val="00B10A71"/>
    <w:rsid w:val="00B10B87"/>
    <w:rsid w:val="00B1113F"/>
    <w:rsid w:val="00B1138C"/>
    <w:rsid w:val="00B12CA8"/>
    <w:rsid w:val="00B12E7E"/>
    <w:rsid w:val="00B1345F"/>
    <w:rsid w:val="00B136CC"/>
    <w:rsid w:val="00B13C14"/>
    <w:rsid w:val="00B14B2A"/>
    <w:rsid w:val="00B1509E"/>
    <w:rsid w:val="00B151F0"/>
    <w:rsid w:val="00B15F77"/>
    <w:rsid w:val="00B16551"/>
    <w:rsid w:val="00B16A92"/>
    <w:rsid w:val="00B16CD3"/>
    <w:rsid w:val="00B16E53"/>
    <w:rsid w:val="00B16F24"/>
    <w:rsid w:val="00B16FB2"/>
    <w:rsid w:val="00B17120"/>
    <w:rsid w:val="00B17414"/>
    <w:rsid w:val="00B17828"/>
    <w:rsid w:val="00B17B62"/>
    <w:rsid w:val="00B202F9"/>
    <w:rsid w:val="00B2341A"/>
    <w:rsid w:val="00B2371C"/>
    <w:rsid w:val="00B258E4"/>
    <w:rsid w:val="00B258E5"/>
    <w:rsid w:val="00B25ECA"/>
    <w:rsid w:val="00B26AB6"/>
    <w:rsid w:val="00B26EFF"/>
    <w:rsid w:val="00B27152"/>
    <w:rsid w:val="00B3080B"/>
    <w:rsid w:val="00B30A8C"/>
    <w:rsid w:val="00B30CB3"/>
    <w:rsid w:val="00B30E12"/>
    <w:rsid w:val="00B30FA5"/>
    <w:rsid w:val="00B3131C"/>
    <w:rsid w:val="00B31468"/>
    <w:rsid w:val="00B31C2C"/>
    <w:rsid w:val="00B3245B"/>
    <w:rsid w:val="00B32B63"/>
    <w:rsid w:val="00B334AB"/>
    <w:rsid w:val="00B334BE"/>
    <w:rsid w:val="00B3372D"/>
    <w:rsid w:val="00B3378F"/>
    <w:rsid w:val="00B33994"/>
    <w:rsid w:val="00B33AD8"/>
    <w:rsid w:val="00B35F6D"/>
    <w:rsid w:val="00B36349"/>
    <w:rsid w:val="00B36A12"/>
    <w:rsid w:val="00B37584"/>
    <w:rsid w:val="00B37766"/>
    <w:rsid w:val="00B4009D"/>
    <w:rsid w:val="00B4074B"/>
    <w:rsid w:val="00B40CD3"/>
    <w:rsid w:val="00B40D25"/>
    <w:rsid w:val="00B41056"/>
    <w:rsid w:val="00B412DC"/>
    <w:rsid w:val="00B41993"/>
    <w:rsid w:val="00B41E20"/>
    <w:rsid w:val="00B41FAF"/>
    <w:rsid w:val="00B42B5E"/>
    <w:rsid w:val="00B445A5"/>
    <w:rsid w:val="00B44716"/>
    <w:rsid w:val="00B44B22"/>
    <w:rsid w:val="00B461F5"/>
    <w:rsid w:val="00B46AB0"/>
    <w:rsid w:val="00B46CD5"/>
    <w:rsid w:val="00B47485"/>
    <w:rsid w:val="00B474A1"/>
    <w:rsid w:val="00B479F1"/>
    <w:rsid w:val="00B50C0D"/>
    <w:rsid w:val="00B50D6C"/>
    <w:rsid w:val="00B50ED7"/>
    <w:rsid w:val="00B510D4"/>
    <w:rsid w:val="00B51404"/>
    <w:rsid w:val="00B51414"/>
    <w:rsid w:val="00B51578"/>
    <w:rsid w:val="00B5171F"/>
    <w:rsid w:val="00B529CF"/>
    <w:rsid w:val="00B52B24"/>
    <w:rsid w:val="00B5309B"/>
    <w:rsid w:val="00B53BD6"/>
    <w:rsid w:val="00B542D8"/>
    <w:rsid w:val="00B5455D"/>
    <w:rsid w:val="00B54662"/>
    <w:rsid w:val="00B54ACF"/>
    <w:rsid w:val="00B55779"/>
    <w:rsid w:val="00B55E5B"/>
    <w:rsid w:val="00B56DC2"/>
    <w:rsid w:val="00B609F5"/>
    <w:rsid w:val="00B60AF6"/>
    <w:rsid w:val="00B60B7D"/>
    <w:rsid w:val="00B60BFD"/>
    <w:rsid w:val="00B615F9"/>
    <w:rsid w:val="00B61FBF"/>
    <w:rsid w:val="00B623BA"/>
    <w:rsid w:val="00B6265F"/>
    <w:rsid w:val="00B62951"/>
    <w:rsid w:val="00B64CD7"/>
    <w:rsid w:val="00B64CE6"/>
    <w:rsid w:val="00B65DFF"/>
    <w:rsid w:val="00B66175"/>
    <w:rsid w:val="00B66399"/>
    <w:rsid w:val="00B66478"/>
    <w:rsid w:val="00B679C2"/>
    <w:rsid w:val="00B7119B"/>
    <w:rsid w:val="00B711C2"/>
    <w:rsid w:val="00B715AF"/>
    <w:rsid w:val="00B7173F"/>
    <w:rsid w:val="00B71764"/>
    <w:rsid w:val="00B71B87"/>
    <w:rsid w:val="00B71F0D"/>
    <w:rsid w:val="00B7241C"/>
    <w:rsid w:val="00B7286D"/>
    <w:rsid w:val="00B72F60"/>
    <w:rsid w:val="00B735A7"/>
    <w:rsid w:val="00B73B7D"/>
    <w:rsid w:val="00B749C9"/>
    <w:rsid w:val="00B75435"/>
    <w:rsid w:val="00B75E60"/>
    <w:rsid w:val="00B76865"/>
    <w:rsid w:val="00B777BB"/>
    <w:rsid w:val="00B77C46"/>
    <w:rsid w:val="00B80347"/>
    <w:rsid w:val="00B803ED"/>
    <w:rsid w:val="00B806DB"/>
    <w:rsid w:val="00B80938"/>
    <w:rsid w:val="00B80C8A"/>
    <w:rsid w:val="00B81BFF"/>
    <w:rsid w:val="00B82202"/>
    <w:rsid w:val="00B82869"/>
    <w:rsid w:val="00B8320A"/>
    <w:rsid w:val="00B83700"/>
    <w:rsid w:val="00B83E7E"/>
    <w:rsid w:val="00B84B2F"/>
    <w:rsid w:val="00B84D39"/>
    <w:rsid w:val="00B84E24"/>
    <w:rsid w:val="00B85C0C"/>
    <w:rsid w:val="00B85C44"/>
    <w:rsid w:val="00B8625D"/>
    <w:rsid w:val="00B87DA9"/>
    <w:rsid w:val="00B87EC8"/>
    <w:rsid w:val="00B90605"/>
    <w:rsid w:val="00B90C36"/>
    <w:rsid w:val="00B90FF1"/>
    <w:rsid w:val="00B91502"/>
    <w:rsid w:val="00B91DDA"/>
    <w:rsid w:val="00B92937"/>
    <w:rsid w:val="00B92B8F"/>
    <w:rsid w:val="00B9365A"/>
    <w:rsid w:val="00B94009"/>
    <w:rsid w:val="00B945B7"/>
    <w:rsid w:val="00B94650"/>
    <w:rsid w:val="00B94756"/>
    <w:rsid w:val="00B94818"/>
    <w:rsid w:val="00B94F16"/>
    <w:rsid w:val="00B95FA8"/>
    <w:rsid w:val="00B9636C"/>
    <w:rsid w:val="00B96AAF"/>
    <w:rsid w:val="00B97101"/>
    <w:rsid w:val="00B979DD"/>
    <w:rsid w:val="00BA114A"/>
    <w:rsid w:val="00BA1A4B"/>
    <w:rsid w:val="00BA1E3C"/>
    <w:rsid w:val="00BA2BF7"/>
    <w:rsid w:val="00BA3086"/>
    <w:rsid w:val="00BA3486"/>
    <w:rsid w:val="00BA3AC9"/>
    <w:rsid w:val="00BA4290"/>
    <w:rsid w:val="00BA546B"/>
    <w:rsid w:val="00BA5DCD"/>
    <w:rsid w:val="00BA5EF1"/>
    <w:rsid w:val="00BA6279"/>
    <w:rsid w:val="00BA6B6B"/>
    <w:rsid w:val="00BA7ACA"/>
    <w:rsid w:val="00BB0880"/>
    <w:rsid w:val="00BB17CD"/>
    <w:rsid w:val="00BB2330"/>
    <w:rsid w:val="00BB2572"/>
    <w:rsid w:val="00BB3C4E"/>
    <w:rsid w:val="00BB4497"/>
    <w:rsid w:val="00BB4B4D"/>
    <w:rsid w:val="00BB4F3A"/>
    <w:rsid w:val="00BB5468"/>
    <w:rsid w:val="00BB597D"/>
    <w:rsid w:val="00BB5B37"/>
    <w:rsid w:val="00BB5D00"/>
    <w:rsid w:val="00BB5E17"/>
    <w:rsid w:val="00BB5F2E"/>
    <w:rsid w:val="00BB6C1F"/>
    <w:rsid w:val="00BB6F1C"/>
    <w:rsid w:val="00BB710D"/>
    <w:rsid w:val="00BB77AA"/>
    <w:rsid w:val="00BB7B3D"/>
    <w:rsid w:val="00BB7B9D"/>
    <w:rsid w:val="00BB7EA1"/>
    <w:rsid w:val="00BB7F58"/>
    <w:rsid w:val="00BC03F5"/>
    <w:rsid w:val="00BC04AF"/>
    <w:rsid w:val="00BC04B5"/>
    <w:rsid w:val="00BC0F61"/>
    <w:rsid w:val="00BC1D46"/>
    <w:rsid w:val="00BC3D25"/>
    <w:rsid w:val="00BC4699"/>
    <w:rsid w:val="00BC4734"/>
    <w:rsid w:val="00BC4D46"/>
    <w:rsid w:val="00BC4EB4"/>
    <w:rsid w:val="00BC561B"/>
    <w:rsid w:val="00BC5FE8"/>
    <w:rsid w:val="00BC669D"/>
    <w:rsid w:val="00BC691D"/>
    <w:rsid w:val="00BC6E20"/>
    <w:rsid w:val="00BC6E56"/>
    <w:rsid w:val="00BD056E"/>
    <w:rsid w:val="00BD0707"/>
    <w:rsid w:val="00BD16AA"/>
    <w:rsid w:val="00BD1AA1"/>
    <w:rsid w:val="00BD1ABD"/>
    <w:rsid w:val="00BD1C1D"/>
    <w:rsid w:val="00BD25A4"/>
    <w:rsid w:val="00BD270E"/>
    <w:rsid w:val="00BD32D0"/>
    <w:rsid w:val="00BD331D"/>
    <w:rsid w:val="00BD359E"/>
    <w:rsid w:val="00BD373A"/>
    <w:rsid w:val="00BD414B"/>
    <w:rsid w:val="00BD4522"/>
    <w:rsid w:val="00BD45C0"/>
    <w:rsid w:val="00BD4FA7"/>
    <w:rsid w:val="00BD5270"/>
    <w:rsid w:val="00BD5517"/>
    <w:rsid w:val="00BD5710"/>
    <w:rsid w:val="00BD5BCD"/>
    <w:rsid w:val="00BD6D4B"/>
    <w:rsid w:val="00BD724C"/>
    <w:rsid w:val="00BD7E6F"/>
    <w:rsid w:val="00BE0709"/>
    <w:rsid w:val="00BE0B3F"/>
    <w:rsid w:val="00BE1209"/>
    <w:rsid w:val="00BE271A"/>
    <w:rsid w:val="00BE2827"/>
    <w:rsid w:val="00BE295F"/>
    <w:rsid w:val="00BE2AA7"/>
    <w:rsid w:val="00BE2C43"/>
    <w:rsid w:val="00BE31BB"/>
    <w:rsid w:val="00BE3869"/>
    <w:rsid w:val="00BE4036"/>
    <w:rsid w:val="00BE4AAE"/>
    <w:rsid w:val="00BE4AC0"/>
    <w:rsid w:val="00BE527A"/>
    <w:rsid w:val="00BE5FB9"/>
    <w:rsid w:val="00BE6270"/>
    <w:rsid w:val="00BE6BB3"/>
    <w:rsid w:val="00BF0DB6"/>
    <w:rsid w:val="00BF15B3"/>
    <w:rsid w:val="00BF1890"/>
    <w:rsid w:val="00BF2678"/>
    <w:rsid w:val="00BF2EB9"/>
    <w:rsid w:val="00BF32BC"/>
    <w:rsid w:val="00BF3E8B"/>
    <w:rsid w:val="00BF468F"/>
    <w:rsid w:val="00BF4E01"/>
    <w:rsid w:val="00BF4E69"/>
    <w:rsid w:val="00BF5237"/>
    <w:rsid w:val="00BF5CE4"/>
    <w:rsid w:val="00BF6407"/>
    <w:rsid w:val="00BF6461"/>
    <w:rsid w:val="00BF7065"/>
    <w:rsid w:val="00BF7405"/>
    <w:rsid w:val="00BF7DB8"/>
    <w:rsid w:val="00C0020D"/>
    <w:rsid w:val="00C018C1"/>
    <w:rsid w:val="00C01A5B"/>
    <w:rsid w:val="00C01E4C"/>
    <w:rsid w:val="00C05995"/>
    <w:rsid w:val="00C0621A"/>
    <w:rsid w:val="00C06C8F"/>
    <w:rsid w:val="00C07258"/>
    <w:rsid w:val="00C07311"/>
    <w:rsid w:val="00C07BEA"/>
    <w:rsid w:val="00C0F39C"/>
    <w:rsid w:val="00C1091F"/>
    <w:rsid w:val="00C1189C"/>
    <w:rsid w:val="00C11CE4"/>
    <w:rsid w:val="00C1227D"/>
    <w:rsid w:val="00C1262A"/>
    <w:rsid w:val="00C131A1"/>
    <w:rsid w:val="00C14739"/>
    <w:rsid w:val="00C15A64"/>
    <w:rsid w:val="00C15AC0"/>
    <w:rsid w:val="00C15B24"/>
    <w:rsid w:val="00C161A6"/>
    <w:rsid w:val="00C1760A"/>
    <w:rsid w:val="00C1774F"/>
    <w:rsid w:val="00C1C9A2"/>
    <w:rsid w:val="00C206DC"/>
    <w:rsid w:val="00C20892"/>
    <w:rsid w:val="00C208C0"/>
    <w:rsid w:val="00C21FBB"/>
    <w:rsid w:val="00C221E4"/>
    <w:rsid w:val="00C222F3"/>
    <w:rsid w:val="00C2263B"/>
    <w:rsid w:val="00C23434"/>
    <w:rsid w:val="00C23B59"/>
    <w:rsid w:val="00C24AC6"/>
    <w:rsid w:val="00C25E9B"/>
    <w:rsid w:val="00C25FE0"/>
    <w:rsid w:val="00C26E2F"/>
    <w:rsid w:val="00C27AFD"/>
    <w:rsid w:val="00C27D1D"/>
    <w:rsid w:val="00C27DCD"/>
    <w:rsid w:val="00C30DAE"/>
    <w:rsid w:val="00C30E92"/>
    <w:rsid w:val="00C314B9"/>
    <w:rsid w:val="00C31883"/>
    <w:rsid w:val="00C323AE"/>
    <w:rsid w:val="00C330D5"/>
    <w:rsid w:val="00C35C0F"/>
    <w:rsid w:val="00C35E01"/>
    <w:rsid w:val="00C369E4"/>
    <w:rsid w:val="00C36E24"/>
    <w:rsid w:val="00C404DE"/>
    <w:rsid w:val="00C40A98"/>
    <w:rsid w:val="00C40D55"/>
    <w:rsid w:val="00C4123A"/>
    <w:rsid w:val="00C415E8"/>
    <w:rsid w:val="00C42966"/>
    <w:rsid w:val="00C42B1E"/>
    <w:rsid w:val="00C42ECA"/>
    <w:rsid w:val="00C42ED5"/>
    <w:rsid w:val="00C43134"/>
    <w:rsid w:val="00C43757"/>
    <w:rsid w:val="00C44CAB"/>
    <w:rsid w:val="00C451A2"/>
    <w:rsid w:val="00C45276"/>
    <w:rsid w:val="00C462D8"/>
    <w:rsid w:val="00C4641D"/>
    <w:rsid w:val="00C46CAA"/>
    <w:rsid w:val="00C472DE"/>
    <w:rsid w:val="00C4769D"/>
    <w:rsid w:val="00C47F11"/>
    <w:rsid w:val="00C50E6A"/>
    <w:rsid w:val="00C51664"/>
    <w:rsid w:val="00C5185E"/>
    <w:rsid w:val="00C518D1"/>
    <w:rsid w:val="00C52500"/>
    <w:rsid w:val="00C549E4"/>
    <w:rsid w:val="00C5692D"/>
    <w:rsid w:val="00C56C1C"/>
    <w:rsid w:val="00C56E6E"/>
    <w:rsid w:val="00C57118"/>
    <w:rsid w:val="00C571B0"/>
    <w:rsid w:val="00C57660"/>
    <w:rsid w:val="00C57813"/>
    <w:rsid w:val="00C60420"/>
    <w:rsid w:val="00C61325"/>
    <w:rsid w:val="00C61D9F"/>
    <w:rsid w:val="00C62330"/>
    <w:rsid w:val="00C6345E"/>
    <w:rsid w:val="00C63F0B"/>
    <w:rsid w:val="00C644A4"/>
    <w:rsid w:val="00C65631"/>
    <w:rsid w:val="00C656D5"/>
    <w:rsid w:val="00C65A0B"/>
    <w:rsid w:val="00C667C4"/>
    <w:rsid w:val="00C66984"/>
    <w:rsid w:val="00C673EF"/>
    <w:rsid w:val="00C67714"/>
    <w:rsid w:val="00C710D7"/>
    <w:rsid w:val="00C71BFB"/>
    <w:rsid w:val="00C71DA3"/>
    <w:rsid w:val="00C724AC"/>
    <w:rsid w:val="00C72908"/>
    <w:rsid w:val="00C7291D"/>
    <w:rsid w:val="00C732AC"/>
    <w:rsid w:val="00C73565"/>
    <w:rsid w:val="00C74093"/>
    <w:rsid w:val="00C748F7"/>
    <w:rsid w:val="00C74AA6"/>
    <w:rsid w:val="00C75D56"/>
    <w:rsid w:val="00C75EED"/>
    <w:rsid w:val="00C75F37"/>
    <w:rsid w:val="00C75F4D"/>
    <w:rsid w:val="00C76D89"/>
    <w:rsid w:val="00C76FFF"/>
    <w:rsid w:val="00C77006"/>
    <w:rsid w:val="00C770C5"/>
    <w:rsid w:val="00C772B7"/>
    <w:rsid w:val="00C77DA1"/>
    <w:rsid w:val="00C81399"/>
    <w:rsid w:val="00C81553"/>
    <w:rsid w:val="00C82B80"/>
    <w:rsid w:val="00C82F9B"/>
    <w:rsid w:val="00C83621"/>
    <w:rsid w:val="00C836C9"/>
    <w:rsid w:val="00C83FB5"/>
    <w:rsid w:val="00C845F5"/>
    <w:rsid w:val="00C848E8"/>
    <w:rsid w:val="00C84A22"/>
    <w:rsid w:val="00C85328"/>
    <w:rsid w:val="00C86459"/>
    <w:rsid w:val="00C86613"/>
    <w:rsid w:val="00C87620"/>
    <w:rsid w:val="00C90524"/>
    <w:rsid w:val="00C91367"/>
    <w:rsid w:val="00C91897"/>
    <w:rsid w:val="00C91AEE"/>
    <w:rsid w:val="00C92106"/>
    <w:rsid w:val="00C928E8"/>
    <w:rsid w:val="00C92AFA"/>
    <w:rsid w:val="00C93E09"/>
    <w:rsid w:val="00C93E50"/>
    <w:rsid w:val="00C942E6"/>
    <w:rsid w:val="00C946B9"/>
    <w:rsid w:val="00C94C94"/>
    <w:rsid w:val="00C94E1A"/>
    <w:rsid w:val="00C95520"/>
    <w:rsid w:val="00C95B4E"/>
    <w:rsid w:val="00C9633A"/>
    <w:rsid w:val="00C96733"/>
    <w:rsid w:val="00C96A2B"/>
    <w:rsid w:val="00C975E1"/>
    <w:rsid w:val="00C97675"/>
    <w:rsid w:val="00C978C3"/>
    <w:rsid w:val="00C9B5C1"/>
    <w:rsid w:val="00C9FD9E"/>
    <w:rsid w:val="00CA005C"/>
    <w:rsid w:val="00CA0183"/>
    <w:rsid w:val="00CA0B22"/>
    <w:rsid w:val="00CA0C6B"/>
    <w:rsid w:val="00CA1FE7"/>
    <w:rsid w:val="00CA26C3"/>
    <w:rsid w:val="00CA36FA"/>
    <w:rsid w:val="00CA408D"/>
    <w:rsid w:val="00CA4428"/>
    <w:rsid w:val="00CA45D9"/>
    <w:rsid w:val="00CA5D7C"/>
    <w:rsid w:val="00CA61BA"/>
    <w:rsid w:val="00CA6438"/>
    <w:rsid w:val="00CA6BDD"/>
    <w:rsid w:val="00CA7259"/>
    <w:rsid w:val="00CA739E"/>
    <w:rsid w:val="00CA7560"/>
    <w:rsid w:val="00CB0C7C"/>
    <w:rsid w:val="00CB0CC1"/>
    <w:rsid w:val="00CB13C8"/>
    <w:rsid w:val="00CB171D"/>
    <w:rsid w:val="00CB1D6B"/>
    <w:rsid w:val="00CB3EC6"/>
    <w:rsid w:val="00CB3FB6"/>
    <w:rsid w:val="00CB4DA0"/>
    <w:rsid w:val="00CB5609"/>
    <w:rsid w:val="00CB5D64"/>
    <w:rsid w:val="00CB6734"/>
    <w:rsid w:val="00CB7718"/>
    <w:rsid w:val="00CB77F9"/>
    <w:rsid w:val="00CB7FA9"/>
    <w:rsid w:val="00CC03FD"/>
    <w:rsid w:val="00CC0436"/>
    <w:rsid w:val="00CC0F05"/>
    <w:rsid w:val="00CC148A"/>
    <w:rsid w:val="00CC20A6"/>
    <w:rsid w:val="00CC227E"/>
    <w:rsid w:val="00CC26C1"/>
    <w:rsid w:val="00CC3B58"/>
    <w:rsid w:val="00CC43C8"/>
    <w:rsid w:val="00CC4659"/>
    <w:rsid w:val="00CC46FD"/>
    <w:rsid w:val="00CC4F08"/>
    <w:rsid w:val="00CC562D"/>
    <w:rsid w:val="00CC5A3B"/>
    <w:rsid w:val="00CC671B"/>
    <w:rsid w:val="00CC6ED2"/>
    <w:rsid w:val="00CC7890"/>
    <w:rsid w:val="00CD0402"/>
    <w:rsid w:val="00CD06C3"/>
    <w:rsid w:val="00CD08AE"/>
    <w:rsid w:val="00CD2F48"/>
    <w:rsid w:val="00CD3239"/>
    <w:rsid w:val="00CD33C6"/>
    <w:rsid w:val="00CD3665"/>
    <w:rsid w:val="00CD3A35"/>
    <w:rsid w:val="00CD42F4"/>
    <w:rsid w:val="00CD4A7A"/>
    <w:rsid w:val="00CD6830"/>
    <w:rsid w:val="00CD6BC0"/>
    <w:rsid w:val="00CD73E7"/>
    <w:rsid w:val="00CE0605"/>
    <w:rsid w:val="00CE0F45"/>
    <w:rsid w:val="00CE1DCC"/>
    <w:rsid w:val="00CE1F78"/>
    <w:rsid w:val="00CE2C21"/>
    <w:rsid w:val="00CE30B2"/>
    <w:rsid w:val="00CE38F1"/>
    <w:rsid w:val="00CE3A1B"/>
    <w:rsid w:val="00CE47DE"/>
    <w:rsid w:val="00CE5197"/>
    <w:rsid w:val="00CE531E"/>
    <w:rsid w:val="00CE5B6E"/>
    <w:rsid w:val="00CE5C42"/>
    <w:rsid w:val="00CE63D0"/>
    <w:rsid w:val="00CE6553"/>
    <w:rsid w:val="00CE67E9"/>
    <w:rsid w:val="00CE7E45"/>
    <w:rsid w:val="00CEC607"/>
    <w:rsid w:val="00CF1969"/>
    <w:rsid w:val="00CF1A47"/>
    <w:rsid w:val="00CF2696"/>
    <w:rsid w:val="00CF297B"/>
    <w:rsid w:val="00CF2A33"/>
    <w:rsid w:val="00CF3255"/>
    <w:rsid w:val="00CF47DB"/>
    <w:rsid w:val="00CF4D58"/>
    <w:rsid w:val="00CF6761"/>
    <w:rsid w:val="00CF6785"/>
    <w:rsid w:val="00CF7245"/>
    <w:rsid w:val="00CF7950"/>
    <w:rsid w:val="00CF7DC9"/>
    <w:rsid w:val="00D0020A"/>
    <w:rsid w:val="00D0039F"/>
    <w:rsid w:val="00D004DE"/>
    <w:rsid w:val="00D00FA1"/>
    <w:rsid w:val="00D012A9"/>
    <w:rsid w:val="00D016C8"/>
    <w:rsid w:val="00D01E91"/>
    <w:rsid w:val="00D02150"/>
    <w:rsid w:val="00D02E13"/>
    <w:rsid w:val="00D02EBF"/>
    <w:rsid w:val="00D03A20"/>
    <w:rsid w:val="00D03AA5"/>
    <w:rsid w:val="00D0410E"/>
    <w:rsid w:val="00D046BF"/>
    <w:rsid w:val="00D04BE7"/>
    <w:rsid w:val="00D05233"/>
    <w:rsid w:val="00D05E3A"/>
    <w:rsid w:val="00D06365"/>
    <w:rsid w:val="00D06603"/>
    <w:rsid w:val="00D06EA2"/>
    <w:rsid w:val="00D072AC"/>
    <w:rsid w:val="00D07970"/>
    <w:rsid w:val="00D07976"/>
    <w:rsid w:val="00D07FC3"/>
    <w:rsid w:val="00D10817"/>
    <w:rsid w:val="00D1147D"/>
    <w:rsid w:val="00D11F75"/>
    <w:rsid w:val="00D124B7"/>
    <w:rsid w:val="00D12992"/>
    <w:rsid w:val="00D12F96"/>
    <w:rsid w:val="00D13BC4"/>
    <w:rsid w:val="00D14546"/>
    <w:rsid w:val="00D14CE8"/>
    <w:rsid w:val="00D1653A"/>
    <w:rsid w:val="00D17A50"/>
    <w:rsid w:val="00D20BC6"/>
    <w:rsid w:val="00D20C97"/>
    <w:rsid w:val="00D20E09"/>
    <w:rsid w:val="00D220A7"/>
    <w:rsid w:val="00D2218D"/>
    <w:rsid w:val="00D221BB"/>
    <w:rsid w:val="00D22652"/>
    <w:rsid w:val="00D226EE"/>
    <w:rsid w:val="00D22C20"/>
    <w:rsid w:val="00D240E1"/>
    <w:rsid w:val="00D2506C"/>
    <w:rsid w:val="00D253F5"/>
    <w:rsid w:val="00D255E5"/>
    <w:rsid w:val="00D25B57"/>
    <w:rsid w:val="00D25D83"/>
    <w:rsid w:val="00D25D8B"/>
    <w:rsid w:val="00D268E0"/>
    <w:rsid w:val="00D26B65"/>
    <w:rsid w:val="00D30AD4"/>
    <w:rsid w:val="00D31003"/>
    <w:rsid w:val="00D3146F"/>
    <w:rsid w:val="00D314F6"/>
    <w:rsid w:val="00D31962"/>
    <w:rsid w:val="00D31D81"/>
    <w:rsid w:val="00D31DC4"/>
    <w:rsid w:val="00D32C45"/>
    <w:rsid w:val="00D32CA4"/>
    <w:rsid w:val="00D32E96"/>
    <w:rsid w:val="00D334C2"/>
    <w:rsid w:val="00D3376B"/>
    <w:rsid w:val="00D33BEE"/>
    <w:rsid w:val="00D3437F"/>
    <w:rsid w:val="00D34E82"/>
    <w:rsid w:val="00D34EA3"/>
    <w:rsid w:val="00D3541B"/>
    <w:rsid w:val="00D356A0"/>
    <w:rsid w:val="00D356C1"/>
    <w:rsid w:val="00D35F57"/>
    <w:rsid w:val="00D36560"/>
    <w:rsid w:val="00D378AA"/>
    <w:rsid w:val="00D37A63"/>
    <w:rsid w:val="00D4012A"/>
    <w:rsid w:val="00D40698"/>
    <w:rsid w:val="00D41252"/>
    <w:rsid w:val="00D41625"/>
    <w:rsid w:val="00D41A0C"/>
    <w:rsid w:val="00D41FEB"/>
    <w:rsid w:val="00D44165"/>
    <w:rsid w:val="00D44AF6"/>
    <w:rsid w:val="00D44C7E"/>
    <w:rsid w:val="00D44E06"/>
    <w:rsid w:val="00D451C6"/>
    <w:rsid w:val="00D45391"/>
    <w:rsid w:val="00D45B76"/>
    <w:rsid w:val="00D46CA2"/>
    <w:rsid w:val="00D475CA"/>
    <w:rsid w:val="00D51645"/>
    <w:rsid w:val="00D51BC2"/>
    <w:rsid w:val="00D52CDB"/>
    <w:rsid w:val="00D5308E"/>
    <w:rsid w:val="00D5370F"/>
    <w:rsid w:val="00D54360"/>
    <w:rsid w:val="00D549FD"/>
    <w:rsid w:val="00D54D9F"/>
    <w:rsid w:val="00D551CB"/>
    <w:rsid w:val="00D55A69"/>
    <w:rsid w:val="00D55AE2"/>
    <w:rsid w:val="00D55FC3"/>
    <w:rsid w:val="00D5683D"/>
    <w:rsid w:val="00D605F2"/>
    <w:rsid w:val="00D60626"/>
    <w:rsid w:val="00D6069A"/>
    <w:rsid w:val="00D60C72"/>
    <w:rsid w:val="00D60DEF"/>
    <w:rsid w:val="00D6263A"/>
    <w:rsid w:val="00D62CE4"/>
    <w:rsid w:val="00D62D82"/>
    <w:rsid w:val="00D631F9"/>
    <w:rsid w:val="00D6409D"/>
    <w:rsid w:val="00D64F7B"/>
    <w:rsid w:val="00D65A0A"/>
    <w:rsid w:val="00D65A8B"/>
    <w:rsid w:val="00D65B24"/>
    <w:rsid w:val="00D65C7F"/>
    <w:rsid w:val="00D6740B"/>
    <w:rsid w:val="00D6781B"/>
    <w:rsid w:val="00D678E5"/>
    <w:rsid w:val="00D67B54"/>
    <w:rsid w:val="00D67C65"/>
    <w:rsid w:val="00D7081E"/>
    <w:rsid w:val="00D71140"/>
    <w:rsid w:val="00D71526"/>
    <w:rsid w:val="00D71971"/>
    <w:rsid w:val="00D71A07"/>
    <w:rsid w:val="00D7260F"/>
    <w:rsid w:val="00D7288C"/>
    <w:rsid w:val="00D72BB6"/>
    <w:rsid w:val="00D73023"/>
    <w:rsid w:val="00D7380F"/>
    <w:rsid w:val="00D739E5"/>
    <w:rsid w:val="00D73D90"/>
    <w:rsid w:val="00D740C1"/>
    <w:rsid w:val="00D747F6"/>
    <w:rsid w:val="00D74A84"/>
    <w:rsid w:val="00D74D06"/>
    <w:rsid w:val="00D74FD5"/>
    <w:rsid w:val="00D76529"/>
    <w:rsid w:val="00D7704B"/>
    <w:rsid w:val="00D77C54"/>
    <w:rsid w:val="00D77F75"/>
    <w:rsid w:val="00D803E0"/>
    <w:rsid w:val="00D80726"/>
    <w:rsid w:val="00D83A6B"/>
    <w:rsid w:val="00D84B4E"/>
    <w:rsid w:val="00D84D30"/>
    <w:rsid w:val="00D85DC9"/>
    <w:rsid w:val="00D861A8"/>
    <w:rsid w:val="00D86382"/>
    <w:rsid w:val="00D8698A"/>
    <w:rsid w:val="00D86C00"/>
    <w:rsid w:val="00D87604"/>
    <w:rsid w:val="00D87AAB"/>
    <w:rsid w:val="00D87BBD"/>
    <w:rsid w:val="00D87DF2"/>
    <w:rsid w:val="00D87F41"/>
    <w:rsid w:val="00D901D2"/>
    <w:rsid w:val="00D90ABB"/>
    <w:rsid w:val="00D914CB"/>
    <w:rsid w:val="00D95162"/>
    <w:rsid w:val="00D9587D"/>
    <w:rsid w:val="00D95EE2"/>
    <w:rsid w:val="00D96DD0"/>
    <w:rsid w:val="00D972BD"/>
    <w:rsid w:val="00D97573"/>
    <w:rsid w:val="00DA042D"/>
    <w:rsid w:val="00DA1843"/>
    <w:rsid w:val="00DA1A9D"/>
    <w:rsid w:val="00DA2339"/>
    <w:rsid w:val="00DA3E61"/>
    <w:rsid w:val="00DA3FDA"/>
    <w:rsid w:val="00DA429F"/>
    <w:rsid w:val="00DA50CB"/>
    <w:rsid w:val="00DA5BC5"/>
    <w:rsid w:val="00DA5DFC"/>
    <w:rsid w:val="00DA7717"/>
    <w:rsid w:val="00DA77A2"/>
    <w:rsid w:val="00DA7961"/>
    <w:rsid w:val="00DA7B21"/>
    <w:rsid w:val="00DB1370"/>
    <w:rsid w:val="00DB405F"/>
    <w:rsid w:val="00DB425D"/>
    <w:rsid w:val="00DB48FE"/>
    <w:rsid w:val="00DB510F"/>
    <w:rsid w:val="00DB59C9"/>
    <w:rsid w:val="00DB5D76"/>
    <w:rsid w:val="00DB62BD"/>
    <w:rsid w:val="00DB640A"/>
    <w:rsid w:val="00DB7922"/>
    <w:rsid w:val="00DB7B99"/>
    <w:rsid w:val="00DC076A"/>
    <w:rsid w:val="00DC0C82"/>
    <w:rsid w:val="00DC1DF1"/>
    <w:rsid w:val="00DC1DF5"/>
    <w:rsid w:val="00DC21E1"/>
    <w:rsid w:val="00DC27EF"/>
    <w:rsid w:val="00DC2B71"/>
    <w:rsid w:val="00DC489C"/>
    <w:rsid w:val="00DC4B0D"/>
    <w:rsid w:val="00DC5087"/>
    <w:rsid w:val="00DC548F"/>
    <w:rsid w:val="00DC5967"/>
    <w:rsid w:val="00DC5998"/>
    <w:rsid w:val="00DC6846"/>
    <w:rsid w:val="00DC6B12"/>
    <w:rsid w:val="00DC73DF"/>
    <w:rsid w:val="00DC7FBF"/>
    <w:rsid w:val="00DCAD17"/>
    <w:rsid w:val="00DD0275"/>
    <w:rsid w:val="00DD1107"/>
    <w:rsid w:val="00DD1418"/>
    <w:rsid w:val="00DD1591"/>
    <w:rsid w:val="00DD1A15"/>
    <w:rsid w:val="00DD1A75"/>
    <w:rsid w:val="00DD2182"/>
    <w:rsid w:val="00DD24F6"/>
    <w:rsid w:val="00DD2897"/>
    <w:rsid w:val="00DD3680"/>
    <w:rsid w:val="00DD3C90"/>
    <w:rsid w:val="00DD3F4B"/>
    <w:rsid w:val="00DD435E"/>
    <w:rsid w:val="00DD4B4E"/>
    <w:rsid w:val="00DD566D"/>
    <w:rsid w:val="00DD5947"/>
    <w:rsid w:val="00DD6FBE"/>
    <w:rsid w:val="00DD7B13"/>
    <w:rsid w:val="00DD7B8D"/>
    <w:rsid w:val="00DE0396"/>
    <w:rsid w:val="00DE05CD"/>
    <w:rsid w:val="00DE0CFE"/>
    <w:rsid w:val="00DE14F0"/>
    <w:rsid w:val="00DE2AAC"/>
    <w:rsid w:val="00DE33BD"/>
    <w:rsid w:val="00DE367D"/>
    <w:rsid w:val="00DE4650"/>
    <w:rsid w:val="00DE4D5B"/>
    <w:rsid w:val="00DE602A"/>
    <w:rsid w:val="00DE68C6"/>
    <w:rsid w:val="00DE7A0B"/>
    <w:rsid w:val="00DF031E"/>
    <w:rsid w:val="00DF0753"/>
    <w:rsid w:val="00DF1177"/>
    <w:rsid w:val="00DF1992"/>
    <w:rsid w:val="00DF1D05"/>
    <w:rsid w:val="00DF1E6F"/>
    <w:rsid w:val="00DF4EB9"/>
    <w:rsid w:val="00DF6540"/>
    <w:rsid w:val="00DF7702"/>
    <w:rsid w:val="00DF7874"/>
    <w:rsid w:val="00DF7C8F"/>
    <w:rsid w:val="00E01187"/>
    <w:rsid w:val="00E016DF"/>
    <w:rsid w:val="00E01E32"/>
    <w:rsid w:val="00E01E70"/>
    <w:rsid w:val="00E02DA3"/>
    <w:rsid w:val="00E031A6"/>
    <w:rsid w:val="00E049BB"/>
    <w:rsid w:val="00E05EBE"/>
    <w:rsid w:val="00E06014"/>
    <w:rsid w:val="00E07C2A"/>
    <w:rsid w:val="00E10066"/>
    <w:rsid w:val="00E106DD"/>
    <w:rsid w:val="00E10A33"/>
    <w:rsid w:val="00E10AA1"/>
    <w:rsid w:val="00E123B6"/>
    <w:rsid w:val="00E127FF"/>
    <w:rsid w:val="00E12C7F"/>
    <w:rsid w:val="00E14007"/>
    <w:rsid w:val="00E143E4"/>
    <w:rsid w:val="00E157F0"/>
    <w:rsid w:val="00E1670C"/>
    <w:rsid w:val="00E202F5"/>
    <w:rsid w:val="00E206B9"/>
    <w:rsid w:val="00E2117C"/>
    <w:rsid w:val="00E2194B"/>
    <w:rsid w:val="00E21E9A"/>
    <w:rsid w:val="00E221E1"/>
    <w:rsid w:val="00E22AB7"/>
    <w:rsid w:val="00E2366E"/>
    <w:rsid w:val="00E24D58"/>
    <w:rsid w:val="00E25296"/>
    <w:rsid w:val="00E25B15"/>
    <w:rsid w:val="00E25DB5"/>
    <w:rsid w:val="00E271A6"/>
    <w:rsid w:val="00E27637"/>
    <w:rsid w:val="00E2782E"/>
    <w:rsid w:val="00E27993"/>
    <w:rsid w:val="00E30039"/>
    <w:rsid w:val="00E31C89"/>
    <w:rsid w:val="00E3324A"/>
    <w:rsid w:val="00E34568"/>
    <w:rsid w:val="00E346F7"/>
    <w:rsid w:val="00E34E6B"/>
    <w:rsid w:val="00E365F4"/>
    <w:rsid w:val="00E36C3C"/>
    <w:rsid w:val="00E37260"/>
    <w:rsid w:val="00E37518"/>
    <w:rsid w:val="00E400FB"/>
    <w:rsid w:val="00E409EC"/>
    <w:rsid w:val="00E41923"/>
    <w:rsid w:val="00E42898"/>
    <w:rsid w:val="00E438B1"/>
    <w:rsid w:val="00E43944"/>
    <w:rsid w:val="00E43C0A"/>
    <w:rsid w:val="00E44761"/>
    <w:rsid w:val="00E447B2"/>
    <w:rsid w:val="00E45017"/>
    <w:rsid w:val="00E4519E"/>
    <w:rsid w:val="00E45976"/>
    <w:rsid w:val="00E45D85"/>
    <w:rsid w:val="00E45E54"/>
    <w:rsid w:val="00E46269"/>
    <w:rsid w:val="00E46A12"/>
    <w:rsid w:val="00E47283"/>
    <w:rsid w:val="00E47E27"/>
    <w:rsid w:val="00E50F95"/>
    <w:rsid w:val="00E519DC"/>
    <w:rsid w:val="00E51B63"/>
    <w:rsid w:val="00E5368C"/>
    <w:rsid w:val="00E536D6"/>
    <w:rsid w:val="00E539A3"/>
    <w:rsid w:val="00E5539C"/>
    <w:rsid w:val="00E5655A"/>
    <w:rsid w:val="00E566F9"/>
    <w:rsid w:val="00E56B5C"/>
    <w:rsid w:val="00E57724"/>
    <w:rsid w:val="00E601FB"/>
    <w:rsid w:val="00E6059C"/>
    <w:rsid w:val="00E6086A"/>
    <w:rsid w:val="00E60A03"/>
    <w:rsid w:val="00E60B53"/>
    <w:rsid w:val="00E60F61"/>
    <w:rsid w:val="00E62146"/>
    <w:rsid w:val="00E62BC5"/>
    <w:rsid w:val="00E651C0"/>
    <w:rsid w:val="00E703D7"/>
    <w:rsid w:val="00E704A8"/>
    <w:rsid w:val="00E70889"/>
    <w:rsid w:val="00E712DC"/>
    <w:rsid w:val="00E714ED"/>
    <w:rsid w:val="00E719A3"/>
    <w:rsid w:val="00E71B36"/>
    <w:rsid w:val="00E71D47"/>
    <w:rsid w:val="00E7262F"/>
    <w:rsid w:val="00E72910"/>
    <w:rsid w:val="00E72CA8"/>
    <w:rsid w:val="00E73D71"/>
    <w:rsid w:val="00E74271"/>
    <w:rsid w:val="00E74DA6"/>
    <w:rsid w:val="00E752DC"/>
    <w:rsid w:val="00E7573F"/>
    <w:rsid w:val="00E75AB3"/>
    <w:rsid w:val="00E75B41"/>
    <w:rsid w:val="00E765D8"/>
    <w:rsid w:val="00E80F9F"/>
    <w:rsid w:val="00E811E2"/>
    <w:rsid w:val="00E814DF"/>
    <w:rsid w:val="00E81799"/>
    <w:rsid w:val="00E81F83"/>
    <w:rsid w:val="00E821E5"/>
    <w:rsid w:val="00E823D6"/>
    <w:rsid w:val="00E82C39"/>
    <w:rsid w:val="00E82E7F"/>
    <w:rsid w:val="00E82F85"/>
    <w:rsid w:val="00E834A2"/>
    <w:rsid w:val="00E83ACB"/>
    <w:rsid w:val="00E83C24"/>
    <w:rsid w:val="00E840AF"/>
    <w:rsid w:val="00E844E5"/>
    <w:rsid w:val="00E85477"/>
    <w:rsid w:val="00E859E6"/>
    <w:rsid w:val="00E85D3F"/>
    <w:rsid w:val="00E87089"/>
    <w:rsid w:val="00E871A8"/>
    <w:rsid w:val="00E8772B"/>
    <w:rsid w:val="00E87A53"/>
    <w:rsid w:val="00E90750"/>
    <w:rsid w:val="00E910D6"/>
    <w:rsid w:val="00E914BA"/>
    <w:rsid w:val="00E91E5A"/>
    <w:rsid w:val="00E92064"/>
    <w:rsid w:val="00E932EE"/>
    <w:rsid w:val="00E9339E"/>
    <w:rsid w:val="00E94C1A"/>
    <w:rsid w:val="00E9508E"/>
    <w:rsid w:val="00E9524C"/>
    <w:rsid w:val="00E954E4"/>
    <w:rsid w:val="00E9599C"/>
    <w:rsid w:val="00E97096"/>
    <w:rsid w:val="00E97C54"/>
    <w:rsid w:val="00EA1667"/>
    <w:rsid w:val="00EA2327"/>
    <w:rsid w:val="00EA2661"/>
    <w:rsid w:val="00EA3FA6"/>
    <w:rsid w:val="00EA45FE"/>
    <w:rsid w:val="00EA4F59"/>
    <w:rsid w:val="00EA5080"/>
    <w:rsid w:val="00EA57AE"/>
    <w:rsid w:val="00EA65D0"/>
    <w:rsid w:val="00EA6781"/>
    <w:rsid w:val="00EA69AF"/>
    <w:rsid w:val="00EA7913"/>
    <w:rsid w:val="00EA7937"/>
    <w:rsid w:val="00EA8030"/>
    <w:rsid w:val="00EADD23"/>
    <w:rsid w:val="00EB1F63"/>
    <w:rsid w:val="00EB2833"/>
    <w:rsid w:val="00EB39EE"/>
    <w:rsid w:val="00EB3C29"/>
    <w:rsid w:val="00EB456E"/>
    <w:rsid w:val="00EB4632"/>
    <w:rsid w:val="00EB4A2C"/>
    <w:rsid w:val="00EB5151"/>
    <w:rsid w:val="00EB58EA"/>
    <w:rsid w:val="00EB60F3"/>
    <w:rsid w:val="00EB77A8"/>
    <w:rsid w:val="00EC0305"/>
    <w:rsid w:val="00EC04F2"/>
    <w:rsid w:val="00EC066A"/>
    <w:rsid w:val="00EC07BE"/>
    <w:rsid w:val="00EC0E01"/>
    <w:rsid w:val="00EC1FBA"/>
    <w:rsid w:val="00EC259F"/>
    <w:rsid w:val="00EC2AC7"/>
    <w:rsid w:val="00EC315D"/>
    <w:rsid w:val="00EC42C6"/>
    <w:rsid w:val="00EC4E32"/>
    <w:rsid w:val="00EC5E08"/>
    <w:rsid w:val="00EC5FFD"/>
    <w:rsid w:val="00EC6BB5"/>
    <w:rsid w:val="00EC6D2C"/>
    <w:rsid w:val="00ED04F0"/>
    <w:rsid w:val="00ED0B44"/>
    <w:rsid w:val="00ED1592"/>
    <w:rsid w:val="00ED1914"/>
    <w:rsid w:val="00ED195F"/>
    <w:rsid w:val="00ED1DFE"/>
    <w:rsid w:val="00ED26FD"/>
    <w:rsid w:val="00ED3063"/>
    <w:rsid w:val="00ED31CC"/>
    <w:rsid w:val="00ED370F"/>
    <w:rsid w:val="00ED4DFC"/>
    <w:rsid w:val="00ED531A"/>
    <w:rsid w:val="00ED558B"/>
    <w:rsid w:val="00ED5E2A"/>
    <w:rsid w:val="00ED7531"/>
    <w:rsid w:val="00ED7895"/>
    <w:rsid w:val="00ED7F90"/>
    <w:rsid w:val="00EE02D3"/>
    <w:rsid w:val="00EE05EA"/>
    <w:rsid w:val="00EE085A"/>
    <w:rsid w:val="00EE0A7B"/>
    <w:rsid w:val="00EE0AE5"/>
    <w:rsid w:val="00EE1023"/>
    <w:rsid w:val="00EE1AF0"/>
    <w:rsid w:val="00EE2D53"/>
    <w:rsid w:val="00EE3264"/>
    <w:rsid w:val="00EE3FF7"/>
    <w:rsid w:val="00EE55EE"/>
    <w:rsid w:val="00EE6654"/>
    <w:rsid w:val="00EE6679"/>
    <w:rsid w:val="00EE7B60"/>
    <w:rsid w:val="00EF0699"/>
    <w:rsid w:val="00EF0C05"/>
    <w:rsid w:val="00EF132C"/>
    <w:rsid w:val="00EF1763"/>
    <w:rsid w:val="00EF1850"/>
    <w:rsid w:val="00EF2966"/>
    <w:rsid w:val="00EF359E"/>
    <w:rsid w:val="00EF371F"/>
    <w:rsid w:val="00EF3861"/>
    <w:rsid w:val="00EF461B"/>
    <w:rsid w:val="00EF6AF1"/>
    <w:rsid w:val="00EF6B97"/>
    <w:rsid w:val="00EF6C83"/>
    <w:rsid w:val="00EF71EA"/>
    <w:rsid w:val="00EF7492"/>
    <w:rsid w:val="00F005F7"/>
    <w:rsid w:val="00F0091C"/>
    <w:rsid w:val="00F013BA"/>
    <w:rsid w:val="00F018E4"/>
    <w:rsid w:val="00F01994"/>
    <w:rsid w:val="00F019B7"/>
    <w:rsid w:val="00F01AF8"/>
    <w:rsid w:val="00F01B8D"/>
    <w:rsid w:val="00F01F18"/>
    <w:rsid w:val="00F04086"/>
    <w:rsid w:val="00F046CA"/>
    <w:rsid w:val="00F04A3A"/>
    <w:rsid w:val="00F05B0F"/>
    <w:rsid w:val="00F05B4F"/>
    <w:rsid w:val="00F07B07"/>
    <w:rsid w:val="00F10C54"/>
    <w:rsid w:val="00F10F38"/>
    <w:rsid w:val="00F127C0"/>
    <w:rsid w:val="00F12BCC"/>
    <w:rsid w:val="00F169F8"/>
    <w:rsid w:val="00F16A4D"/>
    <w:rsid w:val="00F179D2"/>
    <w:rsid w:val="00F19F17"/>
    <w:rsid w:val="00F2061F"/>
    <w:rsid w:val="00F20DDA"/>
    <w:rsid w:val="00F21395"/>
    <w:rsid w:val="00F21496"/>
    <w:rsid w:val="00F21D00"/>
    <w:rsid w:val="00F21DC4"/>
    <w:rsid w:val="00F21FA1"/>
    <w:rsid w:val="00F226D2"/>
    <w:rsid w:val="00F22967"/>
    <w:rsid w:val="00F233B2"/>
    <w:rsid w:val="00F23CF0"/>
    <w:rsid w:val="00F23EF2"/>
    <w:rsid w:val="00F26360"/>
    <w:rsid w:val="00F26D8D"/>
    <w:rsid w:val="00F30B56"/>
    <w:rsid w:val="00F30CC2"/>
    <w:rsid w:val="00F30DE7"/>
    <w:rsid w:val="00F31BD3"/>
    <w:rsid w:val="00F3212C"/>
    <w:rsid w:val="00F3219D"/>
    <w:rsid w:val="00F321CA"/>
    <w:rsid w:val="00F32548"/>
    <w:rsid w:val="00F33777"/>
    <w:rsid w:val="00F337B2"/>
    <w:rsid w:val="00F33914"/>
    <w:rsid w:val="00F33AA4"/>
    <w:rsid w:val="00F33ABC"/>
    <w:rsid w:val="00F347F7"/>
    <w:rsid w:val="00F3481B"/>
    <w:rsid w:val="00F34BF3"/>
    <w:rsid w:val="00F373B7"/>
    <w:rsid w:val="00F37598"/>
    <w:rsid w:val="00F412FA"/>
    <w:rsid w:val="00F4169B"/>
    <w:rsid w:val="00F419A2"/>
    <w:rsid w:val="00F41FA3"/>
    <w:rsid w:val="00F41FCC"/>
    <w:rsid w:val="00F422DD"/>
    <w:rsid w:val="00F42B86"/>
    <w:rsid w:val="00F434DE"/>
    <w:rsid w:val="00F43A9F"/>
    <w:rsid w:val="00F43B65"/>
    <w:rsid w:val="00F44128"/>
    <w:rsid w:val="00F442B3"/>
    <w:rsid w:val="00F449D3"/>
    <w:rsid w:val="00F462C4"/>
    <w:rsid w:val="00F46C96"/>
    <w:rsid w:val="00F471E5"/>
    <w:rsid w:val="00F47510"/>
    <w:rsid w:val="00F50028"/>
    <w:rsid w:val="00F50533"/>
    <w:rsid w:val="00F50857"/>
    <w:rsid w:val="00F508CE"/>
    <w:rsid w:val="00F511EE"/>
    <w:rsid w:val="00F51249"/>
    <w:rsid w:val="00F51774"/>
    <w:rsid w:val="00F521A3"/>
    <w:rsid w:val="00F52FF1"/>
    <w:rsid w:val="00F53543"/>
    <w:rsid w:val="00F535E4"/>
    <w:rsid w:val="00F54367"/>
    <w:rsid w:val="00F564D7"/>
    <w:rsid w:val="00F5651C"/>
    <w:rsid w:val="00F5671B"/>
    <w:rsid w:val="00F56811"/>
    <w:rsid w:val="00F56865"/>
    <w:rsid w:val="00F5741B"/>
    <w:rsid w:val="00F578C1"/>
    <w:rsid w:val="00F57ABE"/>
    <w:rsid w:val="00F57CDB"/>
    <w:rsid w:val="00F5EB70"/>
    <w:rsid w:val="00F602A7"/>
    <w:rsid w:val="00F60F7F"/>
    <w:rsid w:val="00F6151C"/>
    <w:rsid w:val="00F62AF5"/>
    <w:rsid w:val="00F62EC9"/>
    <w:rsid w:val="00F64A36"/>
    <w:rsid w:val="00F65A26"/>
    <w:rsid w:val="00F65F06"/>
    <w:rsid w:val="00F6610A"/>
    <w:rsid w:val="00F666B0"/>
    <w:rsid w:val="00F67A79"/>
    <w:rsid w:val="00F70225"/>
    <w:rsid w:val="00F70257"/>
    <w:rsid w:val="00F716E5"/>
    <w:rsid w:val="00F7193D"/>
    <w:rsid w:val="00F72721"/>
    <w:rsid w:val="00F7465B"/>
    <w:rsid w:val="00F7536D"/>
    <w:rsid w:val="00F75BC9"/>
    <w:rsid w:val="00F76641"/>
    <w:rsid w:val="00F76AC6"/>
    <w:rsid w:val="00F77EC0"/>
    <w:rsid w:val="00F8011B"/>
    <w:rsid w:val="00F80218"/>
    <w:rsid w:val="00F8042E"/>
    <w:rsid w:val="00F8155D"/>
    <w:rsid w:val="00F81CC5"/>
    <w:rsid w:val="00F82AFF"/>
    <w:rsid w:val="00F83CA2"/>
    <w:rsid w:val="00F843ED"/>
    <w:rsid w:val="00F854E4"/>
    <w:rsid w:val="00F8623E"/>
    <w:rsid w:val="00F87BFE"/>
    <w:rsid w:val="00F87E60"/>
    <w:rsid w:val="00F908A7"/>
    <w:rsid w:val="00F91523"/>
    <w:rsid w:val="00F928D0"/>
    <w:rsid w:val="00F93045"/>
    <w:rsid w:val="00F93550"/>
    <w:rsid w:val="00F9370A"/>
    <w:rsid w:val="00F93F6C"/>
    <w:rsid w:val="00F950A5"/>
    <w:rsid w:val="00F95646"/>
    <w:rsid w:val="00F9607A"/>
    <w:rsid w:val="00F963DB"/>
    <w:rsid w:val="00F9681B"/>
    <w:rsid w:val="00F97092"/>
    <w:rsid w:val="00F97D80"/>
    <w:rsid w:val="00FA0DC1"/>
    <w:rsid w:val="00FA10AD"/>
    <w:rsid w:val="00FA13AA"/>
    <w:rsid w:val="00FA17C8"/>
    <w:rsid w:val="00FA1E17"/>
    <w:rsid w:val="00FA258C"/>
    <w:rsid w:val="00FA25C7"/>
    <w:rsid w:val="00FA25E8"/>
    <w:rsid w:val="00FA372F"/>
    <w:rsid w:val="00FA3C59"/>
    <w:rsid w:val="00FA4676"/>
    <w:rsid w:val="00FA5C1F"/>
    <w:rsid w:val="00FA5DD8"/>
    <w:rsid w:val="00FA5F4C"/>
    <w:rsid w:val="00FA6288"/>
    <w:rsid w:val="00FA6AFF"/>
    <w:rsid w:val="00FA7625"/>
    <w:rsid w:val="00FA7882"/>
    <w:rsid w:val="00FA790A"/>
    <w:rsid w:val="00FAB0DD"/>
    <w:rsid w:val="00FB0052"/>
    <w:rsid w:val="00FB04C2"/>
    <w:rsid w:val="00FB0E74"/>
    <w:rsid w:val="00FB0FC4"/>
    <w:rsid w:val="00FB10E0"/>
    <w:rsid w:val="00FB11FE"/>
    <w:rsid w:val="00FB158A"/>
    <w:rsid w:val="00FB2607"/>
    <w:rsid w:val="00FB312E"/>
    <w:rsid w:val="00FB347A"/>
    <w:rsid w:val="00FB3759"/>
    <w:rsid w:val="00FB7F67"/>
    <w:rsid w:val="00FC0450"/>
    <w:rsid w:val="00FC04C5"/>
    <w:rsid w:val="00FC0FCA"/>
    <w:rsid w:val="00FC2C37"/>
    <w:rsid w:val="00FC2CEC"/>
    <w:rsid w:val="00FC36A1"/>
    <w:rsid w:val="00FC3975"/>
    <w:rsid w:val="00FC4380"/>
    <w:rsid w:val="00FC5187"/>
    <w:rsid w:val="00FC5872"/>
    <w:rsid w:val="00FC60FE"/>
    <w:rsid w:val="00FC6416"/>
    <w:rsid w:val="00FC6B46"/>
    <w:rsid w:val="00FC7079"/>
    <w:rsid w:val="00FC70D8"/>
    <w:rsid w:val="00FC78A9"/>
    <w:rsid w:val="00FD0C0C"/>
    <w:rsid w:val="00FD0EB5"/>
    <w:rsid w:val="00FD18BA"/>
    <w:rsid w:val="00FD1F7F"/>
    <w:rsid w:val="00FD33B0"/>
    <w:rsid w:val="00FD3574"/>
    <w:rsid w:val="00FD3847"/>
    <w:rsid w:val="00FD3945"/>
    <w:rsid w:val="00FD51F0"/>
    <w:rsid w:val="00FD59AE"/>
    <w:rsid w:val="00FD5CA6"/>
    <w:rsid w:val="00FD609B"/>
    <w:rsid w:val="00FD67E7"/>
    <w:rsid w:val="00FD70A5"/>
    <w:rsid w:val="00FD790A"/>
    <w:rsid w:val="00FD79D4"/>
    <w:rsid w:val="00FE0241"/>
    <w:rsid w:val="00FE078F"/>
    <w:rsid w:val="00FE0D91"/>
    <w:rsid w:val="00FE11E0"/>
    <w:rsid w:val="00FE15C9"/>
    <w:rsid w:val="00FE17AC"/>
    <w:rsid w:val="00FE233C"/>
    <w:rsid w:val="00FE5D6D"/>
    <w:rsid w:val="00FE6692"/>
    <w:rsid w:val="00FF020A"/>
    <w:rsid w:val="00FF18C0"/>
    <w:rsid w:val="00FF1DA0"/>
    <w:rsid w:val="00FF1E5A"/>
    <w:rsid w:val="00FF2FC1"/>
    <w:rsid w:val="00FF308C"/>
    <w:rsid w:val="00FF4756"/>
    <w:rsid w:val="00FF59F7"/>
    <w:rsid w:val="00FF624E"/>
    <w:rsid w:val="00FF6691"/>
    <w:rsid w:val="00FF6AF8"/>
    <w:rsid w:val="00FF703F"/>
    <w:rsid w:val="00FF76B2"/>
    <w:rsid w:val="00FF77B7"/>
    <w:rsid w:val="00FF7A4A"/>
    <w:rsid w:val="01002C92"/>
    <w:rsid w:val="010C61BF"/>
    <w:rsid w:val="0118B57D"/>
    <w:rsid w:val="011F5EC8"/>
    <w:rsid w:val="01257742"/>
    <w:rsid w:val="0129D3FC"/>
    <w:rsid w:val="012D7797"/>
    <w:rsid w:val="013460C2"/>
    <w:rsid w:val="01463DE5"/>
    <w:rsid w:val="014777E9"/>
    <w:rsid w:val="01493795"/>
    <w:rsid w:val="01494A65"/>
    <w:rsid w:val="014E2213"/>
    <w:rsid w:val="0156A091"/>
    <w:rsid w:val="015FAEC1"/>
    <w:rsid w:val="0161FDCC"/>
    <w:rsid w:val="016348C7"/>
    <w:rsid w:val="0168AF55"/>
    <w:rsid w:val="016A94E9"/>
    <w:rsid w:val="016B10E5"/>
    <w:rsid w:val="01738E64"/>
    <w:rsid w:val="01759D2A"/>
    <w:rsid w:val="017A8FDE"/>
    <w:rsid w:val="018852CB"/>
    <w:rsid w:val="0194F3F9"/>
    <w:rsid w:val="01965E52"/>
    <w:rsid w:val="019F9F02"/>
    <w:rsid w:val="01A266D2"/>
    <w:rsid w:val="01A56780"/>
    <w:rsid w:val="01A64D36"/>
    <w:rsid w:val="01B5E9CE"/>
    <w:rsid w:val="01B9400C"/>
    <w:rsid w:val="01BB3659"/>
    <w:rsid w:val="01BE5B53"/>
    <w:rsid w:val="01BF1E3F"/>
    <w:rsid w:val="01C543AF"/>
    <w:rsid w:val="01C732FE"/>
    <w:rsid w:val="01D79AB8"/>
    <w:rsid w:val="01DB5F5A"/>
    <w:rsid w:val="01F661F6"/>
    <w:rsid w:val="01FB03C9"/>
    <w:rsid w:val="02061069"/>
    <w:rsid w:val="0206D5AB"/>
    <w:rsid w:val="021364A1"/>
    <w:rsid w:val="021C6431"/>
    <w:rsid w:val="0224ACE0"/>
    <w:rsid w:val="0227810A"/>
    <w:rsid w:val="022D0A46"/>
    <w:rsid w:val="023348C0"/>
    <w:rsid w:val="0237345F"/>
    <w:rsid w:val="023861D9"/>
    <w:rsid w:val="023BD121"/>
    <w:rsid w:val="023F15FC"/>
    <w:rsid w:val="0247F4DF"/>
    <w:rsid w:val="02540CD2"/>
    <w:rsid w:val="0258600C"/>
    <w:rsid w:val="025D08CE"/>
    <w:rsid w:val="025E74B3"/>
    <w:rsid w:val="0260D435"/>
    <w:rsid w:val="0262BECA"/>
    <w:rsid w:val="026A26BF"/>
    <w:rsid w:val="02751F1C"/>
    <w:rsid w:val="0278784F"/>
    <w:rsid w:val="027A5B94"/>
    <w:rsid w:val="027CD162"/>
    <w:rsid w:val="0285E33C"/>
    <w:rsid w:val="028B9525"/>
    <w:rsid w:val="028C3547"/>
    <w:rsid w:val="0290C1E3"/>
    <w:rsid w:val="0291E25C"/>
    <w:rsid w:val="0292A389"/>
    <w:rsid w:val="029B49B4"/>
    <w:rsid w:val="02A0A701"/>
    <w:rsid w:val="02A3BE8C"/>
    <w:rsid w:val="02A43CF9"/>
    <w:rsid w:val="02A99E47"/>
    <w:rsid w:val="02AD613C"/>
    <w:rsid w:val="02AF7214"/>
    <w:rsid w:val="02B41ABA"/>
    <w:rsid w:val="02BC97E9"/>
    <w:rsid w:val="02BEF583"/>
    <w:rsid w:val="02BF92C3"/>
    <w:rsid w:val="02BFEA90"/>
    <w:rsid w:val="02C315CE"/>
    <w:rsid w:val="02C38F6C"/>
    <w:rsid w:val="02C60B6E"/>
    <w:rsid w:val="02C61E45"/>
    <w:rsid w:val="02CAF2CC"/>
    <w:rsid w:val="02CFC15E"/>
    <w:rsid w:val="02EB3442"/>
    <w:rsid w:val="02ED08B6"/>
    <w:rsid w:val="02EE08A1"/>
    <w:rsid w:val="02F80CDB"/>
    <w:rsid w:val="02FA67D7"/>
    <w:rsid w:val="02FD8996"/>
    <w:rsid w:val="030685FE"/>
    <w:rsid w:val="03073150"/>
    <w:rsid w:val="03082AE0"/>
    <w:rsid w:val="03085429"/>
    <w:rsid w:val="031725C3"/>
    <w:rsid w:val="031921BE"/>
    <w:rsid w:val="031C34FA"/>
    <w:rsid w:val="031FAED1"/>
    <w:rsid w:val="03214D10"/>
    <w:rsid w:val="03246426"/>
    <w:rsid w:val="032808D1"/>
    <w:rsid w:val="0329ACB2"/>
    <w:rsid w:val="032A1F83"/>
    <w:rsid w:val="033A0B8E"/>
    <w:rsid w:val="033A138A"/>
    <w:rsid w:val="033F1722"/>
    <w:rsid w:val="034089D6"/>
    <w:rsid w:val="03450A5A"/>
    <w:rsid w:val="0349C415"/>
    <w:rsid w:val="034AD394"/>
    <w:rsid w:val="03547C14"/>
    <w:rsid w:val="0359295D"/>
    <w:rsid w:val="035BD57D"/>
    <w:rsid w:val="0363E6FA"/>
    <w:rsid w:val="036B27F1"/>
    <w:rsid w:val="03735E3B"/>
    <w:rsid w:val="0374043C"/>
    <w:rsid w:val="037669B7"/>
    <w:rsid w:val="0378B97C"/>
    <w:rsid w:val="03836B3E"/>
    <w:rsid w:val="0387483A"/>
    <w:rsid w:val="0387F734"/>
    <w:rsid w:val="0388D53D"/>
    <w:rsid w:val="038CE08F"/>
    <w:rsid w:val="03900600"/>
    <w:rsid w:val="0391C37D"/>
    <w:rsid w:val="039722F6"/>
    <w:rsid w:val="039AF6C0"/>
    <w:rsid w:val="03A64F76"/>
    <w:rsid w:val="03AD78F7"/>
    <w:rsid w:val="03ADB5C1"/>
    <w:rsid w:val="03B67DDD"/>
    <w:rsid w:val="03B6B5F8"/>
    <w:rsid w:val="03B84039"/>
    <w:rsid w:val="03BCCFF8"/>
    <w:rsid w:val="03C6F786"/>
    <w:rsid w:val="03C84AF4"/>
    <w:rsid w:val="03CA939F"/>
    <w:rsid w:val="03CAFB8D"/>
    <w:rsid w:val="03CB2608"/>
    <w:rsid w:val="03CCED6B"/>
    <w:rsid w:val="03D008ED"/>
    <w:rsid w:val="03D91F2B"/>
    <w:rsid w:val="03DBA6A5"/>
    <w:rsid w:val="03E161BC"/>
    <w:rsid w:val="03E28219"/>
    <w:rsid w:val="03E369FD"/>
    <w:rsid w:val="03E4AEB6"/>
    <w:rsid w:val="03EAB3E2"/>
    <w:rsid w:val="03EACF1A"/>
    <w:rsid w:val="03ED0D35"/>
    <w:rsid w:val="03F6CBFC"/>
    <w:rsid w:val="03FE787A"/>
    <w:rsid w:val="03FECEAF"/>
    <w:rsid w:val="04007180"/>
    <w:rsid w:val="040071D9"/>
    <w:rsid w:val="040B94AC"/>
    <w:rsid w:val="041256C9"/>
    <w:rsid w:val="0414A32C"/>
    <w:rsid w:val="0417A11A"/>
    <w:rsid w:val="041BCD30"/>
    <w:rsid w:val="042C8E2B"/>
    <w:rsid w:val="042CFD3C"/>
    <w:rsid w:val="042D6EF2"/>
    <w:rsid w:val="0436F618"/>
    <w:rsid w:val="043767C3"/>
    <w:rsid w:val="043A7DA3"/>
    <w:rsid w:val="04417EE2"/>
    <w:rsid w:val="0441B43A"/>
    <w:rsid w:val="044A9868"/>
    <w:rsid w:val="044B03B4"/>
    <w:rsid w:val="045E858B"/>
    <w:rsid w:val="046CE440"/>
    <w:rsid w:val="047571CC"/>
    <w:rsid w:val="0478FEDF"/>
    <w:rsid w:val="0479C731"/>
    <w:rsid w:val="047AA1CA"/>
    <w:rsid w:val="047F51E5"/>
    <w:rsid w:val="0487BEAA"/>
    <w:rsid w:val="0489DD33"/>
    <w:rsid w:val="048B0444"/>
    <w:rsid w:val="048D848E"/>
    <w:rsid w:val="048E83FE"/>
    <w:rsid w:val="049080D6"/>
    <w:rsid w:val="0496AC8F"/>
    <w:rsid w:val="049DA667"/>
    <w:rsid w:val="04A4DE83"/>
    <w:rsid w:val="04A57ED5"/>
    <w:rsid w:val="04A5DD0C"/>
    <w:rsid w:val="04AD4B6A"/>
    <w:rsid w:val="04AE0E28"/>
    <w:rsid w:val="04B1FC02"/>
    <w:rsid w:val="04B5B91D"/>
    <w:rsid w:val="04B805C3"/>
    <w:rsid w:val="04C16BD4"/>
    <w:rsid w:val="04CAD195"/>
    <w:rsid w:val="04D091E7"/>
    <w:rsid w:val="04D37CE3"/>
    <w:rsid w:val="04D6E764"/>
    <w:rsid w:val="04D7589A"/>
    <w:rsid w:val="04D7BAFA"/>
    <w:rsid w:val="04D83E6B"/>
    <w:rsid w:val="04E7821A"/>
    <w:rsid w:val="04E854F8"/>
    <w:rsid w:val="04E94069"/>
    <w:rsid w:val="04F60885"/>
    <w:rsid w:val="05004465"/>
    <w:rsid w:val="05032569"/>
    <w:rsid w:val="0511E531"/>
    <w:rsid w:val="0517655C"/>
    <w:rsid w:val="051DA5F7"/>
    <w:rsid w:val="0525AD3A"/>
    <w:rsid w:val="052F1FD0"/>
    <w:rsid w:val="05322201"/>
    <w:rsid w:val="0538E210"/>
    <w:rsid w:val="05400F70"/>
    <w:rsid w:val="0547E714"/>
    <w:rsid w:val="054D53B7"/>
    <w:rsid w:val="054FD8D1"/>
    <w:rsid w:val="0555D6C7"/>
    <w:rsid w:val="055B7943"/>
    <w:rsid w:val="055D0C5E"/>
    <w:rsid w:val="0562DA36"/>
    <w:rsid w:val="05655490"/>
    <w:rsid w:val="056A192A"/>
    <w:rsid w:val="056EF112"/>
    <w:rsid w:val="0570F916"/>
    <w:rsid w:val="057219EE"/>
    <w:rsid w:val="057388A2"/>
    <w:rsid w:val="0574AD20"/>
    <w:rsid w:val="05751347"/>
    <w:rsid w:val="057550F7"/>
    <w:rsid w:val="0577AE54"/>
    <w:rsid w:val="0578BCD5"/>
    <w:rsid w:val="0579FB29"/>
    <w:rsid w:val="057E7064"/>
    <w:rsid w:val="0585BA99"/>
    <w:rsid w:val="0586E9F6"/>
    <w:rsid w:val="0589524C"/>
    <w:rsid w:val="0597164C"/>
    <w:rsid w:val="059B79E6"/>
    <w:rsid w:val="059B907E"/>
    <w:rsid w:val="059CDD28"/>
    <w:rsid w:val="059E09E7"/>
    <w:rsid w:val="05A038A4"/>
    <w:rsid w:val="05A8D395"/>
    <w:rsid w:val="05A9142A"/>
    <w:rsid w:val="05A9DE76"/>
    <w:rsid w:val="05AD3B09"/>
    <w:rsid w:val="05AF6633"/>
    <w:rsid w:val="05BF42FA"/>
    <w:rsid w:val="05CDA08F"/>
    <w:rsid w:val="05CF3BFB"/>
    <w:rsid w:val="05CF5906"/>
    <w:rsid w:val="05D003C5"/>
    <w:rsid w:val="05DF90A4"/>
    <w:rsid w:val="05E28CA1"/>
    <w:rsid w:val="05E61568"/>
    <w:rsid w:val="05ECAD46"/>
    <w:rsid w:val="05EE39C3"/>
    <w:rsid w:val="05F00CB3"/>
    <w:rsid w:val="05F99F42"/>
    <w:rsid w:val="05FD6EDD"/>
    <w:rsid w:val="0601B796"/>
    <w:rsid w:val="06051E18"/>
    <w:rsid w:val="0605854A"/>
    <w:rsid w:val="060AEFFA"/>
    <w:rsid w:val="060D8E9B"/>
    <w:rsid w:val="0612232E"/>
    <w:rsid w:val="061572A4"/>
    <w:rsid w:val="0617E978"/>
    <w:rsid w:val="061CD1F1"/>
    <w:rsid w:val="061EAE70"/>
    <w:rsid w:val="062892E1"/>
    <w:rsid w:val="0628B84B"/>
    <w:rsid w:val="0632FEB8"/>
    <w:rsid w:val="0639563B"/>
    <w:rsid w:val="063AFAE5"/>
    <w:rsid w:val="063B207D"/>
    <w:rsid w:val="063CA51D"/>
    <w:rsid w:val="06507B11"/>
    <w:rsid w:val="0662FED7"/>
    <w:rsid w:val="066632BA"/>
    <w:rsid w:val="066D85C8"/>
    <w:rsid w:val="066E2D1B"/>
    <w:rsid w:val="066E3B1F"/>
    <w:rsid w:val="06707543"/>
    <w:rsid w:val="06807258"/>
    <w:rsid w:val="068323F6"/>
    <w:rsid w:val="06921C76"/>
    <w:rsid w:val="0694022C"/>
    <w:rsid w:val="06A18323"/>
    <w:rsid w:val="06A2DD39"/>
    <w:rsid w:val="06A81BF0"/>
    <w:rsid w:val="06AB44FA"/>
    <w:rsid w:val="06ABCDD1"/>
    <w:rsid w:val="06B266B9"/>
    <w:rsid w:val="06B736F5"/>
    <w:rsid w:val="06C30EA7"/>
    <w:rsid w:val="06DBCBD1"/>
    <w:rsid w:val="06E3E3BD"/>
    <w:rsid w:val="06EA2DAE"/>
    <w:rsid w:val="06EC0A81"/>
    <w:rsid w:val="06FB177D"/>
    <w:rsid w:val="06FC691A"/>
    <w:rsid w:val="0706C57A"/>
    <w:rsid w:val="070CAFC2"/>
    <w:rsid w:val="070EED08"/>
    <w:rsid w:val="07178A62"/>
    <w:rsid w:val="071A1928"/>
    <w:rsid w:val="071C74D4"/>
    <w:rsid w:val="071D97D2"/>
    <w:rsid w:val="0729E8CB"/>
    <w:rsid w:val="072C40FE"/>
    <w:rsid w:val="072E4D7C"/>
    <w:rsid w:val="072ED839"/>
    <w:rsid w:val="072FC215"/>
    <w:rsid w:val="07323DD4"/>
    <w:rsid w:val="0733514C"/>
    <w:rsid w:val="0737871B"/>
    <w:rsid w:val="073ABC29"/>
    <w:rsid w:val="073AEC47"/>
    <w:rsid w:val="07410D57"/>
    <w:rsid w:val="07434C33"/>
    <w:rsid w:val="074499B5"/>
    <w:rsid w:val="074539B1"/>
    <w:rsid w:val="074557E2"/>
    <w:rsid w:val="074D18FD"/>
    <w:rsid w:val="0750577A"/>
    <w:rsid w:val="0751742C"/>
    <w:rsid w:val="07576D20"/>
    <w:rsid w:val="075AF92A"/>
    <w:rsid w:val="075B231C"/>
    <w:rsid w:val="075B6461"/>
    <w:rsid w:val="075EE7E2"/>
    <w:rsid w:val="0761188C"/>
    <w:rsid w:val="07648F01"/>
    <w:rsid w:val="076DBD19"/>
    <w:rsid w:val="07727DFD"/>
    <w:rsid w:val="077588B8"/>
    <w:rsid w:val="07776FEA"/>
    <w:rsid w:val="077B0AD4"/>
    <w:rsid w:val="07827DE0"/>
    <w:rsid w:val="078430E6"/>
    <w:rsid w:val="079111E0"/>
    <w:rsid w:val="0792AE47"/>
    <w:rsid w:val="07964153"/>
    <w:rsid w:val="07976E41"/>
    <w:rsid w:val="079A5254"/>
    <w:rsid w:val="079ACC06"/>
    <w:rsid w:val="079F6805"/>
    <w:rsid w:val="07A60C2B"/>
    <w:rsid w:val="07A7952E"/>
    <w:rsid w:val="07A92AF5"/>
    <w:rsid w:val="07AC3D83"/>
    <w:rsid w:val="07B3E319"/>
    <w:rsid w:val="07BAEEA1"/>
    <w:rsid w:val="07BE64F8"/>
    <w:rsid w:val="07C408FE"/>
    <w:rsid w:val="07D2F925"/>
    <w:rsid w:val="07E37569"/>
    <w:rsid w:val="07E6EF73"/>
    <w:rsid w:val="07EE5946"/>
    <w:rsid w:val="07F09B02"/>
    <w:rsid w:val="07F16055"/>
    <w:rsid w:val="07F60D3E"/>
    <w:rsid w:val="07F7DD8D"/>
    <w:rsid w:val="0805B7D4"/>
    <w:rsid w:val="080A3641"/>
    <w:rsid w:val="080C39A1"/>
    <w:rsid w:val="080C4F85"/>
    <w:rsid w:val="080CB94A"/>
    <w:rsid w:val="080DBBB2"/>
    <w:rsid w:val="081DF4EC"/>
    <w:rsid w:val="082025F2"/>
    <w:rsid w:val="082B1015"/>
    <w:rsid w:val="082BE108"/>
    <w:rsid w:val="0830ACFD"/>
    <w:rsid w:val="083280B2"/>
    <w:rsid w:val="08332860"/>
    <w:rsid w:val="08397DD7"/>
    <w:rsid w:val="083F3493"/>
    <w:rsid w:val="0849C283"/>
    <w:rsid w:val="08518F9F"/>
    <w:rsid w:val="08567AA3"/>
    <w:rsid w:val="085758E3"/>
    <w:rsid w:val="085B8C54"/>
    <w:rsid w:val="085BFA7C"/>
    <w:rsid w:val="085F516F"/>
    <w:rsid w:val="085FB5A2"/>
    <w:rsid w:val="086075A7"/>
    <w:rsid w:val="0863447A"/>
    <w:rsid w:val="08695B72"/>
    <w:rsid w:val="086B49FD"/>
    <w:rsid w:val="0873329B"/>
    <w:rsid w:val="08737D7A"/>
    <w:rsid w:val="087A664C"/>
    <w:rsid w:val="087A66B5"/>
    <w:rsid w:val="087CE3F6"/>
    <w:rsid w:val="08856011"/>
    <w:rsid w:val="088B3AEA"/>
    <w:rsid w:val="089195C4"/>
    <w:rsid w:val="0891BA03"/>
    <w:rsid w:val="08943BF0"/>
    <w:rsid w:val="0896228E"/>
    <w:rsid w:val="0897742B"/>
    <w:rsid w:val="0897F8D7"/>
    <w:rsid w:val="08989724"/>
    <w:rsid w:val="089E6F37"/>
    <w:rsid w:val="089EEB53"/>
    <w:rsid w:val="08A36361"/>
    <w:rsid w:val="08A51A73"/>
    <w:rsid w:val="08A751A3"/>
    <w:rsid w:val="08B12D04"/>
    <w:rsid w:val="08B9DF60"/>
    <w:rsid w:val="08BB753C"/>
    <w:rsid w:val="08BDCFFB"/>
    <w:rsid w:val="08C030A7"/>
    <w:rsid w:val="08CEE182"/>
    <w:rsid w:val="08D2A2F7"/>
    <w:rsid w:val="08D36927"/>
    <w:rsid w:val="08D5CE2F"/>
    <w:rsid w:val="08DACC28"/>
    <w:rsid w:val="08DB576B"/>
    <w:rsid w:val="08DE4BD3"/>
    <w:rsid w:val="08DFCB14"/>
    <w:rsid w:val="08E0D376"/>
    <w:rsid w:val="08E7B6C2"/>
    <w:rsid w:val="08E91F28"/>
    <w:rsid w:val="08F39239"/>
    <w:rsid w:val="08F60C85"/>
    <w:rsid w:val="08F90D33"/>
    <w:rsid w:val="08FC9DFA"/>
    <w:rsid w:val="0900C27E"/>
    <w:rsid w:val="0906EA28"/>
    <w:rsid w:val="09091243"/>
    <w:rsid w:val="091095FF"/>
    <w:rsid w:val="09124D1E"/>
    <w:rsid w:val="09162A00"/>
    <w:rsid w:val="092488E4"/>
    <w:rsid w:val="092F5D8B"/>
    <w:rsid w:val="09318F7E"/>
    <w:rsid w:val="0931DB09"/>
    <w:rsid w:val="0933921D"/>
    <w:rsid w:val="09347235"/>
    <w:rsid w:val="0934A573"/>
    <w:rsid w:val="0942328D"/>
    <w:rsid w:val="0948AE16"/>
    <w:rsid w:val="094BC0E6"/>
    <w:rsid w:val="094D36B2"/>
    <w:rsid w:val="09507230"/>
    <w:rsid w:val="09508184"/>
    <w:rsid w:val="0951A22F"/>
    <w:rsid w:val="0959A03F"/>
    <w:rsid w:val="095BCDAC"/>
    <w:rsid w:val="095EE83B"/>
    <w:rsid w:val="096196A1"/>
    <w:rsid w:val="0962A335"/>
    <w:rsid w:val="0969AC1B"/>
    <w:rsid w:val="096E4BBD"/>
    <w:rsid w:val="096FB7FC"/>
    <w:rsid w:val="09706EB1"/>
    <w:rsid w:val="097187AF"/>
    <w:rsid w:val="0971BDCA"/>
    <w:rsid w:val="09771DD8"/>
    <w:rsid w:val="09842836"/>
    <w:rsid w:val="09901AA8"/>
    <w:rsid w:val="09964696"/>
    <w:rsid w:val="09964D77"/>
    <w:rsid w:val="0997ADAD"/>
    <w:rsid w:val="0998DBBB"/>
    <w:rsid w:val="099A309A"/>
    <w:rsid w:val="09A11617"/>
    <w:rsid w:val="09A1C4FF"/>
    <w:rsid w:val="09AB9A4C"/>
    <w:rsid w:val="09ABE859"/>
    <w:rsid w:val="09B48DC0"/>
    <w:rsid w:val="09BA8C36"/>
    <w:rsid w:val="09BA9C0F"/>
    <w:rsid w:val="09BF6FA6"/>
    <w:rsid w:val="09C7F2ED"/>
    <w:rsid w:val="09D313BB"/>
    <w:rsid w:val="09D5CDB0"/>
    <w:rsid w:val="09D768B4"/>
    <w:rsid w:val="09D7A203"/>
    <w:rsid w:val="09DA3BB0"/>
    <w:rsid w:val="09F1542A"/>
    <w:rsid w:val="09F1E30C"/>
    <w:rsid w:val="09F76600"/>
    <w:rsid w:val="09FB37B4"/>
    <w:rsid w:val="09FB560B"/>
    <w:rsid w:val="09FD3F62"/>
    <w:rsid w:val="0A07A0B0"/>
    <w:rsid w:val="0A0898B5"/>
    <w:rsid w:val="0A0E6F45"/>
    <w:rsid w:val="0A104D97"/>
    <w:rsid w:val="0A128AD8"/>
    <w:rsid w:val="0A1477BB"/>
    <w:rsid w:val="0A165D15"/>
    <w:rsid w:val="0A1F4769"/>
    <w:rsid w:val="0A244B78"/>
    <w:rsid w:val="0A2A03F4"/>
    <w:rsid w:val="0A2DEBB0"/>
    <w:rsid w:val="0A2E42B4"/>
    <w:rsid w:val="0A3364D7"/>
    <w:rsid w:val="0A39468D"/>
    <w:rsid w:val="0A3B758F"/>
    <w:rsid w:val="0A3DF15F"/>
    <w:rsid w:val="0A3E1701"/>
    <w:rsid w:val="0A420380"/>
    <w:rsid w:val="0A45A384"/>
    <w:rsid w:val="0A45ADCC"/>
    <w:rsid w:val="0A4606C2"/>
    <w:rsid w:val="0A499206"/>
    <w:rsid w:val="0A4F8529"/>
    <w:rsid w:val="0A518F40"/>
    <w:rsid w:val="0A62A093"/>
    <w:rsid w:val="0A6421D1"/>
    <w:rsid w:val="0A6B95F0"/>
    <w:rsid w:val="0A6DD892"/>
    <w:rsid w:val="0A6F3A68"/>
    <w:rsid w:val="0A74E22F"/>
    <w:rsid w:val="0A7D9C62"/>
    <w:rsid w:val="0A826D52"/>
    <w:rsid w:val="0A84E8DF"/>
    <w:rsid w:val="0A864067"/>
    <w:rsid w:val="0A8C9948"/>
    <w:rsid w:val="0A8D2B9F"/>
    <w:rsid w:val="0A8DECB3"/>
    <w:rsid w:val="0A908168"/>
    <w:rsid w:val="0A91F64C"/>
    <w:rsid w:val="0A987BA1"/>
    <w:rsid w:val="0AA34C78"/>
    <w:rsid w:val="0AA71825"/>
    <w:rsid w:val="0AABAE49"/>
    <w:rsid w:val="0AACE19B"/>
    <w:rsid w:val="0AB3BCD1"/>
    <w:rsid w:val="0ABDB74A"/>
    <w:rsid w:val="0ABE5AA2"/>
    <w:rsid w:val="0ABFB8C7"/>
    <w:rsid w:val="0AC28154"/>
    <w:rsid w:val="0AC30C75"/>
    <w:rsid w:val="0AC47646"/>
    <w:rsid w:val="0AC6EDF2"/>
    <w:rsid w:val="0AC75A16"/>
    <w:rsid w:val="0ACDBE6E"/>
    <w:rsid w:val="0ACDEBCC"/>
    <w:rsid w:val="0AD5332D"/>
    <w:rsid w:val="0AD5E1D5"/>
    <w:rsid w:val="0AD62597"/>
    <w:rsid w:val="0ADA7478"/>
    <w:rsid w:val="0AE36F95"/>
    <w:rsid w:val="0AE3BF15"/>
    <w:rsid w:val="0AE6315B"/>
    <w:rsid w:val="0AEDC975"/>
    <w:rsid w:val="0AEF82A1"/>
    <w:rsid w:val="0AF64A6E"/>
    <w:rsid w:val="0AF69175"/>
    <w:rsid w:val="0AF93C61"/>
    <w:rsid w:val="0AFD29D7"/>
    <w:rsid w:val="0AFDCA3E"/>
    <w:rsid w:val="0B044682"/>
    <w:rsid w:val="0B0645F1"/>
    <w:rsid w:val="0B06EFCA"/>
    <w:rsid w:val="0B083295"/>
    <w:rsid w:val="0B119F84"/>
    <w:rsid w:val="0B1FB68F"/>
    <w:rsid w:val="0B2A403B"/>
    <w:rsid w:val="0B31AE01"/>
    <w:rsid w:val="0B372DA3"/>
    <w:rsid w:val="0B39E70B"/>
    <w:rsid w:val="0B3C77EF"/>
    <w:rsid w:val="0B3D96B4"/>
    <w:rsid w:val="0B4A4E64"/>
    <w:rsid w:val="0B4B076E"/>
    <w:rsid w:val="0B53CA58"/>
    <w:rsid w:val="0B54C97B"/>
    <w:rsid w:val="0B5699D5"/>
    <w:rsid w:val="0B56C799"/>
    <w:rsid w:val="0B56DCF3"/>
    <w:rsid w:val="0B5C2760"/>
    <w:rsid w:val="0B620380"/>
    <w:rsid w:val="0B6602A0"/>
    <w:rsid w:val="0B6A40D4"/>
    <w:rsid w:val="0B6B0825"/>
    <w:rsid w:val="0B6B7031"/>
    <w:rsid w:val="0B6C18EA"/>
    <w:rsid w:val="0B7B799F"/>
    <w:rsid w:val="0B7CEBCE"/>
    <w:rsid w:val="0B802A16"/>
    <w:rsid w:val="0B807AEC"/>
    <w:rsid w:val="0B876E7E"/>
    <w:rsid w:val="0B887FC3"/>
    <w:rsid w:val="0B898CE0"/>
    <w:rsid w:val="0B9D1260"/>
    <w:rsid w:val="0B9DED5E"/>
    <w:rsid w:val="0BA1DF7F"/>
    <w:rsid w:val="0BA44C46"/>
    <w:rsid w:val="0BA4697E"/>
    <w:rsid w:val="0BAC2141"/>
    <w:rsid w:val="0BB39050"/>
    <w:rsid w:val="0BC42418"/>
    <w:rsid w:val="0BC54CD3"/>
    <w:rsid w:val="0BCA9F40"/>
    <w:rsid w:val="0BCBA8F6"/>
    <w:rsid w:val="0BCC13FC"/>
    <w:rsid w:val="0BCCC143"/>
    <w:rsid w:val="0BCE9545"/>
    <w:rsid w:val="0BD30D09"/>
    <w:rsid w:val="0BD6C989"/>
    <w:rsid w:val="0BDBE198"/>
    <w:rsid w:val="0BDBE749"/>
    <w:rsid w:val="0BDE1E72"/>
    <w:rsid w:val="0BE6B74E"/>
    <w:rsid w:val="0BE9EEDF"/>
    <w:rsid w:val="0BF55804"/>
    <w:rsid w:val="0BF5CC19"/>
    <w:rsid w:val="0BF5E79D"/>
    <w:rsid w:val="0BF9533F"/>
    <w:rsid w:val="0BFB71C5"/>
    <w:rsid w:val="0BFE434B"/>
    <w:rsid w:val="0C08BE50"/>
    <w:rsid w:val="0C0CFB1E"/>
    <w:rsid w:val="0C12D690"/>
    <w:rsid w:val="0C14B4E2"/>
    <w:rsid w:val="0C1E285F"/>
    <w:rsid w:val="0C1F8B8E"/>
    <w:rsid w:val="0C1FB7D2"/>
    <w:rsid w:val="0C26AF30"/>
    <w:rsid w:val="0C28095C"/>
    <w:rsid w:val="0C2D75D8"/>
    <w:rsid w:val="0C2FB7E0"/>
    <w:rsid w:val="0C3BE11F"/>
    <w:rsid w:val="0C3ECB40"/>
    <w:rsid w:val="0C3F4634"/>
    <w:rsid w:val="0C41D932"/>
    <w:rsid w:val="0C41E6B2"/>
    <w:rsid w:val="0C476FC3"/>
    <w:rsid w:val="0C478ADE"/>
    <w:rsid w:val="0C492140"/>
    <w:rsid w:val="0C567943"/>
    <w:rsid w:val="0C575904"/>
    <w:rsid w:val="0C5E8774"/>
    <w:rsid w:val="0C5F6057"/>
    <w:rsid w:val="0C62D4C8"/>
    <w:rsid w:val="0C63D095"/>
    <w:rsid w:val="0C6BD74D"/>
    <w:rsid w:val="0C78AD7B"/>
    <w:rsid w:val="0C7B36B7"/>
    <w:rsid w:val="0C7B5375"/>
    <w:rsid w:val="0C847D4E"/>
    <w:rsid w:val="0C86CD77"/>
    <w:rsid w:val="0C8A152C"/>
    <w:rsid w:val="0C8D43A3"/>
    <w:rsid w:val="0C972B43"/>
    <w:rsid w:val="0CA6700B"/>
    <w:rsid w:val="0CA6D427"/>
    <w:rsid w:val="0CA70686"/>
    <w:rsid w:val="0CA95A25"/>
    <w:rsid w:val="0CB081A9"/>
    <w:rsid w:val="0CB7B410"/>
    <w:rsid w:val="0CB95566"/>
    <w:rsid w:val="0CC1FF87"/>
    <w:rsid w:val="0CC468F8"/>
    <w:rsid w:val="0CCCFFCF"/>
    <w:rsid w:val="0CD11AA2"/>
    <w:rsid w:val="0CD2F310"/>
    <w:rsid w:val="0CD46A30"/>
    <w:rsid w:val="0CD55EA8"/>
    <w:rsid w:val="0CD61C59"/>
    <w:rsid w:val="0CDF8233"/>
    <w:rsid w:val="0CF025D5"/>
    <w:rsid w:val="0CF1A8DF"/>
    <w:rsid w:val="0CF6FBD5"/>
    <w:rsid w:val="0CFF7104"/>
    <w:rsid w:val="0D014329"/>
    <w:rsid w:val="0D01577C"/>
    <w:rsid w:val="0D02540B"/>
    <w:rsid w:val="0D0BF2C1"/>
    <w:rsid w:val="0D12F5D5"/>
    <w:rsid w:val="0D131641"/>
    <w:rsid w:val="0D170D51"/>
    <w:rsid w:val="0D18A221"/>
    <w:rsid w:val="0D1B55A0"/>
    <w:rsid w:val="0D232DF0"/>
    <w:rsid w:val="0D276D7F"/>
    <w:rsid w:val="0D2BBEF9"/>
    <w:rsid w:val="0D2D1626"/>
    <w:rsid w:val="0D33DFEE"/>
    <w:rsid w:val="0D35E3C9"/>
    <w:rsid w:val="0D3710E5"/>
    <w:rsid w:val="0D38A04B"/>
    <w:rsid w:val="0D393F1B"/>
    <w:rsid w:val="0D3CB0C1"/>
    <w:rsid w:val="0D4431DD"/>
    <w:rsid w:val="0D44D41E"/>
    <w:rsid w:val="0D4BD2E3"/>
    <w:rsid w:val="0D4FACBE"/>
    <w:rsid w:val="0D609FEB"/>
    <w:rsid w:val="0D64D6BF"/>
    <w:rsid w:val="0D693F00"/>
    <w:rsid w:val="0D698230"/>
    <w:rsid w:val="0D6AF497"/>
    <w:rsid w:val="0D7756FF"/>
    <w:rsid w:val="0D788FCC"/>
    <w:rsid w:val="0D7F07D9"/>
    <w:rsid w:val="0D7FFFD7"/>
    <w:rsid w:val="0D836FA7"/>
    <w:rsid w:val="0D83A696"/>
    <w:rsid w:val="0D8414CF"/>
    <w:rsid w:val="0D88F7C7"/>
    <w:rsid w:val="0D8AC5F0"/>
    <w:rsid w:val="0D8B5E70"/>
    <w:rsid w:val="0D8D4A1A"/>
    <w:rsid w:val="0D904BFA"/>
    <w:rsid w:val="0D90757E"/>
    <w:rsid w:val="0D91978C"/>
    <w:rsid w:val="0D9CE33A"/>
    <w:rsid w:val="0DA16104"/>
    <w:rsid w:val="0DA5F231"/>
    <w:rsid w:val="0DAE5B43"/>
    <w:rsid w:val="0DAECFEB"/>
    <w:rsid w:val="0DB1A0DA"/>
    <w:rsid w:val="0DC304A0"/>
    <w:rsid w:val="0DC734D9"/>
    <w:rsid w:val="0DC7C0AA"/>
    <w:rsid w:val="0DCA5E01"/>
    <w:rsid w:val="0DCAEFDB"/>
    <w:rsid w:val="0DCF5B70"/>
    <w:rsid w:val="0DD849FD"/>
    <w:rsid w:val="0DDAFDF0"/>
    <w:rsid w:val="0DDDAE8F"/>
    <w:rsid w:val="0DE10D03"/>
    <w:rsid w:val="0DE3E234"/>
    <w:rsid w:val="0DE50C3E"/>
    <w:rsid w:val="0DE71F0C"/>
    <w:rsid w:val="0DE91E5F"/>
    <w:rsid w:val="0DE93299"/>
    <w:rsid w:val="0DEA710E"/>
    <w:rsid w:val="0DEE4513"/>
    <w:rsid w:val="0DEE9AD7"/>
    <w:rsid w:val="0DF00D43"/>
    <w:rsid w:val="0DF1BE9B"/>
    <w:rsid w:val="0DF9D690"/>
    <w:rsid w:val="0E01C5C4"/>
    <w:rsid w:val="0E023297"/>
    <w:rsid w:val="0E042FCC"/>
    <w:rsid w:val="0E049B25"/>
    <w:rsid w:val="0E0C6F3F"/>
    <w:rsid w:val="0E0FE885"/>
    <w:rsid w:val="0E1521EF"/>
    <w:rsid w:val="0E16BA32"/>
    <w:rsid w:val="0E1A1B17"/>
    <w:rsid w:val="0E225A8A"/>
    <w:rsid w:val="0E22A51E"/>
    <w:rsid w:val="0E22D2AD"/>
    <w:rsid w:val="0E26F0EC"/>
    <w:rsid w:val="0E2EA1B9"/>
    <w:rsid w:val="0E31D3DB"/>
    <w:rsid w:val="0E380617"/>
    <w:rsid w:val="0E3A83B1"/>
    <w:rsid w:val="0E3F3EF9"/>
    <w:rsid w:val="0E45A380"/>
    <w:rsid w:val="0E4B52B4"/>
    <w:rsid w:val="0E4F4E14"/>
    <w:rsid w:val="0E51598C"/>
    <w:rsid w:val="0E53A3E2"/>
    <w:rsid w:val="0E5C0C89"/>
    <w:rsid w:val="0E5C396D"/>
    <w:rsid w:val="0E5EAC96"/>
    <w:rsid w:val="0E6AED4E"/>
    <w:rsid w:val="0E6CA664"/>
    <w:rsid w:val="0E6E979A"/>
    <w:rsid w:val="0E6F0187"/>
    <w:rsid w:val="0E6F8A6B"/>
    <w:rsid w:val="0E7436F7"/>
    <w:rsid w:val="0E793CBA"/>
    <w:rsid w:val="0E7A8B71"/>
    <w:rsid w:val="0E7D1AFE"/>
    <w:rsid w:val="0E7F07E7"/>
    <w:rsid w:val="0E82043C"/>
    <w:rsid w:val="0E85CF74"/>
    <w:rsid w:val="0E8EBDA3"/>
    <w:rsid w:val="0E9324BB"/>
    <w:rsid w:val="0E936D68"/>
    <w:rsid w:val="0E9BF64F"/>
    <w:rsid w:val="0E9C7E78"/>
    <w:rsid w:val="0EA46B57"/>
    <w:rsid w:val="0EA56A72"/>
    <w:rsid w:val="0EAA7AAA"/>
    <w:rsid w:val="0EAD0327"/>
    <w:rsid w:val="0EBEF06A"/>
    <w:rsid w:val="0EC24CF3"/>
    <w:rsid w:val="0ED004BA"/>
    <w:rsid w:val="0ED244BB"/>
    <w:rsid w:val="0ED4317F"/>
    <w:rsid w:val="0ED5E87A"/>
    <w:rsid w:val="0ED9887B"/>
    <w:rsid w:val="0EDC77FB"/>
    <w:rsid w:val="0EE2C2D1"/>
    <w:rsid w:val="0EE50D71"/>
    <w:rsid w:val="0EE6EAB5"/>
    <w:rsid w:val="0EEA93F8"/>
    <w:rsid w:val="0EF03F28"/>
    <w:rsid w:val="0EF12CB4"/>
    <w:rsid w:val="0EF25D8B"/>
    <w:rsid w:val="0EFCAF60"/>
    <w:rsid w:val="0F00CC5C"/>
    <w:rsid w:val="0F06D5B4"/>
    <w:rsid w:val="0F0748E3"/>
    <w:rsid w:val="0F1343F3"/>
    <w:rsid w:val="0F147595"/>
    <w:rsid w:val="0F1B3FF6"/>
    <w:rsid w:val="0F246245"/>
    <w:rsid w:val="0F24B8C9"/>
    <w:rsid w:val="0F2D1F1B"/>
    <w:rsid w:val="0F3512FC"/>
    <w:rsid w:val="0F37C1B0"/>
    <w:rsid w:val="0F3B9D78"/>
    <w:rsid w:val="0F3D0D9F"/>
    <w:rsid w:val="0F415D9B"/>
    <w:rsid w:val="0F485A5B"/>
    <w:rsid w:val="0F51CB9D"/>
    <w:rsid w:val="0F56B51C"/>
    <w:rsid w:val="0F5915B3"/>
    <w:rsid w:val="0F5B3CD1"/>
    <w:rsid w:val="0F5B5B1F"/>
    <w:rsid w:val="0F5D8544"/>
    <w:rsid w:val="0F646DA0"/>
    <w:rsid w:val="0F692663"/>
    <w:rsid w:val="0F69CB61"/>
    <w:rsid w:val="0F6C3CAA"/>
    <w:rsid w:val="0F6CE35E"/>
    <w:rsid w:val="0F76A2DB"/>
    <w:rsid w:val="0F773784"/>
    <w:rsid w:val="0F77844E"/>
    <w:rsid w:val="0F798801"/>
    <w:rsid w:val="0F7DD525"/>
    <w:rsid w:val="0F800CAC"/>
    <w:rsid w:val="0F818C7C"/>
    <w:rsid w:val="0F9A3C9A"/>
    <w:rsid w:val="0F9CDD20"/>
    <w:rsid w:val="0F9F9C6F"/>
    <w:rsid w:val="0FAB05A3"/>
    <w:rsid w:val="0FAE4688"/>
    <w:rsid w:val="0FB661EA"/>
    <w:rsid w:val="0FBE5BAE"/>
    <w:rsid w:val="0FBEAE79"/>
    <w:rsid w:val="0FC548A2"/>
    <w:rsid w:val="0FCC3A41"/>
    <w:rsid w:val="0FD3B089"/>
    <w:rsid w:val="0FD419EF"/>
    <w:rsid w:val="0FD668C0"/>
    <w:rsid w:val="0FD74E90"/>
    <w:rsid w:val="0FDB3D56"/>
    <w:rsid w:val="0FDE1569"/>
    <w:rsid w:val="0FE30C1B"/>
    <w:rsid w:val="0FE7EF1D"/>
    <w:rsid w:val="0FEAB5BB"/>
    <w:rsid w:val="0FEE7D06"/>
    <w:rsid w:val="0FF02C35"/>
    <w:rsid w:val="0FF74523"/>
    <w:rsid w:val="0FF820FD"/>
    <w:rsid w:val="0FFC0405"/>
    <w:rsid w:val="10128614"/>
    <w:rsid w:val="1015F094"/>
    <w:rsid w:val="101CDE7C"/>
    <w:rsid w:val="101D3970"/>
    <w:rsid w:val="1025590C"/>
    <w:rsid w:val="102A272F"/>
    <w:rsid w:val="102BB6BC"/>
    <w:rsid w:val="1038F0C8"/>
    <w:rsid w:val="103D638C"/>
    <w:rsid w:val="104546FB"/>
    <w:rsid w:val="104D3455"/>
    <w:rsid w:val="105C346F"/>
    <w:rsid w:val="105C5C76"/>
    <w:rsid w:val="10681DF5"/>
    <w:rsid w:val="106C3E20"/>
    <w:rsid w:val="10715472"/>
    <w:rsid w:val="1074181E"/>
    <w:rsid w:val="1074A9A1"/>
    <w:rsid w:val="1074B86F"/>
    <w:rsid w:val="1074D83F"/>
    <w:rsid w:val="10832D16"/>
    <w:rsid w:val="10856812"/>
    <w:rsid w:val="10866045"/>
    <w:rsid w:val="1089069C"/>
    <w:rsid w:val="108BB4DA"/>
    <w:rsid w:val="1090DEB9"/>
    <w:rsid w:val="109208F2"/>
    <w:rsid w:val="1094879F"/>
    <w:rsid w:val="109AD9C2"/>
    <w:rsid w:val="10A3EA2C"/>
    <w:rsid w:val="10A421D6"/>
    <w:rsid w:val="10AE34AB"/>
    <w:rsid w:val="10B3CC56"/>
    <w:rsid w:val="10B5D98A"/>
    <w:rsid w:val="10BDD6E3"/>
    <w:rsid w:val="10C4BA23"/>
    <w:rsid w:val="10C72F9B"/>
    <w:rsid w:val="10CC88C0"/>
    <w:rsid w:val="10CDD9D9"/>
    <w:rsid w:val="10CFCD00"/>
    <w:rsid w:val="10D27477"/>
    <w:rsid w:val="10D68F74"/>
    <w:rsid w:val="10DAED32"/>
    <w:rsid w:val="10E39E73"/>
    <w:rsid w:val="10E77862"/>
    <w:rsid w:val="10E8ED40"/>
    <w:rsid w:val="10EAF0CF"/>
    <w:rsid w:val="10EF16F3"/>
    <w:rsid w:val="10F346A6"/>
    <w:rsid w:val="10FCE25C"/>
    <w:rsid w:val="1101BBC9"/>
    <w:rsid w:val="1103FDD9"/>
    <w:rsid w:val="1116663F"/>
    <w:rsid w:val="11175D8E"/>
    <w:rsid w:val="111EB566"/>
    <w:rsid w:val="111F991F"/>
    <w:rsid w:val="11211973"/>
    <w:rsid w:val="11242FBC"/>
    <w:rsid w:val="11273DAD"/>
    <w:rsid w:val="112C6580"/>
    <w:rsid w:val="112CF8FF"/>
    <w:rsid w:val="1131BD81"/>
    <w:rsid w:val="113747FF"/>
    <w:rsid w:val="11389A16"/>
    <w:rsid w:val="1138BECF"/>
    <w:rsid w:val="1139C2F5"/>
    <w:rsid w:val="113CEA98"/>
    <w:rsid w:val="1142C44C"/>
    <w:rsid w:val="114864CD"/>
    <w:rsid w:val="11490A74"/>
    <w:rsid w:val="11493FCD"/>
    <w:rsid w:val="114A82B1"/>
    <w:rsid w:val="114F2C14"/>
    <w:rsid w:val="115C69C3"/>
    <w:rsid w:val="1163B8BA"/>
    <w:rsid w:val="1165954D"/>
    <w:rsid w:val="11668295"/>
    <w:rsid w:val="116D44CB"/>
    <w:rsid w:val="11759FAC"/>
    <w:rsid w:val="11789A83"/>
    <w:rsid w:val="1178B96B"/>
    <w:rsid w:val="117968F6"/>
    <w:rsid w:val="117D3002"/>
    <w:rsid w:val="117FE0AA"/>
    <w:rsid w:val="117FE114"/>
    <w:rsid w:val="1186D05E"/>
    <w:rsid w:val="11876709"/>
    <w:rsid w:val="11876898"/>
    <w:rsid w:val="118797D7"/>
    <w:rsid w:val="118B25FC"/>
    <w:rsid w:val="118CC773"/>
    <w:rsid w:val="118E3D93"/>
    <w:rsid w:val="1190ED7F"/>
    <w:rsid w:val="11933001"/>
    <w:rsid w:val="11A27CBA"/>
    <w:rsid w:val="11A5FCC5"/>
    <w:rsid w:val="11ADD1FC"/>
    <w:rsid w:val="11B5AED0"/>
    <w:rsid w:val="11B6D634"/>
    <w:rsid w:val="11B98C57"/>
    <w:rsid w:val="11BABB81"/>
    <w:rsid w:val="11BC36E0"/>
    <w:rsid w:val="11BDF093"/>
    <w:rsid w:val="11BF3FE6"/>
    <w:rsid w:val="11C133CB"/>
    <w:rsid w:val="11C87903"/>
    <w:rsid w:val="11CAC343"/>
    <w:rsid w:val="11D0B3C4"/>
    <w:rsid w:val="11D2F396"/>
    <w:rsid w:val="11D930C6"/>
    <w:rsid w:val="11DA4CB2"/>
    <w:rsid w:val="11E3F9DD"/>
    <w:rsid w:val="11E4AA53"/>
    <w:rsid w:val="11E748A0"/>
    <w:rsid w:val="11EDBEDE"/>
    <w:rsid w:val="11F365AC"/>
    <w:rsid w:val="11FDADE1"/>
    <w:rsid w:val="1201A1DB"/>
    <w:rsid w:val="1204BB57"/>
    <w:rsid w:val="12058132"/>
    <w:rsid w:val="120B6738"/>
    <w:rsid w:val="120C67FD"/>
    <w:rsid w:val="120EB69A"/>
    <w:rsid w:val="120EE16C"/>
    <w:rsid w:val="121E0C27"/>
    <w:rsid w:val="122780B5"/>
    <w:rsid w:val="122860B1"/>
    <w:rsid w:val="12370E67"/>
    <w:rsid w:val="123A76F7"/>
    <w:rsid w:val="12467FBB"/>
    <w:rsid w:val="124D3D42"/>
    <w:rsid w:val="124EEF1C"/>
    <w:rsid w:val="12507BED"/>
    <w:rsid w:val="12536F11"/>
    <w:rsid w:val="1253A5BC"/>
    <w:rsid w:val="125FFF82"/>
    <w:rsid w:val="126037C3"/>
    <w:rsid w:val="12636762"/>
    <w:rsid w:val="126683E9"/>
    <w:rsid w:val="126D41EB"/>
    <w:rsid w:val="1277D97F"/>
    <w:rsid w:val="128580C8"/>
    <w:rsid w:val="128CD182"/>
    <w:rsid w:val="12964687"/>
    <w:rsid w:val="1299DDE8"/>
    <w:rsid w:val="129B5683"/>
    <w:rsid w:val="129B7C02"/>
    <w:rsid w:val="12A0552C"/>
    <w:rsid w:val="12A7CDD3"/>
    <w:rsid w:val="12AF190F"/>
    <w:rsid w:val="12B801E5"/>
    <w:rsid w:val="12BBD596"/>
    <w:rsid w:val="12BF35E9"/>
    <w:rsid w:val="12C09FCB"/>
    <w:rsid w:val="12C58786"/>
    <w:rsid w:val="12C673E0"/>
    <w:rsid w:val="12CA0379"/>
    <w:rsid w:val="12DC06D2"/>
    <w:rsid w:val="12E60413"/>
    <w:rsid w:val="12E8CA19"/>
    <w:rsid w:val="12EBBA83"/>
    <w:rsid w:val="12F2CA67"/>
    <w:rsid w:val="12F305CE"/>
    <w:rsid w:val="12F4C223"/>
    <w:rsid w:val="12F638BC"/>
    <w:rsid w:val="12F9E517"/>
    <w:rsid w:val="13138D7A"/>
    <w:rsid w:val="13168056"/>
    <w:rsid w:val="13193506"/>
    <w:rsid w:val="131EEA54"/>
    <w:rsid w:val="1333A85E"/>
    <w:rsid w:val="13381E1A"/>
    <w:rsid w:val="133B017C"/>
    <w:rsid w:val="133B5E67"/>
    <w:rsid w:val="133CC774"/>
    <w:rsid w:val="133FB15A"/>
    <w:rsid w:val="134F139B"/>
    <w:rsid w:val="1353CD0C"/>
    <w:rsid w:val="135776F4"/>
    <w:rsid w:val="1359E303"/>
    <w:rsid w:val="135B0C2C"/>
    <w:rsid w:val="135D7CDA"/>
    <w:rsid w:val="13719A74"/>
    <w:rsid w:val="137AF852"/>
    <w:rsid w:val="13810571"/>
    <w:rsid w:val="138258BB"/>
    <w:rsid w:val="1385F836"/>
    <w:rsid w:val="1388589B"/>
    <w:rsid w:val="138A55A9"/>
    <w:rsid w:val="138A716E"/>
    <w:rsid w:val="139564FA"/>
    <w:rsid w:val="139D4B13"/>
    <w:rsid w:val="139FF9C6"/>
    <w:rsid w:val="13A523B1"/>
    <w:rsid w:val="13AE55C7"/>
    <w:rsid w:val="13B06DB3"/>
    <w:rsid w:val="13B1CAA9"/>
    <w:rsid w:val="13B1F655"/>
    <w:rsid w:val="13BE887D"/>
    <w:rsid w:val="13C44915"/>
    <w:rsid w:val="13C8A22D"/>
    <w:rsid w:val="13C8D84D"/>
    <w:rsid w:val="13CC4E14"/>
    <w:rsid w:val="13CECFEE"/>
    <w:rsid w:val="13D228DE"/>
    <w:rsid w:val="13D26CDA"/>
    <w:rsid w:val="13D35E68"/>
    <w:rsid w:val="13D754AE"/>
    <w:rsid w:val="13D78CA3"/>
    <w:rsid w:val="13D888E7"/>
    <w:rsid w:val="13D89778"/>
    <w:rsid w:val="13DB1F4F"/>
    <w:rsid w:val="13DDE1BD"/>
    <w:rsid w:val="13E77FBE"/>
    <w:rsid w:val="13E8A15F"/>
    <w:rsid w:val="13EAE395"/>
    <w:rsid w:val="13FA6A6F"/>
    <w:rsid w:val="13FBDE0F"/>
    <w:rsid w:val="13FCDD10"/>
    <w:rsid w:val="14016324"/>
    <w:rsid w:val="1409B251"/>
    <w:rsid w:val="1413D054"/>
    <w:rsid w:val="141622E5"/>
    <w:rsid w:val="14180C6E"/>
    <w:rsid w:val="141A8335"/>
    <w:rsid w:val="141D61E6"/>
    <w:rsid w:val="1423B8DD"/>
    <w:rsid w:val="14245B7C"/>
    <w:rsid w:val="14282D1E"/>
    <w:rsid w:val="142F08DA"/>
    <w:rsid w:val="1430DF3A"/>
    <w:rsid w:val="1435B229"/>
    <w:rsid w:val="14384F43"/>
    <w:rsid w:val="144046BF"/>
    <w:rsid w:val="1442D3A8"/>
    <w:rsid w:val="144428C3"/>
    <w:rsid w:val="14485F33"/>
    <w:rsid w:val="145223BF"/>
    <w:rsid w:val="1453CB66"/>
    <w:rsid w:val="145435D8"/>
    <w:rsid w:val="1454C6F2"/>
    <w:rsid w:val="1455EAAB"/>
    <w:rsid w:val="14584542"/>
    <w:rsid w:val="145E324D"/>
    <w:rsid w:val="1467C13D"/>
    <w:rsid w:val="1471D4E4"/>
    <w:rsid w:val="14742293"/>
    <w:rsid w:val="147D4DE0"/>
    <w:rsid w:val="147E9D96"/>
    <w:rsid w:val="1488E0D1"/>
    <w:rsid w:val="148B6AEB"/>
    <w:rsid w:val="1496D788"/>
    <w:rsid w:val="149833E3"/>
    <w:rsid w:val="14988A90"/>
    <w:rsid w:val="149D73D0"/>
    <w:rsid w:val="149E54B4"/>
    <w:rsid w:val="149FE4C9"/>
    <w:rsid w:val="14A4993D"/>
    <w:rsid w:val="14A747E1"/>
    <w:rsid w:val="14AF5343"/>
    <w:rsid w:val="14B094D0"/>
    <w:rsid w:val="14B8BF87"/>
    <w:rsid w:val="14B8C66F"/>
    <w:rsid w:val="14BCA76D"/>
    <w:rsid w:val="14BCD3AF"/>
    <w:rsid w:val="14C14060"/>
    <w:rsid w:val="14CAE166"/>
    <w:rsid w:val="14CFEEF9"/>
    <w:rsid w:val="14D2ED31"/>
    <w:rsid w:val="14D7B92E"/>
    <w:rsid w:val="14D7DAC9"/>
    <w:rsid w:val="14DC9FE8"/>
    <w:rsid w:val="14DE7516"/>
    <w:rsid w:val="14E06D11"/>
    <w:rsid w:val="14E1E246"/>
    <w:rsid w:val="14E24C82"/>
    <w:rsid w:val="14EB7720"/>
    <w:rsid w:val="14EBC9FD"/>
    <w:rsid w:val="14ECF534"/>
    <w:rsid w:val="14EE0EB7"/>
    <w:rsid w:val="14F6A399"/>
    <w:rsid w:val="14F6DFDF"/>
    <w:rsid w:val="14F98C5A"/>
    <w:rsid w:val="14F9B497"/>
    <w:rsid w:val="14FE04D3"/>
    <w:rsid w:val="150493E8"/>
    <w:rsid w:val="15070CE3"/>
    <w:rsid w:val="150F56A5"/>
    <w:rsid w:val="151697A0"/>
    <w:rsid w:val="15169C7A"/>
    <w:rsid w:val="1519D9E6"/>
    <w:rsid w:val="151B91C6"/>
    <w:rsid w:val="1520492C"/>
    <w:rsid w:val="1521ED5E"/>
    <w:rsid w:val="1526A538"/>
    <w:rsid w:val="152A7126"/>
    <w:rsid w:val="152D47F8"/>
    <w:rsid w:val="1531093C"/>
    <w:rsid w:val="1534D035"/>
    <w:rsid w:val="1540C62D"/>
    <w:rsid w:val="154476BB"/>
    <w:rsid w:val="1545BFB7"/>
    <w:rsid w:val="154C54AC"/>
    <w:rsid w:val="154C66BA"/>
    <w:rsid w:val="154C9F29"/>
    <w:rsid w:val="154E594D"/>
    <w:rsid w:val="155B37F1"/>
    <w:rsid w:val="155BE729"/>
    <w:rsid w:val="155C8A55"/>
    <w:rsid w:val="155E2162"/>
    <w:rsid w:val="155E52D9"/>
    <w:rsid w:val="1561B438"/>
    <w:rsid w:val="156D20B9"/>
    <w:rsid w:val="15708C80"/>
    <w:rsid w:val="1571C250"/>
    <w:rsid w:val="1577BBF0"/>
    <w:rsid w:val="157CEC7A"/>
    <w:rsid w:val="1585E856"/>
    <w:rsid w:val="15874E46"/>
    <w:rsid w:val="158AF6F3"/>
    <w:rsid w:val="1593DCE6"/>
    <w:rsid w:val="159506F0"/>
    <w:rsid w:val="159B6DA1"/>
    <w:rsid w:val="15A33E27"/>
    <w:rsid w:val="15B0DF80"/>
    <w:rsid w:val="15B4878A"/>
    <w:rsid w:val="15B4FBDE"/>
    <w:rsid w:val="15B65CB8"/>
    <w:rsid w:val="15BB93FD"/>
    <w:rsid w:val="15BFD437"/>
    <w:rsid w:val="15C03048"/>
    <w:rsid w:val="15C07D2F"/>
    <w:rsid w:val="15C0FD19"/>
    <w:rsid w:val="15C2ED08"/>
    <w:rsid w:val="15C4B795"/>
    <w:rsid w:val="15CA14A7"/>
    <w:rsid w:val="15CD419D"/>
    <w:rsid w:val="15CE5A4B"/>
    <w:rsid w:val="15CE9F25"/>
    <w:rsid w:val="15D0C6F4"/>
    <w:rsid w:val="15D150AD"/>
    <w:rsid w:val="15DB3873"/>
    <w:rsid w:val="15DF0FB3"/>
    <w:rsid w:val="15E3DEF8"/>
    <w:rsid w:val="15E65FC1"/>
    <w:rsid w:val="15E80584"/>
    <w:rsid w:val="15E9F82B"/>
    <w:rsid w:val="15EE417F"/>
    <w:rsid w:val="15FE712D"/>
    <w:rsid w:val="1602A8F9"/>
    <w:rsid w:val="1605724B"/>
    <w:rsid w:val="16077808"/>
    <w:rsid w:val="1608AE96"/>
    <w:rsid w:val="160B69F0"/>
    <w:rsid w:val="16143EE2"/>
    <w:rsid w:val="161C7AE4"/>
    <w:rsid w:val="161C94E8"/>
    <w:rsid w:val="162866D2"/>
    <w:rsid w:val="16328341"/>
    <w:rsid w:val="1637185A"/>
    <w:rsid w:val="16391DBC"/>
    <w:rsid w:val="163E3E22"/>
    <w:rsid w:val="1648535E"/>
    <w:rsid w:val="164958E7"/>
    <w:rsid w:val="164BA534"/>
    <w:rsid w:val="164FC145"/>
    <w:rsid w:val="165A92CA"/>
    <w:rsid w:val="1663B080"/>
    <w:rsid w:val="16651592"/>
    <w:rsid w:val="166BF409"/>
    <w:rsid w:val="166CB1E2"/>
    <w:rsid w:val="16715584"/>
    <w:rsid w:val="1675730B"/>
    <w:rsid w:val="167A12E9"/>
    <w:rsid w:val="167BA49F"/>
    <w:rsid w:val="167E1C3F"/>
    <w:rsid w:val="167F72D8"/>
    <w:rsid w:val="1681A1FE"/>
    <w:rsid w:val="168927CC"/>
    <w:rsid w:val="1689AF94"/>
    <w:rsid w:val="168DAEF4"/>
    <w:rsid w:val="169826C3"/>
    <w:rsid w:val="169DF04D"/>
    <w:rsid w:val="169E9765"/>
    <w:rsid w:val="16A0043C"/>
    <w:rsid w:val="16A0963B"/>
    <w:rsid w:val="16AEA36F"/>
    <w:rsid w:val="16B4D663"/>
    <w:rsid w:val="16B63E17"/>
    <w:rsid w:val="16B80E86"/>
    <w:rsid w:val="16B82C14"/>
    <w:rsid w:val="16B94934"/>
    <w:rsid w:val="16C02712"/>
    <w:rsid w:val="16C4ABCF"/>
    <w:rsid w:val="16C80EBC"/>
    <w:rsid w:val="16D23BE6"/>
    <w:rsid w:val="16D84847"/>
    <w:rsid w:val="16DD3942"/>
    <w:rsid w:val="16DEEE00"/>
    <w:rsid w:val="16DF479A"/>
    <w:rsid w:val="16E92ACD"/>
    <w:rsid w:val="16EA8AD8"/>
    <w:rsid w:val="16EF32FB"/>
    <w:rsid w:val="16F90014"/>
    <w:rsid w:val="16F9E48A"/>
    <w:rsid w:val="16FE5AEC"/>
    <w:rsid w:val="17007A8B"/>
    <w:rsid w:val="17068916"/>
    <w:rsid w:val="171AD397"/>
    <w:rsid w:val="172134CA"/>
    <w:rsid w:val="172ADDBF"/>
    <w:rsid w:val="173181B9"/>
    <w:rsid w:val="1732C1B4"/>
    <w:rsid w:val="173546D2"/>
    <w:rsid w:val="173DF9A9"/>
    <w:rsid w:val="173E958C"/>
    <w:rsid w:val="17457679"/>
    <w:rsid w:val="174C68F1"/>
    <w:rsid w:val="174E2D34"/>
    <w:rsid w:val="175A73D0"/>
    <w:rsid w:val="175FCAF3"/>
    <w:rsid w:val="176156C0"/>
    <w:rsid w:val="17655E49"/>
    <w:rsid w:val="17698C8E"/>
    <w:rsid w:val="176A5300"/>
    <w:rsid w:val="177D0EFD"/>
    <w:rsid w:val="177EF628"/>
    <w:rsid w:val="177F3329"/>
    <w:rsid w:val="178D383E"/>
    <w:rsid w:val="178D5512"/>
    <w:rsid w:val="179239CF"/>
    <w:rsid w:val="1793B0F2"/>
    <w:rsid w:val="17B4DF94"/>
    <w:rsid w:val="17B98E9C"/>
    <w:rsid w:val="17BC1D5C"/>
    <w:rsid w:val="17C6322B"/>
    <w:rsid w:val="17CB3260"/>
    <w:rsid w:val="17CC38C9"/>
    <w:rsid w:val="17CD6C0D"/>
    <w:rsid w:val="17D1B71F"/>
    <w:rsid w:val="17D3D854"/>
    <w:rsid w:val="17DE6951"/>
    <w:rsid w:val="17DFE495"/>
    <w:rsid w:val="17E1B53C"/>
    <w:rsid w:val="17E6C644"/>
    <w:rsid w:val="17EE5A8A"/>
    <w:rsid w:val="17F4A2EE"/>
    <w:rsid w:val="17F4B043"/>
    <w:rsid w:val="17F6FA53"/>
    <w:rsid w:val="17F9BA63"/>
    <w:rsid w:val="18047961"/>
    <w:rsid w:val="1809A763"/>
    <w:rsid w:val="180B2FBF"/>
    <w:rsid w:val="181606C7"/>
    <w:rsid w:val="181D11E6"/>
    <w:rsid w:val="181FD6ED"/>
    <w:rsid w:val="1820C11E"/>
    <w:rsid w:val="182784EC"/>
    <w:rsid w:val="18282DCA"/>
    <w:rsid w:val="1830BB88"/>
    <w:rsid w:val="1832A3A9"/>
    <w:rsid w:val="18361D19"/>
    <w:rsid w:val="1837C018"/>
    <w:rsid w:val="1837FAB8"/>
    <w:rsid w:val="18492B69"/>
    <w:rsid w:val="1851903C"/>
    <w:rsid w:val="185564A1"/>
    <w:rsid w:val="185774D2"/>
    <w:rsid w:val="186A6284"/>
    <w:rsid w:val="186A9BF9"/>
    <w:rsid w:val="186ACBAE"/>
    <w:rsid w:val="18752E5E"/>
    <w:rsid w:val="1877CD69"/>
    <w:rsid w:val="188A3B2A"/>
    <w:rsid w:val="188BA4EC"/>
    <w:rsid w:val="188FBBC9"/>
    <w:rsid w:val="1894353A"/>
    <w:rsid w:val="18A03803"/>
    <w:rsid w:val="18B12BF9"/>
    <w:rsid w:val="18B6981A"/>
    <w:rsid w:val="18B853B0"/>
    <w:rsid w:val="18BC05A8"/>
    <w:rsid w:val="18BE82B9"/>
    <w:rsid w:val="18C62434"/>
    <w:rsid w:val="18CA1924"/>
    <w:rsid w:val="18CA928B"/>
    <w:rsid w:val="18D36CEA"/>
    <w:rsid w:val="18DA21C5"/>
    <w:rsid w:val="18DA4DC7"/>
    <w:rsid w:val="18DD9087"/>
    <w:rsid w:val="18E907E1"/>
    <w:rsid w:val="18E9F1CA"/>
    <w:rsid w:val="18EA7A8B"/>
    <w:rsid w:val="18EC7324"/>
    <w:rsid w:val="18F1B3EA"/>
    <w:rsid w:val="18FC49E9"/>
    <w:rsid w:val="18FE3D74"/>
    <w:rsid w:val="19018F40"/>
    <w:rsid w:val="1901A77A"/>
    <w:rsid w:val="1901C075"/>
    <w:rsid w:val="19048A25"/>
    <w:rsid w:val="1906C21B"/>
    <w:rsid w:val="1908764E"/>
    <w:rsid w:val="190914E5"/>
    <w:rsid w:val="1909F016"/>
    <w:rsid w:val="190B2323"/>
    <w:rsid w:val="191131A4"/>
    <w:rsid w:val="191329B1"/>
    <w:rsid w:val="1914BB76"/>
    <w:rsid w:val="1914D4D8"/>
    <w:rsid w:val="1915793E"/>
    <w:rsid w:val="191803B6"/>
    <w:rsid w:val="191A9B58"/>
    <w:rsid w:val="191BCB9A"/>
    <w:rsid w:val="191CD016"/>
    <w:rsid w:val="19211C85"/>
    <w:rsid w:val="1922E952"/>
    <w:rsid w:val="1924C8C5"/>
    <w:rsid w:val="19284FD3"/>
    <w:rsid w:val="192919F5"/>
    <w:rsid w:val="192E0075"/>
    <w:rsid w:val="1931038E"/>
    <w:rsid w:val="19324C14"/>
    <w:rsid w:val="193AB9EC"/>
    <w:rsid w:val="193FAB9C"/>
    <w:rsid w:val="19405904"/>
    <w:rsid w:val="194180A3"/>
    <w:rsid w:val="19420439"/>
    <w:rsid w:val="1942FA1E"/>
    <w:rsid w:val="1945DF81"/>
    <w:rsid w:val="195207E1"/>
    <w:rsid w:val="19566279"/>
    <w:rsid w:val="195D2892"/>
    <w:rsid w:val="195D906E"/>
    <w:rsid w:val="196D0737"/>
    <w:rsid w:val="196D8EAF"/>
    <w:rsid w:val="19718223"/>
    <w:rsid w:val="19766CA7"/>
    <w:rsid w:val="1981B960"/>
    <w:rsid w:val="1989D595"/>
    <w:rsid w:val="19915DAB"/>
    <w:rsid w:val="1992183B"/>
    <w:rsid w:val="199769E2"/>
    <w:rsid w:val="199B85A5"/>
    <w:rsid w:val="199D6C4A"/>
    <w:rsid w:val="199ED8A1"/>
    <w:rsid w:val="199F156E"/>
    <w:rsid w:val="19A4B08D"/>
    <w:rsid w:val="19AE86B4"/>
    <w:rsid w:val="19B9BAB0"/>
    <w:rsid w:val="19C0DC6D"/>
    <w:rsid w:val="19C110CF"/>
    <w:rsid w:val="19C62904"/>
    <w:rsid w:val="19C6B426"/>
    <w:rsid w:val="19CDF1CA"/>
    <w:rsid w:val="19CF934A"/>
    <w:rsid w:val="19D1DC0A"/>
    <w:rsid w:val="19D2DE88"/>
    <w:rsid w:val="19D351F0"/>
    <w:rsid w:val="19D6E3EE"/>
    <w:rsid w:val="19D7288E"/>
    <w:rsid w:val="19DF9997"/>
    <w:rsid w:val="19E3E480"/>
    <w:rsid w:val="19F6E644"/>
    <w:rsid w:val="19F74EC5"/>
    <w:rsid w:val="1A00876C"/>
    <w:rsid w:val="1A03CBF1"/>
    <w:rsid w:val="1A03D27E"/>
    <w:rsid w:val="1A05DC5E"/>
    <w:rsid w:val="1A0900F0"/>
    <w:rsid w:val="1A151CD9"/>
    <w:rsid w:val="1A19840F"/>
    <w:rsid w:val="1A1D5AA2"/>
    <w:rsid w:val="1A258FA3"/>
    <w:rsid w:val="1A2A89BA"/>
    <w:rsid w:val="1A2ABB65"/>
    <w:rsid w:val="1A325165"/>
    <w:rsid w:val="1A3257F9"/>
    <w:rsid w:val="1A3DD849"/>
    <w:rsid w:val="1A3F2F45"/>
    <w:rsid w:val="1A41EBAF"/>
    <w:rsid w:val="1A44B228"/>
    <w:rsid w:val="1A4A36DB"/>
    <w:rsid w:val="1A4D63D4"/>
    <w:rsid w:val="1A5A568F"/>
    <w:rsid w:val="1A5AA0D5"/>
    <w:rsid w:val="1A5B0C5F"/>
    <w:rsid w:val="1A61468E"/>
    <w:rsid w:val="1A686CE8"/>
    <w:rsid w:val="1A6AE3DC"/>
    <w:rsid w:val="1A725C71"/>
    <w:rsid w:val="1A73B2E5"/>
    <w:rsid w:val="1A74A679"/>
    <w:rsid w:val="1A758E66"/>
    <w:rsid w:val="1A7FF1AC"/>
    <w:rsid w:val="1A88597D"/>
    <w:rsid w:val="1A890204"/>
    <w:rsid w:val="1A8CDF57"/>
    <w:rsid w:val="1A8DA047"/>
    <w:rsid w:val="1A926127"/>
    <w:rsid w:val="1A92B986"/>
    <w:rsid w:val="1A958A72"/>
    <w:rsid w:val="1A9B51CB"/>
    <w:rsid w:val="1A9F321D"/>
    <w:rsid w:val="1AAA078F"/>
    <w:rsid w:val="1AB51395"/>
    <w:rsid w:val="1AB542F0"/>
    <w:rsid w:val="1ABA7DA2"/>
    <w:rsid w:val="1ABE68AF"/>
    <w:rsid w:val="1AC15F45"/>
    <w:rsid w:val="1ACC31F1"/>
    <w:rsid w:val="1AD9249B"/>
    <w:rsid w:val="1ADC092C"/>
    <w:rsid w:val="1ADD0541"/>
    <w:rsid w:val="1AE02FEE"/>
    <w:rsid w:val="1AE4B3E1"/>
    <w:rsid w:val="1AEE2969"/>
    <w:rsid w:val="1AF0CA54"/>
    <w:rsid w:val="1AF1DE86"/>
    <w:rsid w:val="1AF66E69"/>
    <w:rsid w:val="1AF73C8D"/>
    <w:rsid w:val="1AFC145F"/>
    <w:rsid w:val="1AFC577C"/>
    <w:rsid w:val="1AFD6F55"/>
    <w:rsid w:val="1B03B92C"/>
    <w:rsid w:val="1B048872"/>
    <w:rsid w:val="1B0821F4"/>
    <w:rsid w:val="1B09CA2F"/>
    <w:rsid w:val="1B107E30"/>
    <w:rsid w:val="1B188E6F"/>
    <w:rsid w:val="1B1AA385"/>
    <w:rsid w:val="1B22F012"/>
    <w:rsid w:val="1B26C175"/>
    <w:rsid w:val="1B342A06"/>
    <w:rsid w:val="1B3CF8B8"/>
    <w:rsid w:val="1B3DA4B6"/>
    <w:rsid w:val="1B410499"/>
    <w:rsid w:val="1B416651"/>
    <w:rsid w:val="1B41E6FA"/>
    <w:rsid w:val="1B429B82"/>
    <w:rsid w:val="1B4756F9"/>
    <w:rsid w:val="1B49A4E6"/>
    <w:rsid w:val="1B49C22B"/>
    <w:rsid w:val="1B4ABF9C"/>
    <w:rsid w:val="1B4E4298"/>
    <w:rsid w:val="1B50D94F"/>
    <w:rsid w:val="1B5118C8"/>
    <w:rsid w:val="1B5654FE"/>
    <w:rsid w:val="1B5BEFD2"/>
    <w:rsid w:val="1B68841D"/>
    <w:rsid w:val="1B6B1899"/>
    <w:rsid w:val="1B6B4FFF"/>
    <w:rsid w:val="1B6FC86A"/>
    <w:rsid w:val="1B71A161"/>
    <w:rsid w:val="1B733954"/>
    <w:rsid w:val="1B7B11C2"/>
    <w:rsid w:val="1B858DAC"/>
    <w:rsid w:val="1B88CD07"/>
    <w:rsid w:val="1B8BE6E3"/>
    <w:rsid w:val="1B8CABD4"/>
    <w:rsid w:val="1B96452C"/>
    <w:rsid w:val="1B9D20AE"/>
    <w:rsid w:val="1B9E791F"/>
    <w:rsid w:val="1BA12893"/>
    <w:rsid w:val="1BA131A5"/>
    <w:rsid w:val="1BA22BFE"/>
    <w:rsid w:val="1BA6F778"/>
    <w:rsid w:val="1BB05F13"/>
    <w:rsid w:val="1BB7C3FF"/>
    <w:rsid w:val="1BB861FB"/>
    <w:rsid w:val="1BBEF964"/>
    <w:rsid w:val="1BC075C4"/>
    <w:rsid w:val="1BC70D2D"/>
    <w:rsid w:val="1BCAE348"/>
    <w:rsid w:val="1BD3F1CB"/>
    <w:rsid w:val="1BDC5CA8"/>
    <w:rsid w:val="1BDE23AF"/>
    <w:rsid w:val="1BDE5295"/>
    <w:rsid w:val="1BECCE42"/>
    <w:rsid w:val="1BEDE225"/>
    <w:rsid w:val="1BEEC500"/>
    <w:rsid w:val="1BF10094"/>
    <w:rsid w:val="1BF43D0F"/>
    <w:rsid w:val="1BFAAFB3"/>
    <w:rsid w:val="1BFE0BAE"/>
    <w:rsid w:val="1C00CF68"/>
    <w:rsid w:val="1C03799E"/>
    <w:rsid w:val="1C0B316F"/>
    <w:rsid w:val="1C0C0CD6"/>
    <w:rsid w:val="1C151DBF"/>
    <w:rsid w:val="1C16F2A5"/>
    <w:rsid w:val="1C1EE32D"/>
    <w:rsid w:val="1C254F9A"/>
    <w:rsid w:val="1C28B45E"/>
    <w:rsid w:val="1C316B72"/>
    <w:rsid w:val="1C3A05AD"/>
    <w:rsid w:val="1C3C5A91"/>
    <w:rsid w:val="1C477A70"/>
    <w:rsid w:val="1C4FA801"/>
    <w:rsid w:val="1C56E421"/>
    <w:rsid w:val="1C57390C"/>
    <w:rsid w:val="1C5962C1"/>
    <w:rsid w:val="1C5E9C61"/>
    <w:rsid w:val="1C63117B"/>
    <w:rsid w:val="1C68631B"/>
    <w:rsid w:val="1C6D0E04"/>
    <w:rsid w:val="1C71D877"/>
    <w:rsid w:val="1C80E46D"/>
    <w:rsid w:val="1C855437"/>
    <w:rsid w:val="1C87B0EF"/>
    <w:rsid w:val="1C88388D"/>
    <w:rsid w:val="1C8D3CE5"/>
    <w:rsid w:val="1C8D9827"/>
    <w:rsid w:val="1C8DCD8D"/>
    <w:rsid w:val="1C981324"/>
    <w:rsid w:val="1C9917D1"/>
    <w:rsid w:val="1CA4033B"/>
    <w:rsid w:val="1CA4BCB8"/>
    <w:rsid w:val="1CAD556E"/>
    <w:rsid w:val="1CAE753E"/>
    <w:rsid w:val="1CB2D6C9"/>
    <w:rsid w:val="1CBA656B"/>
    <w:rsid w:val="1CBFE77C"/>
    <w:rsid w:val="1CCCE2BC"/>
    <w:rsid w:val="1CD2BDFA"/>
    <w:rsid w:val="1CD66542"/>
    <w:rsid w:val="1CDE85D1"/>
    <w:rsid w:val="1CDF8605"/>
    <w:rsid w:val="1CE88E8C"/>
    <w:rsid w:val="1CE8A068"/>
    <w:rsid w:val="1CE9B8EA"/>
    <w:rsid w:val="1CEBA33F"/>
    <w:rsid w:val="1CEC940B"/>
    <w:rsid w:val="1CF1B99C"/>
    <w:rsid w:val="1CF60855"/>
    <w:rsid w:val="1CFBE5FF"/>
    <w:rsid w:val="1CFC95EA"/>
    <w:rsid w:val="1CFE6914"/>
    <w:rsid w:val="1D021B69"/>
    <w:rsid w:val="1D13BB88"/>
    <w:rsid w:val="1D159137"/>
    <w:rsid w:val="1D173BF0"/>
    <w:rsid w:val="1D1E062C"/>
    <w:rsid w:val="1D26A190"/>
    <w:rsid w:val="1D28A3CE"/>
    <w:rsid w:val="1D2EA66C"/>
    <w:rsid w:val="1D2F57CB"/>
    <w:rsid w:val="1D319196"/>
    <w:rsid w:val="1D343869"/>
    <w:rsid w:val="1D344090"/>
    <w:rsid w:val="1D35EFAC"/>
    <w:rsid w:val="1D37DDC4"/>
    <w:rsid w:val="1D38482A"/>
    <w:rsid w:val="1D3C425F"/>
    <w:rsid w:val="1D3FDC0C"/>
    <w:rsid w:val="1D4332A7"/>
    <w:rsid w:val="1D452840"/>
    <w:rsid w:val="1D496E12"/>
    <w:rsid w:val="1D4F4A9F"/>
    <w:rsid w:val="1D506E4C"/>
    <w:rsid w:val="1D5389C6"/>
    <w:rsid w:val="1D5D8915"/>
    <w:rsid w:val="1D603FE5"/>
    <w:rsid w:val="1D63CF58"/>
    <w:rsid w:val="1D6C437A"/>
    <w:rsid w:val="1D6C88B4"/>
    <w:rsid w:val="1D6ED7F3"/>
    <w:rsid w:val="1D6F9C80"/>
    <w:rsid w:val="1D72746D"/>
    <w:rsid w:val="1D73B1E9"/>
    <w:rsid w:val="1D75D108"/>
    <w:rsid w:val="1D7785AB"/>
    <w:rsid w:val="1D7CF437"/>
    <w:rsid w:val="1D7D4EA6"/>
    <w:rsid w:val="1D7DE520"/>
    <w:rsid w:val="1D7EE9BB"/>
    <w:rsid w:val="1D8A3558"/>
    <w:rsid w:val="1D8B753F"/>
    <w:rsid w:val="1D90428C"/>
    <w:rsid w:val="1D91FBCD"/>
    <w:rsid w:val="1D964F26"/>
    <w:rsid w:val="1D9EC5B5"/>
    <w:rsid w:val="1D9EDA21"/>
    <w:rsid w:val="1DAB3B75"/>
    <w:rsid w:val="1DAFD187"/>
    <w:rsid w:val="1DB06413"/>
    <w:rsid w:val="1DB6A5D8"/>
    <w:rsid w:val="1DB6FC1E"/>
    <w:rsid w:val="1DBD4941"/>
    <w:rsid w:val="1DBF1C6D"/>
    <w:rsid w:val="1DC0FD88"/>
    <w:rsid w:val="1DC11812"/>
    <w:rsid w:val="1DCA3710"/>
    <w:rsid w:val="1DCD7F4A"/>
    <w:rsid w:val="1DD3B35E"/>
    <w:rsid w:val="1DD3E317"/>
    <w:rsid w:val="1DD4B407"/>
    <w:rsid w:val="1DD7E512"/>
    <w:rsid w:val="1DD8BAC7"/>
    <w:rsid w:val="1DE0D6E2"/>
    <w:rsid w:val="1DE0D9A0"/>
    <w:rsid w:val="1DE20166"/>
    <w:rsid w:val="1DE83130"/>
    <w:rsid w:val="1DF6BC79"/>
    <w:rsid w:val="1DFA373D"/>
    <w:rsid w:val="1E043EF6"/>
    <w:rsid w:val="1E0517B5"/>
    <w:rsid w:val="1E07374D"/>
    <w:rsid w:val="1E08D958"/>
    <w:rsid w:val="1E0A2935"/>
    <w:rsid w:val="1E0A2E36"/>
    <w:rsid w:val="1E11034C"/>
    <w:rsid w:val="1E13C773"/>
    <w:rsid w:val="1E13F765"/>
    <w:rsid w:val="1E26C98A"/>
    <w:rsid w:val="1E288FE4"/>
    <w:rsid w:val="1E28C810"/>
    <w:rsid w:val="1E2E1778"/>
    <w:rsid w:val="1E310E13"/>
    <w:rsid w:val="1E31C8BD"/>
    <w:rsid w:val="1E331503"/>
    <w:rsid w:val="1E3A1C23"/>
    <w:rsid w:val="1E4A8704"/>
    <w:rsid w:val="1E4CAC76"/>
    <w:rsid w:val="1E4D0102"/>
    <w:rsid w:val="1E53C9EA"/>
    <w:rsid w:val="1E5621FF"/>
    <w:rsid w:val="1E59710E"/>
    <w:rsid w:val="1E60E875"/>
    <w:rsid w:val="1E66A4B4"/>
    <w:rsid w:val="1E66F42E"/>
    <w:rsid w:val="1E66FE78"/>
    <w:rsid w:val="1E6A09B5"/>
    <w:rsid w:val="1E6DA841"/>
    <w:rsid w:val="1E730260"/>
    <w:rsid w:val="1E9599FC"/>
    <w:rsid w:val="1EA46D4E"/>
    <w:rsid w:val="1EA4F314"/>
    <w:rsid w:val="1EA710A0"/>
    <w:rsid w:val="1EAA4777"/>
    <w:rsid w:val="1EAAD0D4"/>
    <w:rsid w:val="1EB12AED"/>
    <w:rsid w:val="1EB66826"/>
    <w:rsid w:val="1EBC6852"/>
    <w:rsid w:val="1EC2621C"/>
    <w:rsid w:val="1EC6A9D4"/>
    <w:rsid w:val="1EC75519"/>
    <w:rsid w:val="1ECBBC8D"/>
    <w:rsid w:val="1ED1FE01"/>
    <w:rsid w:val="1ED38494"/>
    <w:rsid w:val="1EDE1AC9"/>
    <w:rsid w:val="1EDE53ED"/>
    <w:rsid w:val="1EDF46F8"/>
    <w:rsid w:val="1EE2596E"/>
    <w:rsid w:val="1EEA9F7E"/>
    <w:rsid w:val="1EEEFACD"/>
    <w:rsid w:val="1EEF97E4"/>
    <w:rsid w:val="1EF17589"/>
    <w:rsid w:val="1EF282D3"/>
    <w:rsid w:val="1EF5800F"/>
    <w:rsid w:val="1EF5E903"/>
    <w:rsid w:val="1EF87E24"/>
    <w:rsid w:val="1EFF7EDD"/>
    <w:rsid w:val="1F0120FF"/>
    <w:rsid w:val="1F0137B0"/>
    <w:rsid w:val="1F01EDE9"/>
    <w:rsid w:val="1F0385DF"/>
    <w:rsid w:val="1F0B5EDD"/>
    <w:rsid w:val="1F0BECB7"/>
    <w:rsid w:val="1F1D80FB"/>
    <w:rsid w:val="1F22FBF3"/>
    <w:rsid w:val="1F24881F"/>
    <w:rsid w:val="1F315264"/>
    <w:rsid w:val="1F3B969C"/>
    <w:rsid w:val="1F401004"/>
    <w:rsid w:val="1F439F6F"/>
    <w:rsid w:val="1F449EBE"/>
    <w:rsid w:val="1F4F0737"/>
    <w:rsid w:val="1F4FFE5D"/>
    <w:rsid w:val="1F51F973"/>
    <w:rsid w:val="1F576646"/>
    <w:rsid w:val="1F67B62C"/>
    <w:rsid w:val="1F682125"/>
    <w:rsid w:val="1F6A02B0"/>
    <w:rsid w:val="1F7789F3"/>
    <w:rsid w:val="1F7E52F4"/>
    <w:rsid w:val="1F803913"/>
    <w:rsid w:val="1F854052"/>
    <w:rsid w:val="1F8E7B96"/>
    <w:rsid w:val="1F90B982"/>
    <w:rsid w:val="1F90D51A"/>
    <w:rsid w:val="1F982072"/>
    <w:rsid w:val="1F9DBAF6"/>
    <w:rsid w:val="1FA0CC0B"/>
    <w:rsid w:val="1FA1E52C"/>
    <w:rsid w:val="1FA28332"/>
    <w:rsid w:val="1FACF158"/>
    <w:rsid w:val="1FB5AC26"/>
    <w:rsid w:val="1FB86DFD"/>
    <w:rsid w:val="1FBEA58F"/>
    <w:rsid w:val="1FC00B97"/>
    <w:rsid w:val="1FC14E22"/>
    <w:rsid w:val="1FC5CB7D"/>
    <w:rsid w:val="1FCB4D8F"/>
    <w:rsid w:val="1FD393CF"/>
    <w:rsid w:val="1FDA5FFB"/>
    <w:rsid w:val="1FE30542"/>
    <w:rsid w:val="1FE5A668"/>
    <w:rsid w:val="1FEA6D51"/>
    <w:rsid w:val="1FEAE04F"/>
    <w:rsid w:val="1FEB8FDF"/>
    <w:rsid w:val="1FEB9935"/>
    <w:rsid w:val="1FEF70A9"/>
    <w:rsid w:val="1FF36F03"/>
    <w:rsid w:val="1FF8E246"/>
    <w:rsid w:val="200174C0"/>
    <w:rsid w:val="20059C30"/>
    <w:rsid w:val="2010E703"/>
    <w:rsid w:val="201439A5"/>
    <w:rsid w:val="2014D848"/>
    <w:rsid w:val="20152879"/>
    <w:rsid w:val="201785B7"/>
    <w:rsid w:val="2019F21A"/>
    <w:rsid w:val="201CA429"/>
    <w:rsid w:val="201E34C3"/>
    <w:rsid w:val="201FBCD9"/>
    <w:rsid w:val="20261390"/>
    <w:rsid w:val="2026AD0F"/>
    <w:rsid w:val="202A25E2"/>
    <w:rsid w:val="202E24BE"/>
    <w:rsid w:val="202E4DD2"/>
    <w:rsid w:val="2033FACF"/>
    <w:rsid w:val="2036D14C"/>
    <w:rsid w:val="2040C0D5"/>
    <w:rsid w:val="20453E11"/>
    <w:rsid w:val="2049BC36"/>
    <w:rsid w:val="204A608C"/>
    <w:rsid w:val="205042D2"/>
    <w:rsid w:val="2051FF37"/>
    <w:rsid w:val="20584B86"/>
    <w:rsid w:val="205B92C6"/>
    <w:rsid w:val="205BA1CC"/>
    <w:rsid w:val="205BD715"/>
    <w:rsid w:val="205CE2DB"/>
    <w:rsid w:val="2060ED75"/>
    <w:rsid w:val="206A6B4B"/>
    <w:rsid w:val="206E6E38"/>
    <w:rsid w:val="2075E20F"/>
    <w:rsid w:val="20786900"/>
    <w:rsid w:val="207AF82F"/>
    <w:rsid w:val="207C6746"/>
    <w:rsid w:val="207E464E"/>
    <w:rsid w:val="20815559"/>
    <w:rsid w:val="2082F825"/>
    <w:rsid w:val="2083BCA5"/>
    <w:rsid w:val="20840303"/>
    <w:rsid w:val="208872D9"/>
    <w:rsid w:val="208BC9C3"/>
    <w:rsid w:val="2096EA18"/>
    <w:rsid w:val="2098E008"/>
    <w:rsid w:val="20A0C1FB"/>
    <w:rsid w:val="20A62D58"/>
    <w:rsid w:val="20A80F73"/>
    <w:rsid w:val="20AA11C3"/>
    <w:rsid w:val="20AE2969"/>
    <w:rsid w:val="20AEEC15"/>
    <w:rsid w:val="20B59ED5"/>
    <w:rsid w:val="20B62094"/>
    <w:rsid w:val="20B6470C"/>
    <w:rsid w:val="20BED3B8"/>
    <w:rsid w:val="20C11D84"/>
    <w:rsid w:val="20C4B610"/>
    <w:rsid w:val="20C6CE06"/>
    <w:rsid w:val="20C8996C"/>
    <w:rsid w:val="20CC7BA3"/>
    <w:rsid w:val="20CCC0E6"/>
    <w:rsid w:val="20D9D050"/>
    <w:rsid w:val="20DA3E59"/>
    <w:rsid w:val="20DBA12C"/>
    <w:rsid w:val="20DD0A21"/>
    <w:rsid w:val="20E8935B"/>
    <w:rsid w:val="20F2F41B"/>
    <w:rsid w:val="20F9BCED"/>
    <w:rsid w:val="20FA3E10"/>
    <w:rsid w:val="20FD67DF"/>
    <w:rsid w:val="20FDE75D"/>
    <w:rsid w:val="20FDFB13"/>
    <w:rsid w:val="20FF6492"/>
    <w:rsid w:val="21015616"/>
    <w:rsid w:val="210578DD"/>
    <w:rsid w:val="210BCC4F"/>
    <w:rsid w:val="210D11D7"/>
    <w:rsid w:val="210D8C5F"/>
    <w:rsid w:val="210FBFFD"/>
    <w:rsid w:val="2110FBB0"/>
    <w:rsid w:val="211480C7"/>
    <w:rsid w:val="21174190"/>
    <w:rsid w:val="211B9668"/>
    <w:rsid w:val="211F938A"/>
    <w:rsid w:val="2123799B"/>
    <w:rsid w:val="2128A92E"/>
    <w:rsid w:val="21367C91"/>
    <w:rsid w:val="213694B2"/>
    <w:rsid w:val="213A484B"/>
    <w:rsid w:val="2140D984"/>
    <w:rsid w:val="2144383A"/>
    <w:rsid w:val="2148CAC6"/>
    <w:rsid w:val="214C7C3F"/>
    <w:rsid w:val="2153B6D1"/>
    <w:rsid w:val="215D6273"/>
    <w:rsid w:val="215E15C0"/>
    <w:rsid w:val="2169D516"/>
    <w:rsid w:val="217EA147"/>
    <w:rsid w:val="2180DCC5"/>
    <w:rsid w:val="21818662"/>
    <w:rsid w:val="21893746"/>
    <w:rsid w:val="2189BB78"/>
    <w:rsid w:val="2189BFCA"/>
    <w:rsid w:val="2191CBDF"/>
    <w:rsid w:val="2195D36C"/>
    <w:rsid w:val="2197EEC1"/>
    <w:rsid w:val="21A62D7C"/>
    <w:rsid w:val="21A83639"/>
    <w:rsid w:val="21AD15D3"/>
    <w:rsid w:val="21B0B08F"/>
    <w:rsid w:val="21B1EE8A"/>
    <w:rsid w:val="21B654F5"/>
    <w:rsid w:val="21CA6DB4"/>
    <w:rsid w:val="21CC2631"/>
    <w:rsid w:val="21DE1EA2"/>
    <w:rsid w:val="21E27817"/>
    <w:rsid w:val="21E5EDA5"/>
    <w:rsid w:val="21ECC66C"/>
    <w:rsid w:val="21F57ED5"/>
    <w:rsid w:val="21F62C26"/>
    <w:rsid w:val="21FC61AC"/>
    <w:rsid w:val="2201583D"/>
    <w:rsid w:val="22046045"/>
    <w:rsid w:val="220A7BB7"/>
    <w:rsid w:val="22119C7A"/>
    <w:rsid w:val="221A2805"/>
    <w:rsid w:val="221F8041"/>
    <w:rsid w:val="2220006E"/>
    <w:rsid w:val="2220F016"/>
    <w:rsid w:val="22210CDA"/>
    <w:rsid w:val="22215064"/>
    <w:rsid w:val="222794DB"/>
    <w:rsid w:val="2229F45E"/>
    <w:rsid w:val="222C9DDE"/>
    <w:rsid w:val="22306247"/>
    <w:rsid w:val="223068E6"/>
    <w:rsid w:val="2236E90D"/>
    <w:rsid w:val="22374089"/>
    <w:rsid w:val="223A8340"/>
    <w:rsid w:val="223CDFFB"/>
    <w:rsid w:val="2242BF23"/>
    <w:rsid w:val="22468FC7"/>
    <w:rsid w:val="22577F06"/>
    <w:rsid w:val="225981DC"/>
    <w:rsid w:val="225D181F"/>
    <w:rsid w:val="22600EF3"/>
    <w:rsid w:val="2261D9A7"/>
    <w:rsid w:val="2264ACA2"/>
    <w:rsid w:val="2265AAFF"/>
    <w:rsid w:val="22675243"/>
    <w:rsid w:val="22706D1C"/>
    <w:rsid w:val="22728390"/>
    <w:rsid w:val="227B9227"/>
    <w:rsid w:val="227F36C5"/>
    <w:rsid w:val="22809537"/>
    <w:rsid w:val="22867ECF"/>
    <w:rsid w:val="22888AE3"/>
    <w:rsid w:val="228F75C9"/>
    <w:rsid w:val="2293C319"/>
    <w:rsid w:val="229771BA"/>
    <w:rsid w:val="229B62E2"/>
    <w:rsid w:val="22A175BE"/>
    <w:rsid w:val="22A212FE"/>
    <w:rsid w:val="22B35026"/>
    <w:rsid w:val="22B39AFC"/>
    <w:rsid w:val="22B7E8E6"/>
    <w:rsid w:val="22C56057"/>
    <w:rsid w:val="22C5F214"/>
    <w:rsid w:val="22D53942"/>
    <w:rsid w:val="22D72C16"/>
    <w:rsid w:val="22E6D8A0"/>
    <w:rsid w:val="22E8DB5D"/>
    <w:rsid w:val="22EA2237"/>
    <w:rsid w:val="22EA5145"/>
    <w:rsid w:val="22EC1F31"/>
    <w:rsid w:val="22EE0D82"/>
    <w:rsid w:val="22F23BBF"/>
    <w:rsid w:val="22F53B3F"/>
    <w:rsid w:val="22F5FF70"/>
    <w:rsid w:val="22F8038E"/>
    <w:rsid w:val="22FF3A4E"/>
    <w:rsid w:val="2300CFCB"/>
    <w:rsid w:val="23012714"/>
    <w:rsid w:val="2306C53D"/>
    <w:rsid w:val="230887C4"/>
    <w:rsid w:val="230DDF1F"/>
    <w:rsid w:val="23102F6E"/>
    <w:rsid w:val="231A1735"/>
    <w:rsid w:val="23225FCC"/>
    <w:rsid w:val="23234416"/>
    <w:rsid w:val="23235FFD"/>
    <w:rsid w:val="232A9AC2"/>
    <w:rsid w:val="232FB7D5"/>
    <w:rsid w:val="2331C43C"/>
    <w:rsid w:val="23325FDE"/>
    <w:rsid w:val="23374984"/>
    <w:rsid w:val="23398F6D"/>
    <w:rsid w:val="233A754B"/>
    <w:rsid w:val="233A7FEB"/>
    <w:rsid w:val="233F18F7"/>
    <w:rsid w:val="23403F09"/>
    <w:rsid w:val="2342A9DB"/>
    <w:rsid w:val="2346B033"/>
    <w:rsid w:val="2348CB90"/>
    <w:rsid w:val="23508E63"/>
    <w:rsid w:val="235651A0"/>
    <w:rsid w:val="235721FD"/>
    <w:rsid w:val="235891BF"/>
    <w:rsid w:val="235FD794"/>
    <w:rsid w:val="2362EB71"/>
    <w:rsid w:val="23757D37"/>
    <w:rsid w:val="23782F88"/>
    <w:rsid w:val="23789103"/>
    <w:rsid w:val="237CB03A"/>
    <w:rsid w:val="23815D77"/>
    <w:rsid w:val="23854296"/>
    <w:rsid w:val="238C0268"/>
    <w:rsid w:val="238EC462"/>
    <w:rsid w:val="2390D105"/>
    <w:rsid w:val="23A663FB"/>
    <w:rsid w:val="23A688F8"/>
    <w:rsid w:val="23A6E14A"/>
    <w:rsid w:val="23A700AB"/>
    <w:rsid w:val="23A85A70"/>
    <w:rsid w:val="23AC89C2"/>
    <w:rsid w:val="23B08748"/>
    <w:rsid w:val="23BCCF7B"/>
    <w:rsid w:val="23C580A6"/>
    <w:rsid w:val="23C722BD"/>
    <w:rsid w:val="23D2FDDB"/>
    <w:rsid w:val="23D3B5DD"/>
    <w:rsid w:val="23E19089"/>
    <w:rsid w:val="23EB0E23"/>
    <w:rsid w:val="23ED687D"/>
    <w:rsid w:val="23ED8872"/>
    <w:rsid w:val="23EED5A1"/>
    <w:rsid w:val="23F072DB"/>
    <w:rsid w:val="23F45C56"/>
    <w:rsid w:val="23F997A1"/>
    <w:rsid w:val="23FB8FB8"/>
    <w:rsid w:val="23FD6EDD"/>
    <w:rsid w:val="23FED583"/>
    <w:rsid w:val="2400E58C"/>
    <w:rsid w:val="24022F18"/>
    <w:rsid w:val="24051B2D"/>
    <w:rsid w:val="24057468"/>
    <w:rsid w:val="240AB4DA"/>
    <w:rsid w:val="240F0A9C"/>
    <w:rsid w:val="24154719"/>
    <w:rsid w:val="241711F2"/>
    <w:rsid w:val="2425F56F"/>
    <w:rsid w:val="24273463"/>
    <w:rsid w:val="24349880"/>
    <w:rsid w:val="243DB332"/>
    <w:rsid w:val="244579CE"/>
    <w:rsid w:val="2449F137"/>
    <w:rsid w:val="24502D31"/>
    <w:rsid w:val="24505F8B"/>
    <w:rsid w:val="2454A6E5"/>
    <w:rsid w:val="2457FFF8"/>
    <w:rsid w:val="24599B07"/>
    <w:rsid w:val="24703753"/>
    <w:rsid w:val="247173D3"/>
    <w:rsid w:val="2472E99A"/>
    <w:rsid w:val="247C66D2"/>
    <w:rsid w:val="2480B9AD"/>
    <w:rsid w:val="24850551"/>
    <w:rsid w:val="248B2B83"/>
    <w:rsid w:val="2494E60E"/>
    <w:rsid w:val="24954778"/>
    <w:rsid w:val="2496FFF9"/>
    <w:rsid w:val="2498BDD4"/>
    <w:rsid w:val="249F7A8C"/>
    <w:rsid w:val="24AA2EAE"/>
    <w:rsid w:val="24AF602E"/>
    <w:rsid w:val="24B5503F"/>
    <w:rsid w:val="24B68470"/>
    <w:rsid w:val="24C009D6"/>
    <w:rsid w:val="24C30F7A"/>
    <w:rsid w:val="24C5341F"/>
    <w:rsid w:val="24C61C6D"/>
    <w:rsid w:val="24C6B987"/>
    <w:rsid w:val="24C82E44"/>
    <w:rsid w:val="24C96F3F"/>
    <w:rsid w:val="24C97F38"/>
    <w:rsid w:val="24CD3E8E"/>
    <w:rsid w:val="24D770DD"/>
    <w:rsid w:val="24D84474"/>
    <w:rsid w:val="24DF0E23"/>
    <w:rsid w:val="24E05BD5"/>
    <w:rsid w:val="24E24D32"/>
    <w:rsid w:val="24E4BFF4"/>
    <w:rsid w:val="24E50EA5"/>
    <w:rsid w:val="24E8B707"/>
    <w:rsid w:val="24EE813A"/>
    <w:rsid w:val="24EE9192"/>
    <w:rsid w:val="24F499E7"/>
    <w:rsid w:val="24FEAA85"/>
    <w:rsid w:val="25056D1C"/>
    <w:rsid w:val="25065FE0"/>
    <w:rsid w:val="25068D76"/>
    <w:rsid w:val="25083DF1"/>
    <w:rsid w:val="2508E540"/>
    <w:rsid w:val="250B6254"/>
    <w:rsid w:val="250FF026"/>
    <w:rsid w:val="25151720"/>
    <w:rsid w:val="2519D784"/>
    <w:rsid w:val="251D4E41"/>
    <w:rsid w:val="25212E31"/>
    <w:rsid w:val="2521B7C4"/>
    <w:rsid w:val="2521DCF0"/>
    <w:rsid w:val="2527D1D8"/>
    <w:rsid w:val="253C9672"/>
    <w:rsid w:val="2542E067"/>
    <w:rsid w:val="254A5EA2"/>
    <w:rsid w:val="254BCB26"/>
    <w:rsid w:val="254DE439"/>
    <w:rsid w:val="25529C91"/>
    <w:rsid w:val="255346D8"/>
    <w:rsid w:val="2556D92B"/>
    <w:rsid w:val="25592C67"/>
    <w:rsid w:val="2562DFA9"/>
    <w:rsid w:val="2565EB47"/>
    <w:rsid w:val="25675308"/>
    <w:rsid w:val="2572C1BA"/>
    <w:rsid w:val="2572EB6C"/>
    <w:rsid w:val="257A5F97"/>
    <w:rsid w:val="257B6327"/>
    <w:rsid w:val="257C8E95"/>
    <w:rsid w:val="257EF740"/>
    <w:rsid w:val="2580C931"/>
    <w:rsid w:val="258444F9"/>
    <w:rsid w:val="258CB90F"/>
    <w:rsid w:val="258E7050"/>
    <w:rsid w:val="25918411"/>
    <w:rsid w:val="2591A696"/>
    <w:rsid w:val="25955FAD"/>
    <w:rsid w:val="2595EFA0"/>
    <w:rsid w:val="2596241A"/>
    <w:rsid w:val="2597E055"/>
    <w:rsid w:val="259C1D0A"/>
    <w:rsid w:val="259C2E1D"/>
    <w:rsid w:val="25A39B4C"/>
    <w:rsid w:val="25A744F2"/>
    <w:rsid w:val="25B4E61B"/>
    <w:rsid w:val="25B5EFAA"/>
    <w:rsid w:val="25BAD621"/>
    <w:rsid w:val="25BF35AA"/>
    <w:rsid w:val="25C52639"/>
    <w:rsid w:val="25C52B30"/>
    <w:rsid w:val="25C60602"/>
    <w:rsid w:val="25C7E3CE"/>
    <w:rsid w:val="25CDC27D"/>
    <w:rsid w:val="25CE7129"/>
    <w:rsid w:val="25D39C7F"/>
    <w:rsid w:val="25D5883B"/>
    <w:rsid w:val="25E053C2"/>
    <w:rsid w:val="25E4174E"/>
    <w:rsid w:val="25E86598"/>
    <w:rsid w:val="25F8DEBE"/>
    <w:rsid w:val="25F93366"/>
    <w:rsid w:val="25FB3843"/>
    <w:rsid w:val="25FEA0FE"/>
    <w:rsid w:val="25FEE71F"/>
    <w:rsid w:val="260BE40A"/>
    <w:rsid w:val="260C8757"/>
    <w:rsid w:val="260CE8C3"/>
    <w:rsid w:val="260EF955"/>
    <w:rsid w:val="26130982"/>
    <w:rsid w:val="2616E8A0"/>
    <w:rsid w:val="261BC98A"/>
    <w:rsid w:val="261F31F9"/>
    <w:rsid w:val="2628D7EE"/>
    <w:rsid w:val="262C1F86"/>
    <w:rsid w:val="263025BD"/>
    <w:rsid w:val="26303D0D"/>
    <w:rsid w:val="263188BA"/>
    <w:rsid w:val="2636E48B"/>
    <w:rsid w:val="263A5626"/>
    <w:rsid w:val="26417E51"/>
    <w:rsid w:val="2642E0EB"/>
    <w:rsid w:val="264A8C45"/>
    <w:rsid w:val="264DC5C4"/>
    <w:rsid w:val="264F040C"/>
    <w:rsid w:val="26503D9C"/>
    <w:rsid w:val="26551959"/>
    <w:rsid w:val="26582FA8"/>
    <w:rsid w:val="2661EC1F"/>
    <w:rsid w:val="26692F8B"/>
    <w:rsid w:val="2669C37A"/>
    <w:rsid w:val="266DE8B5"/>
    <w:rsid w:val="26769816"/>
    <w:rsid w:val="26781804"/>
    <w:rsid w:val="26796BB0"/>
    <w:rsid w:val="267BE86B"/>
    <w:rsid w:val="267F9353"/>
    <w:rsid w:val="2685A6CD"/>
    <w:rsid w:val="2687F16B"/>
    <w:rsid w:val="26929C27"/>
    <w:rsid w:val="26961195"/>
    <w:rsid w:val="269A8243"/>
    <w:rsid w:val="269CD7FE"/>
    <w:rsid w:val="269CE0EB"/>
    <w:rsid w:val="269DC750"/>
    <w:rsid w:val="269EA157"/>
    <w:rsid w:val="269EBF0F"/>
    <w:rsid w:val="26A12C39"/>
    <w:rsid w:val="26A6F20B"/>
    <w:rsid w:val="26B978FE"/>
    <w:rsid w:val="26C2BD1D"/>
    <w:rsid w:val="26C2EE62"/>
    <w:rsid w:val="26C4423A"/>
    <w:rsid w:val="26C5BB1C"/>
    <w:rsid w:val="26C6909D"/>
    <w:rsid w:val="26CB25EE"/>
    <w:rsid w:val="26CB4F67"/>
    <w:rsid w:val="26D007A2"/>
    <w:rsid w:val="26D57AA2"/>
    <w:rsid w:val="26DC8518"/>
    <w:rsid w:val="26E0A8C4"/>
    <w:rsid w:val="26E23BF5"/>
    <w:rsid w:val="26E5CCFD"/>
    <w:rsid w:val="26E9DD03"/>
    <w:rsid w:val="26F05F45"/>
    <w:rsid w:val="26FAFDEE"/>
    <w:rsid w:val="26FCA6CE"/>
    <w:rsid w:val="2707CBC7"/>
    <w:rsid w:val="270D72C3"/>
    <w:rsid w:val="27176D36"/>
    <w:rsid w:val="271B2168"/>
    <w:rsid w:val="271BF880"/>
    <w:rsid w:val="271C186F"/>
    <w:rsid w:val="2727C691"/>
    <w:rsid w:val="272835DC"/>
    <w:rsid w:val="27285997"/>
    <w:rsid w:val="272D2869"/>
    <w:rsid w:val="27348F61"/>
    <w:rsid w:val="273494B5"/>
    <w:rsid w:val="27379035"/>
    <w:rsid w:val="274362E7"/>
    <w:rsid w:val="2743D701"/>
    <w:rsid w:val="2744FCB8"/>
    <w:rsid w:val="274F38AB"/>
    <w:rsid w:val="2750CFD1"/>
    <w:rsid w:val="27546987"/>
    <w:rsid w:val="276A6E8E"/>
    <w:rsid w:val="2772A4A5"/>
    <w:rsid w:val="2781D704"/>
    <w:rsid w:val="2784B216"/>
    <w:rsid w:val="278584DE"/>
    <w:rsid w:val="2787F6BB"/>
    <w:rsid w:val="2790A393"/>
    <w:rsid w:val="2790D2D4"/>
    <w:rsid w:val="2791C251"/>
    <w:rsid w:val="2795EE90"/>
    <w:rsid w:val="27993423"/>
    <w:rsid w:val="279ADB7F"/>
    <w:rsid w:val="27A0E865"/>
    <w:rsid w:val="27A4B93B"/>
    <w:rsid w:val="27A5142A"/>
    <w:rsid w:val="27AAC0C3"/>
    <w:rsid w:val="27AEF997"/>
    <w:rsid w:val="27B002F2"/>
    <w:rsid w:val="27B32005"/>
    <w:rsid w:val="27B8E05F"/>
    <w:rsid w:val="27BDA232"/>
    <w:rsid w:val="27C0393F"/>
    <w:rsid w:val="27C0D74A"/>
    <w:rsid w:val="27C179C4"/>
    <w:rsid w:val="27C4035B"/>
    <w:rsid w:val="27C42575"/>
    <w:rsid w:val="27CF895D"/>
    <w:rsid w:val="27D89576"/>
    <w:rsid w:val="27DE8AE3"/>
    <w:rsid w:val="27EC6C4A"/>
    <w:rsid w:val="27FBC1F1"/>
    <w:rsid w:val="27FCEDC6"/>
    <w:rsid w:val="27FFCB6B"/>
    <w:rsid w:val="2803A4D2"/>
    <w:rsid w:val="281107C6"/>
    <w:rsid w:val="28131EF8"/>
    <w:rsid w:val="28197235"/>
    <w:rsid w:val="282045B7"/>
    <w:rsid w:val="2826DAD9"/>
    <w:rsid w:val="282DB991"/>
    <w:rsid w:val="28364206"/>
    <w:rsid w:val="2839D5D1"/>
    <w:rsid w:val="283A2353"/>
    <w:rsid w:val="283B0341"/>
    <w:rsid w:val="283B9276"/>
    <w:rsid w:val="283BEB62"/>
    <w:rsid w:val="2841B140"/>
    <w:rsid w:val="28422BDC"/>
    <w:rsid w:val="2843E9A1"/>
    <w:rsid w:val="2847C5E5"/>
    <w:rsid w:val="2849B7C1"/>
    <w:rsid w:val="284A1213"/>
    <w:rsid w:val="28541916"/>
    <w:rsid w:val="286F92AD"/>
    <w:rsid w:val="287E3EFF"/>
    <w:rsid w:val="288F6549"/>
    <w:rsid w:val="28927CAA"/>
    <w:rsid w:val="2897DB30"/>
    <w:rsid w:val="289EAB00"/>
    <w:rsid w:val="289FD7B0"/>
    <w:rsid w:val="28A6CF9E"/>
    <w:rsid w:val="28AB943E"/>
    <w:rsid w:val="28AD4F8D"/>
    <w:rsid w:val="28AF30BB"/>
    <w:rsid w:val="28B2B7B2"/>
    <w:rsid w:val="28B337B2"/>
    <w:rsid w:val="28B50F5F"/>
    <w:rsid w:val="28BEC1D8"/>
    <w:rsid w:val="28BF7DAC"/>
    <w:rsid w:val="28C28AC3"/>
    <w:rsid w:val="28C8347E"/>
    <w:rsid w:val="28CA18C5"/>
    <w:rsid w:val="28CCCE07"/>
    <w:rsid w:val="28D4DA87"/>
    <w:rsid w:val="28DCC27D"/>
    <w:rsid w:val="28DFB0EA"/>
    <w:rsid w:val="28E16615"/>
    <w:rsid w:val="28E1E542"/>
    <w:rsid w:val="28E31053"/>
    <w:rsid w:val="28E5A5EA"/>
    <w:rsid w:val="28EA7D9F"/>
    <w:rsid w:val="28EBB63E"/>
    <w:rsid w:val="28ED467E"/>
    <w:rsid w:val="28F011A2"/>
    <w:rsid w:val="28F469C1"/>
    <w:rsid w:val="28F5AF1A"/>
    <w:rsid w:val="28F60EE3"/>
    <w:rsid w:val="28F685CB"/>
    <w:rsid w:val="28F82758"/>
    <w:rsid w:val="28FA6ADC"/>
    <w:rsid w:val="28FAAC1A"/>
    <w:rsid w:val="28FF29B9"/>
    <w:rsid w:val="2903F105"/>
    <w:rsid w:val="29107D25"/>
    <w:rsid w:val="2911C00E"/>
    <w:rsid w:val="2912FC59"/>
    <w:rsid w:val="2913B0FD"/>
    <w:rsid w:val="291947E6"/>
    <w:rsid w:val="2919FB39"/>
    <w:rsid w:val="292245C6"/>
    <w:rsid w:val="2925C98B"/>
    <w:rsid w:val="29300025"/>
    <w:rsid w:val="293B2BA2"/>
    <w:rsid w:val="29404CB5"/>
    <w:rsid w:val="29496335"/>
    <w:rsid w:val="2956B9CA"/>
    <w:rsid w:val="295E63CC"/>
    <w:rsid w:val="2962C578"/>
    <w:rsid w:val="2965EAE7"/>
    <w:rsid w:val="296CE3F3"/>
    <w:rsid w:val="296ECFE4"/>
    <w:rsid w:val="2975204E"/>
    <w:rsid w:val="297621C8"/>
    <w:rsid w:val="297644B3"/>
    <w:rsid w:val="297A4E42"/>
    <w:rsid w:val="2980F9C8"/>
    <w:rsid w:val="2986C589"/>
    <w:rsid w:val="2994EFB8"/>
    <w:rsid w:val="29969463"/>
    <w:rsid w:val="2999B254"/>
    <w:rsid w:val="299C95AA"/>
    <w:rsid w:val="29A066BB"/>
    <w:rsid w:val="29A101BB"/>
    <w:rsid w:val="29A517A8"/>
    <w:rsid w:val="29A69F85"/>
    <w:rsid w:val="29AC0846"/>
    <w:rsid w:val="29B4A086"/>
    <w:rsid w:val="29B559B7"/>
    <w:rsid w:val="29B75A9C"/>
    <w:rsid w:val="29BEC11A"/>
    <w:rsid w:val="29BF42B9"/>
    <w:rsid w:val="29BF5375"/>
    <w:rsid w:val="29C3C223"/>
    <w:rsid w:val="29C99BB1"/>
    <w:rsid w:val="29D1C32E"/>
    <w:rsid w:val="29D5D9C8"/>
    <w:rsid w:val="29D84F0C"/>
    <w:rsid w:val="29D8DAC6"/>
    <w:rsid w:val="29DCB260"/>
    <w:rsid w:val="29DD99C5"/>
    <w:rsid w:val="29DF09DD"/>
    <w:rsid w:val="29E04539"/>
    <w:rsid w:val="29E7F528"/>
    <w:rsid w:val="29EC30C2"/>
    <w:rsid w:val="29FEDEA5"/>
    <w:rsid w:val="2A0029B5"/>
    <w:rsid w:val="2A07E6F5"/>
    <w:rsid w:val="2A07F8D1"/>
    <w:rsid w:val="2A097574"/>
    <w:rsid w:val="2A09C601"/>
    <w:rsid w:val="2A12FA30"/>
    <w:rsid w:val="2A136C3A"/>
    <w:rsid w:val="2A165993"/>
    <w:rsid w:val="2A1AB481"/>
    <w:rsid w:val="2A1FD7F6"/>
    <w:rsid w:val="2A20E9C2"/>
    <w:rsid w:val="2A28B18F"/>
    <w:rsid w:val="2A2C8BBE"/>
    <w:rsid w:val="2A2E8317"/>
    <w:rsid w:val="2A2F4839"/>
    <w:rsid w:val="2A2F4B5F"/>
    <w:rsid w:val="2A32CBB2"/>
    <w:rsid w:val="2A34268A"/>
    <w:rsid w:val="2A386063"/>
    <w:rsid w:val="2A3E57B4"/>
    <w:rsid w:val="2A436BEA"/>
    <w:rsid w:val="2A48E815"/>
    <w:rsid w:val="2A4B9DAF"/>
    <w:rsid w:val="2A511FAC"/>
    <w:rsid w:val="2A537034"/>
    <w:rsid w:val="2A537196"/>
    <w:rsid w:val="2A58C716"/>
    <w:rsid w:val="2A60B9C5"/>
    <w:rsid w:val="2A61E6FF"/>
    <w:rsid w:val="2A620573"/>
    <w:rsid w:val="2A666711"/>
    <w:rsid w:val="2A69AFC0"/>
    <w:rsid w:val="2A6ACEA9"/>
    <w:rsid w:val="2A6F034F"/>
    <w:rsid w:val="2A7AE44C"/>
    <w:rsid w:val="2A8CDB10"/>
    <w:rsid w:val="2A8D4D5E"/>
    <w:rsid w:val="2A8D7662"/>
    <w:rsid w:val="2A9273AA"/>
    <w:rsid w:val="2A9BBF08"/>
    <w:rsid w:val="2AA47448"/>
    <w:rsid w:val="2AA568DF"/>
    <w:rsid w:val="2AA73303"/>
    <w:rsid w:val="2AAD0965"/>
    <w:rsid w:val="2AAD6533"/>
    <w:rsid w:val="2AAEC0B7"/>
    <w:rsid w:val="2AB10C5C"/>
    <w:rsid w:val="2AB275B8"/>
    <w:rsid w:val="2AC4BE90"/>
    <w:rsid w:val="2AC63EF2"/>
    <w:rsid w:val="2AC92973"/>
    <w:rsid w:val="2ACDE329"/>
    <w:rsid w:val="2ACF2442"/>
    <w:rsid w:val="2AD03E33"/>
    <w:rsid w:val="2AD792F5"/>
    <w:rsid w:val="2ADCE5F4"/>
    <w:rsid w:val="2ADCE8B6"/>
    <w:rsid w:val="2AE2D951"/>
    <w:rsid w:val="2AFB5089"/>
    <w:rsid w:val="2AFC3027"/>
    <w:rsid w:val="2AFC44E6"/>
    <w:rsid w:val="2B03F22A"/>
    <w:rsid w:val="2B04CD8C"/>
    <w:rsid w:val="2B078F3B"/>
    <w:rsid w:val="2B0A8422"/>
    <w:rsid w:val="2B0B86CE"/>
    <w:rsid w:val="2B0BA006"/>
    <w:rsid w:val="2B0C98B8"/>
    <w:rsid w:val="2B0E8FC8"/>
    <w:rsid w:val="2B15CFA0"/>
    <w:rsid w:val="2B1DD349"/>
    <w:rsid w:val="2B276319"/>
    <w:rsid w:val="2B28F48B"/>
    <w:rsid w:val="2B2D2672"/>
    <w:rsid w:val="2B2E4014"/>
    <w:rsid w:val="2B2F4309"/>
    <w:rsid w:val="2B349D3D"/>
    <w:rsid w:val="2B35A940"/>
    <w:rsid w:val="2B36B5E7"/>
    <w:rsid w:val="2B386F97"/>
    <w:rsid w:val="2B3C976A"/>
    <w:rsid w:val="2B3E3F60"/>
    <w:rsid w:val="2B43CD6D"/>
    <w:rsid w:val="2B4E7CA6"/>
    <w:rsid w:val="2B4EED1A"/>
    <w:rsid w:val="2B57EB97"/>
    <w:rsid w:val="2B5CB750"/>
    <w:rsid w:val="2B624D00"/>
    <w:rsid w:val="2B677613"/>
    <w:rsid w:val="2B6B2148"/>
    <w:rsid w:val="2B77FC11"/>
    <w:rsid w:val="2B7A0179"/>
    <w:rsid w:val="2B7C8586"/>
    <w:rsid w:val="2B811863"/>
    <w:rsid w:val="2B81671D"/>
    <w:rsid w:val="2B82599D"/>
    <w:rsid w:val="2B8CCD1A"/>
    <w:rsid w:val="2B8D3F02"/>
    <w:rsid w:val="2B8D5336"/>
    <w:rsid w:val="2B911C83"/>
    <w:rsid w:val="2B930C1B"/>
    <w:rsid w:val="2B9326D6"/>
    <w:rsid w:val="2B990316"/>
    <w:rsid w:val="2BA03821"/>
    <w:rsid w:val="2BA06A2C"/>
    <w:rsid w:val="2BA1C777"/>
    <w:rsid w:val="2BA396A2"/>
    <w:rsid w:val="2BA4B24D"/>
    <w:rsid w:val="2BA8D887"/>
    <w:rsid w:val="2BACCEDE"/>
    <w:rsid w:val="2BACF81E"/>
    <w:rsid w:val="2BB1FE9B"/>
    <w:rsid w:val="2BB22B0F"/>
    <w:rsid w:val="2BB2AD25"/>
    <w:rsid w:val="2BB4C09C"/>
    <w:rsid w:val="2BC9CE69"/>
    <w:rsid w:val="2BCB387A"/>
    <w:rsid w:val="2BCC24FE"/>
    <w:rsid w:val="2BCFE032"/>
    <w:rsid w:val="2BD03470"/>
    <w:rsid w:val="2BD186F8"/>
    <w:rsid w:val="2BD609D2"/>
    <w:rsid w:val="2BD66920"/>
    <w:rsid w:val="2BD6CD52"/>
    <w:rsid w:val="2BE09625"/>
    <w:rsid w:val="2BEB14F4"/>
    <w:rsid w:val="2BEDE310"/>
    <w:rsid w:val="2C0538B0"/>
    <w:rsid w:val="2C07733D"/>
    <w:rsid w:val="2C0C25DA"/>
    <w:rsid w:val="2C143367"/>
    <w:rsid w:val="2C17DEE3"/>
    <w:rsid w:val="2C195E82"/>
    <w:rsid w:val="2C1D0A5E"/>
    <w:rsid w:val="2C218D54"/>
    <w:rsid w:val="2C256892"/>
    <w:rsid w:val="2C2A2DC3"/>
    <w:rsid w:val="2C2B3992"/>
    <w:rsid w:val="2C36F1B9"/>
    <w:rsid w:val="2C381D07"/>
    <w:rsid w:val="2C39F049"/>
    <w:rsid w:val="2C3AFF4A"/>
    <w:rsid w:val="2C3FD093"/>
    <w:rsid w:val="2C415B70"/>
    <w:rsid w:val="2C41F3F9"/>
    <w:rsid w:val="2C42DE03"/>
    <w:rsid w:val="2C432445"/>
    <w:rsid w:val="2C49E575"/>
    <w:rsid w:val="2C4B2109"/>
    <w:rsid w:val="2C4D4917"/>
    <w:rsid w:val="2C55ECD7"/>
    <w:rsid w:val="2C5A5464"/>
    <w:rsid w:val="2C5F8BF2"/>
    <w:rsid w:val="2C66C74E"/>
    <w:rsid w:val="2C674B6A"/>
    <w:rsid w:val="2C6F3DBA"/>
    <w:rsid w:val="2C700C97"/>
    <w:rsid w:val="2C71E4BA"/>
    <w:rsid w:val="2C8082FB"/>
    <w:rsid w:val="2C82D8A7"/>
    <w:rsid w:val="2C84E865"/>
    <w:rsid w:val="2C893589"/>
    <w:rsid w:val="2C8F1479"/>
    <w:rsid w:val="2C9198DB"/>
    <w:rsid w:val="2C91B63D"/>
    <w:rsid w:val="2C9934BE"/>
    <w:rsid w:val="2C9B25E6"/>
    <w:rsid w:val="2CA08BDC"/>
    <w:rsid w:val="2CA1427D"/>
    <w:rsid w:val="2CA2D86E"/>
    <w:rsid w:val="2CAD804D"/>
    <w:rsid w:val="2CB5787D"/>
    <w:rsid w:val="2CB7E786"/>
    <w:rsid w:val="2CBBD3BC"/>
    <w:rsid w:val="2CBE6E1F"/>
    <w:rsid w:val="2CC5A0D7"/>
    <w:rsid w:val="2CCBB15D"/>
    <w:rsid w:val="2CD3BD2C"/>
    <w:rsid w:val="2CE08C3E"/>
    <w:rsid w:val="2CE1B360"/>
    <w:rsid w:val="2CEC0A26"/>
    <w:rsid w:val="2CF64EFD"/>
    <w:rsid w:val="2CFE3394"/>
    <w:rsid w:val="2D0425DC"/>
    <w:rsid w:val="2D0535C8"/>
    <w:rsid w:val="2D073CD2"/>
    <w:rsid w:val="2D0BF91B"/>
    <w:rsid w:val="2D0DD4A3"/>
    <w:rsid w:val="2D186B25"/>
    <w:rsid w:val="2D1C4F43"/>
    <w:rsid w:val="2D1CAEBE"/>
    <w:rsid w:val="2D1D93C6"/>
    <w:rsid w:val="2D1FD742"/>
    <w:rsid w:val="2D21C06F"/>
    <w:rsid w:val="2D2F0A30"/>
    <w:rsid w:val="2D38FE83"/>
    <w:rsid w:val="2D48A26F"/>
    <w:rsid w:val="2D4A67D6"/>
    <w:rsid w:val="2D5FCBC2"/>
    <w:rsid w:val="2D6096B2"/>
    <w:rsid w:val="2D65F4EE"/>
    <w:rsid w:val="2D685F05"/>
    <w:rsid w:val="2D6B4788"/>
    <w:rsid w:val="2D6C688D"/>
    <w:rsid w:val="2D71E8E2"/>
    <w:rsid w:val="2D7B9478"/>
    <w:rsid w:val="2D7DDEC8"/>
    <w:rsid w:val="2D7E9B47"/>
    <w:rsid w:val="2D808F79"/>
    <w:rsid w:val="2D82EBED"/>
    <w:rsid w:val="2D84EBB0"/>
    <w:rsid w:val="2D853926"/>
    <w:rsid w:val="2D86E511"/>
    <w:rsid w:val="2D88E9C7"/>
    <w:rsid w:val="2D8A3B7B"/>
    <w:rsid w:val="2D8D0858"/>
    <w:rsid w:val="2D8D1782"/>
    <w:rsid w:val="2D8DA1D3"/>
    <w:rsid w:val="2D94A40B"/>
    <w:rsid w:val="2D9594C2"/>
    <w:rsid w:val="2D9D4D05"/>
    <w:rsid w:val="2D9DB28E"/>
    <w:rsid w:val="2DA1B59E"/>
    <w:rsid w:val="2DA420E4"/>
    <w:rsid w:val="2DAAC70D"/>
    <w:rsid w:val="2DAE2CAD"/>
    <w:rsid w:val="2DB07905"/>
    <w:rsid w:val="2DB1D528"/>
    <w:rsid w:val="2DB3011B"/>
    <w:rsid w:val="2DCBDEE7"/>
    <w:rsid w:val="2DD0753C"/>
    <w:rsid w:val="2DD4D3A7"/>
    <w:rsid w:val="2DDAB821"/>
    <w:rsid w:val="2DDC99C3"/>
    <w:rsid w:val="2DDE1913"/>
    <w:rsid w:val="2DE6743C"/>
    <w:rsid w:val="2DE99ED2"/>
    <w:rsid w:val="2DED6A8D"/>
    <w:rsid w:val="2DEEC823"/>
    <w:rsid w:val="2DF57266"/>
    <w:rsid w:val="2DF5E326"/>
    <w:rsid w:val="2DF874F7"/>
    <w:rsid w:val="2DFE9D7B"/>
    <w:rsid w:val="2DFED02E"/>
    <w:rsid w:val="2DFF04F2"/>
    <w:rsid w:val="2E05E005"/>
    <w:rsid w:val="2E05E759"/>
    <w:rsid w:val="2E1323DC"/>
    <w:rsid w:val="2E17DD08"/>
    <w:rsid w:val="2E199B14"/>
    <w:rsid w:val="2E1EB43F"/>
    <w:rsid w:val="2E22B5F7"/>
    <w:rsid w:val="2E247BDF"/>
    <w:rsid w:val="2E2787AB"/>
    <w:rsid w:val="2E2A9096"/>
    <w:rsid w:val="2E3161D1"/>
    <w:rsid w:val="2E317401"/>
    <w:rsid w:val="2E3422D3"/>
    <w:rsid w:val="2E3541D9"/>
    <w:rsid w:val="2E3972BB"/>
    <w:rsid w:val="2E3C9B65"/>
    <w:rsid w:val="2E409F28"/>
    <w:rsid w:val="2E419C85"/>
    <w:rsid w:val="2E48D9B1"/>
    <w:rsid w:val="2E4A1A89"/>
    <w:rsid w:val="2E4C5F21"/>
    <w:rsid w:val="2E5DCC45"/>
    <w:rsid w:val="2E5E3B8B"/>
    <w:rsid w:val="2E690ABA"/>
    <w:rsid w:val="2E6A5688"/>
    <w:rsid w:val="2E6CD77B"/>
    <w:rsid w:val="2E71342A"/>
    <w:rsid w:val="2E73D5D6"/>
    <w:rsid w:val="2E748EC9"/>
    <w:rsid w:val="2E8F5983"/>
    <w:rsid w:val="2E90ACA8"/>
    <w:rsid w:val="2E9493D8"/>
    <w:rsid w:val="2E9800A7"/>
    <w:rsid w:val="2E98A3A6"/>
    <w:rsid w:val="2EA4DCC4"/>
    <w:rsid w:val="2EA4EBF4"/>
    <w:rsid w:val="2EA665D1"/>
    <w:rsid w:val="2EA9D212"/>
    <w:rsid w:val="2EAB0EB4"/>
    <w:rsid w:val="2EADD14A"/>
    <w:rsid w:val="2EB5BD03"/>
    <w:rsid w:val="2EB6B8AA"/>
    <w:rsid w:val="2EB950A1"/>
    <w:rsid w:val="2EBE8F4D"/>
    <w:rsid w:val="2EC4B816"/>
    <w:rsid w:val="2EC5640E"/>
    <w:rsid w:val="2EC64D6B"/>
    <w:rsid w:val="2EC94284"/>
    <w:rsid w:val="2ECA0BA3"/>
    <w:rsid w:val="2ECAA347"/>
    <w:rsid w:val="2ECAEEE7"/>
    <w:rsid w:val="2ECBBE8D"/>
    <w:rsid w:val="2ECE1BB1"/>
    <w:rsid w:val="2ED0F31B"/>
    <w:rsid w:val="2ED1195E"/>
    <w:rsid w:val="2ED1E37A"/>
    <w:rsid w:val="2ED23F25"/>
    <w:rsid w:val="2ED9C991"/>
    <w:rsid w:val="2ED9FE77"/>
    <w:rsid w:val="2EDFF93B"/>
    <w:rsid w:val="2EE2C002"/>
    <w:rsid w:val="2EE30092"/>
    <w:rsid w:val="2EE33E3B"/>
    <w:rsid w:val="2EE575C7"/>
    <w:rsid w:val="2EE8297A"/>
    <w:rsid w:val="2EEAEC54"/>
    <w:rsid w:val="2EEF0977"/>
    <w:rsid w:val="2EF2504D"/>
    <w:rsid w:val="2F014BF6"/>
    <w:rsid w:val="2F090866"/>
    <w:rsid w:val="2F132A01"/>
    <w:rsid w:val="2F1744C9"/>
    <w:rsid w:val="2F250C3B"/>
    <w:rsid w:val="2F2FBE73"/>
    <w:rsid w:val="2F33CD87"/>
    <w:rsid w:val="2F373CCF"/>
    <w:rsid w:val="2F375582"/>
    <w:rsid w:val="2F386F9B"/>
    <w:rsid w:val="2F3B89B8"/>
    <w:rsid w:val="2F3CE555"/>
    <w:rsid w:val="2F3E46DE"/>
    <w:rsid w:val="2F42A9A1"/>
    <w:rsid w:val="2F517C5C"/>
    <w:rsid w:val="2F51AC73"/>
    <w:rsid w:val="2F545211"/>
    <w:rsid w:val="2F545A64"/>
    <w:rsid w:val="2F5F7D42"/>
    <w:rsid w:val="2F648D32"/>
    <w:rsid w:val="2F697E46"/>
    <w:rsid w:val="2F750D4C"/>
    <w:rsid w:val="2F7A640B"/>
    <w:rsid w:val="2F7CDB3F"/>
    <w:rsid w:val="2F7E9DC8"/>
    <w:rsid w:val="2F8C330B"/>
    <w:rsid w:val="2F8FCD95"/>
    <w:rsid w:val="2F931208"/>
    <w:rsid w:val="2F9A8C31"/>
    <w:rsid w:val="2F9B79EB"/>
    <w:rsid w:val="2F9FDD8C"/>
    <w:rsid w:val="2FA1510C"/>
    <w:rsid w:val="2FA9942F"/>
    <w:rsid w:val="2FAA4498"/>
    <w:rsid w:val="2FAE681D"/>
    <w:rsid w:val="2FAF1036"/>
    <w:rsid w:val="2FAF9E44"/>
    <w:rsid w:val="2FB9C12E"/>
    <w:rsid w:val="2FBAAD9D"/>
    <w:rsid w:val="2FBC1FFA"/>
    <w:rsid w:val="2FBED631"/>
    <w:rsid w:val="2FC04D36"/>
    <w:rsid w:val="2FC112ED"/>
    <w:rsid w:val="2FC2B4D4"/>
    <w:rsid w:val="2FC60AEE"/>
    <w:rsid w:val="2FCA4DAF"/>
    <w:rsid w:val="2FCD021B"/>
    <w:rsid w:val="2FD36D85"/>
    <w:rsid w:val="2FDCC180"/>
    <w:rsid w:val="2FE0172A"/>
    <w:rsid w:val="2FE49075"/>
    <w:rsid w:val="2FE64A59"/>
    <w:rsid w:val="2FE8CF77"/>
    <w:rsid w:val="2FEDE974"/>
    <w:rsid w:val="2FF39318"/>
    <w:rsid w:val="2FF51E45"/>
    <w:rsid w:val="2FF5C8DF"/>
    <w:rsid w:val="2FFA6502"/>
    <w:rsid w:val="2FFCD49E"/>
    <w:rsid w:val="2FFD76E2"/>
    <w:rsid w:val="2FFD80DA"/>
    <w:rsid w:val="3003E349"/>
    <w:rsid w:val="3004D28A"/>
    <w:rsid w:val="3006FB13"/>
    <w:rsid w:val="3008253B"/>
    <w:rsid w:val="300C3818"/>
    <w:rsid w:val="300F6EAA"/>
    <w:rsid w:val="3012A019"/>
    <w:rsid w:val="30250F32"/>
    <w:rsid w:val="302A4483"/>
    <w:rsid w:val="3030E67B"/>
    <w:rsid w:val="30317F09"/>
    <w:rsid w:val="3036489B"/>
    <w:rsid w:val="3038A8D4"/>
    <w:rsid w:val="30399E84"/>
    <w:rsid w:val="303BA772"/>
    <w:rsid w:val="303BCEF1"/>
    <w:rsid w:val="303DFBC3"/>
    <w:rsid w:val="3041E2AF"/>
    <w:rsid w:val="3042AB1A"/>
    <w:rsid w:val="3043FE94"/>
    <w:rsid w:val="3044501B"/>
    <w:rsid w:val="30480615"/>
    <w:rsid w:val="304D4DD4"/>
    <w:rsid w:val="304F276C"/>
    <w:rsid w:val="30522B65"/>
    <w:rsid w:val="3058958A"/>
    <w:rsid w:val="305A5345"/>
    <w:rsid w:val="305ACD2E"/>
    <w:rsid w:val="3063A77F"/>
    <w:rsid w:val="3068AF38"/>
    <w:rsid w:val="3078DAE0"/>
    <w:rsid w:val="307991A1"/>
    <w:rsid w:val="307AAB2A"/>
    <w:rsid w:val="307C1A56"/>
    <w:rsid w:val="307FA687"/>
    <w:rsid w:val="3088B562"/>
    <w:rsid w:val="308914FB"/>
    <w:rsid w:val="308CE416"/>
    <w:rsid w:val="30928C41"/>
    <w:rsid w:val="309503BE"/>
    <w:rsid w:val="30974FCA"/>
    <w:rsid w:val="309AECB2"/>
    <w:rsid w:val="309CE5A8"/>
    <w:rsid w:val="309E3700"/>
    <w:rsid w:val="30A1FC7E"/>
    <w:rsid w:val="30A3F639"/>
    <w:rsid w:val="30A98832"/>
    <w:rsid w:val="30AB1DEE"/>
    <w:rsid w:val="30B2B4A9"/>
    <w:rsid w:val="30B32F8A"/>
    <w:rsid w:val="30B46E55"/>
    <w:rsid w:val="30BDA68C"/>
    <w:rsid w:val="30BF2AFC"/>
    <w:rsid w:val="30C2FF71"/>
    <w:rsid w:val="30C8C523"/>
    <w:rsid w:val="30CA6017"/>
    <w:rsid w:val="30D03CBD"/>
    <w:rsid w:val="30D3E064"/>
    <w:rsid w:val="30D86D9D"/>
    <w:rsid w:val="30D89644"/>
    <w:rsid w:val="30D9F3D0"/>
    <w:rsid w:val="30DF15F3"/>
    <w:rsid w:val="30E3664E"/>
    <w:rsid w:val="30EFD17F"/>
    <w:rsid w:val="30F398A2"/>
    <w:rsid w:val="30FBE6BF"/>
    <w:rsid w:val="310D0596"/>
    <w:rsid w:val="310DF51B"/>
    <w:rsid w:val="310E9160"/>
    <w:rsid w:val="310FBC32"/>
    <w:rsid w:val="31144E52"/>
    <w:rsid w:val="3115C316"/>
    <w:rsid w:val="311DA938"/>
    <w:rsid w:val="311E405C"/>
    <w:rsid w:val="311ECC27"/>
    <w:rsid w:val="3129DC76"/>
    <w:rsid w:val="3130E17E"/>
    <w:rsid w:val="3133EAB4"/>
    <w:rsid w:val="3134605D"/>
    <w:rsid w:val="31346761"/>
    <w:rsid w:val="313D1CA1"/>
    <w:rsid w:val="31401489"/>
    <w:rsid w:val="314795FA"/>
    <w:rsid w:val="3148E2B5"/>
    <w:rsid w:val="314DE872"/>
    <w:rsid w:val="31510401"/>
    <w:rsid w:val="315404B6"/>
    <w:rsid w:val="31560327"/>
    <w:rsid w:val="31571476"/>
    <w:rsid w:val="315C2467"/>
    <w:rsid w:val="3160D800"/>
    <w:rsid w:val="3161D63A"/>
    <w:rsid w:val="316775FD"/>
    <w:rsid w:val="316FBEDE"/>
    <w:rsid w:val="317384D2"/>
    <w:rsid w:val="317F1E4D"/>
    <w:rsid w:val="31812123"/>
    <w:rsid w:val="3184674C"/>
    <w:rsid w:val="31855FF4"/>
    <w:rsid w:val="3188FBF2"/>
    <w:rsid w:val="318FD996"/>
    <w:rsid w:val="31912F7F"/>
    <w:rsid w:val="319F9407"/>
    <w:rsid w:val="31A13C07"/>
    <w:rsid w:val="31A8CC64"/>
    <w:rsid w:val="31AC7BFD"/>
    <w:rsid w:val="31AE5C39"/>
    <w:rsid w:val="31B0F258"/>
    <w:rsid w:val="31B1FABD"/>
    <w:rsid w:val="31B43C4A"/>
    <w:rsid w:val="31B64DF6"/>
    <w:rsid w:val="31B7F57C"/>
    <w:rsid w:val="31B834A5"/>
    <w:rsid w:val="31BC1A7D"/>
    <w:rsid w:val="31BD9976"/>
    <w:rsid w:val="31C528BD"/>
    <w:rsid w:val="31C7179D"/>
    <w:rsid w:val="31CC7365"/>
    <w:rsid w:val="31CD010C"/>
    <w:rsid w:val="31CD3AB5"/>
    <w:rsid w:val="31D137D0"/>
    <w:rsid w:val="31D52527"/>
    <w:rsid w:val="31E1A26C"/>
    <w:rsid w:val="31E1C40C"/>
    <w:rsid w:val="31EA3404"/>
    <w:rsid w:val="31F27575"/>
    <w:rsid w:val="31F919C9"/>
    <w:rsid w:val="31F94D58"/>
    <w:rsid w:val="31FE470D"/>
    <w:rsid w:val="320A6BCC"/>
    <w:rsid w:val="320E4044"/>
    <w:rsid w:val="320FA88F"/>
    <w:rsid w:val="3212B5E9"/>
    <w:rsid w:val="32180424"/>
    <w:rsid w:val="3223D8E9"/>
    <w:rsid w:val="3223D9CC"/>
    <w:rsid w:val="32274022"/>
    <w:rsid w:val="32297208"/>
    <w:rsid w:val="32302213"/>
    <w:rsid w:val="32315BAA"/>
    <w:rsid w:val="323AA3AF"/>
    <w:rsid w:val="323C9E8A"/>
    <w:rsid w:val="323D8E6A"/>
    <w:rsid w:val="323FD2C5"/>
    <w:rsid w:val="32457586"/>
    <w:rsid w:val="324786B4"/>
    <w:rsid w:val="325B985C"/>
    <w:rsid w:val="325C353D"/>
    <w:rsid w:val="325FF80F"/>
    <w:rsid w:val="3271D072"/>
    <w:rsid w:val="32744095"/>
    <w:rsid w:val="327A8FB8"/>
    <w:rsid w:val="32807394"/>
    <w:rsid w:val="3285174B"/>
    <w:rsid w:val="328A00E8"/>
    <w:rsid w:val="3296C709"/>
    <w:rsid w:val="3298DAF9"/>
    <w:rsid w:val="329978F8"/>
    <w:rsid w:val="329CEC67"/>
    <w:rsid w:val="32A432C5"/>
    <w:rsid w:val="32A5072B"/>
    <w:rsid w:val="32ABEE6C"/>
    <w:rsid w:val="32AC2829"/>
    <w:rsid w:val="32AF6FD7"/>
    <w:rsid w:val="32B3F7E4"/>
    <w:rsid w:val="32C4790C"/>
    <w:rsid w:val="32C715F3"/>
    <w:rsid w:val="32C7FD39"/>
    <w:rsid w:val="32C8E701"/>
    <w:rsid w:val="32D541E4"/>
    <w:rsid w:val="32D7FEAB"/>
    <w:rsid w:val="32DAB49F"/>
    <w:rsid w:val="32DC2546"/>
    <w:rsid w:val="32E0D279"/>
    <w:rsid w:val="32E17DCD"/>
    <w:rsid w:val="32E64046"/>
    <w:rsid w:val="32EC49AC"/>
    <w:rsid w:val="33094D15"/>
    <w:rsid w:val="33095755"/>
    <w:rsid w:val="330C02A1"/>
    <w:rsid w:val="330FA258"/>
    <w:rsid w:val="330FEE6A"/>
    <w:rsid w:val="3312FD63"/>
    <w:rsid w:val="33219895"/>
    <w:rsid w:val="33232131"/>
    <w:rsid w:val="332370F5"/>
    <w:rsid w:val="33267CF6"/>
    <w:rsid w:val="3326F9E3"/>
    <w:rsid w:val="332820E4"/>
    <w:rsid w:val="3329AB84"/>
    <w:rsid w:val="3329C7E4"/>
    <w:rsid w:val="333287D4"/>
    <w:rsid w:val="33358484"/>
    <w:rsid w:val="3337533F"/>
    <w:rsid w:val="3337BB9D"/>
    <w:rsid w:val="333AC59E"/>
    <w:rsid w:val="333AF08C"/>
    <w:rsid w:val="333E2DC7"/>
    <w:rsid w:val="33409CB6"/>
    <w:rsid w:val="334558DF"/>
    <w:rsid w:val="3346B6F3"/>
    <w:rsid w:val="33495CE9"/>
    <w:rsid w:val="3349BFD0"/>
    <w:rsid w:val="334BAC95"/>
    <w:rsid w:val="3352B3CB"/>
    <w:rsid w:val="3358C4B8"/>
    <w:rsid w:val="336FC2A4"/>
    <w:rsid w:val="336FEAC6"/>
    <w:rsid w:val="33701CF8"/>
    <w:rsid w:val="3370FA99"/>
    <w:rsid w:val="3379D4D8"/>
    <w:rsid w:val="337DB26D"/>
    <w:rsid w:val="337EC009"/>
    <w:rsid w:val="3387564B"/>
    <w:rsid w:val="338E8EC5"/>
    <w:rsid w:val="33904B23"/>
    <w:rsid w:val="3391597A"/>
    <w:rsid w:val="3393DD5A"/>
    <w:rsid w:val="3394834F"/>
    <w:rsid w:val="3396ADFC"/>
    <w:rsid w:val="339C34B0"/>
    <w:rsid w:val="339D0468"/>
    <w:rsid w:val="33A08336"/>
    <w:rsid w:val="33A66E45"/>
    <w:rsid w:val="33A70C8F"/>
    <w:rsid w:val="33A8C631"/>
    <w:rsid w:val="33B076E0"/>
    <w:rsid w:val="33B3941D"/>
    <w:rsid w:val="33B4B4FF"/>
    <w:rsid w:val="33B5D3F7"/>
    <w:rsid w:val="33BDD811"/>
    <w:rsid w:val="33D5423E"/>
    <w:rsid w:val="33DE8120"/>
    <w:rsid w:val="33E4519C"/>
    <w:rsid w:val="33E51A0C"/>
    <w:rsid w:val="33ED3F30"/>
    <w:rsid w:val="33ED46AE"/>
    <w:rsid w:val="33F10BA5"/>
    <w:rsid w:val="33F1ABBC"/>
    <w:rsid w:val="340D3056"/>
    <w:rsid w:val="340F93B3"/>
    <w:rsid w:val="34126011"/>
    <w:rsid w:val="3413EB63"/>
    <w:rsid w:val="34168782"/>
    <w:rsid w:val="341B8220"/>
    <w:rsid w:val="341D447C"/>
    <w:rsid w:val="341D4C76"/>
    <w:rsid w:val="34263A31"/>
    <w:rsid w:val="342CE34F"/>
    <w:rsid w:val="342D81CC"/>
    <w:rsid w:val="342F5788"/>
    <w:rsid w:val="343B1C24"/>
    <w:rsid w:val="343D91D5"/>
    <w:rsid w:val="34424BE8"/>
    <w:rsid w:val="344575D2"/>
    <w:rsid w:val="3448D18B"/>
    <w:rsid w:val="344B4E0D"/>
    <w:rsid w:val="345314AF"/>
    <w:rsid w:val="3457373D"/>
    <w:rsid w:val="345B279B"/>
    <w:rsid w:val="345C443A"/>
    <w:rsid w:val="34648F34"/>
    <w:rsid w:val="3465DAE6"/>
    <w:rsid w:val="3469FDD4"/>
    <w:rsid w:val="346D9F7B"/>
    <w:rsid w:val="346EC283"/>
    <w:rsid w:val="3474FC87"/>
    <w:rsid w:val="34767380"/>
    <w:rsid w:val="347FE47F"/>
    <w:rsid w:val="348109C9"/>
    <w:rsid w:val="34885CA5"/>
    <w:rsid w:val="34965553"/>
    <w:rsid w:val="34A717EB"/>
    <w:rsid w:val="34A88B83"/>
    <w:rsid w:val="34AF023F"/>
    <w:rsid w:val="34BEA768"/>
    <w:rsid w:val="34C676BD"/>
    <w:rsid w:val="34C73CEF"/>
    <w:rsid w:val="34CF53A5"/>
    <w:rsid w:val="34CF7033"/>
    <w:rsid w:val="34DDE421"/>
    <w:rsid w:val="34E0A03E"/>
    <w:rsid w:val="34E1C1E5"/>
    <w:rsid w:val="34E366E2"/>
    <w:rsid w:val="34E4D87B"/>
    <w:rsid w:val="34E91506"/>
    <w:rsid w:val="34F32312"/>
    <w:rsid w:val="34F36FFE"/>
    <w:rsid w:val="34F3FE32"/>
    <w:rsid w:val="34FB6A7A"/>
    <w:rsid w:val="34FCB35D"/>
    <w:rsid w:val="34FFD8F8"/>
    <w:rsid w:val="35057BC4"/>
    <w:rsid w:val="351464F3"/>
    <w:rsid w:val="35178936"/>
    <w:rsid w:val="351CC9C2"/>
    <w:rsid w:val="35209F40"/>
    <w:rsid w:val="35320DF9"/>
    <w:rsid w:val="3542C4E2"/>
    <w:rsid w:val="3544A4C9"/>
    <w:rsid w:val="354621A9"/>
    <w:rsid w:val="35517131"/>
    <w:rsid w:val="3553D66D"/>
    <w:rsid w:val="35566B9B"/>
    <w:rsid w:val="3558636C"/>
    <w:rsid w:val="3563AC7E"/>
    <w:rsid w:val="3569AB08"/>
    <w:rsid w:val="356EA059"/>
    <w:rsid w:val="356F9815"/>
    <w:rsid w:val="357019FE"/>
    <w:rsid w:val="357303F3"/>
    <w:rsid w:val="357C1C01"/>
    <w:rsid w:val="357FF738"/>
    <w:rsid w:val="3580EE09"/>
    <w:rsid w:val="3581DE1C"/>
    <w:rsid w:val="35885848"/>
    <w:rsid w:val="35891F8C"/>
    <w:rsid w:val="358988F1"/>
    <w:rsid w:val="358C36EC"/>
    <w:rsid w:val="358CE257"/>
    <w:rsid w:val="35913C04"/>
    <w:rsid w:val="3594BF0B"/>
    <w:rsid w:val="35994683"/>
    <w:rsid w:val="359B2950"/>
    <w:rsid w:val="359CDB63"/>
    <w:rsid w:val="359FF47C"/>
    <w:rsid w:val="35A3758A"/>
    <w:rsid w:val="35AF2B6C"/>
    <w:rsid w:val="35B09AAC"/>
    <w:rsid w:val="35B2B271"/>
    <w:rsid w:val="35B47A15"/>
    <w:rsid w:val="35BA0C6E"/>
    <w:rsid w:val="35BD82E5"/>
    <w:rsid w:val="35C06A4F"/>
    <w:rsid w:val="35C2A418"/>
    <w:rsid w:val="35C33B1B"/>
    <w:rsid w:val="35C699E1"/>
    <w:rsid w:val="35CA72AB"/>
    <w:rsid w:val="35CFC1DB"/>
    <w:rsid w:val="35D42C00"/>
    <w:rsid w:val="35DDB716"/>
    <w:rsid w:val="35E59B33"/>
    <w:rsid w:val="35F00087"/>
    <w:rsid w:val="35F42471"/>
    <w:rsid w:val="35F58EF3"/>
    <w:rsid w:val="35FDF232"/>
    <w:rsid w:val="3601672C"/>
    <w:rsid w:val="360662AE"/>
    <w:rsid w:val="36092766"/>
    <w:rsid w:val="360A58CA"/>
    <w:rsid w:val="360B2B6E"/>
    <w:rsid w:val="360C1AD2"/>
    <w:rsid w:val="360F8CE5"/>
    <w:rsid w:val="3620524F"/>
    <w:rsid w:val="3620ED90"/>
    <w:rsid w:val="3620FCA8"/>
    <w:rsid w:val="362108FF"/>
    <w:rsid w:val="362ACB24"/>
    <w:rsid w:val="362BE504"/>
    <w:rsid w:val="362CF0E4"/>
    <w:rsid w:val="3634751D"/>
    <w:rsid w:val="3636C138"/>
    <w:rsid w:val="36459A25"/>
    <w:rsid w:val="3649473F"/>
    <w:rsid w:val="364F18D2"/>
    <w:rsid w:val="36579A89"/>
    <w:rsid w:val="3658D8F2"/>
    <w:rsid w:val="365C0F4F"/>
    <w:rsid w:val="366159D8"/>
    <w:rsid w:val="366B6C4A"/>
    <w:rsid w:val="36785EC9"/>
    <w:rsid w:val="367CE04B"/>
    <w:rsid w:val="367E16D4"/>
    <w:rsid w:val="367EA8FC"/>
    <w:rsid w:val="367EBECF"/>
    <w:rsid w:val="36868509"/>
    <w:rsid w:val="3689720B"/>
    <w:rsid w:val="369011E3"/>
    <w:rsid w:val="36907B0C"/>
    <w:rsid w:val="36910A27"/>
    <w:rsid w:val="369284FC"/>
    <w:rsid w:val="369551AE"/>
    <w:rsid w:val="3695A453"/>
    <w:rsid w:val="369A6E35"/>
    <w:rsid w:val="369AFDE1"/>
    <w:rsid w:val="369FF60F"/>
    <w:rsid w:val="36A0DCFC"/>
    <w:rsid w:val="36A7322C"/>
    <w:rsid w:val="36A946E5"/>
    <w:rsid w:val="36ABE22C"/>
    <w:rsid w:val="36B128DE"/>
    <w:rsid w:val="36B2050D"/>
    <w:rsid w:val="36BFD496"/>
    <w:rsid w:val="36C38B58"/>
    <w:rsid w:val="36C41A9D"/>
    <w:rsid w:val="36C7DDC7"/>
    <w:rsid w:val="36CCF614"/>
    <w:rsid w:val="36CEB53A"/>
    <w:rsid w:val="36D17959"/>
    <w:rsid w:val="36D20A67"/>
    <w:rsid w:val="36D22EAD"/>
    <w:rsid w:val="36D26E31"/>
    <w:rsid w:val="36DFED7C"/>
    <w:rsid w:val="36EF9D5D"/>
    <w:rsid w:val="36F4023C"/>
    <w:rsid w:val="36F8235B"/>
    <w:rsid w:val="36F8F4AF"/>
    <w:rsid w:val="36FC1F5B"/>
    <w:rsid w:val="36FF4462"/>
    <w:rsid w:val="36FF7ABE"/>
    <w:rsid w:val="370B1AAC"/>
    <w:rsid w:val="370E624A"/>
    <w:rsid w:val="370FF598"/>
    <w:rsid w:val="3719ADB2"/>
    <w:rsid w:val="371B521F"/>
    <w:rsid w:val="371B736E"/>
    <w:rsid w:val="373926E4"/>
    <w:rsid w:val="373D0E85"/>
    <w:rsid w:val="37478110"/>
    <w:rsid w:val="3750E286"/>
    <w:rsid w:val="37531375"/>
    <w:rsid w:val="3754ABF2"/>
    <w:rsid w:val="375606C2"/>
    <w:rsid w:val="37572107"/>
    <w:rsid w:val="37582B92"/>
    <w:rsid w:val="375E68FA"/>
    <w:rsid w:val="376A4C09"/>
    <w:rsid w:val="376A9DF5"/>
    <w:rsid w:val="376AF23E"/>
    <w:rsid w:val="376B2608"/>
    <w:rsid w:val="376B2F00"/>
    <w:rsid w:val="37720D01"/>
    <w:rsid w:val="3778ED64"/>
    <w:rsid w:val="3785B9EF"/>
    <w:rsid w:val="37871ED2"/>
    <w:rsid w:val="3787A395"/>
    <w:rsid w:val="378A753F"/>
    <w:rsid w:val="378C424A"/>
    <w:rsid w:val="378E1788"/>
    <w:rsid w:val="3792C189"/>
    <w:rsid w:val="37957394"/>
    <w:rsid w:val="37964D5E"/>
    <w:rsid w:val="379993B7"/>
    <w:rsid w:val="37A140C4"/>
    <w:rsid w:val="37A21065"/>
    <w:rsid w:val="37A54754"/>
    <w:rsid w:val="37A9C486"/>
    <w:rsid w:val="37B4B9C1"/>
    <w:rsid w:val="37B6AF4F"/>
    <w:rsid w:val="37B90EA6"/>
    <w:rsid w:val="37B98EE7"/>
    <w:rsid w:val="37BB1439"/>
    <w:rsid w:val="37BD870E"/>
    <w:rsid w:val="37C81172"/>
    <w:rsid w:val="37C964EC"/>
    <w:rsid w:val="37CD60B2"/>
    <w:rsid w:val="37D1A718"/>
    <w:rsid w:val="37D3B7C3"/>
    <w:rsid w:val="37DE5D4D"/>
    <w:rsid w:val="37F3117B"/>
    <w:rsid w:val="37F69424"/>
    <w:rsid w:val="37FA18D5"/>
    <w:rsid w:val="38037C2C"/>
    <w:rsid w:val="3807E6EC"/>
    <w:rsid w:val="38098A2F"/>
    <w:rsid w:val="3815FA17"/>
    <w:rsid w:val="3818E501"/>
    <w:rsid w:val="381F643D"/>
    <w:rsid w:val="3821928D"/>
    <w:rsid w:val="38241CA1"/>
    <w:rsid w:val="382ADB55"/>
    <w:rsid w:val="382E9DB6"/>
    <w:rsid w:val="382F208C"/>
    <w:rsid w:val="382FB698"/>
    <w:rsid w:val="38309278"/>
    <w:rsid w:val="3830A855"/>
    <w:rsid w:val="38317560"/>
    <w:rsid w:val="38330E07"/>
    <w:rsid w:val="3836DD15"/>
    <w:rsid w:val="383B064F"/>
    <w:rsid w:val="383DC978"/>
    <w:rsid w:val="383F6A8B"/>
    <w:rsid w:val="3846D87F"/>
    <w:rsid w:val="384B0CC4"/>
    <w:rsid w:val="384DAD12"/>
    <w:rsid w:val="38540432"/>
    <w:rsid w:val="385517E3"/>
    <w:rsid w:val="3858296F"/>
    <w:rsid w:val="38586CE8"/>
    <w:rsid w:val="3862AF0C"/>
    <w:rsid w:val="38636970"/>
    <w:rsid w:val="386B2D6E"/>
    <w:rsid w:val="3872D7F4"/>
    <w:rsid w:val="38735486"/>
    <w:rsid w:val="387ED241"/>
    <w:rsid w:val="38839769"/>
    <w:rsid w:val="3883D9D8"/>
    <w:rsid w:val="388B1C2B"/>
    <w:rsid w:val="388C66D1"/>
    <w:rsid w:val="388D70F5"/>
    <w:rsid w:val="388E2A1E"/>
    <w:rsid w:val="38996377"/>
    <w:rsid w:val="389A620A"/>
    <w:rsid w:val="389CB6DF"/>
    <w:rsid w:val="389D7AAD"/>
    <w:rsid w:val="38A25074"/>
    <w:rsid w:val="38A66876"/>
    <w:rsid w:val="38A78460"/>
    <w:rsid w:val="38AE3A99"/>
    <w:rsid w:val="38B37CE8"/>
    <w:rsid w:val="38B3C9E5"/>
    <w:rsid w:val="38B4C069"/>
    <w:rsid w:val="38BB46CA"/>
    <w:rsid w:val="38BC258F"/>
    <w:rsid w:val="38C2BAD9"/>
    <w:rsid w:val="38CCC4FC"/>
    <w:rsid w:val="38CEE87C"/>
    <w:rsid w:val="38DCBF5B"/>
    <w:rsid w:val="38DFEE80"/>
    <w:rsid w:val="38ED89FD"/>
    <w:rsid w:val="38F4488E"/>
    <w:rsid w:val="38FA1A30"/>
    <w:rsid w:val="38FA9102"/>
    <w:rsid w:val="38FC56A9"/>
    <w:rsid w:val="38FEA960"/>
    <w:rsid w:val="38FF0EB6"/>
    <w:rsid w:val="3900911A"/>
    <w:rsid w:val="39017797"/>
    <w:rsid w:val="390F7CA3"/>
    <w:rsid w:val="3913A7F7"/>
    <w:rsid w:val="391A6661"/>
    <w:rsid w:val="3922291F"/>
    <w:rsid w:val="3925DB56"/>
    <w:rsid w:val="3926BCB1"/>
    <w:rsid w:val="392C339A"/>
    <w:rsid w:val="392EA89E"/>
    <w:rsid w:val="393226AE"/>
    <w:rsid w:val="393677B9"/>
    <w:rsid w:val="39384810"/>
    <w:rsid w:val="393931CE"/>
    <w:rsid w:val="393C9A72"/>
    <w:rsid w:val="393F7655"/>
    <w:rsid w:val="394133B1"/>
    <w:rsid w:val="3942413C"/>
    <w:rsid w:val="3948651A"/>
    <w:rsid w:val="394A6562"/>
    <w:rsid w:val="3957AF93"/>
    <w:rsid w:val="395D07AC"/>
    <w:rsid w:val="395E0778"/>
    <w:rsid w:val="396345E8"/>
    <w:rsid w:val="39649F83"/>
    <w:rsid w:val="39650847"/>
    <w:rsid w:val="396A4E14"/>
    <w:rsid w:val="396DF216"/>
    <w:rsid w:val="39737AFE"/>
    <w:rsid w:val="39783ADE"/>
    <w:rsid w:val="397944EA"/>
    <w:rsid w:val="397A587F"/>
    <w:rsid w:val="397BD2B8"/>
    <w:rsid w:val="397D76EE"/>
    <w:rsid w:val="397EB694"/>
    <w:rsid w:val="397F4B1A"/>
    <w:rsid w:val="398C76E3"/>
    <w:rsid w:val="398DBCA7"/>
    <w:rsid w:val="39938AAA"/>
    <w:rsid w:val="3995ED15"/>
    <w:rsid w:val="3999EF5E"/>
    <w:rsid w:val="399A6BC3"/>
    <w:rsid w:val="399D1D1F"/>
    <w:rsid w:val="39A33226"/>
    <w:rsid w:val="39ABF70A"/>
    <w:rsid w:val="39ACA4EA"/>
    <w:rsid w:val="39B176F6"/>
    <w:rsid w:val="39B2078A"/>
    <w:rsid w:val="39B51F00"/>
    <w:rsid w:val="39B755BB"/>
    <w:rsid w:val="39BAE5AE"/>
    <w:rsid w:val="39C0B926"/>
    <w:rsid w:val="39C655D0"/>
    <w:rsid w:val="39C7216E"/>
    <w:rsid w:val="39C85707"/>
    <w:rsid w:val="39CC8BDB"/>
    <w:rsid w:val="39D0CADB"/>
    <w:rsid w:val="39D25A7C"/>
    <w:rsid w:val="39D577DB"/>
    <w:rsid w:val="39DF0F76"/>
    <w:rsid w:val="39E9731E"/>
    <w:rsid w:val="39E9F3CC"/>
    <w:rsid w:val="39EA310B"/>
    <w:rsid w:val="39EAF83E"/>
    <w:rsid w:val="39F51FA1"/>
    <w:rsid w:val="39F7C80A"/>
    <w:rsid w:val="39FA7283"/>
    <w:rsid w:val="39FB951B"/>
    <w:rsid w:val="3A0B14E1"/>
    <w:rsid w:val="3A10762F"/>
    <w:rsid w:val="3A1233BE"/>
    <w:rsid w:val="3A21458D"/>
    <w:rsid w:val="3A25CC55"/>
    <w:rsid w:val="3A2791F3"/>
    <w:rsid w:val="3A2BC09F"/>
    <w:rsid w:val="3A2D2516"/>
    <w:rsid w:val="3A2F0060"/>
    <w:rsid w:val="3A30901D"/>
    <w:rsid w:val="3A32156C"/>
    <w:rsid w:val="3A3FA093"/>
    <w:rsid w:val="3A40B9D2"/>
    <w:rsid w:val="3A43C752"/>
    <w:rsid w:val="3A440759"/>
    <w:rsid w:val="3A4C84E1"/>
    <w:rsid w:val="3A4FA26D"/>
    <w:rsid w:val="3A580F4F"/>
    <w:rsid w:val="3A58890A"/>
    <w:rsid w:val="3A5B9E08"/>
    <w:rsid w:val="3A5D4935"/>
    <w:rsid w:val="3A671563"/>
    <w:rsid w:val="3A67749C"/>
    <w:rsid w:val="3A6AC1CF"/>
    <w:rsid w:val="3A6CCEA6"/>
    <w:rsid w:val="3A716AD4"/>
    <w:rsid w:val="3A72B61B"/>
    <w:rsid w:val="3A754405"/>
    <w:rsid w:val="3A7F0D06"/>
    <w:rsid w:val="3A7F2D4B"/>
    <w:rsid w:val="3A841247"/>
    <w:rsid w:val="3A86D7CE"/>
    <w:rsid w:val="3A873376"/>
    <w:rsid w:val="3A928A94"/>
    <w:rsid w:val="3A9E97C3"/>
    <w:rsid w:val="3A9F8E77"/>
    <w:rsid w:val="3A9FD921"/>
    <w:rsid w:val="3AABF512"/>
    <w:rsid w:val="3AAF0179"/>
    <w:rsid w:val="3AB37CA2"/>
    <w:rsid w:val="3ABBAC7B"/>
    <w:rsid w:val="3AC13981"/>
    <w:rsid w:val="3AC1EB79"/>
    <w:rsid w:val="3AC3CD36"/>
    <w:rsid w:val="3AC895C1"/>
    <w:rsid w:val="3ACA269F"/>
    <w:rsid w:val="3ACAA801"/>
    <w:rsid w:val="3ACAAE6F"/>
    <w:rsid w:val="3ACC706E"/>
    <w:rsid w:val="3ACD837B"/>
    <w:rsid w:val="3AD760C3"/>
    <w:rsid w:val="3ADB7327"/>
    <w:rsid w:val="3ADFBFE6"/>
    <w:rsid w:val="3AE01860"/>
    <w:rsid w:val="3AE1ABCD"/>
    <w:rsid w:val="3AE232AF"/>
    <w:rsid w:val="3AE544A3"/>
    <w:rsid w:val="3AE876BA"/>
    <w:rsid w:val="3AE8C788"/>
    <w:rsid w:val="3AF299BF"/>
    <w:rsid w:val="3AF4313E"/>
    <w:rsid w:val="3AFAADF3"/>
    <w:rsid w:val="3B00BEE6"/>
    <w:rsid w:val="3B011F46"/>
    <w:rsid w:val="3B044BB6"/>
    <w:rsid w:val="3B07B597"/>
    <w:rsid w:val="3B110B38"/>
    <w:rsid w:val="3B17F068"/>
    <w:rsid w:val="3B1C3C1C"/>
    <w:rsid w:val="3B261F3D"/>
    <w:rsid w:val="3B275CE0"/>
    <w:rsid w:val="3B2A9CBD"/>
    <w:rsid w:val="3B326A2E"/>
    <w:rsid w:val="3B336D78"/>
    <w:rsid w:val="3B3A3D1D"/>
    <w:rsid w:val="3B573D69"/>
    <w:rsid w:val="3B57B7F8"/>
    <w:rsid w:val="3B5FA91E"/>
    <w:rsid w:val="3B632E5D"/>
    <w:rsid w:val="3B64C047"/>
    <w:rsid w:val="3B6CF7B7"/>
    <w:rsid w:val="3B6FFD04"/>
    <w:rsid w:val="3B7961A3"/>
    <w:rsid w:val="3B7C2FC2"/>
    <w:rsid w:val="3B803B7A"/>
    <w:rsid w:val="3B848BF7"/>
    <w:rsid w:val="3B8D8E6A"/>
    <w:rsid w:val="3B8FD668"/>
    <w:rsid w:val="3B99AEA1"/>
    <w:rsid w:val="3BA25637"/>
    <w:rsid w:val="3BAE6CF9"/>
    <w:rsid w:val="3BB21C73"/>
    <w:rsid w:val="3BB90576"/>
    <w:rsid w:val="3BC02A2C"/>
    <w:rsid w:val="3BC05C7B"/>
    <w:rsid w:val="3BC13D8A"/>
    <w:rsid w:val="3BC6D5E3"/>
    <w:rsid w:val="3BC93372"/>
    <w:rsid w:val="3BD5F910"/>
    <w:rsid w:val="3BD8C50F"/>
    <w:rsid w:val="3BE2293E"/>
    <w:rsid w:val="3BE31836"/>
    <w:rsid w:val="3BE324FA"/>
    <w:rsid w:val="3BE524F8"/>
    <w:rsid w:val="3BE6E446"/>
    <w:rsid w:val="3BEAC018"/>
    <w:rsid w:val="3BF27970"/>
    <w:rsid w:val="3BFEE6AC"/>
    <w:rsid w:val="3C01B8AA"/>
    <w:rsid w:val="3C03AD07"/>
    <w:rsid w:val="3C094640"/>
    <w:rsid w:val="3C0EE77F"/>
    <w:rsid w:val="3C0F00EA"/>
    <w:rsid w:val="3C0FE95A"/>
    <w:rsid w:val="3C14E98A"/>
    <w:rsid w:val="3C16AE1E"/>
    <w:rsid w:val="3C1B4CFE"/>
    <w:rsid w:val="3C1F102E"/>
    <w:rsid w:val="3C1FE85A"/>
    <w:rsid w:val="3C25E903"/>
    <w:rsid w:val="3C272998"/>
    <w:rsid w:val="3C32E232"/>
    <w:rsid w:val="3C34CC61"/>
    <w:rsid w:val="3C35DD19"/>
    <w:rsid w:val="3C364084"/>
    <w:rsid w:val="3C3A40F2"/>
    <w:rsid w:val="3C3FBFBC"/>
    <w:rsid w:val="3C4208DD"/>
    <w:rsid w:val="3C4D877F"/>
    <w:rsid w:val="3C5AB266"/>
    <w:rsid w:val="3C5B2CC1"/>
    <w:rsid w:val="3C5F87F6"/>
    <w:rsid w:val="3C600D32"/>
    <w:rsid w:val="3C6A441A"/>
    <w:rsid w:val="3C6CBF32"/>
    <w:rsid w:val="3C76558E"/>
    <w:rsid w:val="3C7884DA"/>
    <w:rsid w:val="3C7BD53C"/>
    <w:rsid w:val="3C7E0AE0"/>
    <w:rsid w:val="3C8950E5"/>
    <w:rsid w:val="3C8A844B"/>
    <w:rsid w:val="3C8BFBC2"/>
    <w:rsid w:val="3C8D8BE1"/>
    <w:rsid w:val="3C8FC652"/>
    <w:rsid w:val="3C932F97"/>
    <w:rsid w:val="3C9B613D"/>
    <w:rsid w:val="3CA13F78"/>
    <w:rsid w:val="3CAB15B5"/>
    <w:rsid w:val="3CAF1CE5"/>
    <w:rsid w:val="3CB17AD3"/>
    <w:rsid w:val="3CBBD8E1"/>
    <w:rsid w:val="3CC39CF9"/>
    <w:rsid w:val="3CC7F304"/>
    <w:rsid w:val="3CCE084E"/>
    <w:rsid w:val="3CD376D5"/>
    <w:rsid w:val="3CD7A668"/>
    <w:rsid w:val="3CDD75D4"/>
    <w:rsid w:val="3CDDD108"/>
    <w:rsid w:val="3CE00236"/>
    <w:rsid w:val="3CE5EF2A"/>
    <w:rsid w:val="3CE75E4E"/>
    <w:rsid w:val="3CE8390F"/>
    <w:rsid w:val="3CF1FA4A"/>
    <w:rsid w:val="3CF25FF7"/>
    <w:rsid w:val="3CFBCFCF"/>
    <w:rsid w:val="3D01C63D"/>
    <w:rsid w:val="3D02FB92"/>
    <w:rsid w:val="3D090A13"/>
    <w:rsid w:val="3D0ACC6F"/>
    <w:rsid w:val="3D0E6DE9"/>
    <w:rsid w:val="3D0F37C8"/>
    <w:rsid w:val="3D13C486"/>
    <w:rsid w:val="3D18B3A7"/>
    <w:rsid w:val="3D19CBC7"/>
    <w:rsid w:val="3D258106"/>
    <w:rsid w:val="3D2B8AC8"/>
    <w:rsid w:val="3D389DD7"/>
    <w:rsid w:val="3D3A20D0"/>
    <w:rsid w:val="3D41A27C"/>
    <w:rsid w:val="3D4286A7"/>
    <w:rsid w:val="3D43274C"/>
    <w:rsid w:val="3D43FDF1"/>
    <w:rsid w:val="3D44FB33"/>
    <w:rsid w:val="3D4B61CD"/>
    <w:rsid w:val="3D4D4142"/>
    <w:rsid w:val="3D523A44"/>
    <w:rsid w:val="3D547DE0"/>
    <w:rsid w:val="3D551EC9"/>
    <w:rsid w:val="3D590EAD"/>
    <w:rsid w:val="3D5F0533"/>
    <w:rsid w:val="3D61050C"/>
    <w:rsid w:val="3D62D2E5"/>
    <w:rsid w:val="3D65D587"/>
    <w:rsid w:val="3D6D0322"/>
    <w:rsid w:val="3D71DEE9"/>
    <w:rsid w:val="3D76B3ED"/>
    <w:rsid w:val="3D8199B9"/>
    <w:rsid w:val="3D81F1D7"/>
    <w:rsid w:val="3D8C69B9"/>
    <w:rsid w:val="3D8CAFE1"/>
    <w:rsid w:val="3D9281C5"/>
    <w:rsid w:val="3DA58F4A"/>
    <w:rsid w:val="3DA6AFF7"/>
    <w:rsid w:val="3DA7CAC6"/>
    <w:rsid w:val="3DAAAF25"/>
    <w:rsid w:val="3DACE009"/>
    <w:rsid w:val="3DACEEFF"/>
    <w:rsid w:val="3DAF2201"/>
    <w:rsid w:val="3DB1654A"/>
    <w:rsid w:val="3DB45125"/>
    <w:rsid w:val="3DBAE769"/>
    <w:rsid w:val="3DBD8A0A"/>
    <w:rsid w:val="3DC046D6"/>
    <w:rsid w:val="3DC17DBA"/>
    <w:rsid w:val="3DCAE13C"/>
    <w:rsid w:val="3DCBDF0C"/>
    <w:rsid w:val="3DCC7C3B"/>
    <w:rsid w:val="3DD7A879"/>
    <w:rsid w:val="3DE75927"/>
    <w:rsid w:val="3DEF2106"/>
    <w:rsid w:val="3E01D3DB"/>
    <w:rsid w:val="3E0291EC"/>
    <w:rsid w:val="3E050AD5"/>
    <w:rsid w:val="3E081130"/>
    <w:rsid w:val="3E097F9D"/>
    <w:rsid w:val="3E09E18D"/>
    <w:rsid w:val="3E0B4FBA"/>
    <w:rsid w:val="3E0CA95C"/>
    <w:rsid w:val="3E0F6C7A"/>
    <w:rsid w:val="3E126691"/>
    <w:rsid w:val="3E12AC41"/>
    <w:rsid w:val="3E1B9A3D"/>
    <w:rsid w:val="3E24091F"/>
    <w:rsid w:val="3E252794"/>
    <w:rsid w:val="3E294992"/>
    <w:rsid w:val="3E2F84A7"/>
    <w:rsid w:val="3E371DAD"/>
    <w:rsid w:val="3E38174B"/>
    <w:rsid w:val="3E3C2BCA"/>
    <w:rsid w:val="3E41C65E"/>
    <w:rsid w:val="3E462BE2"/>
    <w:rsid w:val="3E49A909"/>
    <w:rsid w:val="3E4C5B8A"/>
    <w:rsid w:val="3E50AE3D"/>
    <w:rsid w:val="3E514A16"/>
    <w:rsid w:val="3E519BB9"/>
    <w:rsid w:val="3E53CBFE"/>
    <w:rsid w:val="3E581C60"/>
    <w:rsid w:val="3E5DA2D1"/>
    <w:rsid w:val="3E5EA6FB"/>
    <w:rsid w:val="3E630501"/>
    <w:rsid w:val="3E65C9A9"/>
    <w:rsid w:val="3E6C2734"/>
    <w:rsid w:val="3E75EFF7"/>
    <w:rsid w:val="3E85BEF5"/>
    <w:rsid w:val="3E864190"/>
    <w:rsid w:val="3E928E71"/>
    <w:rsid w:val="3E961521"/>
    <w:rsid w:val="3E96893F"/>
    <w:rsid w:val="3E96AB31"/>
    <w:rsid w:val="3E9ED277"/>
    <w:rsid w:val="3EA6AF8F"/>
    <w:rsid w:val="3EADCC60"/>
    <w:rsid w:val="3EAE8EA9"/>
    <w:rsid w:val="3EB7F466"/>
    <w:rsid w:val="3EBAEF3A"/>
    <w:rsid w:val="3EC53F71"/>
    <w:rsid w:val="3EC9BC81"/>
    <w:rsid w:val="3ECE56B9"/>
    <w:rsid w:val="3EE5DA7D"/>
    <w:rsid w:val="3EEF2291"/>
    <w:rsid w:val="3EFD075C"/>
    <w:rsid w:val="3EFE9541"/>
    <w:rsid w:val="3EFECEE4"/>
    <w:rsid w:val="3F061299"/>
    <w:rsid w:val="3F102262"/>
    <w:rsid w:val="3F13F7DE"/>
    <w:rsid w:val="3F18278B"/>
    <w:rsid w:val="3F1B8AB6"/>
    <w:rsid w:val="3F21496C"/>
    <w:rsid w:val="3F3409CA"/>
    <w:rsid w:val="3F3C7980"/>
    <w:rsid w:val="3F44F16F"/>
    <w:rsid w:val="3F4ECB3D"/>
    <w:rsid w:val="3F52734D"/>
    <w:rsid w:val="3F5DCB8C"/>
    <w:rsid w:val="3F62BD93"/>
    <w:rsid w:val="3F62FBBA"/>
    <w:rsid w:val="3F63993D"/>
    <w:rsid w:val="3F69ED31"/>
    <w:rsid w:val="3F6D2319"/>
    <w:rsid w:val="3F6DA630"/>
    <w:rsid w:val="3F75E8C8"/>
    <w:rsid w:val="3F780C3A"/>
    <w:rsid w:val="3F78AFC0"/>
    <w:rsid w:val="3F7AC0EA"/>
    <w:rsid w:val="3F7AC490"/>
    <w:rsid w:val="3F7AD771"/>
    <w:rsid w:val="3F7C5E26"/>
    <w:rsid w:val="3F7CB9CD"/>
    <w:rsid w:val="3F815BD9"/>
    <w:rsid w:val="3F825B38"/>
    <w:rsid w:val="3F9FE80B"/>
    <w:rsid w:val="3FA043D7"/>
    <w:rsid w:val="3FA2A392"/>
    <w:rsid w:val="3FAB17E5"/>
    <w:rsid w:val="3FAC827F"/>
    <w:rsid w:val="3FB4EB82"/>
    <w:rsid w:val="3FB6F8C5"/>
    <w:rsid w:val="3FBAC3BD"/>
    <w:rsid w:val="3FC1C724"/>
    <w:rsid w:val="3FC98E73"/>
    <w:rsid w:val="3FCA7878"/>
    <w:rsid w:val="3FCB32C3"/>
    <w:rsid w:val="3FCC56BB"/>
    <w:rsid w:val="3FCE8A94"/>
    <w:rsid w:val="3FD4EC07"/>
    <w:rsid w:val="3FDDA6B7"/>
    <w:rsid w:val="3FE05F07"/>
    <w:rsid w:val="3FE19EBB"/>
    <w:rsid w:val="3FE49028"/>
    <w:rsid w:val="3FE50D8F"/>
    <w:rsid w:val="3FEB8E67"/>
    <w:rsid w:val="3FEC2490"/>
    <w:rsid w:val="3FECC769"/>
    <w:rsid w:val="3FF0ACFF"/>
    <w:rsid w:val="3FF3C5C7"/>
    <w:rsid w:val="3FF45A90"/>
    <w:rsid w:val="3FFE4422"/>
    <w:rsid w:val="40053811"/>
    <w:rsid w:val="40067354"/>
    <w:rsid w:val="400BD1A3"/>
    <w:rsid w:val="400D77EF"/>
    <w:rsid w:val="400DE02B"/>
    <w:rsid w:val="4012F25E"/>
    <w:rsid w:val="40130737"/>
    <w:rsid w:val="4019DAC7"/>
    <w:rsid w:val="401DAB98"/>
    <w:rsid w:val="401EB853"/>
    <w:rsid w:val="4021DDAF"/>
    <w:rsid w:val="40246C35"/>
    <w:rsid w:val="4024BEE8"/>
    <w:rsid w:val="402BF84D"/>
    <w:rsid w:val="40372D3F"/>
    <w:rsid w:val="403BDAC4"/>
    <w:rsid w:val="403C171D"/>
    <w:rsid w:val="40437B66"/>
    <w:rsid w:val="404BE4AA"/>
    <w:rsid w:val="404C1B68"/>
    <w:rsid w:val="40511C4E"/>
    <w:rsid w:val="4057C106"/>
    <w:rsid w:val="4059D7B1"/>
    <w:rsid w:val="405DA6B1"/>
    <w:rsid w:val="40604C8D"/>
    <w:rsid w:val="40619114"/>
    <w:rsid w:val="4062A7F3"/>
    <w:rsid w:val="4062D6D4"/>
    <w:rsid w:val="40639536"/>
    <w:rsid w:val="406A3939"/>
    <w:rsid w:val="406E34C2"/>
    <w:rsid w:val="406E6591"/>
    <w:rsid w:val="4071C402"/>
    <w:rsid w:val="407E5470"/>
    <w:rsid w:val="4085F784"/>
    <w:rsid w:val="40868C9E"/>
    <w:rsid w:val="408F90F1"/>
    <w:rsid w:val="409149D9"/>
    <w:rsid w:val="40965636"/>
    <w:rsid w:val="40974B53"/>
    <w:rsid w:val="4099A561"/>
    <w:rsid w:val="40A51ADA"/>
    <w:rsid w:val="40ACF62A"/>
    <w:rsid w:val="40B26C29"/>
    <w:rsid w:val="40B8BEFF"/>
    <w:rsid w:val="40BA3A18"/>
    <w:rsid w:val="40BC8237"/>
    <w:rsid w:val="40BF0C97"/>
    <w:rsid w:val="40C35616"/>
    <w:rsid w:val="40C45699"/>
    <w:rsid w:val="40CD1180"/>
    <w:rsid w:val="40D22AC2"/>
    <w:rsid w:val="40D64451"/>
    <w:rsid w:val="40D65642"/>
    <w:rsid w:val="40D9D7E5"/>
    <w:rsid w:val="40E15C2D"/>
    <w:rsid w:val="40E77195"/>
    <w:rsid w:val="40E77CCA"/>
    <w:rsid w:val="40EC6DA3"/>
    <w:rsid w:val="40EEA528"/>
    <w:rsid w:val="40F05D53"/>
    <w:rsid w:val="40F32324"/>
    <w:rsid w:val="40F54170"/>
    <w:rsid w:val="40F8B809"/>
    <w:rsid w:val="40FBAE84"/>
    <w:rsid w:val="41028612"/>
    <w:rsid w:val="410AAE4F"/>
    <w:rsid w:val="410C9DC3"/>
    <w:rsid w:val="410FDE48"/>
    <w:rsid w:val="41140697"/>
    <w:rsid w:val="41152415"/>
    <w:rsid w:val="411A97C8"/>
    <w:rsid w:val="411AD30E"/>
    <w:rsid w:val="411DFD28"/>
    <w:rsid w:val="412250F9"/>
    <w:rsid w:val="4122A982"/>
    <w:rsid w:val="41396AC7"/>
    <w:rsid w:val="413C9388"/>
    <w:rsid w:val="41426F17"/>
    <w:rsid w:val="4154A2E4"/>
    <w:rsid w:val="4155C67B"/>
    <w:rsid w:val="4155EE45"/>
    <w:rsid w:val="41567904"/>
    <w:rsid w:val="4157ED62"/>
    <w:rsid w:val="415831B0"/>
    <w:rsid w:val="415AFB76"/>
    <w:rsid w:val="4160CD64"/>
    <w:rsid w:val="41653E27"/>
    <w:rsid w:val="416646E1"/>
    <w:rsid w:val="4166A61B"/>
    <w:rsid w:val="4167D42D"/>
    <w:rsid w:val="4169CB6B"/>
    <w:rsid w:val="416A2CF9"/>
    <w:rsid w:val="41707D57"/>
    <w:rsid w:val="4172D84F"/>
    <w:rsid w:val="4178D406"/>
    <w:rsid w:val="417FA9A6"/>
    <w:rsid w:val="417FE0A6"/>
    <w:rsid w:val="418110E8"/>
    <w:rsid w:val="4186E4A9"/>
    <w:rsid w:val="41970033"/>
    <w:rsid w:val="4197E472"/>
    <w:rsid w:val="4199AD39"/>
    <w:rsid w:val="419F28E4"/>
    <w:rsid w:val="41A0AA4C"/>
    <w:rsid w:val="41A8FA59"/>
    <w:rsid w:val="41AA2E1A"/>
    <w:rsid w:val="41AB51E2"/>
    <w:rsid w:val="41ADB00E"/>
    <w:rsid w:val="41B6288E"/>
    <w:rsid w:val="41B68315"/>
    <w:rsid w:val="41BC18BE"/>
    <w:rsid w:val="41C0C02E"/>
    <w:rsid w:val="41C0CC3F"/>
    <w:rsid w:val="41C58D7F"/>
    <w:rsid w:val="41CE7A5F"/>
    <w:rsid w:val="41E08504"/>
    <w:rsid w:val="41EA8F09"/>
    <w:rsid w:val="41EBEA0C"/>
    <w:rsid w:val="41F22C49"/>
    <w:rsid w:val="41F59A7A"/>
    <w:rsid w:val="41F9FE0A"/>
    <w:rsid w:val="41FED4C2"/>
    <w:rsid w:val="4201C359"/>
    <w:rsid w:val="4212705D"/>
    <w:rsid w:val="4213623D"/>
    <w:rsid w:val="421441B1"/>
    <w:rsid w:val="42165561"/>
    <w:rsid w:val="42186C51"/>
    <w:rsid w:val="421CA868"/>
    <w:rsid w:val="421E0363"/>
    <w:rsid w:val="421EBAB8"/>
    <w:rsid w:val="4222145F"/>
    <w:rsid w:val="42235260"/>
    <w:rsid w:val="42274E6F"/>
    <w:rsid w:val="4232A731"/>
    <w:rsid w:val="4233F167"/>
    <w:rsid w:val="4234D5EE"/>
    <w:rsid w:val="42378CBC"/>
    <w:rsid w:val="423CD8A6"/>
    <w:rsid w:val="42474CAD"/>
    <w:rsid w:val="4247D2CD"/>
    <w:rsid w:val="42592209"/>
    <w:rsid w:val="425E25DE"/>
    <w:rsid w:val="426A9CC1"/>
    <w:rsid w:val="426DCE86"/>
    <w:rsid w:val="4272D84D"/>
    <w:rsid w:val="4279B313"/>
    <w:rsid w:val="42806270"/>
    <w:rsid w:val="4283A9E0"/>
    <w:rsid w:val="428E2A62"/>
    <w:rsid w:val="42966C29"/>
    <w:rsid w:val="429833C0"/>
    <w:rsid w:val="42A78EE0"/>
    <w:rsid w:val="42AB1CE2"/>
    <w:rsid w:val="42AD9127"/>
    <w:rsid w:val="42B3907A"/>
    <w:rsid w:val="42B49DA4"/>
    <w:rsid w:val="42B8C13B"/>
    <w:rsid w:val="42BF231A"/>
    <w:rsid w:val="42C6CE0D"/>
    <w:rsid w:val="42CAD371"/>
    <w:rsid w:val="42CAE332"/>
    <w:rsid w:val="42DAEA9C"/>
    <w:rsid w:val="42DE2051"/>
    <w:rsid w:val="42DFF609"/>
    <w:rsid w:val="42E3AB5E"/>
    <w:rsid w:val="42E40715"/>
    <w:rsid w:val="42E66FDC"/>
    <w:rsid w:val="42EAD0EF"/>
    <w:rsid w:val="42EAEA7E"/>
    <w:rsid w:val="42F15513"/>
    <w:rsid w:val="42F1856D"/>
    <w:rsid w:val="42FD69A2"/>
    <w:rsid w:val="42FDE86C"/>
    <w:rsid w:val="4301C4CA"/>
    <w:rsid w:val="4302525C"/>
    <w:rsid w:val="4302746E"/>
    <w:rsid w:val="430AFC2D"/>
    <w:rsid w:val="430E9788"/>
    <w:rsid w:val="431B863F"/>
    <w:rsid w:val="431C9FFA"/>
    <w:rsid w:val="43211DBF"/>
    <w:rsid w:val="4322E59E"/>
    <w:rsid w:val="43232151"/>
    <w:rsid w:val="4324DA3D"/>
    <w:rsid w:val="432BFC32"/>
    <w:rsid w:val="43330B82"/>
    <w:rsid w:val="4337B510"/>
    <w:rsid w:val="433A353A"/>
    <w:rsid w:val="433D1F04"/>
    <w:rsid w:val="433EDC05"/>
    <w:rsid w:val="433F30B7"/>
    <w:rsid w:val="433F7ED4"/>
    <w:rsid w:val="4353DDE3"/>
    <w:rsid w:val="43704148"/>
    <w:rsid w:val="4373A161"/>
    <w:rsid w:val="4377C5FB"/>
    <w:rsid w:val="4379BE58"/>
    <w:rsid w:val="437D0402"/>
    <w:rsid w:val="437E7580"/>
    <w:rsid w:val="438C3D18"/>
    <w:rsid w:val="438D600C"/>
    <w:rsid w:val="439243F9"/>
    <w:rsid w:val="4398DD17"/>
    <w:rsid w:val="439A3A5E"/>
    <w:rsid w:val="439C0190"/>
    <w:rsid w:val="439EF348"/>
    <w:rsid w:val="43A5DC85"/>
    <w:rsid w:val="43AA64FF"/>
    <w:rsid w:val="43ACB4E7"/>
    <w:rsid w:val="43ADCA3A"/>
    <w:rsid w:val="43B438C2"/>
    <w:rsid w:val="43B46EF6"/>
    <w:rsid w:val="43B4DB55"/>
    <w:rsid w:val="43BB4E8F"/>
    <w:rsid w:val="43BE9AB6"/>
    <w:rsid w:val="43CF6A64"/>
    <w:rsid w:val="43CFCCB4"/>
    <w:rsid w:val="43D41FB0"/>
    <w:rsid w:val="43D7A82C"/>
    <w:rsid w:val="43D94A6E"/>
    <w:rsid w:val="43E28D5F"/>
    <w:rsid w:val="43E7E562"/>
    <w:rsid w:val="43ECEE66"/>
    <w:rsid w:val="43F172BC"/>
    <w:rsid w:val="43F45233"/>
    <w:rsid w:val="43FC91FF"/>
    <w:rsid w:val="43FCC8B5"/>
    <w:rsid w:val="4407734D"/>
    <w:rsid w:val="4409A8FD"/>
    <w:rsid w:val="440B92D9"/>
    <w:rsid w:val="440F08E5"/>
    <w:rsid w:val="4410CE0A"/>
    <w:rsid w:val="44155CBE"/>
    <w:rsid w:val="44220DFE"/>
    <w:rsid w:val="442A1B6C"/>
    <w:rsid w:val="442E0BB7"/>
    <w:rsid w:val="442ED7FC"/>
    <w:rsid w:val="44316993"/>
    <w:rsid w:val="44358FD0"/>
    <w:rsid w:val="44386B0C"/>
    <w:rsid w:val="443F2DD8"/>
    <w:rsid w:val="44461C84"/>
    <w:rsid w:val="444E1AC2"/>
    <w:rsid w:val="4450DD78"/>
    <w:rsid w:val="445146EF"/>
    <w:rsid w:val="44520FFA"/>
    <w:rsid w:val="44567A3B"/>
    <w:rsid w:val="445FBBCB"/>
    <w:rsid w:val="44658114"/>
    <w:rsid w:val="44672811"/>
    <w:rsid w:val="446E60AF"/>
    <w:rsid w:val="446F99D7"/>
    <w:rsid w:val="4470E5FD"/>
    <w:rsid w:val="44734DF8"/>
    <w:rsid w:val="447864C0"/>
    <w:rsid w:val="447D53C2"/>
    <w:rsid w:val="4487807E"/>
    <w:rsid w:val="448ADCD6"/>
    <w:rsid w:val="448F4695"/>
    <w:rsid w:val="44A2F435"/>
    <w:rsid w:val="44A30BFF"/>
    <w:rsid w:val="44A32413"/>
    <w:rsid w:val="44A4C016"/>
    <w:rsid w:val="44A4FEA2"/>
    <w:rsid w:val="44A647C8"/>
    <w:rsid w:val="44A6A50D"/>
    <w:rsid w:val="44A91390"/>
    <w:rsid w:val="44B6283F"/>
    <w:rsid w:val="44B71EC2"/>
    <w:rsid w:val="44B74A5B"/>
    <w:rsid w:val="44BD9C23"/>
    <w:rsid w:val="44C21C0A"/>
    <w:rsid w:val="44C3CFB7"/>
    <w:rsid w:val="44CE9618"/>
    <w:rsid w:val="44D3FF58"/>
    <w:rsid w:val="44D5832C"/>
    <w:rsid w:val="44D66ABD"/>
    <w:rsid w:val="44D77EBD"/>
    <w:rsid w:val="44DD46F1"/>
    <w:rsid w:val="44DFEE97"/>
    <w:rsid w:val="44E09B8A"/>
    <w:rsid w:val="44E1B0FC"/>
    <w:rsid w:val="44E6708E"/>
    <w:rsid w:val="44E6CEFF"/>
    <w:rsid w:val="44E6D6E2"/>
    <w:rsid w:val="44E7ABA6"/>
    <w:rsid w:val="44E9E21D"/>
    <w:rsid w:val="44EA0865"/>
    <w:rsid w:val="44ED8086"/>
    <w:rsid w:val="44F09ED0"/>
    <w:rsid w:val="44F3D183"/>
    <w:rsid w:val="44F43214"/>
    <w:rsid w:val="44FA8493"/>
    <w:rsid w:val="44FB7A59"/>
    <w:rsid w:val="44FE8AC0"/>
    <w:rsid w:val="45034594"/>
    <w:rsid w:val="450D531B"/>
    <w:rsid w:val="450F5320"/>
    <w:rsid w:val="45165CBD"/>
    <w:rsid w:val="451AEE4E"/>
    <w:rsid w:val="451C7AF5"/>
    <w:rsid w:val="451CD405"/>
    <w:rsid w:val="45273E42"/>
    <w:rsid w:val="45299EAB"/>
    <w:rsid w:val="4532B052"/>
    <w:rsid w:val="4533B39E"/>
    <w:rsid w:val="45348DC4"/>
    <w:rsid w:val="4537615E"/>
    <w:rsid w:val="453CD9ED"/>
    <w:rsid w:val="453D6E17"/>
    <w:rsid w:val="454ADDC3"/>
    <w:rsid w:val="4552B8F8"/>
    <w:rsid w:val="4554F8F8"/>
    <w:rsid w:val="455947DE"/>
    <w:rsid w:val="455FB7BF"/>
    <w:rsid w:val="45613B73"/>
    <w:rsid w:val="45636C4A"/>
    <w:rsid w:val="4566F5B4"/>
    <w:rsid w:val="4569BBB8"/>
    <w:rsid w:val="456A2C27"/>
    <w:rsid w:val="456F3022"/>
    <w:rsid w:val="45709540"/>
    <w:rsid w:val="4572D6F3"/>
    <w:rsid w:val="45741482"/>
    <w:rsid w:val="4574422E"/>
    <w:rsid w:val="457A933F"/>
    <w:rsid w:val="458322B1"/>
    <w:rsid w:val="458479B7"/>
    <w:rsid w:val="45882D80"/>
    <w:rsid w:val="458DD09A"/>
    <w:rsid w:val="458ED812"/>
    <w:rsid w:val="459D7A94"/>
    <w:rsid w:val="45A1A168"/>
    <w:rsid w:val="45AFD0C7"/>
    <w:rsid w:val="45B38F32"/>
    <w:rsid w:val="45B88489"/>
    <w:rsid w:val="45C23DA5"/>
    <w:rsid w:val="45C4770E"/>
    <w:rsid w:val="45D0F5C6"/>
    <w:rsid w:val="45D71D94"/>
    <w:rsid w:val="45E7FBBE"/>
    <w:rsid w:val="45E86D4A"/>
    <w:rsid w:val="45EAB2DE"/>
    <w:rsid w:val="45EFDEA7"/>
    <w:rsid w:val="45F6F075"/>
    <w:rsid w:val="45F92394"/>
    <w:rsid w:val="45FAEB1C"/>
    <w:rsid w:val="4601A38A"/>
    <w:rsid w:val="46080DF6"/>
    <w:rsid w:val="4609D97D"/>
    <w:rsid w:val="46117C39"/>
    <w:rsid w:val="461308F9"/>
    <w:rsid w:val="4620F881"/>
    <w:rsid w:val="4622ADF3"/>
    <w:rsid w:val="4623772F"/>
    <w:rsid w:val="46256F28"/>
    <w:rsid w:val="46306687"/>
    <w:rsid w:val="463669DD"/>
    <w:rsid w:val="463C539A"/>
    <w:rsid w:val="463E3F36"/>
    <w:rsid w:val="463F16AF"/>
    <w:rsid w:val="4645C750"/>
    <w:rsid w:val="4645F3C7"/>
    <w:rsid w:val="46460093"/>
    <w:rsid w:val="4648F515"/>
    <w:rsid w:val="46563CC0"/>
    <w:rsid w:val="465CC97A"/>
    <w:rsid w:val="46608AC2"/>
    <w:rsid w:val="4666DEB7"/>
    <w:rsid w:val="4671D592"/>
    <w:rsid w:val="467F6F77"/>
    <w:rsid w:val="4689E06D"/>
    <w:rsid w:val="468CC6FD"/>
    <w:rsid w:val="4692D4A6"/>
    <w:rsid w:val="46A17192"/>
    <w:rsid w:val="46A20BE0"/>
    <w:rsid w:val="46A25D4B"/>
    <w:rsid w:val="46A7FDDD"/>
    <w:rsid w:val="46AF2D1D"/>
    <w:rsid w:val="46B01FA4"/>
    <w:rsid w:val="46B2599E"/>
    <w:rsid w:val="46B65714"/>
    <w:rsid w:val="46BC7941"/>
    <w:rsid w:val="46C2F85A"/>
    <w:rsid w:val="46C468C6"/>
    <w:rsid w:val="46C5923B"/>
    <w:rsid w:val="46C8C109"/>
    <w:rsid w:val="46CA4CF4"/>
    <w:rsid w:val="46CC7E1A"/>
    <w:rsid w:val="46D90D24"/>
    <w:rsid w:val="46DACC61"/>
    <w:rsid w:val="46DD316F"/>
    <w:rsid w:val="46DE924B"/>
    <w:rsid w:val="46EAA597"/>
    <w:rsid w:val="46EAC91E"/>
    <w:rsid w:val="46EF2531"/>
    <w:rsid w:val="46F04049"/>
    <w:rsid w:val="46F08DB0"/>
    <w:rsid w:val="46FBC60C"/>
    <w:rsid w:val="46FD99A7"/>
    <w:rsid w:val="47054DCB"/>
    <w:rsid w:val="470F6896"/>
    <w:rsid w:val="47194223"/>
    <w:rsid w:val="471A967C"/>
    <w:rsid w:val="4732D1D8"/>
    <w:rsid w:val="47373347"/>
    <w:rsid w:val="4737CD6B"/>
    <w:rsid w:val="473AB752"/>
    <w:rsid w:val="47410B8D"/>
    <w:rsid w:val="47435838"/>
    <w:rsid w:val="4743FA64"/>
    <w:rsid w:val="4745329F"/>
    <w:rsid w:val="4751DBA2"/>
    <w:rsid w:val="475809A4"/>
    <w:rsid w:val="47633863"/>
    <w:rsid w:val="4768B529"/>
    <w:rsid w:val="4769F91C"/>
    <w:rsid w:val="476DDC06"/>
    <w:rsid w:val="47720683"/>
    <w:rsid w:val="4772D387"/>
    <w:rsid w:val="4776B78D"/>
    <w:rsid w:val="4777E002"/>
    <w:rsid w:val="4778271D"/>
    <w:rsid w:val="47782AF9"/>
    <w:rsid w:val="477BD970"/>
    <w:rsid w:val="477DB406"/>
    <w:rsid w:val="477DEBFD"/>
    <w:rsid w:val="477EEA29"/>
    <w:rsid w:val="478AC43F"/>
    <w:rsid w:val="4794A372"/>
    <w:rsid w:val="479AB703"/>
    <w:rsid w:val="479AEBD6"/>
    <w:rsid w:val="479BCBA6"/>
    <w:rsid w:val="47A4D12D"/>
    <w:rsid w:val="47A66BAC"/>
    <w:rsid w:val="47ADDFFF"/>
    <w:rsid w:val="47B48DF9"/>
    <w:rsid w:val="47BD61B6"/>
    <w:rsid w:val="47C085A4"/>
    <w:rsid w:val="47C9F7BF"/>
    <w:rsid w:val="47CE294C"/>
    <w:rsid w:val="47D0E0F4"/>
    <w:rsid w:val="47D33A15"/>
    <w:rsid w:val="47D702B1"/>
    <w:rsid w:val="47DE8734"/>
    <w:rsid w:val="47E00271"/>
    <w:rsid w:val="47E21381"/>
    <w:rsid w:val="47E2D8BE"/>
    <w:rsid w:val="47E64A1A"/>
    <w:rsid w:val="47E77491"/>
    <w:rsid w:val="47EA8A1B"/>
    <w:rsid w:val="47EE5EC5"/>
    <w:rsid w:val="47EEB7C9"/>
    <w:rsid w:val="47F55A68"/>
    <w:rsid w:val="47F59371"/>
    <w:rsid w:val="47F97A3C"/>
    <w:rsid w:val="47FE826C"/>
    <w:rsid w:val="47FF9E4E"/>
    <w:rsid w:val="480407ED"/>
    <w:rsid w:val="4808F04D"/>
    <w:rsid w:val="481B429E"/>
    <w:rsid w:val="481E3675"/>
    <w:rsid w:val="481F929B"/>
    <w:rsid w:val="4822235C"/>
    <w:rsid w:val="4823FA67"/>
    <w:rsid w:val="482B8AC4"/>
    <w:rsid w:val="4836EEDB"/>
    <w:rsid w:val="4838C3F8"/>
    <w:rsid w:val="483AD26C"/>
    <w:rsid w:val="483F4D08"/>
    <w:rsid w:val="4841A008"/>
    <w:rsid w:val="4844CC78"/>
    <w:rsid w:val="48475FC5"/>
    <w:rsid w:val="484D3525"/>
    <w:rsid w:val="484E3A27"/>
    <w:rsid w:val="48589900"/>
    <w:rsid w:val="48697B1C"/>
    <w:rsid w:val="48721869"/>
    <w:rsid w:val="48725494"/>
    <w:rsid w:val="487423BC"/>
    <w:rsid w:val="487539C8"/>
    <w:rsid w:val="48757082"/>
    <w:rsid w:val="487693D0"/>
    <w:rsid w:val="4878FAF2"/>
    <w:rsid w:val="4878FD6D"/>
    <w:rsid w:val="488116CF"/>
    <w:rsid w:val="48879754"/>
    <w:rsid w:val="4888DC4E"/>
    <w:rsid w:val="488A65CF"/>
    <w:rsid w:val="488B699F"/>
    <w:rsid w:val="488CBBEF"/>
    <w:rsid w:val="488D012C"/>
    <w:rsid w:val="4890F85E"/>
    <w:rsid w:val="48960FC2"/>
    <w:rsid w:val="4896269B"/>
    <w:rsid w:val="4898353C"/>
    <w:rsid w:val="489C210C"/>
    <w:rsid w:val="489F469B"/>
    <w:rsid w:val="489FCA2F"/>
    <w:rsid w:val="48A27D8F"/>
    <w:rsid w:val="48A2C4DC"/>
    <w:rsid w:val="48A53ACB"/>
    <w:rsid w:val="48A76EFC"/>
    <w:rsid w:val="48ACE290"/>
    <w:rsid w:val="48B09CF2"/>
    <w:rsid w:val="48B16DC2"/>
    <w:rsid w:val="48B179CB"/>
    <w:rsid w:val="48BA54F4"/>
    <w:rsid w:val="48C87A29"/>
    <w:rsid w:val="48CC240C"/>
    <w:rsid w:val="48CEC810"/>
    <w:rsid w:val="48D7DBBA"/>
    <w:rsid w:val="48DCD3AF"/>
    <w:rsid w:val="48DD3A49"/>
    <w:rsid w:val="48DF3E6E"/>
    <w:rsid w:val="48DFAAF8"/>
    <w:rsid w:val="48E0D545"/>
    <w:rsid w:val="48E6C3E1"/>
    <w:rsid w:val="48E7C5F4"/>
    <w:rsid w:val="48E908DB"/>
    <w:rsid w:val="48E98DAA"/>
    <w:rsid w:val="48EA0676"/>
    <w:rsid w:val="48F46B0B"/>
    <w:rsid w:val="48F4D50F"/>
    <w:rsid w:val="4901407D"/>
    <w:rsid w:val="49015321"/>
    <w:rsid w:val="490155AD"/>
    <w:rsid w:val="4904512F"/>
    <w:rsid w:val="490479B7"/>
    <w:rsid w:val="490513A0"/>
    <w:rsid w:val="49065D2F"/>
    <w:rsid w:val="490B2153"/>
    <w:rsid w:val="490C25F6"/>
    <w:rsid w:val="491C2C6F"/>
    <w:rsid w:val="49248857"/>
    <w:rsid w:val="492B48EA"/>
    <w:rsid w:val="492EC64B"/>
    <w:rsid w:val="49343137"/>
    <w:rsid w:val="493D727D"/>
    <w:rsid w:val="494CCDE8"/>
    <w:rsid w:val="494D9E31"/>
    <w:rsid w:val="4954D148"/>
    <w:rsid w:val="49552499"/>
    <w:rsid w:val="495AEADA"/>
    <w:rsid w:val="495BC455"/>
    <w:rsid w:val="495FAEDF"/>
    <w:rsid w:val="4964A333"/>
    <w:rsid w:val="496809B8"/>
    <w:rsid w:val="49686AE9"/>
    <w:rsid w:val="496B3B09"/>
    <w:rsid w:val="496BFFCC"/>
    <w:rsid w:val="496CD09D"/>
    <w:rsid w:val="496EEB76"/>
    <w:rsid w:val="497B7ABB"/>
    <w:rsid w:val="497E42F5"/>
    <w:rsid w:val="49891FC0"/>
    <w:rsid w:val="49897B45"/>
    <w:rsid w:val="4989E62F"/>
    <w:rsid w:val="498F5BC9"/>
    <w:rsid w:val="49937698"/>
    <w:rsid w:val="4995DBBF"/>
    <w:rsid w:val="499612FD"/>
    <w:rsid w:val="4998A5B7"/>
    <w:rsid w:val="4999EC52"/>
    <w:rsid w:val="499A6548"/>
    <w:rsid w:val="499FADA1"/>
    <w:rsid w:val="49A09A3E"/>
    <w:rsid w:val="49A140F6"/>
    <w:rsid w:val="49A284B5"/>
    <w:rsid w:val="49A44B0C"/>
    <w:rsid w:val="49A7B35C"/>
    <w:rsid w:val="49A8AC80"/>
    <w:rsid w:val="49A95794"/>
    <w:rsid w:val="49A9B589"/>
    <w:rsid w:val="49A9C7F1"/>
    <w:rsid w:val="49AB9E86"/>
    <w:rsid w:val="49B16D71"/>
    <w:rsid w:val="49B91B8B"/>
    <w:rsid w:val="49BFB2B2"/>
    <w:rsid w:val="49C08A65"/>
    <w:rsid w:val="49C3D488"/>
    <w:rsid w:val="49C5D03B"/>
    <w:rsid w:val="49CCEC38"/>
    <w:rsid w:val="49D7964F"/>
    <w:rsid w:val="49D8D197"/>
    <w:rsid w:val="49DB003D"/>
    <w:rsid w:val="49DB08FD"/>
    <w:rsid w:val="49E04032"/>
    <w:rsid w:val="49E0BA21"/>
    <w:rsid w:val="49F07EFA"/>
    <w:rsid w:val="49F205C5"/>
    <w:rsid w:val="49F38352"/>
    <w:rsid w:val="49FD762E"/>
    <w:rsid w:val="4A01021D"/>
    <w:rsid w:val="4A07B212"/>
    <w:rsid w:val="4A08B18D"/>
    <w:rsid w:val="4A09FC32"/>
    <w:rsid w:val="4A0B3051"/>
    <w:rsid w:val="4A1099EF"/>
    <w:rsid w:val="4A1146D0"/>
    <w:rsid w:val="4A1158BE"/>
    <w:rsid w:val="4A13DAE2"/>
    <w:rsid w:val="4A1A1E5F"/>
    <w:rsid w:val="4A292522"/>
    <w:rsid w:val="4A301F33"/>
    <w:rsid w:val="4A36D236"/>
    <w:rsid w:val="4A422D99"/>
    <w:rsid w:val="4A448852"/>
    <w:rsid w:val="4A47DA09"/>
    <w:rsid w:val="4A4C966B"/>
    <w:rsid w:val="4A4EE69B"/>
    <w:rsid w:val="4A4FDFAC"/>
    <w:rsid w:val="4A516ED1"/>
    <w:rsid w:val="4A53CEF3"/>
    <w:rsid w:val="4A567B0B"/>
    <w:rsid w:val="4A604AA1"/>
    <w:rsid w:val="4A68477B"/>
    <w:rsid w:val="4A686584"/>
    <w:rsid w:val="4A6CA25E"/>
    <w:rsid w:val="4A79EB9C"/>
    <w:rsid w:val="4A7A338C"/>
    <w:rsid w:val="4A7F9111"/>
    <w:rsid w:val="4A7FAB5A"/>
    <w:rsid w:val="4A810A22"/>
    <w:rsid w:val="4A84BC09"/>
    <w:rsid w:val="4A8506B5"/>
    <w:rsid w:val="4A87E0F9"/>
    <w:rsid w:val="4A88440D"/>
    <w:rsid w:val="4A8D4F24"/>
    <w:rsid w:val="4A8F774F"/>
    <w:rsid w:val="4A8FE47E"/>
    <w:rsid w:val="4A90CFEC"/>
    <w:rsid w:val="4A979A4A"/>
    <w:rsid w:val="4A99C2B9"/>
    <w:rsid w:val="4AA2589B"/>
    <w:rsid w:val="4AA5EA28"/>
    <w:rsid w:val="4AA7F110"/>
    <w:rsid w:val="4AB04B8E"/>
    <w:rsid w:val="4AB24D73"/>
    <w:rsid w:val="4AB51F7B"/>
    <w:rsid w:val="4AB5B1C0"/>
    <w:rsid w:val="4AB5E3ED"/>
    <w:rsid w:val="4AB7D0C1"/>
    <w:rsid w:val="4ABD74CE"/>
    <w:rsid w:val="4AC00102"/>
    <w:rsid w:val="4AC71204"/>
    <w:rsid w:val="4AC73154"/>
    <w:rsid w:val="4AD6E408"/>
    <w:rsid w:val="4AD90A50"/>
    <w:rsid w:val="4ADA281F"/>
    <w:rsid w:val="4AE31425"/>
    <w:rsid w:val="4AE64D58"/>
    <w:rsid w:val="4AE6CB7E"/>
    <w:rsid w:val="4AEE2312"/>
    <w:rsid w:val="4AF49F23"/>
    <w:rsid w:val="4AF63E5E"/>
    <w:rsid w:val="4AF9C2C6"/>
    <w:rsid w:val="4B0AA26B"/>
    <w:rsid w:val="4B0FF523"/>
    <w:rsid w:val="4B25C21E"/>
    <w:rsid w:val="4B27F77F"/>
    <w:rsid w:val="4B2A21B4"/>
    <w:rsid w:val="4B2A585B"/>
    <w:rsid w:val="4B2D15F8"/>
    <w:rsid w:val="4B2D6EFB"/>
    <w:rsid w:val="4B3045BC"/>
    <w:rsid w:val="4B308881"/>
    <w:rsid w:val="4B31C01A"/>
    <w:rsid w:val="4B338D14"/>
    <w:rsid w:val="4B34FC21"/>
    <w:rsid w:val="4B52EE97"/>
    <w:rsid w:val="4B552353"/>
    <w:rsid w:val="4B564EB8"/>
    <w:rsid w:val="4B572598"/>
    <w:rsid w:val="4B5EBA84"/>
    <w:rsid w:val="4B5F9F5F"/>
    <w:rsid w:val="4B621B8B"/>
    <w:rsid w:val="4B64D56F"/>
    <w:rsid w:val="4B6BCCE1"/>
    <w:rsid w:val="4B6CA20B"/>
    <w:rsid w:val="4B6D0982"/>
    <w:rsid w:val="4B706283"/>
    <w:rsid w:val="4B749B21"/>
    <w:rsid w:val="4B7B4F5F"/>
    <w:rsid w:val="4B8E9873"/>
    <w:rsid w:val="4B8F9CD8"/>
    <w:rsid w:val="4B8FE8FE"/>
    <w:rsid w:val="4B933CB6"/>
    <w:rsid w:val="4B937A93"/>
    <w:rsid w:val="4B97FCAC"/>
    <w:rsid w:val="4B9BDFE8"/>
    <w:rsid w:val="4BB0E69D"/>
    <w:rsid w:val="4BB51B8B"/>
    <w:rsid w:val="4BB90CBA"/>
    <w:rsid w:val="4BBFA954"/>
    <w:rsid w:val="4BC039F5"/>
    <w:rsid w:val="4BCA098E"/>
    <w:rsid w:val="4BCA69FF"/>
    <w:rsid w:val="4BCA9AE6"/>
    <w:rsid w:val="4BD6E4F2"/>
    <w:rsid w:val="4BD99D4F"/>
    <w:rsid w:val="4BE43C02"/>
    <w:rsid w:val="4BE4F0C4"/>
    <w:rsid w:val="4BEE72D7"/>
    <w:rsid w:val="4BF5EDD6"/>
    <w:rsid w:val="4BF67656"/>
    <w:rsid w:val="4C056A17"/>
    <w:rsid w:val="4C0707D9"/>
    <w:rsid w:val="4C092F36"/>
    <w:rsid w:val="4C0EBCAD"/>
    <w:rsid w:val="4C16F542"/>
    <w:rsid w:val="4C19AD74"/>
    <w:rsid w:val="4C1D8D9D"/>
    <w:rsid w:val="4C1F634C"/>
    <w:rsid w:val="4C1F70D3"/>
    <w:rsid w:val="4C23D3B2"/>
    <w:rsid w:val="4C265549"/>
    <w:rsid w:val="4C26F482"/>
    <w:rsid w:val="4C2988E8"/>
    <w:rsid w:val="4C2DE015"/>
    <w:rsid w:val="4C34B960"/>
    <w:rsid w:val="4C36F908"/>
    <w:rsid w:val="4C39DE08"/>
    <w:rsid w:val="4C40E666"/>
    <w:rsid w:val="4C4148E5"/>
    <w:rsid w:val="4C46E87E"/>
    <w:rsid w:val="4C4CF793"/>
    <w:rsid w:val="4C4E6CEE"/>
    <w:rsid w:val="4C523957"/>
    <w:rsid w:val="4C563C54"/>
    <w:rsid w:val="4C579DCA"/>
    <w:rsid w:val="4C59B3A6"/>
    <w:rsid w:val="4C5BE573"/>
    <w:rsid w:val="4C601A2F"/>
    <w:rsid w:val="4C60944D"/>
    <w:rsid w:val="4C6439A2"/>
    <w:rsid w:val="4C6CBF63"/>
    <w:rsid w:val="4C6EEB71"/>
    <w:rsid w:val="4C70E1FB"/>
    <w:rsid w:val="4C77D14C"/>
    <w:rsid w:val="4C796CCB"/>
    <w:rsid w:val="4C9236AD"/>
    <w:rsid w:val="4C9501A0"/>
    <w:rsid w:val="4C97F184"/>
    <w:rsid w:val="4CA11094"/>
    <w:rsid w:val="4CA235BA"/>
    <w:rsid w:val="4CA5EF1D"/>
    <w:rsid w:val="4CA7BBE0"/>
    <w:rsid w:val="4CB4887C"/>
    <w:rsid w:val="4CB60814"/>
    <w:rsid w:val="4CBAB33F"/>
    <w:rsid w:val="4CBB2615"/>
    <w:rsid w:val="4CBDCF9D"/>
    <w:rsid w:val="4CBECA46"/>
    <w:rsid w:val="4CC24AF2"/>
    <w:rsid w:val="4CC49B8B"/>
    <w:rsid w:val="4CC54915"/>
    <w:rsid w:val="4CC5AD6D"/>
    <w:rsid w:val="4CC74642"/>
    <w:rsid w:val="4CC87A25"/>
    <w:rsid w:val="4CCCB4F2"/>
    <w:rsid w:val="4CD179D3"/>
    <w:rsid w:val="4CD29E21"/>
    <w:rsid w:val="4CD34669"/>
    <w:rsid w:val="4CDDBF3D"/>
    <w:rsid w:val="4CDEAC80"/>
    <w:rsid w:val="4CE62A52"/>
    <w:rsid w:val="4CEC9152"/>
    <w:rsid w:val="4CF0FB0A"/>
    <w:rsid w:val="4CF2E05F"/>
    <w:rsid w:val="4CF38689"/>
    <w:rsid w:val="4D012AC1"/>
    <w:rsid w:val="4D01E382"/>
    <w:rsid w:val="4D06A8EE"/>
    <w:rsid w:val="4D09F12C"/>
    <w:rsid w:val="4D0BD7D2"/>
    <w:rsid w:val="4D0D0824"/>
    <w:rsid w:val="4D10F6FA"/>
    <w:rsid w:val="4D118149"/>
    <w:rsid w:val="4D13F7B3"/>
    <w:rsid w:val="4D15691F"/>
    <w:rsid w:val="4D245EB5"/>
    <w:rsid w:val="4D26A98C"/>
    <w:rsid w:val="4D26D7CD"/>
    <w:rsid w:val="4D2A976F"/>
    <w:rsid w:val="4D2BD1D9"/>
    <w:rsid w:val="4D2ED1BA"/>
    <w:rsid w:val="4D2EF692"/>
    <w:rsid w:val="4D311867"/>
    <w:rsid w:val="4D39F08A"/>
    <w:rsid w:val="4D4156FB"/>
    <w:rsid w:val="4D45790C"/>
    <w:rsid w:val="4D4DC8F6"/>
    <w:rsid w:val="4D53418D"/>
    <w:rsid w:val="4D67CA8D"/>
    <w:rsid w:val="4D70936F"/>
    <w:rsid w:val="4D72A248"/>
    <w:rsid w:val="4D72E540"/>
    <w:rsid w:val="4D7465D5"/>
    <w:rsid w:val="4D7A663F"/>
    <w:rsid w:val="4D7AB044"/>
    <w:rsid w:val="4D7DBDC2"/>
    <w:rsid w:val="4D850201"/>
    <w:rsid w:val="4D8E38FD"/>
    <w:rsid w:val="4D94FBEA"/>
    <w:rsid w:val="4DA1E91C"/>
    <w:rsid w:val="4DA38BFF"/>
    <w:rsid w:val="4DA3BE2E"/>
    <w:rsid w:val="4DAB80DA"/>
    <w:rsid w:val="4DAC9D30"/>
    <w:rsid w:val="4DB2D989"/>
    <w:rsid w:val="4DB40E1E"/>
    <w:rsid w:val="4DC12208"/>
    <w:rsid w:val="4DC84F69"/>
    <w:rsid w:val="4DCA4C8E"/>
    <w:rsid w:val="4DD15328"/>
    <w:rsid w:val="4DD18BA1"/>
    <w:rsid w:val="4DE34C72"/>
    <w:rsid w:val="4DE59B41"/>
    <w:rsid w:val="4DEF9B7E"/>
    <w:rsid w:val="4DF32278"/>
    <w:rsid w:val="4DF6C24B"/>
    <w:rsid w:val="4DF7BB2C"/>
    <w:rsid w:val="4DFAD43E"/>
    <w:rsid w:val="4DFE4674"/>
    <w:rsid w:val="4DFF67FC"/>
    <w:rsid w:val="4DFF8222"/>
    <w:rsid w:val="4E045A8B"/>
    <w:rsid w:val="4E0722DB"/>
    <w:rsid w:val="4E084862"/>
    <w:rsid w:val="4E0F7C01"/>
    <w:rsid w:val="4E0FD14F"/>
    <w:rsid w:val="4E149296"/>
    <w:rsid w:val="4E16F25F"/>
    <w:rsid w:val="4E1BEE36"/>
    <w:rsid w:val="4E1CE074"/>
    <w:rsid w:val="4E1F02ED"/>
    <w:rsid w:val="4E23F5AC"/>
    <w:rsid w:val="4E262686"/>
    <w:rsid w:val="4E2C2002"/>
    <w:rsid w:val="4E2DAB16"/>
    <w:rsid w:val="4E38A900"/>
    <w:rsid w:val="4E39C919"/>
    <w:rsid w:val="4E3AFD68"/>
    <w:rsid w:val="4E438264"/>
    <w:rsid w:val="4E4673AD"/>
    <w:rsid w:val="4E4EBF81"/>
    <w:rsid w:val="4E50417B"/>
    <w:rsid w:val="4E53F48A"/>
    <w:rsid w:val="4E57D085"/>
    <w:rsid w:val="4E5A8580"/>
    <w:rsid w:val="4E5F627B"/>
    <w:rsid w:val="4E6151E0"/>
    <w:rsid w:val="4E662968"/>
    <w:rsid w:val="4E7CCEF4"/>
    <w:rsid w:val="4E7F8896"/>
    <w:rsid w:val="4E8BA163"/>
    <w:rsid w:val="4E93ED73"/>
    <w:rsid w:val="4E94BC98"/>
    <w:rsid w:val="4E972954"/>
    <w:rsid w:val="4E97E3EA"/>
    <w:rsid w:val="4E99AE79"/>
    <w:rsid w:val="4E9C3700"/>
    <w:rsid w:val="4EA2BE79"/>
    <w:rsid w:val="4EA6DB4A"/>
    <w:rsid w:val="4EAE5D7A"/>
    <w:rsid w:val="4EB189BD"/>
    <w:rsid w:val="4EB580B7"/>
    <w:rsid w:val="4EBCE537"/>
    <w:rsid w:val="4EBE8960"/>
    <w:rsid w:val="4EBF9870"/>
    <w:rsid w:val="4EBFBCE5"/>
    <w:rsid w:val="4EC64697"/>
    <w:rsid w:val="4EC8A8F1"/>
    <w:rsid w:val="4ECDAA54"/>
    <w:rsid w:val="4ECED9A9"/>
    <w:rsid w:val="4ED61C1F"/>
    <w:rsid w:val="4ED85EEA"/>
    <w:rsid w:val="4EDF2238"/>
    <w:rsid w:val="4EE21053"/>
    <w:rsid w:val="4EE2F9AA"/>
    <w:rsid w:val="4EE4EC2F"/>
    <w:rsid w:val="4EF27B83"/>
    <w:rsid w:val="4EF8AF02"/>
    <w:rsid w:val="4EF92509"/>
    <w:rsid w:val="4EFDA809"/>
    <w:rsid w:val="4F016A70"/>
    <w:rsid w:val="4F067663"/>
    <w:rsid w:val="4F0B0DCC"/>
    <w:rsid w:val="4F0C8246"/>
    <w:rsid w:val="4F0C9037"/>
    <w:rsid w:val="4F0E00AD"/>
    <w:rsid w:val="4F12EEFF"/>
    <w:rsid w:val="4F13B0CE"/>
    <w:rsid w:val="4F146F89"/>
    <w:rsid w:val="4F1504F7"/>
    <w:rsid w:val="4F235664"/>
    <w:rsid w:val="4F289700"/>
    <w:rsid w:val="4F2BEF06"/>
    <w:rsid w:val="4F2D973F"/>
    <w:rsid w:val="4F331E7E"/>
    <w:rsid w:val="4F337DF8"/>
    <w:rsid w:val="4F37CC2C"/>
    <w:rsid w:val="4F3AF513"/>
    <w:rsid w:val="4F4C51ED"/>
    <w:rsid w:val="4F534ED8"/>
    <w:rsid w:val="4F54D1D1"/>
    <w:rsid w:val="4F596212"/>
    <w:rsid w:val="4F5A677E"/>
    <w:rsid w:val="4F5B2E5C"/>
    <w:rsid w:val="4F5DDCD3"/>
    <w:rsid w:val="4F648BDE"/>
    <w:rsid w:val="4F65C79F"/>
    <w:rsid w:val="4F7755F1"/>
    <w:rsid w:val="4F7A49CA"/>
    <w:rsid w:val="4F7D0ED3"/>
    <w:rsid w:val="4F80094A"/>
    <w:rsid w:val="4F842F89"/>
    <w:rsid w:val="4F846181"/>
    <w:rsid w:val="4F903C9F"/>
    <w:rsid w:val="4F9165D7"/>
    <w:rsid w:val="4F9281AD"/>
    <w:rsid w:val="4F960B6B"/>
    <w:rsid w:val="4F9B656B"/>
    <w:rsid w:val="4F9CB6F8"/>
    <w:rsid w:val="4FA77224"/>
    <w:rsid w:val="4FA84A21"/>
    <w:rsid w:val="4FA8A013"/>
    <w:rsid w:val="4FAA6BAC"/>
    <w:rsid w:val="4FABB96C"/>
    <w:rsid w:val="4FB48B2A"/>
    <w:rsid w:val="4FB78E72"/>
    <w:rsid w:val="4FC93B84"/>
    <w:rsid w:val="4FCAC008"/>
    <w:rsid w:val="4FCD7863"/>
    <w:rsid w:val="4FD103A6"/>
    <w:rsid w:val="4FD1553D"/>
    <w:rsid w:val="4FD7C070"/>
    <w:rsid w:val="4FD7EB2C"/>
    <w:rsid w:val="4FDDA8D5"/>
    <w:rsid w:val="4FE028C8"/>
    <w:rsid w:val="4FE26DC3"/>
    <w:rsid w:val="4FEDE1AB"/>
    <w:rsid w:val="4FF37AE1"/>
    <w:rsid w:val="4FF4539C"/>
    <w:rsid w:val="4FF510EF"/>
    <w:rsid w:val="4FF6D666"/>
    <w:rsid w:val="5001E3F6"/>
    <w:rsid w:val="5002422C"/>
    <w:rsid w:val="50039008"/>
    <w:rsid w:val="50082186"/>
    <w:rsid w:val="50086B29"/>
    <w:rsid w:val="5009EFCC"/>
    <w:rsid w:val="500B8335"/>
    <w:rsid w:val="500DBE5F"/>
    <w:rsid w:val="50147D08"/>
    <w:rsid w:val="501925A7"/>
    <w:rsid w:val="50209066"/>
    <w:rsid w:val="50245852"/>
    <w:rsid w:val="5024FD1C"/>
    <w:rsid w:val="50265926"/>
    <w:rsid w:val="502687B5"/>
    <w:rsid w:val="50291DBF"/>
    <w:rsid w:val="502A7963"/>
    <w:rsid w:val="502C64C3"/>
    <w:rsid w:val="5033BC81"/>
    <w:rsid w:val="5037FB71"/>
    <w:rsid w:val="503D9774"/>
    <w:rsid w:val="5046902A"/>
    <w:rsid w:val="504E0CDB"/>
    <w:rsid w:val="5052A3AA"/>
    <w:rsid w:val="505335FE"/>
    <w:rsid w:val="50546938"/>
    <w:rsid w:val="5059E8A5"/>
    <w:rsid w:val="505C7B26"/>
    <w:rsid w:val="505D95B2"/>
    <w:rsid w:val="505DCD19"/>
    <w:rsid w:val="506006BC"/>
    <w:rsid w:val="5065289F"/>
    <w:rsid w:val="506D6430"/>
    <w:rsid w:val="50780A04"/>
    <w:rsid w:val="507BDEFF"/>
    <w:rsid w:val="50803A81"/>
    <w:rsid w:val="50808919"/>
    <w:rsid w:val="50848FBF"/>
    <w:rsid w:val="5096828C"/>
    <w:rsid w:val="509766C1"/>
    <w:rsid w:val="5097911C"/>
    <w:rsid w:val="509DE8FA"/>
    <w:rsid w:val="50A719D7"/>
    <w:rsid w:val="50A7A023"/>
    <w:rsid w:val="50B0A0E1"/>
    <w:rsid w:val="50B3D12A"/>
    <w:rsid w:val="50B52FDD"/>
    <w:rsid w:val="50B7C351"/>
    <w:rsid w:val="50B8B4A6"/>
    <w:rsid w:val="50BDE239"/>
    <w:rsid w:val="50BE7FE9"/>
    <w:rsid w:val="50CCFBA4"/>
    <w:rsid w:val="50D4E38B"/>
    <w:rsid w:val="50E1DF38"/>
    <w:rsid w:val="50E46B17"/>
    <w:rsid w:val="50EAD301"/>
    <w:rsid w:val="50F44E96"/>
    <w:rsid w:val="50F6CC05"/>
    <w:rsid w:val="50FB9294"/>
    <w:rsid w:val="50FCF99F"/>
    <w:rsid w:val="51073FAA"/>
    <w:rsid w:val="510BB6CF"/>
    <w:rsid w:val="510C5BCE"/>
    <w:rsid w:val="510EB795"/>
    <w:rsid w:val="51138F72"/>
    <w:rsid w:val="5116FD3B"/>
    <w:rsid w:val="5118AE0C"/>
    <w:rsid w:val="511CC3A4"/>
    <w:rsid w:val="512A3415"/>
    <w:rsid w:val="512A59AC"/>
    <w:rsid w:val="51312352"/>
    <w:rsid w:val="513183D7"/>
    <w:rsid w:val="513231ED"/>
    <w:rsid w:val="51332F1C"/>
    <w:rsid w:val="51387D1E"/>
    <w:rsid w:val="513D197D"/>
    <w:rsid w:val="5141167A"/>
    <w:rsid w:val="51446AFA"/>
    <w:rsid w:val="5145F182"/>
    <w:rsid w:val="515495CC"/>
    <w:rsid w:val="51574C13"/>
    <w:rsid w:val="5157D4A6"/>
    <w:rsid w:val="515F03A2"/>
    <w:rsid w:val="51607602"/>
    <w:rsid w:val="51672B20"/>
    <w:rsid w:val="516AFFE9"/>
    <w:rsid w:val="516E3DEC"/>
    <w:rsid w:val="516F103A"/>
    <w:rsid w:val="5175F9D7"/>
    <w:rsid w:val="51781BC2"/>
    <w:rsid w:val="517A2466"/>
    <w:rsid w:val="517BD2C8"/>
    <w:rsid w:val="51837E29"/>
    <w:rsid w:val="518815F7"/>
    <w:rsid w:val="518F0979"/>
    <w:rsid w:val="51915158"/>
    <w:rsid w:val="519798D5"/>
    <w:rsid w:val="5197B95D"/>
    <w:rsid w:val="519E27C1"/>
    <w:rsid w:val="519FC6EC"/>
    <w:rsid w:val="51A520D9"/>
    <w:rsid w:val="51AC0839"/>
    <w:rsid w:val="51B53CAF"/>
    <w:rsid w:val="51B6E3CA"/>
    <w:rsid w:val="51CABECF"/>
    <w:rsid w:val="51CCF59B"/>
    <w:rsid w:val="51CDA08A"/>
    <w:rsid w:val="51D2BCB8"/>
    <w:rsid w:val="51D80BAE"/>
    <w:rsid w:val="51DA06F0"/>
    <w:rsid w:val="51E29B41"/>
    <w:rsid w:val="51E9AFEC"/>
    <w:rsid w:val="51EBE599"/>
    <w:rsid w:val="51EDAFC6"/>
    <w:rsid w:val="51EDCD1A"/>
    <w:rsid w:val="51EF5BF3"/>
    <w:rsid w:val="51FAEED6"/>
    <w:rsid w:val="51FAEF4B"/>
    <w:rsid w:val="51FD53DA"/>
    <w:rsid w:val="5200E975"/>
    <w:rsid w:val="5201DFF2"/>
    <w:rsid w:val="5204CF1F"/>
    <w:rsid w:val="5208B6D8"/>
    <w:rsid w:val="52138B0F"/>
    <w:rsid w:val="521A9435"/>
    <w:rsid w:val="521E1753"/>
    <w:rsid w:val="52219A2F"/>
    <w:rsid w:val="52256E3D"/>
    <w:rsid w:val="5226D9ED"/>
    <w:rsid w:val="5229E762"/>
    <w:rsid w:val="522A38D6"/>
    <w:rsid w:val="522AD38C"/>
    <w:rsid w:val="522B007D"/>
    <w:rsid w:val="522DB8C4"/>
    <w:rsid w:val="5242BABB"/>
    <w:rsid w:val="525BF8DF"/>
    <w:rsid w:val="525CB48C"/>
    <w:rsid w:val="525FC357"/>
    <w:rsid w:val="5263FFA6"/>
    <w:rsid w:val="5264655C"/>
    <w:rsid w:val="5264A781"/>
    <w:rsid w:val="5266DE1B"/>
    <w:rsid w:val="5269A573"/>
    <w:rsid w:val="526BB734"/>
    <w:rsid w:val="526D745E"/>
    <w:rsid w:val="5275BFA6"/>
    <w:rsid w:val="52771E32"/>
    <w:rsid w:val="5278CD80"/>
    <w:rsid w:val="527CFF49"/>
    <w:rsid w:val="5282912F"/>
    <w:rsid w:val="528A5795"/>
    <w:rsid w:val="528BC427"/>
    <w:rsid w:val="52968504"/>
    <w:rsid w:val="52971885"/>
    <w:rsid w:val="52990831"/>
    <w:rsid w:val="529DA2A4"/>
    <w:rsid w:val="529E7E3F"/>
    <w:rsid w:val="529EFBFB"/>
    <w:rsid w:val="52A6CEBD"/>
    <w:rsid w:val="52AE0429"/>
    <w:rsid w:val="52AF55C1"/>
    <w:rsid w:val="52B0B8FE"/>
    <w:rsid w:val="52B2B073"/>
    <w:rsid w:val="52B6F06E"/>
    <w:rsid w:val="52C5CBE0"/>
    <w:rsid w:val="52C83776"/>
    <w:rsid w:val="52C876E4"/>
    <w:rsid w:val="52C99829"/>
    <w:rsid w:val="52CA640F"/>
    <w:rsid w:val="52D106C4"/>
    <w:rsid w:val="52D18321"/>
    <w:rsid w:val="52D288ED"/>
    <w:rsid w:val="52D6D414"/>
    <w:rsid w:val="52DAB0B4"/>
    <w:rsid w:val="52E5E506"/>
    <w:rsid w:val="52EF181D"/>
    <w:rsid w:val="52F67876"/>
    <w:rsid w:val="52F78255"/>
    <w:rsid w:val="52FD7C3B"/>
    <w:rsid w:val="530121EB"/>
    <w:rsid w:val="53033FA4"/>
    <w:rsid w:val="53100998"/>
    <w:rsid w:val="531481CE"/>
    <w:rsid w:val="5315CB57"/>
    <w:rsid w:val="53167078"/>
    <w:rsid w:val="53186CBB"/>
    <w:rsid w:val="531900DE"/>
    <w:rsid w:val="53283ED4"/>
    <w:rsid w:val="532BBB98"/>
    <w:rsid w:val="53423108"/>
    <w:rsid w:val="5349DE25"/>
    <w:rsid w:val="534C7986"/>
    <w:rsid w:val="53550C26"/>
    <w:rsid w:val="53649C3F"/>
    <w:rsid w:val="5364F739"/>
    <w:rsid w:val="537593E6"/>
    <w:rsid w:val="537F88D9"/>
    <w:rsid w:val="5381CA99"/>
    <w:rsid w:val="5388CDA6"/>
    <w:rsid w:val="53899449"/>
    <w:rsid w:val="5391C554"/>
    <w:rsid w:val="53953674"/>
    <w:rsid w:val="5396D67D"/>
    <w:rsid w:val="5397D647"/>
    <w:rsid w:val="5398F017"/>
    <w:rsid w:val="539A8DC8"/>
    <w:rsid w:val="539C37B2"/>
    <w:rsid w:val="539CA496"/>
    <w:rsid w:val="53A41A9E"/>
    <w:rsid w:val="53A5F201"/>
    <w:rsid w:val="53A8B457"/>
    <w:rsid w:val="53AC85B7"/>
    <w:rsid w:val="53ACA0FF"/>
    <w:rsid w:val="53AEB3AF"/>
    <w:rsid w:val="53AFB90F"/>
    <w:rsid w:val="53B0E02D"/>
    <w:rsid w:val="53B594B0"/>
    <w:rsid w:val="53B844A9"/>
    <w:rsid w:val="53BD0289"/>
    <w:rsid w:val="53BF7202"/>
    <w:rsid w:val="53C72A4C"/>
    <w:rsid w:val="53C91CCB"/>
    <w:rsid w:val="53DAAF35"/>
    <w:rsid w:val="53E7072E"/>
    <w:rsid w:val="53F0FE4B"/>
    <w:rsid w:val="54011247"/>
    <w:rsid w:val="54037F41"/>
    <w:rsid w:val="540F1119"/>
    <w:rsid w:val="5410AA0E"/>
    <w:rsid w:val="54136753"/>
    <w:rsid w:val="5418FE3A"/>
    <w:rsid w:val="5421BA6A"/>
    <w:rsid w:val="5429127A"/>
    <w:rsid w:val="542EA76A"/>
    <w:rsid w:val="543950D3"/>
    <w:rsid w:val="543E0C57"/>
    <w:rsid w:val="5440A400"/>
    <w:rsid w:val="54432ADD"/>
    <w:rsid w:val="54439023"/>
    <w:rsid w:val="544A7909"/>
    <w:rsid w:val="544B828F"/>
    <w:rsid w:val="544BD1D2"/>
    <w:rsid w:val="544C7E6B"/>
    <w:rsid w:val="544D30DE"/>
    <w:rsid w:val="544DFFB2"/>
    <w:rsid w:val="5453E053"/>
    <w:rsid w:val="54699BAA"/>
    <w:rsid w:val="546AF443"/>
    <w:rsid w:val="54724932"/>
    <w:rsid w:val="5475238A"/>
    <w:rsid w:val="547668A7"/>
    <w:rsid w:val="547AD915"/>
    <w:rsid w:val="547B6BFD"/>
    <w:rsid w:val="547E024F"/>
    <w:rsid w:val="547FC5B3"/>
    <w:rsid w:val="54846612"/>
    <w:rsid w:val="54864432"/>
    <w:rsid w:val="548DD859"/>
    <w:rsid w:val="5490D34A"/>
    <w:rsid w:val="5495DF9B"/>
    <w:rsid w:val="5497E485"/>
    <w:rsid w:val="54A573AE"/>
    <w:rsid w:val="54A76BB5"/>
    <w:rsid w:val="54A93C6A"/>
    <w:rsid w:val="54A993A7"/>
    <w:rsid w:val="54AB0D8C"/>
    <w:rsid w:val="54ACEBBC"/>
    <w:rsid w:val="54B0D855"/>
    <w:rsid w:val="54B1BE58"/>
    <w:rsid w:val="54B8939A"/>
    <w:rsid w:val="54BB38EA"/>
    <w:rsid w:val="54BC8FE9"/>
    <w:rsid w:val="54BC91F7"/>
    <w:rsid w:val="54C39502"/>
    <w:rsid w:val="54C59550"/>
    <w:rsid w:val="54D295B9"/>
    <w:rsid w:val="54D92E21"/>
    <w:rsid w:val="54E151AA"/>
    <w:rsid w:val="54E490EA"/>
    <w:rsid w:val="54EDC522"/>
    <w:rsid w:val="54F50126"/>
    <w:rsid w:val="54F56067"/>
    <w:rsid w:val="54FA5660"/>
    <w:rsid w:val="54FDD489"/>
    <w:rsid w:val="550457CE"/>
    <w:rsid w:val="5510E1B8"/>
    <w:rsid w:val="55158DC0"/>
    <w:rsid w:val="551FC706"/>
    <w:rsid w:val="5524505B"/>
    <w:rsid w:val="55263FAA"/>
    <w:rsid w:val="552A1CCB"/>
    <w:rsid w:val="55331C42"/>
    <w:rsid w:val="553781D2"/>
    <w:rsid w:val="553AEBA0"/>
    <w:rsid w:val="553B74FA"/>
    <w:rsid w:val="5540C486"/>
    <w:rsid w:val="5549B952"/>
    <w:rsid w:val="554E1B91"/>
    <w:rsid w:val="554E463D"/>
    <w:rsid w:val="55610E3D"/>
    <w:rsid w:val="557000BD"/>
    <w:rsid w:val="557063B0"/>
    <w:rsid w:val="5571F78A"/>
    <w:rsid w:val="55730131"/>
    <w:rsid w:val="55741910"/>
    <w:rsid w:val="5575A316"/>
    <w:rsid w:val="5578CCE5"/>
    <w:rsid w:val="557DDB4B"/>
    <w:rsid w:val="55836215"/>
    <w:rsid w:val="5584E870"/>
    <w:rsid w:val="558AD906"/>
    <w:rsid w:val="558CEBEB"/>
    <w:rsid w:val="5591CD65"/>
    <w:rsid w:val="55939113"/>
    <w:rsid w:val="5594AC4E"/>
    <w:rsid w:val="559B19C0"/>
    <w:rsid w:val="55A3277B"/>
    <w:rsid w:val="55A3A1FA"/>
    <w:rsid w:val="55A4E099"/>
    <w:rsid w:val="55AAC148"/>
    <w:rsid w:val="55ACBCDF"/>
    <w:rsid w:val="55AD255B"/>
    <w:rsid w:val="55AD5842"/>
    <w:rsid w:val="55AD9CD1"/>
    <w:rsid w:val="55AF89DF"/>
    <w:rsid w:val="55B6779A"/>
    <w:rsid w:val="55B841C8"/>
    <w:rsid w:val="55B9E41A"/>
    <w:rsid w:val="55CD27BB"/>
    <w:rsid w:val="55D85583"/>
    <w:rsid w:val="55DB7425"/>
    <w:rsid w:val="55E15BA9"/>
    <w:rsid w:val="55E1C781"/>
    <w:rsid w:val="55E4CC50"/>
    <w:rsid w:val="56002845"/>
    <w:rsid w:val="5609FEED"/>
    <w:rsid w:val="560F3A7A"/>
    <w:rsid w:val="5612F736"/>
    <w:rsid w:val="5613259F"/>
    <w:rsid w:val="5616E041"/>
    <w:rsid w:val="561796FF"/>
    <w:rsid w:val="561BA747"/>
    <w:rsid w:val="561CA535"/>
    <w:rsid w:val="561D781D"/>
    <w:rsid w:val="561DECF7"/>
    <w:rsid w:val="562472BE"/>
    <w:rsid w:val="56288F13"/>
    <w:rsid w:val="5628DD65"/>
    <w:rsid w:val="5631E132"/>
    <w:rsid w:val="5635DB1A"/>
    <w:rsid w:val="563A47D6"/>
    <w:rsid w:val="563C3171"/>
    <w:rsid w:val="563C357C"/>
    <w:rsid w:val="5641F1DC"/>
    <w:rsid w:val="56430EBE"/>
    <w:rsid w:val="564791FF"/>
    <w:rsid w:val="564CED56"/>
    <w:rsid w:val="56592996"/>
    <w:rsid w:val="566D26F4"/>
    <w:rsid w:val="566E4CC8"/>
    <w:rsid w:val="567249F6"/>
    <w:rsid w:val="5675313F"/>
    <w:rsid w:val="567685A0"/>
    <w:rsid w:val="5679BA35"/>
    <w:rsid w:val="567EEB3E"/>
    <w:rsid w:val="5688DB70"/>
    <w:rsid w:val="5689438C"/>
    <w:rsid w:val="568ABE6E"/>
    <w:rsid w:val="56904C5B"/>
    <w:rsid w:val="569DE886"/>
    <w:rsid w:val="569FA2C6"/>
    <w:rsid w:val="56A7285B"/>
    <w:rsid w:val="56AC0BCB"/>
    <w:rsid w:val="56AEB7D0"/>
    <w:rsid w:val="56B2C4F7"/>
    <w:rsid w:val="56B73F36"/>
    <w:rsid w:val="56C080B5"/>
    <w:rsid w:val="56CE7A4B"/>
    <w:rsid w:val="56CF28C0"/>
    <w:rsid w:val="56D39110"/>
    <w:rsid w:val="56D753FD"/>
    <w:rsid w:val="56DB0E86"/>
    <w:rsid w:val="56DB663C"/>
    <w:rsid w:val="56DF3AC3"/>
    <w:rsid w:val="56E0396C"/>
    <w:rsid w:val="56E2269C"/>
    <w:rsid w:val="56EAFB8B"/>
    <w:rsid w:val="56EE3B7C"/>
    <w:rsid w:val="56EF8479"/>
    <w:rsid w:val="56F68973"/>
    <w:rsid w:val="56FD8B0B"/>
    <w:rsid w:val="5704F821"/>
    <w:rsid w:val="57090333"/>
    <w:rsid w:val="5709224E"/>
    <w:rsid w:val="570B08D1"/>
    <w:rsid w:val="571441FE"/>
    <w:rsid w:val="571468CF"/>
    <w:rsid w:val="571FAD38"/>
    <w:rsid w:val="5721CD6F"/>
    <w:rsid w:val="5723A0E1"/>
    <w:rsid w:val="5724E49F"/>
    <w:rsid w:val="572F6B16"/>
    <w:rsid w:val="573FE6B1"/>
    <w:rsid w:val="574389FC"/>
    <w:rsid w:val="574D0DD2"/>
    <w:rsid w:val="574D826C"/>
    <w:rsid w:val="574DCF85"/>
    <w:rsid w:val="574F6B6F"/>
    <w:rsid w:val="5755769C"/>
    <w:rsid w:val="575969B5"/>
    <w:rsid w:val="575E9A25"/>
    <w:rsid w:val="5760F2C0"/>
    <w:rsid w:val="576104F8"/>
    <w:rsid w:val="5763FB2D"/>
    <w:rsid w:val="57647DC7"/>
    <w:rsid w:val="5779091F"/>
    <w:rsid w:val="577D25CF"/>
    <w:rsid w:val="577DAB71"/>
    <w:rsid w:val="57847D77"/>
    <w:rsid w:val="578ABF8F"/>
    <w:rsid w:val="579AE1EC"/>
    <w:rsid w:val="579D0B9E"/>
    <w:rsid w:val="579D3443"/>
    <w:rsid w:val="579E4DA2"/>
    <w:rsid w:val="57A086E5"/>
    <w:rsid w:val="57A1FF3B"/>
    <w:rsid w:val="57A64054"/>
    <w:rsid w:val="57A77307"/>
    <w:rsid w:val="57A7D99A"/>
    <w:rsid w:val="57AB91C5"/>
    <w:rsid w:val="57AEC9C7"/>
    <w:rsid w:val="57B3655A"/>
    <w:rsid w:val="57B6E1D6"/>
    <w:rsid w:val="57B92C6D"/>
    <w:rsid w:val="57BC9CC2"/>
    <w:rsid w:val="57BE24E1"/>
    <w:rsid w:val="57BE6F01"/>
    <w:rsid w:val="57C56DE4"/>
    <w:rsid w:val="57C88D8B"/>
    <w:rsid w:val="57E462F4"/>
    <w:rsid w:val="57E83DEE"/>
    <w:rsid w:val="57EEDD0B"/>
    <w:rsid w:val="57F33AEC"/>
    <w:rsid w:val="57F3459D"/>
    <w:rsid w:val="57F6136D"/>
    <w:rsid w:val="57FA9EB5"/>
    <w:rsid w:val="57FAB814"/>
    <w:rsid w:val="57FE132D"/>
    <w:rsid w:val="58091679"/>
    <w:rsid w:val="580984D7"/>
    <w:rsid w:val="580B98BD"/>
    <w:rsid w:val="581B1465"/>
    <w:rsid w:val="581B4072"/>
    <w:rsid w:val="581C3722"/>
    <w:rsid w:val="581C5FDC"/>
    <w:rsid w:val="581C6482"/>
    <w:rsid w:val="58254752"/>
    <w:rsid w:val="583502A0"/>
    <w:rsid w:val="583D3DB3"/>
    <w:rsid w:val="5842DFCD"/>
    <w:rsid w:val="584B5D82"/>
    <w:rsid w:val="584EE65F"/>
    <w:rsid w:val="585ABD9E"/>
    <w:rsid w:val="585DADCA"/>
    <w:rsid w:val="58609AC0"/>
    <w:rsid w:val="5868859C"/>
    <w:rsid w:val="586E71B0"/>
    <w:rsid w:val="58724FD9"/>
    <w:rsid w:val="58792BED"/>
    <w:rsid w:val="5879F9A1"/>
    <w:rsid w:val="587A038E"/>
    <w:rsid w:val="5883EA8A"/>
    <w:rsid w:val="58859932"/>
    <w:rsid w:val="5887EF42"/>
    <w:rsid w:val="58891A99"/>
    <w:rsid w:val="588B26E6"/>
    <w:rsid w:val="5890EAC6"/>
    <w:rsid w:val="5894313F"/>
    <w:rsid w:val="5896515E"/>
    <w:rsid w:val="58A0394F"/>
    <w:rsid w:val="58A03C2B"/>
    <w:rsid w:val="58A0D8EB"/>
    <w:rsid w:val="58A19084"/>
    <w:rsid w:val="58A2217B"/>
    <w:rsid w:val="58B33171"/>
    <w:rsid w:val="58B6E522"/>
    <w:rsid w:val="58B7C758"/>
    <w:rsid w:val="58BDD038"/>
    <w:rsid w:val="58BE826A"/>
    <w:rsid w:val="58C9F215"/>
    <w:rsid w:val="58CBB674"/>
    <w:rsid w:val="58D797E2"/>
    <w:rsid w:val="58D84DB5"/>
    <w:rsid w:val="58E0E998"/>
    <w:rsid w:val="58EE6AC8"/>
    <w:rsid w:val="58EFC59C"/>
    <w:rsid w:val="58F2B085"/>
    <w:rsid w:val="58F822E1"/>
    <w:rsid w:val="58FA3B1F"/>
    <w:rsid w:val="58FBF180"/>
    <w:rsid w:val="58FC4D45"/>
    <w:rsid w:val="590115AA"/>
    <w:rsid w:val="59102159"/>
    <w:rsid w:val="5917C300"/>
    <w:rsid w:val="591E1939"/>
    <w:rsid w:val="591E3033"/>
    <w:rsid w:val="591F023D"/>
    <w:rsid w:val="5928C852"/>
    <w:rsid w:val="593CF659"/>
    <w:rsid w:val="594B027B"/>
    <w:rsid w:val="594B536B"/>
    <w:rsid w:val="595721EF"/>
    <w:rsid w:val="595BBD11"/>
    <w:rsid w:val="595D3F52"/>
    <w:rsid w:val="59616753"/>
    <w:rsid w:val="59694B2E"/>
    <w:rsid w:val="59725F5B"/>
    <w:rsid w:val="597C55EE"/>
    <w:rsid w:val="59803D93"/>
    <w:rsid w:val="598101DE"/>
    <w:rsid w:val="59849CE7"/>
    <w:rsid w:val="5985857C"/>
    <w:rsid w:val="59889088"/>
    <w:rsid w:val="599CD804"/>
    <w:rsid w:val="59A14B35"/>
    <w:rsid w:val="59A42AFD"/>
    <w:rsid w:val="59A60656"/>
    <w:rsid w:val="59A8FF56"/>
    <w:rsid w:val="59A96622"/>
    <w:rsid w:val="59A99C00"/>
    <w:rsid w:val="59AD9AA1"/>
    <w:rsid w:val="59B606C3"/>
    <w:rsid w:val="59BC1FCB"/>
    <w:rsid w:val="59BFBEE0"/>
    <w:rsid w:val="59C0FD3C"/>
    <w:rsid w:val="59C63EEA"/>
    <w:rsid w:val="59CDFB74"/>
    <w:rsid w:val="59D223D9"/>
    <w:rsid w:val="59DFAA27"/>
    <w:rsid w:val="59DFBAF5"/>
    <w:rsid w:val="59E11CAA"/>
    <w:rsid w:val="59E5156A"/>
    <w:rsid w:val="59F0D7D0"/>
    <w:rsid w:val="59F5DB8C"/>
    <w:rsid w:val="59F6B70E"/>
    <w:rsid w:val="59FC8410"/>
    <w:rsid w:val="5A05253F"/>
    <w:rsid w:val="5A0CA4D0"/>
    <w:rsid w:val="5A10B009"/>
    <w:rsid w:val="5A131F3F"/>
    <w:rsid w:val="5A138063"/>
    <w:rsid w:val="5A15F50F"/>
    <w:rsid w:val="5A18E627"/>
    <w:rsid w:val="5A29D6D3"/>
    <w:rsid w:val="5A342525"/>
    <w:rsid w:val="5A3928D2"/>
    <w:rsid w:val="5A3A0471"/>
    <w:rsid w:val="5A3D45E7"/>
    <w:rsid w:val="5A4DDF8E"/>
    <w:rsid w:val="5A53945C"/>
    <w:rsid w:val="5A690E47"/>
    <w:rsid w:val="5A6C310F"/>
    <w:rsid w:val="5A780681"/>
    <w:rsid w:val="5A797610"/>
    <w:rsid w:val="5A79B8CF"/>
    <w:rsid w:val="5A7CFB55"/>
    <w:rsid w:val="5A7DEC80"/>
    <w:rsid w:val="5A81EE50"/>
    <w:rsid w:val="5A828F0A"/>
    <w:rsid w:val="5A84A8E7"/>
    <w:rsid w:val="5A8DE6B5"/>
    <w:rsid w:val="5A8E6ED9"/>
    <w:rsid w:val="5A8EC2E4"/>
    <w:rsid w:val="5A9556CC"/>
    <w:rsid w:val="5A97A202"/>
    <w:rsid w:val="5A9C24F5"/>
    <w:rsid w:val="5AA2D7E4"/>
    <w:rsid w:val="5AA5998A"/>
    <w:rsid w:val="5AA90D14"/>
    <w:rsid w:val="5AA95162"/>
    <w:rsid w:val="5AAE6AAD"/>
    <w:rsid w:val="5AB64D86"/>
    <w:rsid w:val="5AB9800F"/>
    <w:rsid w:val="5AB9F34F"/>
    <w:rsid w:val="5ABDF783"/>
    <w:rsid w:val="5ABE5E73"/>
    <w:rsid w:val="5AC03B30"/>
    <w:rsid w:val="5AC0EEAF"/>
    <w:rsid w:val="5AC5722E"/>
    <w:rsid w:val="5ACA4E83"/>
    <w:rsid w:val="5ACBDF69"/>
    <w:rsid w:val="5AD25B86"/>
    <w:rsid w:val="5AD452C7"/>
    <w:rsid w:val="5AD56659"/>
    <w:rsid w:val="5ADA4768"/>
    <w:rsid w:val="5AE2C65E"/>
    <w:rsid w:val="5AE38A0F"/>
    <w:rsid w:val="5AE822A9"/>
    <w:rsid w:val="5AED8A0C"/>
    <w:rsid w:val="5AEDF080"/>
    <w:rsid w:val="5AF72640"/>
    <w:rsid w:val="5AF88907"/>
    <w:rsid w:val="5AF9C5A9"/>
    <w:rsid w:val="5AFB14BD"/>
    <w:rsid w:val="5B0BE9DE"/>
    <w:rsid w:val="5B205BBF"/>
    <w:rsid w:val="5B26B871"/>
    <w:rsid w:val="5B2725A1"/>
    <w:rsid w:val="5B2C38AF"/>
    <w:rsid w:val="5B3EEDBB"/>
    <w:rsid w:val="5B4278E4"/>
    <w:rsid w:val="5B44B311"/>
    <w:rsid w:val="5B4A5ED7"/>
    <w:rsid w:val="5B4C7CC4"/>
    <w:rsid w:val="5B4E5E1D"/>
    <w:rsid w:val="5B4F3509"/>
    <w:rsid w:val="5B551802"/>
    <w:rsid w:val="5B589425"/>
    <w:rsid w:val="5B5C6A68"/>
    <w:rsid w:val="5B5FB465"/>
    <w:rsid w:val="5B619931"/>
    <w:rsid w:val="5B636D59"/>
    <w:rsid w:val="5B64F54C"/>
    <w:rsid w:val="5B69D7AD"/>
    <w:rsid w:val="5B6A4F80"/>
    <w:rsid w:val="5B6EA96C"/>
    <w:rsid w:val="5B6FCFFC"/>
    <w:rsid w:val="5B7033C6"/>
    <w:rsid w:val="5B75EADA"/>
    <w:rsid w:val="5B786713"/>
    <w:rsid w:val="5B791F1B"/>
    <w:rsid w:val="5B7E10AE"/>
    <w:rsid w:val="5B83E520"/>
    <w:rsid w:val="5B90E289"/>
    <w:rsid w:val="5B9424DE"/>
    <w:rsid w:val="5B9A68FA"/>
    <w:rsid w:val="5B9DF7EA"/>
    <w:rsid w:val="5BA72A7D"/>
    <w:rsid w:val="5BA787A0"/>
    <w:rsid w:val="5BAD4582"/>
    <w:rsid w:val="5BC07FB1"/>
    <w:rsid w:val="5BC303A7"/>
    <w:rsid w:val="5BCB3E0B"/>
    <w:rsid w:val="5BCCE710"/>
    <w:rsid w:val="5BD4930F"/>
    <w:rsid w:val="5BD69BCA"/>
    <w:rsid w:val="5BD88028"/>
    <w:rsid w:val="5BD8BBEB"/>
    <w:rsid w:val="5BD9C471"/>
    <w:rsid w:val="5BDE033F"/>
    <w:rsid w:val="5BE00C3C"/>
    <w:rsid w:val="5BE449FE"/>
    <w:rsid w:val="5BED5C57"/>
    <w:rsid w:val="5BF715F7"/>
    <w:rsid w:val="5BF99DB6"/>
    <w:rsid w:val="5BFBE19C"/>
    <w:rsid w:val="5C006DBD"/>
    <w:rsid w:val="5C00F022"/>
    <w:rsid w:val="5C0163BC"/>
    <w:rsid w:val="5C02D995"/>
    <w:rsid w:val="5C0B7D17"/>
    <w:rsid w:val="5C14B036"/>
    <w:rsid w:val="5C157613"/>
    <w:rsid w:val="5C18FFC3"/>
    <w:rsid w:val="5C1EC0E4"/>
    <w:rsid w:val="5C219C09"/>
    <w:rsid w:val="5C222FD1"/>
    <w:rsid w:val="5C2FF8F9"/>
    <w:rsid w:val="5C360F51"/>
    <w:rsid w:val="5C3F510D"/>
    <w:rsid w:val="5C449AA4"/>
    <w:rsid w:val="5C48A2EF"/>
    <w:rsid w:val="5C497DA3"/>
    <w:rsid w:val="5C49DA77"/>
    <w:rsid w:val="5C49DEAD"/>
    <w:rsid w:val="5C4A3F53"/>
    <w:rsid w:val="5C4A5C3F"/>
    <w:rsid w:val="5C4B84D7"/>
    <w:rsid w:val="5C51A830"/>
    <w:rsid w:val="5C597469"/>
    <w:rsid w:val="5C5EC8C8"/>
    <w:rsid w:val="5C663B58"/>
    <w:rsid w:val="5C6E81C8"/>
    <w:rsid w:val="5C75A552"/>
    <w:rsid w:val="5C79D13F"/>
    <w:rsid w:val="5C7A64DA"/>
    <w:rsid w:val="5C8704A1"/>
    <w:rsid w:val="5C95263D"/>
    <w:rsid w:val="5C980146"/>
    <w:rsid w:val="5C9AA0CC"/>
    <w:rsid w:val="5C9C36AC"/>
    <w:rsid w:val="5C9E322A"/>
    <w:rsid w:val="5CA12F70"/>
    <w:rsid w:val="5CA674E0"/>
    <w:rsid w:val="5CB232FF"/>
    <w:rsid w:val="5CB4E7E5"/>
    <w:rsid w:val="5CB5BD88"/>
    <w:rsid w:val="5CB97388"/>
    <w:rsid w:val="5CBB008D"/>
    <w:rsid w:val="5CC2B97D"/>
    <w:rsid w:val="5CC5C9F5"/>
    <w:rsid w:val="5CC62191"/>
    <w:rsid w:val="5CC91B9B"/>
    <w:rsid w:val="5CD3A2EF"/>
    <w:rsid w:val="5CD62F51"/>
    <w:rsid w:val="5CD68B5E"/>
    <w:rsid w:val="5CD889A5"/>
    <w:rsid w:val="5CDA5A28"/>
    <w:rsid w:val="5CDB4E68"/>
    <w:rsid w:val="5CDF2F4A"/>
    <w:rsid w:val="5CE4F41B"/>
    <w:rsid w:val="5CE52326"/>
    <w:rsid w:val="5CE883FC"/>
    <w:rsid w:val="5CE8F91C"/>
    <w:rsid w:val="5CEBC0F9"/>
    <w:rsid w:val="5CEF372C"/>
    <w:rsid w:val="5CF46BB4"/>
    <w:rsid w:val="5CF9E0C0"/>
    <w:rsid w:val="5CFB33B1"/>
    <w:rsid w:val="5D035A49"/>
    <w:rsid w:val="5D06A50E"/>
    <w:rsid w:val="5D087426"/>
    <w:rsid w:val="5D166B83"/>
    <w:rsid w:val="5D2116CC"/>
    <w:rsid w:val="5D24DE03"/>
    <w:rsid w:val="5D265EE4"/>
    <w:rsid w:val="5D2E6011"/>
    <w:rsid w:val="5D33E538"/>
    <w:rsid w:val="5D382EE3"/>
    <w:rsid w:val="5D39599C"/>
    <w:rsid w:val="5D3C0C09"/>
    <w:rsid w:val="5D3D4EEE"/>
    <w:rsid w:val="5D3D57A5"/>
    <w:rsid w:val="5D3D83C2"/>
    <w:rsid w:val="5D48E86D"/>
    <w:rsid w:val="5D4C8B2A"/>
    <w:rsid w:val="5D5521FA"/>
    <w:rsid w:val="5D56ECC2"/>
    <w:rsid w:val="5D60D2B3"/>
    <w:rsid w:val="5D6CCAE0"/>
    <w:rsid w:val="5D70DFE2"/>
    <w:rsid w:val="5D7659C4"/>
    <w:rsid w:val="5D768720"/>
    <w:rsid w:val="5D76C1A7"/>
    <w:rsid w:val="5D791AB1"/>
    <w:rsid w:val="5D863461"/>
    <w:rsid w:val="5D886D52"/>
    <w:rsid w:val="5D8A6C83"/>
    <w:rsid w:val="5D8BC2D8"/>
    <w:rsid w:val="5D8C2BF8"/>
    <w:rsid w:val="5D92A7E5"/>
    <w:rsid w:val="5D9A44DE"/>
    <w:rsid w:val="5D9E117F"/>
    <w:rsid w:val="5DA1A6AD"/>
    <w:rsid w:val="5DA40CA1"/>
    <w:rsid w:val="5DA486B8"/>
    <w:rsid w:val="5DA6BAD5"/>
    <w:rsid w:val="5DA70F18"/>
    <w:rsid w:val="5DA9752B"/>
    <w:rsid w:val="5DAF9708"/>
    <w:rsid w:val="5DB5164B"/>
    <w:rsid w:val="5DB7044C"/>
    <w:rsid w:val="5DBD9A1A"/>
    <w:rsid w:val="5DC13974"/>
    <w:rsid w:val="5DC7BDF9"/>
    <w:rsid w:val="5DC80562"/>
    <w:rsid w:val="5DD2B660"/>
    <w:rsid w:val="5DD91D34"/>
    <w:rsid w:val="5DDAD432"/>
    <w:rsid w:val="5DE37F5C"/>
    <w:rsid w:val="5DE56CA6"/>
    <w:rsid w:val="5DEF7B10"/>
    <w:rsid w:val="5DF075C7"/>
    <w:rsid w:val="5DF102D0"/>
    <w:rsid w:val="5DF3F2E7"/>
    <w:rsid w:val="5DF46324"/>
    <w:rsid w:val="5DF5F04F"/>
    <w:rsid w:val="5DF8F41B"/>
    <w:rsid w:val="5DF90127"/>
    <w:rsid w:val="5DFB5ABD"/>
    <w:rsid w:val="5DFDA41B"/>
    <w:rsid w:val="5DFEF44E"/>
    <w:rsid w:val="5E008DC7"/>
    <w:rsid w:val="5E0A7EB2"/>
    <w:rsid w:val="5E0A8474"/>
    <w:rsid w:val="5E0FDD2C"/>
    <w:rsid w:val="5E16094E"/>
    <w:rsid w:val="5E199922"/>
    <w:rsid w:val="5E1B2318"/>
    <w:rsid w:val="5E1C8AA1"/>
    <w:rsid w:val="5E1EC7FE"/>
    <w:rsid w:val="5E24C3EA"/>
    <w:rsid w:val="5E25339F"/>
    <w:rsid w:val="5E2DBA09"/>
    <w:rsid w:val="5E35FFCE"/>
    <w:rsid w:val="5E384BA0"/>
    <w:rsid w:val="5E3ACC70"/>
    <w:rsid w:val="5E4301CC"/>
    <w:rsid w:val="5E4303FE"/>
    <w:rsid w:val="5E43B1DE"/>
    <w:rsid w:val="5E4830E8"/>
    <w:rsid w:val="5E4B718F"/>
    <w:rsid w:val="5E4E1D0C"/>
    <w:rsid w:val="5E58EF15"/>
    <w:rsid w:val="5E5AEE2D"/>
    <w:rsid w:val="5E5C8E74"/>
    <w:rsid w:val="5E6044C2"/>
    <w:rsid w:val="5E65D553"/>
    <w:rsid w:val="5E6E05BE"/>
    <w:rsid w:val="5E72F84E"/>
    <w:rsid w:val="5E77016C"/>
    <w:rsid w:val="5E7C6F00"/>
    <w:rsid w:val="5E7E8480"/>
    <w:rsid w:val="5E7EE46B"/>
    <w:rsid w:val="5E87EEBA"/>
    <w:rsid w:val="5E88B54C"/>
    <w:rsid w:val="5E8D3C11"/>
    <w:rsid w:val="5E8F736C"/>
    <w:rsid w:val="5E980177"/>
    <w:rsid w:val="5E986354"/>
    <w:rsid w:val="5E9A80D4"/>
    <w:rsid w:val="5E9FE5B9"/>
    <w:rsid w:val="5EA1FAFC"/>
    <w:rsid w:val="5EA201C3"/>
    <w:rsid w:val="5EA211ED"/>
    <w:rsid w:val="5EA9BD51"/>
    <w:rsid w:val="5EABE28B"/>
    <w:rsid w:val="5EB06C1F"/>
    <w:rsid w:val="5EC4DE15"/>
    <w:rsid w:val="5EC91C28"/>
    <w:rsid w:val="5EC9A185"/>
    <w:rsid w:val="5ECA0C44"/>
    <w:rsid w:val="5ED11713"/>
    <w:rsid w:val="5ED1FEF1"/>
    <w:rsid w:val="5EDCD89A"/>
    <w:rsid w:val="5EE259CE"/>
    <w:rsid w:val="5EE43202"/>
    <w:rsid w:val="5EE82575"/>
    <w:rsid w:val="5EE99121"/>
    <w:rsid w:val="5EEA3206"/>
    <w:rsid w:val="5EEF323F"/>
    <w:rsid w:val="5EEF4D6E"/>
    <w:rsid w:val="5EFBDA76"/>
    <w:rsid w:val="5EFC4B62"/>
    <w:rsid w:val="5F00DDC2"/>
    <w:rsid w:val="5F0845AC"/>
    <w:rsid w:val="5F09A648"/>
    <w:rsid w:val="5F0AB8EE"/>
    <w:rsid w:val="5F0C9C3E"/>
    <w:rsid w:val="5F0CBE2B"/>
    <w:rsid w:val="5F0D404B"/>
    <w:rsid w:val="5F0E5455"/>
    <w:rsid w:val="5F0E8D63"/>
    <w:rsid w:val="5F0EB219"/>
    <w:rsid w:val="5F115742"/>
    <w:rsid w:val="5F1D35A3"/>
    <w:rsid w:val="5F211198"/>
    <w:rsid w:val="5F215DA2"/>
    <w:rsid w:val="5F2AEF00"/>
    <w:rsid w:val="5F2EAB9B"/>
    <w:rsid w:val="5F311A1F"/>
    <w:rsid w:val="5F33232C"/>
    <w:rsid w:val="5F34A2B1"/>
    <w:rsid w:val="5F36C51C"/>
    <w:rsid w:val="5F39E0E3"/>
    <w:rsid w:val="5F3E5A92"/>
    <w:rsid w:val="5F428899"/>
    <w:rsid w:val="5F444C6A"/>
    <w:rsid w:val="5F45613C"/>
    <w:rsid w:val="5F4B2106"/>
    <w:rsid w:val="5F596E5E"/>
    <w:rsid w:val="5F5A4BA5"/>
    <w:rsid w:val="5F6066F0"/>
    <w:rsid w:val="5F61041D"/>
    <w:rsid w:val="5F610D36"/>
    <w:rsid w:val="5F628143"/>
    <w:rsid w:val="5F6DD9C2"/>
    <w:rsid w:val="5F7601AB"/>
    <w:rsid w:val="5F78F0FE"/>
    <w:rsid w:val="5F7BD33C"/>
    <w:rsid w:val="5F84F657"/>
    <w:rsid w:val="5F872824"/>
    <w:rsid w:val="5F8BCFAE"/>
    <w:rsid w:val="5F97C426"/>
    <w:rsid w:val="5F9CEC9D"/>
    <w:rsid w:val="5F9EE0E6"/>
    <w:rsid w:val="5FA4C1EF"/>
    <w:rsid w:val="5FA86540"/>
    <w:rsid w:val="5FACF1AD"/>
    <w:rsid w:val="5FAEA475"/>
    <w:rsid w:val="5FAEB3CA"/>
    <w:rsid w:val="5FB8956D"/>
    <w:rsid w:val="5FBD8A74"/>
    <w:rsid w:val="5FC330CB"/>
    <w:rsid w:val="5FC60921"/>
    <w:rsid w:val="5FCC3A21"/>
    <w:rsid w:val="5FD00F22"/>
    <w:rsid w:val="5FD0933A"/>
    <w:rsid w:val="5FD3F7F9"/>
    <w:rsid w:val="5FD530E9"/>
    <w:rsid w:val="5FD82C9D"/>
    <w:rsid w:val="5FDD1E4A"/>
    <w:rsid w:val="5FDE87B5"/>
    <w:rsid w:val="5FE25192"/>
    <w:rsid w:val="5FF23261"/>
    <w:rsid w:val="5FF3E24F"/>
    <w:rsid w:val="5FFB70F2"/>
    <w:rsid w:val="5FFFBB62"/>
    <w:rsid w:val="6002D4D0"/>
    <w:rsid w:val="60040E23"/>
    <w:rsid w:val="60049366"/>
    <w:rsid w:val="6004C471"/>
    <w:rsid w:val="600CD1F7"/>
    <w:rsid w:val="6010C681"/>
    <w:rsid w:val="6011EE86"/>
    <w:rsid w:val="60141A13"/>
    <w:rsid w:val="6017A2B7"/>
    <w:rsid w:val="6017CF04"/>
    <w:rsid w:val="601886CE"/>
    <w:rsid w:val="6020AF27"/>
    <w:rsid w:val="602946DE"/>
    <w:rsid w:val="602E610D"/>
    <w:rsid w:val="602EC730"/>
    <w:rsid w:val="60309374"/>
    <w:rsid w:val="60394AC7"/>
    <w:rsid w:val="6049D339"/>
    <w:rsid w:val="605322C2"/>
    <w:rsid w:val="605613F2"/>
    <w:rsid w:val="6057408C"/>
    <w:rsid w:val="605BDF4D"/>
    <w:rsid w:val="605CD7DE"/>
    <w:rsid w:val="605D7C09"/>
    <w:rsid w:val="606015EA"/>
    <w:rsid w:val="60639255"/>
    <w:rsid w:val="606C3698"/>
    <w:rsid w:val="606D75AA"/>
    <w:rsid w:val="60703D04"/>
    <w:rsid w:val="60741F30"/>
    <w:rsid w:val="607B47B2"/>
    <w:rsid w:val="607ECB84"/>
    <w:rsid w:val="6085C2D9"/>
    <w:rsid w:val="608B77C5"/>
    <w:rsid w:val="608F1F9E"/>
    <w:rsid w:val="609DE15A"/>
    <w:rsid w:val="609F5B61"/>
    <w:rsid w:val="60A186FD"/>
    <w:rsid w:val="60A2DC7C"/>
    <w:rsid w:val="60A5B9FF"/>
    <w:rsid w:val="60A761BF"/>
    <w:rsid w:val="60A81C74"/>
    <w:rsid w:val="60A88C25"/>
    <w:rsid w:val="60AE78BE"/>
    <w:rsid w:val="60B15915"/>
    <w:rsid w:val="60B18D2E"/>
    <w:rsid w:val="60BAF725"/>
    <w:rsid w:val="60C414DD"/>
    <w:rsid w:val="60CD7040"/>
    <w:rsid w:val="60CE8D94"/>
    <w:rsid w:val="60D2FBF6"/>
    <w:rsid w:val="60D444EC"/>
    <w:rsid w:val="60D8FA98"/>
    <w:rsid w:val="60DB4BC2"/>
    <w:rsid w:val="60DF05CA"/>
    <w:rsid w:val="60E0E50D"/>
    <w:rsid w:val="60E4D450"/>
    <w:rsid w:val="60EC9649"/>
    <w:rsid w:val="60FBFC46"/>
    <w:rsid w:val="60FC6006"/>
    <w:rsid w:val="6102FDF7"/>
    <w:rsid w:val="61033096"/>
    <w:rsid w:val="61054BE4"/>
    <w:rsid w:val="6106D6CC"/>
    <w:rsid w:val="6106F5C5"/>
    <w:rsid w:val="6108D409"/>
    <w:rsid w:val="6117191B"/>
    <w:rsid w:val="611BF2E4"/>
    <w:rsid w:val="612012DD"/>
    <w:rsid w:val="6125A9A2"/>
    <w:rsid w:val="612E959C"/>
    <w:rsid w:val="61333241"/>
    <w:rsid w:val="61354B77"/>
    <w:rsid w:val="61406F47"/>
    <w:rsid w:val="6148A1A7"/>
    <w:rsid w:val="6152AA0B"/>
    <w:rsid w:val="61565A8E"/>
    <w:rsid w:val="615D8BD0"/>
    <w:rsid w:val="61677A4B"/>
    <w:rsid w:val="616A4340"/>
    <w:rsid w:val="61714A32"/>
    <w:rsid w:val="61719C9F"/>
    <w:rsid w:val="61723DE9"/>
    <w:rsid w:val="617313D6"/>
    <w:rsid w:val="6174CDB2"/>
    <w:rsid w:val="617A3457"/>
    <w:rsid w:val="617C047D"/>
    <w:rsid w:val="617D10E2"/>
    <w:rsid w:val="6183908F"/>
    <w:rsid w:val="6184D956"/>
    <w:rsid w:val="6186FBCF"/>
    <w:rsid w:val="6188FA02"/>
    <w:rsid w:val="61890017"/>
    <w:rsid w:val="618B915B"/>
    <w:rsid w:val="61908C7E"/>
    <w:rsid w:val="61909F0F"/>
    <w:rsid w:val="61969D7D"/>
    <w:rsid w:val="61A2470C"/>
    <w:rsid w:val="61A40424"/>
    <w:rsid w:val="61A95B41"/>
    <w:rsid w:val="61B43F26"/>
    <w:rsid w:val="61B80B8B"/>
    <w:rsid w:val="61C8E586"/>
    <w:rsid w:val="61C900E1"/>
    <w:rsid w:val="61CD351F"/>
    <w:rsid w:val="61D2D4FB"/>
    <w:rsid w:val="61E08A9D"/>
    <w:rsid w:val="61E59B01"/>
    <w:rsid w:val="61E6B273"/>
    <w:rsid w:val="61E847AE"/>
    <w:rsid w:val="61EE7E82"/>
    <w:rsid w:val="61F146B3"/>
    <w:rsid w:val="61F823B2"/>
    <w:rsid w:val="61F96B39"/>
    <w:rsid w:val="61FEE7E1"/>
    <w:rsid w:val="6200D4F6"/>
    <w:rsid w:val="620217FE"/>
    <w:rsid w:val="620BE5AC"/>
    <w:rsid w:val="6215F115"/>
    <w:rsid w:val="6216546C"/>
    <w:rsid w:val="6216C1F3"/>
    <w:rsid w:val="6216E80C"/>
    <w:rsid w:val="621DA45D"/>
    <w:rsid w:val="621E6322"/>
    <w:rsid w:val="621FB0AB"/>
    <w:rsid w:val="62224F16"/>
    <w:rsid w:val="6222F658"/>
    <w:rsid w:val="62299FF0"/>
    <w:rsid w:val="622C293C"/>
    <w:rsid w:val="62399AF8"/>
    <w:rsid w:val="624023A3"/>
    <w:rsid w:val="6240FBC9"/>
    <w:rsid w:val="6241E64F"/>
    <w:rsid w:val="62425558"/>
    <w:rsid w:val="6242987C"/>
    <w:rsid w:val="6243EEC9"/>
    <w:rsid w:val="6250DA61"/>
    <w:rsid w:val="6257F830"/>
    <w:rsid w:val="625B63E6"/>
    <w:rsid w:val="62623FE0"/>
    <w:rsid w:val="62662C3C"/>
    <w:rsid w:val="626A1ACC"/>
    <w:rsid w:val="626C4F99"/>
    <w:rsid w:val="626EFC84"/>
    <w:rsid w:val="6277D3B7"/>
    <w:rsid w:val="62798156"/>
    <w:rsid w:val="627C5731"/>
    <w:rsid w:val="627CE776"/>
    <w:rsid w:val="627F94BA"/>
    <w:rsid w:val="628D55D5"/>
    <w:rsid w:val="628DDCCE"/>
    <w:rsid w:val="6290D23D"/>
    <w:rsid w:val="6292CDA4"/>
    <w:rsid w:val="6292E145"/>
    <w:rsid w:val="62949401"/>
    <w:rsid w:val="62999BFC"/>
    <w:rsid w:val="629DAF88"/>
    <w:rsid w:val="629F9EDE"/>
    <w:rsid w:val="62A3753A"/>
    <w:rsid w:val="62A73198"/>
    <w:rsid w:val="62ABA010"/>
    <w:rsid w:val="62AD57EC"/>
    <w:rsid w:val="62B21940"/>
    <w:rsid w:val="62B43271"/>
    <w:rsid w:val="62B962DC"/>
    <w:rsid w:val="62B9EC7C"/>
    <w:rsid w:val="62BCBAD1"/>
    <w:rsid w:val="62BDF557"/>
    <w:rsid w:val="62C6015B"/>
    <w:rsid w:val="62C65E1C"/>
    <w:rsid w:val="62CA578A"/>
    <w:rsid w:val="62CD8294"/>
    <w:rsid w:val="62D10C4C"/>
    <w:rsid w:val="62D3A5BD"/>
    <w:rsid w:val="62E6B4E8"/>
    <w:rsid w:val="62E89812"/>
    <w:rsid w:val="62F18FB8"/>
    <w:rsid w:val="62F23D3F"/>
    <w:rsid w:val="62FC78F1"/>
    <w:rsid w:val="63079A7C"/>
    <w:rsid w:val="63113208"/>
    <w:rsid w:val="63186E97"/>
    <w:rsid w:val="63201FBE"/>
    <w:rsid w:val="63207B68"/>
    <w:rsid w:val="6323007D"/>
    <w:rsid w:val="6327F420"/>
    <w:rsid w:val="63299D65"/>
    <w:rsid w:val="632D2716"/>
    <w:rsid w:val="632E586C"/>
    <w:rsid w:val="632FA370"/>
    <w:rsid w:val="632FD637"/>
    <w:rsid w:val="633DF24A"/>
    <w:rsid w:val="6343CD08"/>
    <w:rsid w:val="63458D5E"/>
    <w:rsid w:val="63489379"/>
    <w:rsid w:val="634FDBC0"/>
    <w:rsid w:val="6357CB9F"/>
    <w:rsid w:val="6358B731"/>
    <w:rsid w:val="6359DB70"/>
    <w:rsid w:val="6360A61D"/>
    <w:rsid w:val="63613F4B"/>
    <w:rsid w:val="63672205"/>
    <w:rsid w:val="6369128F"/>
    <w:rsid w:val="63713108"/>
    <w:rsid w:val="6377955C"/>
    <w:rsid w:val="6381AF8A"/>
    <w:rsid w:val="6386D360"/>
    <w:rsid w:val="638C466D"/>
    <w:rsid w:val="6392A067"/>
    <w:rsid w:val="6394647A"/>
    <w:rsid w:val="63989D69"/>
    <w:rsid w:val="639AF18E"/>
    <w:rsid w:val="639CF9EB"/>
    <w:rsid w:val="63A43579"/>
    <w:rsid w:val="63AE1590"/>
    <w:rsid w:val="63AEFD78"/>
    <w:rsid w:val="63B3A3BC"/>
    <w:rsid w:val="63BA024E"/>
    <w:rsid w:val="63CC4438"/>
    <w:rsid w:val="63CC48D2"/>
    <w:rsid w:val="63D5A44A"/>
    <w:rsid w:val="63D618B7"/>
    <w:rsid w:val="63D69221"/>
    <w:rsid w:val="63D82F9B"/>
    <w:rsid w:val="63DB96D6"/>
    <w:rsid w:val="63E32735"/>
    <w:rsid w:val="63E4C88A"/>
    <w:rsid w:val="63EB5535"/>
    <w:rsid w:val="63F08BBC"/>
    <w:rsid w:val="63F25DE8"/>
    <w:rsid w:val="63F88EED"/>
    <w:rsid w:val="63FE2FA7"/>
    <w:rsid w:val="64051528"/>
    <w:rsid w:val="64087EF8"/>
    <w:rsid w:val="6408858F"/>
    <w:rsid w:val="640A6E77"/>
    <w:rsid w:val="640C5468"/>
    <w:rsid w:val="640DC22F"/>
    <w:rsid w:val="641296C4"/>
    <w:rsid w:val="642CB8B0"/>
    <w:rsid w:val="642D4F13"/>
    <w:rsid w:val="642EBA9D"/>
    <w:rsid w:val="6433C37D"/>
    <w:rsid w:val="6435189C"/>
    <w:rsid w:val="6438D611"/>
    <w:rsid w:val="643DFBFE"/>
    <w:rsid w:val="64402570"/>
    <w:rsid w:val="64432E48"/>
    <w:rsid w:val="6445E4BE"/>
    <w:rsid w:val="6448980D"/>
    <w:rsid w:val="644F3617"/>
    <w:rsid w:val="64590137"/>
    <w:rsid w:val="645A494A"/>
    <w:rsid w:val="645DD153"/>
    <w:rsid w:val="64601A80"/>
    <w:rsid w:val="64631A26"/>
    <w:rsid w:val="64677E3C"/>
    <w:rsid w:val="646F6A1E"/>
    <w:rsid w:val="647172E2"/>
    <w:rsid w:val="64724DF2"/>
    <w:rsid w:val="6472CE62"/>
    <w:rsid w:val="6473D2E5"/>
    <w:rsid w:val="6476A11D"/>
    <w:rsid w:val="64770CF0"/>
    <w:rsid w:val="647B78B6"/>
    <w:rsid w:val="647C015B"/>
    <w:rsid w:val="647C6EBD"/>
    <w:rsid w:val="6485231A"/>
    <w:rsid w:val="6487B5FF"/>
    <w:rsid w:val="648ABA4F"/>
    <w:rsid w:val="648E4351"/>
    <w:rsid w:val="648EEF76"/>
    <w:rsid w:val="648F0740"/>
    <w:rsid w:val="648FDE16"/>
    <w:rsid w:val="64911843"/>
    <w:rsid w:val="64957647"/>
    <w:rsid w:val="64998C32"/>
    <w:rsid w:val="64A4F2FA"/>
    <w:rsid w:val="64A81CC1"/>
    <w:rsid w:val="64AAB691"/>
    <w:rsid w:val="64ABA115"/>
    <w:rsid w:val="64AD036A"/>
    <w:rsid w:val="64AFB381"/>
    <w:rsid w:val="64B7D470"/>
    <w:rsid w:val="64BB777E"/>
    <w:rsid w:val="64BCE4FA"/>
    <w:rsid w:val="64BFC5E1"/>
    <w:rsid w:val="64C393CF"/>
    <w:rsid w:val="64C59BA7"/>
    <w:rsid w:val="64C8E88F"/>
    <w:rsid w:val="64CBD73C"/>
    <w:rsid w:val="64D30C2B"/>
    <w:rsid w:val="64D9D8AD"/>
    <w:rsid w:val="64DDFAF8"/>
    <w:rsid w:val="64DF9275"/>
    <w:rsid w:val="64E1CB41"/>
    <w:rsid w:val="64E587A7"/>
    <w:rsid w:val="64E68582"/>
    <w:rsid w:val="64E9130C"/>
    <w:rsid w:val="64EEDCDB"/>
    <w:rsid w:val="64F4EB70"/>
    <w:rsid w:val="64FE1AEA"/>
    <w:rsid w:val="650534EC"/>
    <w:rsid w:val="650F7B3A"/>
    <w:rsid w:val="65127952"/>
    <w:rsid w:val="6517AA99"/>
    <w:rsid w:val="6518677E"/>
    <w:rsid w:val="651E12BE"/>
    <w:rsid w:val="651E24E8"/>
    <w:rsid w:val="6521A110"/>
    <w:rsid w:val="6524126F"/>
    <w:rsid w:val="6529A601"/>
    <w:rsid w:val="652C3F26"/>
    <w:rsid w:val="65311AE8"/>
    <w:rsid w:val="653146F8"/>
    <w:rsid w:val="65334E23"/>
    <w:rsid w:val="653C62B3"/>
    <w:rsid w:val="654215BE"/>
    <w:rsid w:val="65447809"/>
    <w:rsid w:val="6547946F"/>
    <w:rsid w:val="6550C4CF"/>
    <w:rsid w:val="65529DEC"/>
    <w:rsid w:val="65530973"/>
    <w:rsid w:val="6558EFC0"/>
    <w:rsid w:val="656AD3E3"/>
    <w:rsid w:val="656B66F8"/>
    <w:rsid w:val="656C3B64"/>
    <w:rsid w:val="6571ED72"/>
    <w:rsid w:val="6577E2D4"/>
    <w:rsid w:val="6577E925"/>
    <w:rsid w:val="658359FB"/>
    <w:rsid w:val="6583923B"/>
    <w:rsid w:val="658424B4"/>
    <w:rsid w:val="6588D61D"/>
    <w:rsid w:val="658C9939"/>
    <w:rsid w:val="659E7955"/>
    <w:rsid w:val="659EBAEE"/>
    <w:rsid w:val="65A5054F"/>
    <w:rsid w:val="65AB8CAB"/>
    <w:rsid w:val="65ACE7F7"/>
    <w:rsid w:val="65B19DA7"/>
    <w:rsid w:val="65BED3A4"/>
    <w:rsid w:val="65C1CD91"/>
    <w:rsid w:val="65C27EB8"/>
    <w:rsid w:val="65C3F844"/>
    <w:rsid w:val="65C4387E"/>
    <w:rsid w:val="65C5DC72"/>
    <w:rsid w:val="65CB7091"/>
    <w:rsid w:val="65CBB9C6"/>
    <w:rsid w:val="65CFB6C6"/>
    <w:rsid w:val="65D0DD59"/>
    <w:rsid w:val="65D30701"/>
    <w:rsid w:val="65DAB1AE"/>
    <w:rsid w:val="65E12F3D"/>
    <w:rsid w:val="65E3584C"/>
    <w:rsid w:val="65E7049E"/>
    <w:rsid w:val="65F7F2B0"/>
    <w:rsid w:val="6603F666"/>
    <w:rsid w:val="6604D938"/>
    <w:rsid w:val="660BA0D5"/>
    <w:rsid w:val="660C6096"/>
    <w:rsid w:val="660E4C08"/>
    <w:rsid w:val="660E9883"/>
    <w:rsid w:val="660FF55E"/>
    <w:rsid w:val="66174F32"/>
    <w:rsid w:val="66240C51"/>
    <w:rsid w:val="662AD35E"/>
    <w:rsid w:val="662D2AAA"/>
    <w:rsid w:val="662E04AE"/>
    <w:rsid w:val="6635086B"/>
    <w:rsid w:val="6635F0B5"/>
    <w:rsid w:val="663719FB"/>
    <w:rsid w:val="663ABAA8"/>
    <w:rsid w:val="66453500"/>
    <w:rsid w:val="6646535E"/>
    <w:rsid w:val="66465A60"/>
    <w:rsid w:val="664E1206"/>
    <w:rsid w:val="66600B33"/>
    <w:rsid w:val="6663915F"/>
    <w:rsid w:val="6667E127"/>
    <w:rsid w:val="666EDA2E"/>
    <w:rsid w:val="66708C21"/>
    <w:rsid w:val="66723507"/>
    <w:rsid w:val="667977EA"/>
    <w:rsid w:val="66815022"/>
    <w:rsid w:val="6685BA7B"/>
    <w:rsid w:val="668E8539"/>
    <w:rsid w:val="669AC1CF"/>
    <w:rsid w:val="66A2480D"/>
    <w:rsid w:val="66A2ED15"/>
    <w:rsid w:val="66A46D86"/>
    <w:rsid w:val="66ABF57B"/>
    <w:rsid w:val="66AE8978"/>
    <w:rsid w:val="66B6F18D"/>
    <w:rsid w:val="66B83100"/>
    <w:rsid w:val="66B9CF18"/>
    <w:rsid w:val="66BCFE07"/>
    <w:rsid w:val="66BD36F6"/>
    <w:rsid w:val="66C0948D"/>
    <w:rsid w:val="66C508C3"/>
    <w:rsid w:val="66CD904A"/>
    <w:rsid w:val="66D00665"/>
    <w:rsid w:val="66D6DBA2"/>
    <w:rsid w:val="66EA5A97"/>
    <w:rsid w:val="66EB66C4"/>
    <w:rsid w:val="66EC6455"/>
    <w:rsid w:val="66F00B02"/>
    <w:rsid w:val="66F0FC3A"/>
    <w:rsid w:val="6707DA4F"/>
    <w:rsid w:val="67088B9E"/>
    <w:rsid w:val="670D753C"/>
    <w:rsid w:val="671155B1"/>
    <w:rsid w:val="671487D3"/>
    <w:rsid w:val="671D7C10"/>
    <w:rsid w:val="6728B1B1"/>
    <w:rsid w:val="6739B9B7"/>
    <w:rsid w:val="674148B5"/>
    <w:rsid w:val="6741F16B"/>
    <w:rsid w:val="6748CC53"/>
    <w:rsid w:val="674BEF4A"/>
    <w:rsid w:val="674CF3A3"/>
    <w:rsid w:val="6755C6DA"/>
    <w:rsid w:val="6757EEEB"/>
    <w:rsid w:val="675B52DE"/>
    <w:rsid w:val="675CBD2C"/>
    <w:rsid w:val="6760C15D"/>
    <w:rsid w:val="67656C2A"/>
    <w:rsid w:val="676C611C"/>
    <w:rsid w:val="67715E8A"/>
    <w:rsid w:val="67759CF8"/>
    <w:rsid w:val="6776CA10"/>
    <w:rsid w:val="677F82A6"/>
    <w:rsid w:val="67802D76"/>
    <w:rsid w:val="678066B2"/>
    <w:rsid w:val="67835C49"/>
    <w:rsid w:val="6787E3CB"/>
    <w:rsid w:val="6788198D"/>
    <w:rsid w:val="678F6BF7"/>
    <w:rsid w:val="67A113F2"/>
    <w:rsid w:val="67A3AC68"/>
    <w:rsid w:val="67A6A974"/>
    <w:rsid w:val="67A6C74F"/>
    <w:rsid w:val="67A7A79A"/>
    <w:rsid w:val="67A95560"/>
    <w:rsid w:val="67ACADB9"/>
    <w:rsid w:val="67B44654"/>
    <w:rsid w:val="67B4C939"/>
    <w:rsid w:val="67B67B8E"/>
    <w:rsid w:val="67B7158E"/>
    <w:rsid w:val="67B9B50C"/>
    <w:rsid w:val="67BB7B79"/>
    <w:rsid w:val="67BD653B"/>
    <w:rsid w:val="67C02023"/>
    <w:rsid w:val="67C085D6"/>
    <w:rsid w:val="67C8471F"/>
    <w:rsid w:val="67C888E8"/>
    <w:rsid w:val="67C8FC66"/>
    <w:rsid w:val="67CC3649"/>
    <w:rsid w:val="67CF10BA"/>
    <w:rsid w:val="67D8ABB6"/>
    <w:rsid w:val="67DA6410"/>
    <w:rsid w:val="67DC9117"/>
    <w:rsid w:val="67DDFBEE"/>
    <w:rsid w:val="67DEEFD0"/>
    <w:rsid w:val="67E4D7B6"/>
    <w:rsid w:val="67E90020"/>
    <w:rsid w:val="67EA78D0"/>
    <w:rsid w:val="67EF21D5"/>
    <w:rsid w:val="67F45493"/>
    <w:rsid w:val="67F54562"/>
    <w:rsid w:val="67F73F74"/>
    <w:rsid w:val="67F7AE68"/>
    <w:rsid w:val="67FAC388"/>
    <w:rsid w:val="68026111"/>
    <w:rsid w:val="68064687"/>
    <w:rsid w:val="680BFC2C"/>
    <w:rsid w:val="680DC6DA"/>
    <w:rsid w:val="681066D8"/>
    <w:rsid w:val="681114B7"/>
    <w:rsid w:val="6812F542"/>
    <w:rsid w:val="68133DA3"/>
    <w:rsid w:val="68182B45"/>
    <w:rsid w:val="6825E80F"/>
    <w:rsid w:val="68260ECB"/>
    <w:rsid w:val="68304FF6"/>
    <w:rsid w:val="68305854"/>
    <w:rsid w:val="6833BA42"/>
    <w:rsid w:val="6839346A"/>
    <w:rsid w:val="683B94CC"/>
    <w:rsid w:val="68438251"/>
    <w:rsid w:val="6843D9A9"/>
    <w:rsid w:val="6847779E"/>
    <w:rsid w:val="6849A591"/>
    <w:rsid w:val="684AF169"/>
    <w:rsid w:val="684B9A38"/>
    <w:rsid w:val="684DFE89"/>
    <w:rsid w:val="684F2E51"/>
    <w:rsid w:val="68652E7F"/>
    <w:rsid w:val="687028C0"/>
    <w:rsid w:val="6873C45B"/>
    <w:rsid w:val="6876FC2C"/>
    <w:rsid w:val="6877FF1B"/>
    <w:rsid w:val="687B8783"/>
    <w:rsid w:val="687FF5F8"/>
    <w:rsid w:val="68817D42"/>
    <w:rsid w:val="6887D374"/>
    <w:rsid w:val="68893723"/>
    <w:rsid w:val="688A54D9"/>
    <w:rsid w:val="688F6385"/>
    <w:rsid w:val="68930DAF"/>
    <w:rsid w:val="6896D7B7"/>
    <w:rsid w:val="689A56DB"/>
    <w:rsid w:val="689D0FAA"/>
    <w:rsid w:val="689EAB67"/>
    <w:rsid w:val="689F5577"/>
    <w:rsid w:val="689F67FF"/>
    <w:rsid w:val="68A1B5D3"/>
    <w:rsid w:val="68AB3ECE"/>
    <w:rsid w:val="68ACCF64"/>
    <w:rsid w:val="68AE3ED7"/>
    <w:rsid w:val="68BC1B0E"/>
    <w:rsid w:val="68BDC5F3"/>
    <w:rsid w:val="68BF2E00"/>
    <w:rsid w:val="68BF8E8A"/>
    <w:rsid w:val="68C5A541"/>
    <w:rsid w:val="68CE62D7"/>
    <w:rsid w:val="68D100D8"/>
    <w:rsid w:val="68D27393"/>
    <w:rsid w:val="68D4D43C"/>
    <w:rsid w:val="68DA13A4"/>
    <w:rsid w:val="68DE7FEA"/>
    <w:rsid w:val="68E89974"/>
    <w:rsid w:val="68EC3DBA"/>
    <w:rsid w:val="68EE2743"/>
    <w:rsid w:val="68EE3BC0"/>
    <w:rsid w:val="68F21A8B"/>
    <w:rsid w:val="68F460FD"/>
    <w:rsid w:val="68F68D85"/>
    <w:rsid w:val="68F8615F"/>
    <w:rsid w:val="68FA455E"/>
    <w:rsid w:val="68FEB47D"/>
    <w:rsid w:val="69004A18"/>
    <w:rsid w:val="690C8CE2"/>
    <w:rsid w:val="690DFA58"/>
    <w:rsid w:val="69121342"/>
    <w:rsid w:val="6912A48C"/>
    <w:rsid w:val="691362CD"/>
    <w:rsid w:val="691A343E"/>
    <w:rsid w:val="691D4523"/>
    <w:rsid w:val="691FFA9B"/>
    <w:rsid w:val="6920BD34"/>
    <w:rsid w:val="69214529"/>
    <w:rsid w:val="692C46F0"/>
    <w:rsid w:val="693D6986"/>
    <w:rsid w:val="694B9A4F"/>
    <w:rsid w:val="694ED5E0"/>
    <w:rsid w:val="694F8CA0"/>
    <w:rsid w:val="6950B434"/>
    <w:rsid w:val="6961DAA6"/>
    <w:rsid w:val="6973E8CC"/>
    <w:rsid w:val="6975E3A8"/>
    <w:rsid w:val="697805B4"/>
    <w:rsid w:val="6978ECCA"/>
    <w:rsid w:val="697C4EA6"/>
    <w:rsid w:val="697EE55C"/>
    <w:rsid w:val="6980E518"/>
    <w:rsid w:val="69823C72"/>
    <w:rsid w:val="69848A26"/>
    <w:rsid w:val="69891DF0"/>
    <w:rsid w:val="698A9B9F"/>
    <w:rsid w:val="698CE489"/>
    <w:rsid w:val="698F3104"/>
    <w:rsid w:val="6993D8CC"/>
    <w:rsid w:val="699672A7"/>
    <w:rsid w:val="6998E0B1"/>
    <w:rsid w:val="69A6F246"/>
    <w:rsid w:val="69B58CD3"/>
    <w:rsid w:val="69B73235"/>
    <w:rsid w:val="69B761F0"/>
    <w:rsid w:val="69BD9489"/>
    <w:rsid w:val="69BEEA76"/>
    <w:rsid w:val="69C48FAF"/>
    <w:rsid w:val="69C76EC4"/>
    <w:rsid w:val="69CA4E9C"/>
    <w:rsid w:val="69CC3108"/>
    <w:rsid w:val="69D09158"/>
    <w:rsid w:val="69D155F9"/>
    <w:rsid w:val="69D8DDAD"/>
    <w:rsid w:val="69DBA302"/>
    <w:rsid w:val="69DFE017"/>
    <w:rsid w:val="69E24416"/>
    <w:rsid w:val="69ED6997"/>
    <w:rsid w:val="69F38C98"/>
    <w:rsid w:val="69F75C97"/>
    <w:rsid w:val="69FCBD9F"/>
    <w:rsid w:val="69FD57EB"/>
    <w:rsid w:val="69FFE3E8"/>
    <w:rsid w:val="6A02D179"/>
    <w:rsid w:val="6A0668DE"/>
    <w:rsid w:val="6A0B71AA"/>
    <w:rsid w:val="6A0E75BF"/>
    <w:rsid w:val="6A14A822"/>
    <w:rsid w:val="6A155B43"/>
    <w:rsid w:val="6A18F5FA"/>
    <w:rsid w:val="6A1BC2EE"/>
    <w:rsid w:val="6A1CB49B"/>
    <w:rsid w:val="6A1D43A5"/>
    <w:rsid w:val="6A211CBD"/>
    <w:rsid w:val="6A328C50"/>
    <w:rsid w:val="6A3634BC"/>
    <w:rsid w:val="6A3CAD15"/>
    <w:rsid w:val="6A3F4380"/>
    <w:rsid w:val="6A420FD6"/>
    <w:rsid w:val="6A42DBFD"/>
    <w:rsid w:val="6A49FA92"/>
    <w:rsid w:val="6A4A5BCB"/>
    <w:rsid w:val="6A4C1339"/>
    <w:rsid w:val="6A4E6CE3"/>
    <w:rsid w:val="6A566F26"/>
    <w:rsid w:val="6A57262A"/>
    <w:rsid w:val="6A5B4B61"/>
    <w:rsid w:val="6A5EB24E"/>
    <w:rsid w:val="6A634B8C"/>
    <w:rsid w:val="6A66F420"/>
    <w:rsid w:val="6A6CDE04"/>
    <w:rsid w:val="6A6D05AD"/>
    <w:rsid w:val="6A70C71A"/>
    <w:rsid w:val="6A75358F"/>
    <w:rsid w:val="6A796F51"/>
    <w:rsid w:val="6A7C765D"/>
    <w:rsid w:val="6A7E540E"/>
    <w:rsid w:val="6A820F93"/>
    <w:rsid w:val="6A82E834"/>
    <w:rsid w:val="6A8552D2"/>
    <w:rsid w:val="6A8E85B7"/>
    <w:rsid w:val="6A91A4C7"/>
    <w:rsid w:val="6A928D52"/>
    <w:rsid w:val="6AA2A59C"/>
    <w:rsid w:val="6AA3A1D1"/>
    <w:rsid w:val="6AAB8E5F"/>
    <w:rsid w:val="6AAD540F"/>
    <w:rsid w:val="6AAE8A19"/>
    <w:rsid w:val="6AB1C854"/>
    <w:rsid w:val="6AB2DA6F"/>
    <w:rsid w:val="6AB3D41D"/>
    <w:rsid w:val="6ACE24E1"/>
    <w:rsid w:val="6AD54E41"/>
    <w:rsid w:val="6AD5F61C"/>
    <w:rsid w:val="6ADA115D"/>
    <w:rsid w:val="6ADE72B2"/>
    <w:rsid w:val="6AE29F2A"/>
    <w:rsid w:val="6AEA2BA2"/>
    <w:rsid w:val="6AF6A552"/>
    <w:rsid w:val="6AF9F7DB"/>
    <w:rsid w:val="6AFE9055"/>
    <w:rsid w:val="6B0A5927"/>
    <w:rsid w:val="6B0DD3FA"/>
    <w:rsid w:val="6B0FCC92"/>
    <w:rsid w:val="6B161C9F"/>
    <w:rsid w:val="6B17F8DC"/>
    <w:rsid w:val="6B1ED912"/>
    <w:rsid w:val="6B1F1D3A"/>
    <w:rsid w:val="6B2F4C3C"/>
    <w:rsid w:val="6B4231D8"/>
    <w:rsid w:val="6B45284F"/>
    <w:rsid w:val="6B46FF56"/>
    <w:rsid w:val="6B49860B"/>
    <w:rsid w:val="6B498893"/>
    <w:rsid w:val="6B4CDF0F"/>
    <w:rsid w:val="6B4E3368"/>
    <w:rsid w:val="6B541EAF"/>
    <w:rsid w:val="6B5C3166"/>
    <w:rsid w:val="6B5E0A1E"/>
    <w:rsid w:val="6B61CCA2"/>
    <w:rsid w:val="6B64E29D"/>
    <w:rsid w:val="6B65E2F9"/>
    <w:rsid w:val="6B6E90F8"/>
    <w:rsid w:val="6B71E67A"/>
    <w:rsid w:val="6B79DAB9"/>
    <w:rsid w:val="6B80190E"/>
    <w:rsid w:val="6B827127"/>
    <w:rsid w:val="6B890582"/>
    <w:rsid w:val="6B8AFCB0"/>
    <w:rsid w:val="6B8B6990"/>
    <w:rsid w:val="6B8C55AA"/>
    <w:rsid w:val="6B8C8D36"/>
    <w:rsid w:val="6B8DB043"/>
    <w:rsid w:val="6B9107DB"/>
    <w:rsid w:val="6B945BA8"/>
    <w:rsid w:val="6B9BB98B"/>
    <w:rsid w:val="6B9C5446"/>
    <w:rsid w:val="6B9C6FF1"/>
    <w:rsid w:val="6BA1B5AC"/>
    <w:rsid w:val="6BA3A75A"/>
    <w:rsid w:val="6BAB19C3"/>
    <w:rsid w:val="6BAC503A"/>
    <w:rsid w:val="6BAC5B6B"/>
    <w:rsid w:val="6BAFF455"/>
    <w:rsid w:val="6BB1BE11"/>
    <w:rsid w:val="6BB2CA23"/>
    <w:rsid w:val="6BB5CCB4"/>
    <w:rsid w:val="6BB6A6D2"/>
    <w:rsid w:val="6BB6E89D"/>
    <w:rsid w:val="6BBAE116"/>
    <w:rsid w:val="6BC7D37A"/>
    <w:rsid w:val="6BCC8BB7"/>
    <w:rsid w:val="6BD0696B"/>
    <w:rsid w:val="6BD32825"/>
    <w:rsid w:val="6BD57D3A"/>
    <w:rsid w:val="6BD7F824"/>
    <w:rsid w:val="6BD9A71B"/>
    <w:rsid w:val="6BDC5B38"/>
    <w:rsid w:val="6BE4F2E7"/>
    <w:rsid w:val="6BE6CF48"/>
    <w:rsid w:val="6BE7D70E"/>
    <w:rsid w:val="6BEBA23D"/>
    <w:rsid w:val="6BEDE60E"/>
    <w:rsid w:val="6BFDB82A"/>
    <w:rsid w:val="6C1E1B63"/>
    <w:rsid w:val="6C2C748D"/>
    <w:rsid w:val="6C36BD4A"/>
    <w:rsid w:val="6C3728B8"/>
    <w:rsid w:val="6C38923D"/>
    <w:rsid w:val="6C3F242A"/>
    <w:rsid w:val="6C43AEE8"/>
    <w:rsid w:val="6C4448BB"/>
    <w:rsid w:val="6C4E90B2"/>
    <w:rsid w:val="6C565344"/>
    <w:rsid w:val="6C5D4222"/>
    <w:rsid w:val="6C604522"/>
    <w:rsid w:val="6C642ED8"/>
    <w:rsid w:val="6C71A456"/>
    <w:rsid w:val="6C71BEDE"/>
    <w:rsid w:val="6C794AE4"/>
    <w:rsid w:val="6C79D2D9"/>
    <w:rsid w:val="6C806E35"/>
    <w:rsid w:val="6C8677EC"/>
    <w:rsid w:val="6C8F7C9A"/>
    <w:rsid w:val="6C8FA9F7"/>
    <w:rsid w:val="6C907A6D"/>
    <w:rsid w:val="6C9141E1"/>
    <w:rsid w:val="6C935C46"/>
    <w:rsid w:val="6C9ED205"/>
    <w:rsid w:val="6CB1238A"/>
    <w:rsid w:val="6CB29470"/>
    <w:rsid w:val="6CB5B174"/>
    <w:rsid w:val="6CBBC6BF"/>
    <w:rsid w:val="6CBCCEF4"/>
    <w:rsid w:val="6CBEBD41"/>
    <w:rsid w:val="6CC1ACA3"/>
    <w:rsid w:val="6CC40CDB"/>
    <w:rsid w:val="6CC4D0B1"/>
    <w:rsid w:val="6CCB8BE4"/>
    <w:rsid w:val="6CCC62ED"/>
    <w:rsid w:val="6CD2B680"/>
    <w:rsid w:val="6CD6F1B7"/>
    <w:rsid w:val="6CDBAD73"/>
    <w:rsid w:val="6CE11E03"/>
    <w:rsid w:val="6CE1E0CA"/>
    <w:rsid w:val="6CE24E9C"/>
    <w:rsid w:val="6CEDDD3A"/>
    <w:rsid w:val="6CF12635"/>
    <w:rsid w:val="6CF2553A"/>
    <w:rsid w:val="6CF8CC6F"/>
    <w:rsid w:val="6CFF5FE8"/>
    <w:rsid w:val="6CFFF6EE"/>
    <w:rsid w:val="6D02B5B1"/>
    <w:rsid w:val="6D05CA64"/>
    <w:rsid w:val="6D06077B"/>
    <w:rsid w:val="6D0A29E1"/>
    <w:rsid w:val="6D0BA766"/>
    <w:rsid w:val="6D0C6B29"/>
    <w:rsid w:val="6D0CA5E3"/>
    <w:rsid w:val="6D0D6C7E"/>
    <w:rsid w:val="6D117241"/>
    <w:rsid w:val="6D17E66A"/>
    <w:rsid w:val="6D1C0B47"/>
    <w:rsid w:val="6D1E28D5"/>
    <w:rsid w:val="6D23580E"/>
    <w:rsid w:val="6D252AE9"/>
    <w:rsid w:val="6D2913CB"/>
    <w:rsid w:val="6D2DAB4C"/>
    <w:rsid w:val="6D3200D9"/>
    <w:rsid w:val="6D3608EC"/>
    <w:rsid w:val="6D3A090E"/>
    <w:rsid w:val="6D473369"/>
    <w:rsid w:val="6D498F0F"/>
    <w:rsid w:val="6D526B06"/>
    <w:rsid w:val="6D5379F8"/>
    <w:rsid w:val="6D5BAF54"/>
    <w:rsid w:val="6D68CB49"/>
    <w:rsid w:val="6D722261"/>
    <w:rsid w:val="6D792F3C"/>
    <w:rsid w:val="6D7B0B13"/>
    <w:rsid w:val="6D7F7D21"/>
    <w:rsid w:val="6D82524D"/>
    <w:rsid w:val="6D89BE83"/>
    <w:rsid w:val="6D93DE85"/>
    <w:rsid w:val="6D983EE6"/>
    <w:rsid w:val="6DA02337"/>
    <w:rsid w:val="6DA151E4"/>
    <w:rsid w:val="6DB23D20"/>
    <w:rsid w:val="6DBCA102"/>
    <w:rsid w:val="6DBF4F40"/>
    <w:rsid w:val="6DBF737A"/>
    <w:rsid w:val="6DC60834"/>
    <w:rsid w:val="6DD6F58B"/>
    <w:rsid w:val="6DE3DD6C"/>
    <w:rsid w:val="6DE44489"/>
    <w:rsid w:val="6DEB0682"/>
    <w:rsid w:val="6DED2E75"/>
    <w:rsid w:val="6DF06138"/>
    <w:rsid w:val="6DFC9679"/>
    <w:rsid w:val="6E03594F"/>
    <w:rsid w:val="6E097AB2"/>
    <w:rsid w:val="6E122C81"/>
    <w:rsid w:val="6E1DE776"/>
    <w:rsid w:val="6E24D362"/>
    <w:rsid w:val="6E24F5F0"/>
    <w:rsid w:val="6E296B12"/>
    <w:rsid w:val="6E29FE81"/>
    <w:rsid w:val="6E2CE703"/>
    <w:rsid w:val="6E2F6320"/>
    <w:rsid w:val="6E35EEBB"/>
    <w:rsid w:val="6E420216"/>
    <w:rsid w:val="6E4590FC"/>
    <w:rsid w:val="6E45E71A"/>
    <w:rsid w:val="6E46ED7B"/>
    <w:rsid w:val="6E52C551"/>
    <w:rsid w:val="6E599944"/>
    <w:rsid w:val="6E5AE7AF"/>
    <w:rsid w:val="6E5FF49E"/>
    <w:rsid w:val="6E60510D"/>
    <w:rsid w:val="6E644956"/>
    <w:rsid w:val="6E688712"/>
    <w:rsid w:val="6E6AF435"/>
    <w:rsid w:val="6E6B2841"/>
    <w:rsid w:val="6E6FFA31"/>
    <w:rsid w:val="6E76C1FF"/>
    <w:rsid w:val="6E7F7912"/>
    <w:rsid w:val="6E89B8EB"/>
    <w:rsid w:val="6E900D23"/>
    <w:rsid w:val="6E9461C3"/>
    <w:rsid w:val="6E960EF3"/>
    <w:rsid w:val="6E9C7567"/>
    <w:rsid w:val="6E9F5537"/>
    <w:rsid w:val="6E9F9737"/>
    <w:rsid w:val="6EAE5BD6"/>
    <w:rsid w:val="6EB48011"/>
    <w:rsid w:val="6EC5F867"/>
    <w:rsid w:val="6EC82A55"/>
    <w:rsid w:val="6ED13857"/>
    <w:rsid w:val="6ED56891"/>
    <w:rsid w:val="6EDC0606"/>
    <w:rsid w:val="6EE24684"/>
    <w:rsid w:val="6EE60443"/>
    <w:rsid w:val="6EE75B45"/>
    <w:rsid w:val="6EE87C95"/>
    <w:rsid w:val="6EEC38F9"/>
    <w:rsid w:val="6EF1B941"/>
    <w:rsid w:val="6EF573F9"/>
    <w:rsid w:val="6EF60D67"/>
    <w:rsid w:val="6EF60FDE"/>
    <w:rsid w:val="6EF71575"/>
    <w:rsid w:val="6EF7E1AF"/>
    <w:rsid w:val="6F006A58"/>
    <w:rsid w:val="6F0F4277"/>
    <w:rsid w:val="6F132653"/>
    <w:rsid w:val="6F1492EC"/>
    <w:rsid w:val="6F168D51"/>
    <w:rsid w:val="6F17B4C7"/>
    <w:rsid w:val="6F1DC300"/>
    <w:rsid w:val="6F2167A1"/>
    <w:rsid w:val="6F2E9F2B"/>
    <w:rsid w:val="6F34E927"/>
    <w:rsid w:val="6F37E992"/>
    <w:rsid w:val="6F3BE444"/>
    <w:rsid w:val="6F40CF4A"/>
    <w:rsid w:val="6F41E5A7"/>
    <w:rsid w:val="6F420E25"/>
    <w:rsid w:val="6F46E678"/>
    <w:rsid w:val="6F504B79"/>
    <w:rsid w:val="6F614D16"/>
    <w:rsid w:val="6F618C7A"/>
    <w:rsid w:val="6F6AED0B"/>
    <w:rsid w:val="6F6B30BF"/>
    <w:rsid w:val="6F6C218E"/>
    <w:rsid w:val="6F706C4D"/>
    <w:rsid w:val="6F7B3A05"/>
    <w:rsid w:val="6F827DDB"/>
    <w:rsid w:val="6F85B741"/>
    <w:rsid w:val="6F89B4F6"/>
    <w:rsid w:val="6F8B76BB"/>
    <w:rsid w:val="6F8E34E5"/>
    <w:rsid w:val="6F8F135B"/>
    <w:rsid w:val="6F9010E7"/>
    <w:rsid w:val="6F9AD8F2"/>
    <w:rsid w:val="6F9ECE1A"/>
    <w:rsid w:val="6F9FC3B1"/>
    <w:rsid w:val="6FA22B69"/>
    <w:rsid w:val="6FA3E5FB"/>
    <w:rsid w:val="6FAB1B70"/>
    <w:rsid w:val="6FAB8543"/>
    <w:rsid w:val="6FAE5430"/>
    <w:rsid w:val="6FAE67E8"/>
    <w:rsid w:val="6FBFBB21"/>
    <w:rsid w:val="6FC46BCB"/>
    <w:rsid w:val="6FC6866A"/>
    <w:rsid w:val="6FC95189"/>
    <w:rsid w:val="6FCF6FB3"/>
    <w:rsid w:val="6FD0FF79"/>
    <w:rsid w:val="6FD36777"/>
    <w:rsid w:val="6FDEE5B7"/>
    <w:rsid w:val="6FE0F1B3"/>
    <w:rsid w:val="6FE1F82C"/>
    <w:rsid w:val="6FE2173A"/>
    <w:rsid w:val="6FE5224A"/>
    <w:rsid w:val="6FE55740"/>
    <w:rsid w:val="6FE89F68"/>
    <w:rsid w:val="6FEA0EA5"/>
    <w:rsid w:val="6FEA8156"/>
    <w:rsid w:val="6FF6ADD5"/>
    <w:rsid w:val="6FF84ADE"/>
    <w:rsid w:val="7000891B"/>
    <w:rsid w:val="7000EA91"/>
    <w:rsid w:val="70025FC6"/>
    <w:rsid w:val="7007CE76"/>
    <w:rsid w:val="70117CDD"/>
    <w:rsid w:val="7012D401"/>
    <w:rsid w:val="701621C6"/>
    <w:rsid w:val="70172D94"/>
    <w:rsid w:val="7018F469"/>
    <w:rsid w:val="7019DE10"/>
    <w:rsid w:val="701C8D6F"/>
    <w:rsid w:val="70216638"/>
    <w:rsid w:val="7022A31E"/>
    <w:rsid w:val="7023D01D"/>
    <w:rsid w:val="7028D3F4"/>
    <w:rsid w:val="702BEEC9"/>
    <w:rsid w:val="70356655"/>
    <w:rsid w:val="703765D7"/>
    <w:rsid w:val="7039960B"/>
    <w:rsid w:val="7039F3AB"/>
    <w:rsid w:val="703AE271"/>
    <w:rsid w:val="70415B69"/>
    <w:rsid w:val="704389E0"/>
    <w:rsid w:val="704683ED"/>
    <w:rsid w:val="7046E26F"/>
    <w:rsid w:val="70510EB8"/>
    <w:rsid w:val="70536A80"/>
    <w:rsid w:val="705474DC"/>
    <w:rsid w:val="705CADD5"/>
    <w:rsid w:val="705ED3EE"/>
    <w:rsid w:val="7062376D"/>
    <w:rsid w:val="7063EB84"/>
    <w:rsid w:val="7067B8F8"/>
    <w:rsid w:val="707373A6"/>
    <w:rsid w:val="707BC7E2"/>
    <w:rsid w:val="708169D0"/>
    <w:rsid w:val="7082BC04"/>
    <w:rsid w:val="7083E68D"/>
    <w:rsid w:val="708548C6"/>
    <w:rsid w:val="708AFF2E"/>
    <w:rsid w:val="708D0D03"/>
    <w:rsid w:val="708E91B8"/>
    <w:rsid w:val="7091B8CD"/>
    <w:rsid w:val="709E53E2"/>
    <w:rsid w:val="70A2B07A"/>
    <w:rsid w:val="70A2F31B"/>
    <w:rsid w:val="70A5FD7E"/>
    <w:rsid w:val="70A7FB42"/>
    <w:rsid w:val="70AB5D0D"/>
    <w:rsid w:val="70B10E9B"/>
    <w:rsid w:val="70B8DFA3"/>
    <w:rsid w:val="70BB342B"/>
    <w:rsid w:val="70BD2531"/>
    <w:rsid w:val="70BE67E1"/>
    <w:rsid w:val="70C3710C"/>
    <w:rsid w:val="70C51040"/>
    <w:rsid w:val="70CB6D82"/>
    <w:rsid w:val="70CC9A9E"/>
    <w:rsid w:val="70CD6632"/>
    <w:rsid w:val="70D8D888"/>
    <w:rsid w:val="70E3DDBE"/>
    <w:rsid w:val="70EAE097"/>
    <w:rsid w:val="70F23317"/>
    <w:rsid w:val="70F6B5C9"/>
    <w:rsid w:val="7102DAE2"/>
    <w:rsid w:val="710B1920"/>
    <w:rsid w:val="710C9F22"/>
    <w:rsid w:val="710D612E"/>
    <w:rsid w:val="7115450A"/>
    <w:rsid w:val="711B9312"/>
    <w:rsid w:val="711D49F2"/>
    <w:rsid w:val="7125F066"/>
    <w:rsid w:val="7126344C"/>
    <w:rsid w:val="71358FC5"/>
    <w:rsid w:val="71373379"/>
    <w:rsid w:val="7138E1CA"/>
    <w:rsid w:val="713BBA7E"/>
    <w:rsid w:val="7148C753"/>
    <w:rsid w:val="714C4472"/>
    <w:rsid w:val="716357A7"/>
    <w:rsid w:val="7165A06A"/>
    <w:rsid w:val="716A3897"/>
    <w:rsid w:val="716E88FB"/>
    <w:rsid w:val="71726864"/>
    <w:rsid w:val="71756E2B"/>
    <w:rsid w:val="718A1245"/>
    <w:rsid w:val="7194A02B"/>
    <w:rsid w:val="71A85E86"/>
    <w:rsid w:val="71A9D19A"/>
    <w:rsid w:val="71ACC01B"/>
    <w:rsid w:val="71ACE79C"/>
    <w:rsid w:val="71AF7406"/>
    <w:rsid w:val="71B515DF"/>
    <w:rsid w:val="71B678FE"/>
    <w:rsid w:val="71BE3F6C"/>
    <w:rsid w:val="71C39C07"/>
    <w:rsid w:val="71CA3AFD"/>
    <w:rsid w:val="71CCD538"/>
    <w:rsid w:val="71CF6C10"/>
    <w:rsid w:val="71D5ECFA"/>
    <w:rsid w:val="71D85C49"/>
    <w:rsid w:val="71D940C0"/>
    <w:rsid w:val="71D9EAF0"/>
    <w:rsid w:val="71DB439F"/>
    <w:rsid w:val="71DDD0DB"/>
    <w:rsid w:val="71E07F3A"/>
    <w:rsid w:val="71EB9409"/>
    <w:rsid w:val="71EEC4BF"/>
    <w:rsid w:val="71F5A54E"/>
    <w:rsid w:val="71F6F32B"/>
    <w:rsid w:val="71F9A226"/>
    <w:rsid w:val="71FA698A"/>
    <w:rsid w:val="7203765C"/>
    <w:rsid w:val="72067BB0"/>
    <w:rsid w:val="720E61FE"/>
    <w:rsid w:val="7213B712"/>
    <w:rsid w:val="72164830"/>
    <w:rsid w:val="72196D48"/>
    <w:rsid w:val="7220C351"/>
    <w:rsid w:val="72326230"/>
    <w:rsid w:val="7237BDD7"/>
    <w:rsid w:val="723CDDAD"/>
    <w:rsid w:val="723DAEF7"/>
    <w:rsid w:val="723EDC4D"/>
    <w:rsid w:val="7241BD33"/>
    <w:rsid w:val="72571740"/>
    <w:rsid w:val="7257D278"/>
    <w:rsid w:val="725CDB4F"/>
    <w:rsid w:val="7261DF90"/>
    <w:rsid w:val="726288FA"/>
    <w:rsid w:val="72653D10"/>
    <w:rsid w:val="7268BA46"/>
    <w:rsid w:val="726ED05A"/>
    <w:rsid w:val="7270E60D"/>
    <w:rsid w:val="72784E6C"/>
    <w:rsid w:val="727AF924"/>
    <w:rsid w:val="72802A57"/>
    <w:rsid w:val="72835B17"/>
    <w:rsid w:val="7286103F"/>
    <w:rsid w:val="7294BAF4"/>
    <w:rsid w:val="7298546A"/>
    <w:rsid w:val="729DAC2D"/>
    <w:rsid w:val="72A5ED62"/>
    <w:rsid w:val="72A75F83"/>
    <w:rsid w:val="72B1B54F"/>
    <w:rsid w:val="72B32717"/>
    <w:rsid w:val="72B50DD0"/>
    <w:rsid w:val="72B5C4E8"/>
    <w:rsid w:val="72BBF066"/>
    <w:rsid w:val="72BDD1B0"/>
    <w:rsid w:val="72C11FE5"/>
    <w:rsid w:val="72C502D3"/>
    <w:rsid w:val="72C92939"/>
    <w:rsid w:val="72CB52CC"/>
    <w:rsid w:val="72DC2DF5"/>
    <w:rsid w:val="72E51407"/>
    <w:rsid w:val="72E5B482"/>
    <w:rsid w:val="72E93FAF"/>
    <w:rsid w:val="72EA5E5E"/>
    <w:rsid w:val="72ECEC9F"/>
    <w:rsid w:val="72F13746"/>
    <w:rsid w:val="72F34113"/>
    <w:rsid w:val="72F94F7E"/>
    <w:rsid w:val="730700F6"/>
    <w:rsid w:val="730A9848"/>
    <w:rsid w:val="730C1BE8"/>
    <w:rsid w:val="730CF852"/>
    <w:rsid w:val="7312B4A5"/>
    <w:rsid w:val="7312CED4"/>
    <w:rsid w:val="73164A93"/>
    <w:rsid w:val="731BF5D3"/>
    <w:rsid w:val="731CDCB8"/>
    <w:rsid w:val="731FB10E"/>
    <w:rsid w:val="7322C58B"/>
    <w:rsid w:val="732AF5BE"/>
    <w:rsid w:val="7330901C"/>
    <w:rsid w:val="7331460A"/>
    <w:rsid w:val="73332873"/>
    <w:rsid w:val="73343333"/>
    <w:rsid w:val="733B4885"/>
    <w:rsid w:val="733EFB58"/>
    <w:rsid w:val="73440484"/>
    <w:rsid w:val="73458138"/>
    <w:rsid w:val="73465381"/>
    <w:rsid w:val="73473F94"/>
    <w:rsid w:val="7348327D"/>
    <w:rsid w:val="73510D0F"/>
    <w:rsid w:val="7352D6CA"/>
    <w:rsid w:val="7365FA05"/>
    <w:rsid w:val="7369BE87"/>
    <w:rsid w:val="736FB14F"/>
    <w:rsid w:val="73705754"/>
    <w:rsid w:val="73709F8B"/>
    <w:rsid w:val="737BE3FC"/>
    <w:rsid w:val="7383C9E0"/>
    <w:rsid w:val="7385B25D"/>
    <w:rsid w:val="73873611"/>
    <w:rsid w:val="739315CA"/>
    <w:rsid w:val="739C0944"/>
    <w:rsid w:val="739D283C"/>
    <w:rsid w:val="73A16796"/>
    <w:rsid w:val="73AC45EC"/>
    <w:rsid w:val="73AD5973"/>
    <w:rsid w:val="73ADD463"/>
    <w:rsid w:val="73AFEE21"/>
    <w:rsid w:val="73B580C0"/>
    <w:rsid w:val="73B8ACF0"/>
    <w:rsid w:val="73B99E30"/>
    <w:rsid w:val="73CA575E"/>
    <w:rsid w:val="73CBD91B"/>
    <w:rsid w:val="73E10549"/>
    <w:rsid w:val="73E2F856"/>
    <w:rsid w:val="73E5137D"/>
    <w:rsid w:val="73E8EFBE"/>
    <w:rsid w:val="73E9656F"/>
    <w:rsid w:val="73EACB15"/>
    <w:rsid w:val="73F2CAF8"/>
    <w:rsid w:val="73F6C0A8"/>
    <w:rsid w:val="73F82F52"/>
    <w:rsid w:val="73FA8EE5"/>
    <w:rsid w:val="7400983C"/>
    <w:rsid w:val="7404B337"/>
    <w:rsid w:val="740D228B"/>
    <w:rsid w:val="740F78D9"/>
    <w:rsid w:val="740FE1D5"/>
    <w:rsid w:val="74134FEA"/>
    <w:rsid w:val="7413F195"/>
    <w:rsid w:val="7414FEFC"/>
    <w:rsid w:val="74156D5B"/>
    <w:rsid w:val="741D04EF"/>
    <w:rsid w:val="741FBE41"/>
    <w:rsid w:val="741FC4FF"/>
    <w:rsid w:val="742384A0"/>
    <w:rsid w:val="74298FF5"/>
    <w:rsid w:val="742A4A75"/>
    <w:rsid w:val="742ED5EF"/>
    <w:rsid w:val="743E1D27"/>
    <w:rsid w:val="743F5DB4"/>
    <w:rsid w:val="7441C5F9"/>
    <w:rsid w:val="7445D473"/>
    <w:rsid w:val="7446B058"/>
    <w:rsid w:val="7447BA80"/>
    <w:rsid w:val="744C795B"/>
    <w:rsid w:val="745357D6"/>
    <w:rsid w:val="745879E2"/>
    <w:rsid w:val="745C62F3"/>
    <w:rsid w:val="7461943A"/>
    <w:rsid w:val="7463EDCE"/>
    <w:rsid w:val="7464EF31"/>
    <w:rsid w:val="74758BA3"/>
    <w:rsid w:val="747BE15A"/>
    <w:rsid w:val="747C79DA"/>
    <w:rsid w:val="747D0FBE"/>
    <w:rsid w:val="747FD707"/>
    <w:rsid w:val="74822C78"/>
    <w:rsid w:val="748C4148"/>
    <w:rsid w:val="74929FC0"/>
    <w:rsid w:val="74962B4E"/>
    <w:rsid w:val="749EFEF9"/>
    <w:rsid w:val="74A47361"/>
    <w:rsid w:val="74A66DF7"/>
    <w:rsid w:val="74A6D55C"/>
    <w:rsid w:val="74AE818A"/>
    <w:rsid w:val="74AFA963"/>
    <w:rsid w:val="74B1E549"/>
    <w:rsid w:val="74B287B8"/>
    <w:rsid w:val="74B35F55"/>
    <w:rsid w:val="74B3BDBB"/>
    <w:rsid w:val="74B5B058"/>
    <w:rsid w:val="74B5C488"/>
    <w:rsid w:val="74B69DBC"/>
    <w:rsid w:val="74B9586C"/>
    <w:rsid w:val="74BC7575"/>
    <w:rsid w:val="74BE145C"/>
    <w:rsid w:val="74CD6D2E"/>
    <w:rsid w:val="74D7FA72"/>
    <w:rsid w:val="74DABDDD"/>
    <w:rsid w:val="74E25F7A"/>
    <w:rsid w:val="74E47EDF"/>
    <w:rsid w:val="74E66A60"/>
    <w:rsid w:val="74EAF647"/>
    <w:rsid w:val="74EFF92B"/>
    <w:rsid w:val="74F1D775"/>
    <w:rsid w:val="74F890EF"/>
    <w:rsid w:val="750308ED"/>
    <w:rsid w:val="75054393"/>
    <w:rsid w:val="750755D6"/>
    <w:rsid w:val="750973B7"/>
    <w:rsid w:val="7509C5AB"/>
    <w:rsid w:val="750B75E4"/>
    <w:rsid w:val="750BFB0F"/>
    <w:rsid w:val="751690D4"/>
    <w:rsid w:val="7522D0F9"/>
    <w:rsid w:val="75258562"/>
    <w:rsid w:val="75263647"/>
    <w:rsid w:val="752BFB92"/>
    <w:rsid w:val="75368C6C"/>
    <w:rsid w:val="7537EA21"/>
    <w:rsid w:val="75396495"/>
    <w:rsid w:val="75466B6B"/>
    <w:rsid w:val="7547B304"/>
    <w:rsid w:val="75481942"/>
    <w:rsid w:val="754FF559"/>
    <w:rsid w:val="75515F33"/>
    <w:rsid w:val="756B8BC7"/>
    <w:rsid w:val="756EDDE0"/>
    <w:rsid w:val="756FACE8"/>
    <w:rsid w:val="7577C87B"/>
    <w:rsid w:val="758180E5"/>
    <w:rsid w:val="758B6AE8"/>
    <w:rsid w:val="758E65AC"/>
    <w:rsid w:val="758E8063"/>
    <w:rsid w:val="7592AE1C"/>
    <w:rsid w:val="759FDFBC"/>
    <w:rsid w:val="75A036ED"/>
    <w:rsid w:val="75A0440F"/>
    <w:rsid w:val="75A05C5E"/>
    <w:rsid w:val="75A6C238"/>
    <w:rsid w:val="75A72B78"/>
    <w:rsid w:val="75B0CF5A"/>
    <w:rsid w:val="75B16E2F"/>
    <w:rsid w:val="75B3FAA5"/>
    <w:rsid w:val="75BCA483"/>
    <w:rsid w:val="75BCEFAB"/>
    <w:rsid w:val="75C23FA3"/>
    <w:rsid w:val="75D0080B"/>
    <w:rsid w:val="75D2E77B"/>
    <w:rsid w:val="75E94C99"/>
    <w:rsid w:val="75F0EFE8"/>
    <w:rsid w:val="75FB16C5"/>
    <w:rsid w:val="75FF5E5F"/>
    <w:rsid w:val="7602B83E"/>
    <w:rsid w:val="760DAB76"/>
    <w:rsid w:val="76108ABC"/>
    <w:rsid w:val="7612FE25"/>
    <w:rsid w:val="7615D203"/>
    <w:rsid w:val="7618B77A"/>
    <w:rsid w:val="7619F3D1"/>
    <w:rsid w:val="761A535A"/>
    <w:rsid w:val="762015B6"/>
    <w:rsid w:val="76257DBE"/>
    <w:rsid w:val="762660A0"/>
    <w:rsid w:val="7626955F"/>
    <w:rsid w:val="762CE98D"/>
    <w:rsid w:val="763758AF"/>
    <w:rsid w:val="76380847"/>
    <w:rsid w:val="7639D8C0"/>
    <w:rsid w:val="763A5D41"/>
    <w:rsid w:val="763DB0B5"/>
    <w:rsid w:val="764232F2"/>
    <w:rsid w:val="764AF0A0"/>
    <w:rsid w:val="7652F7E8"/>
    <w:rsid w:val="7653DE6C"/>
    <w:rsid w:val="765B29BF"/>
    <w:rsid w:val="765B52BC"/>
    <w:rsid w:val="765C784D"/>
    <w:rsid w:val="765D014E"/>
    <w:rsid w:val="765F6D89"/>
    <w:rsid w:val="7661D862"/>
    <w:rsid w:val="76647F66"/>
    <w:rsid w:val="76738780"/>
    <w:rsid w:val="7673D24B"/>
    <w:rsid w:val="7676BD06"/>
    <w:rsid w:val="76788B52"/>
    <w:rsid w:val="767E326C"/>
    <w:rsid w:val="767F8C31"/>
    <w:rsid w:val="767FB3CB"/>
    <w:rsid w:val="76874D61"/>
    <w:rsid w:val="7688B900"/>
    <w:rsid w:val="76890D0B"/>
    <w:rsid w:val="769055AE"/>
    <w:rsid w:val="769C39B0"/>
    <w:rsid w:val="769D2D2E"/>
    <w:rsid w:val="76A0B36A"/>
    <w:rsid w:val="76A94A5B"/>
    <w:rsid w:val="76B16471"/>
    <w:rsid w:val="76B43D67"/>
    <w:rsid w:val="76BF0938"/>
    <w:rsid w:val="76BF5E72"/>
    <w:rsid w:val="76C13D4A"/>
    <w:rsid w:val="76C68481"/>
    <w:rsid w:val="76C85991"/>
    <w:rsid w:val="76CDB509"/>
    <w:rsid w:val="76D44303"/>
    <w:rsid w:val="76D66352"/>
    <w:rsid w:val="76D84FC8"/>
    <w:rsid w:val="76E1782E"/>
    <w:rsid w:val="76F3CB3B"/>
    <w:rsid w:val="76FA7AFE"/>
    <w:rsid w:val="76FD8B3D"/>
    <w:rsid w:val="76FF8837"/>
    <w:rsid w:val="77081875"/>
    <w:rsid w:val="770EE479"/>
    <w:rsid w:val="770F5DFC"/>
    <w:rsid w:val="77175DBA"/>
    <w:rsid w:val="77179478"/>
    <w:rsid w:val="77197E9E"/>
    <w:rsid w:val="771BA6ED"/>
    <w:rsid w:val="77267880"/>
    <w:rsid w:val="772EDA3D"/>
    <w:rsid w:val="773040DC"/>
    <w:rsid w:val="77332776"/>
    <w:rsid w:val="773D6A9E"/>
    <w:rsid w:val="774382B2"/>
    <w:rsid w:val="7746482E"/>
    <w:rsid w:val="7747D1AF"/>
    <w:rsid w:val="774BA826"/>
    <w:rsid w:val="77513C5E"/>
    <w:rsid w:val="77567F71"/>
    <w:rsid w:val="77585BBF"/>
    <w:rsid w:val="77596ABA"/>
    <w:rsid w:val="775CE42E"/>
    <w:rsid w:val="775E280E"/>
    <w:rsid w:val="775EE099"/>
    <w:rsid w:val="775FB226"/>
    <w:rsid w:val="77643D38"/>
    <w:rsid w:val="776539FF"/>
    <w:rsid w:val="7768993B"/>
    <w:rsid w:val="776B1FC4"/>
    <w:rsid w:val="776F46A5"/>
    <w:rsid w:val="7770892B"/>
    <w:rsid w:val="7775472D"/>
    <w:rsid w:val="7776B3D4"/>
    <w:rsid w:val="77778291"/>
    <w:rsid w:val="7779E916"/>
    <w:rsid w:val="777D5BFC"/>
    <w:rsid w:val="7786F0B4"/>
    <w:rsid w:val="778AF4C1"/>
    <w:rsid w:val="7793CCAD"/>
    <w:rsid w:val="77981AE7"/>
    <w:rsid w:val="77A04822"/>
    <w:rsid w:val="77A8FC81"/>
    <w:rsid w:val="77AAF57E"/>
    <w:rsid w:val="77B19C6D"/>
    <w:rsid w:val="77CBBF84"/>
    <w:rsid w:val="77CC62B8"/>
    <w:rsid w:val="77CD95F6"/>
    <w:rsid w:val="77D1BD2F"/>
    <w:rsid w:val="77DB337D"/>
    <w:rsid w:val="77DC7345"/>
    <w:rsid w:val="77E82507"/>
    <w:rsid w:val="77E845E3"/>
    <w:rsid w:val="77EE1863"/>
    <w:rsid w:val="77F0A990"/>
    <w:rsid w:val="77F4E17E"/>
    <w:rsid w:val="77F68C33"/>
    <w:rsid w:val="7806B52D"/>
    <w:rsid w:val="780E67D2"/>
    <w:rsid w:val="78160D3C"/>
    <w:rsid w:val="7816C3D8"/>
    <w:rsid w:val="7818248C"/>
    <w:rsid w:val="7827B282"/>
    <w:rsid w:val="7827EE2C"/>
    <w:rsid w:val="782F381C"/>
    <w:rsid w:val="7831D7D2"/>
    <w:rsid w:val="78322027"/>
    <w:rsid w:val="7838CB60"/>
    <w:rsid w:val="783DEC43"/>
    <w:rsid w:val="78469BA7"/>
    <w:rsid w:val="7846DFA5"/>
    <w:rsid w:val="78536218"/>
    <w:rsid w:val="7854F88F"/>
    <w:rsid w:val="78657CA8"/>
    <w:rsid w:val="7869D240"/>
    <w:rsid w:val="786D2245"/>
    <w:rsid w:val="786D8B6D"/>
    <w:rsid w:val="786E3E63"/>
    <w:rsid w:val="7873A103"/>
    <w:rsid w:val="787F8B3F"/>
    <w:rsid w:val="7885A0A8"/>
    <w:rsid w:val="788C3DDC"/>
    <w:rsid w:val="7892E5E3"/>
    <w:rsid w:val="789B3035"/>
    <w:rsid w:val="789B8494"/>
    <w:rsid w:val="78A41802"/>
    <w:rsid w:val="78A81994"/>
    <w:rsid w:val="78AED60F"/>
    <w:rsid w:val="78AEFBBB"/>
    <w:rsid w:val="78B0CDA9"/>
    <w:rsid w:val="78B64082"/>
    <w:rsid w:val="78B8DEC5"/>
    <w:rsid w:val="78BB2846"/>
    <w:rsid w:val="78BDC5B0"/>
    <w:rsid w:val="78C1A771"/>
    <w:rsid w:val="78C73BE9"/>
    <w:rsid w:val="78C8131F"/>
    <w:rsid w:val="78C9015F"/>
    <w:rsid w:val="78CEF02E"/>
    <w:rsid w:val="78D3AF44"/>
    <w:rsid w:val="78D43770"/>
    <w:rsid w:val="78D8BA68"/>
    <w:rsid w:val="78DABA5C"/>
    <w:rsid w:val="78DAD264"/>
    <w:rsid w:val="78E26824"/>
    <w:rsid w:val="78E8E88D"/>
    <w:rsid w:val="78E993B8"/>
    <w:rsid w:val="78F1E5A9"/>
    <w:rsid w:val="78FCE4B8"/>
    <w:rsid w:val="790B33A5"/>
    <w:rsid w:val="7910E3B9"/>
    <w:rsid w:val="791C11A9"/>
    <w:rsid w:val="79248C2E"/>
    <w:rsid w:val="7924C982"/>
    <w:rsid w:val="7926B9FD"/>
    <w:rsid w:val="7928F3F0"/>
    <w:rsid w:val="792EE2FB"/>
    <w:rsid w:val="7937884F"/>
    <w:rsid w:val="793842F9"/>
    <w:rsid w:val="793D5973"/>
    <w:rsid w:val="7947F2FF"/>
    <w:rsid w:val="794F0BA1"/>
    <w:rsid w:val="7950BA8C"/>
    <w:rsid w:val="7952396E"/>
    <w:rsid w:val="795A51D7"/>
    <w:rsid w:val="795B2EBD"/>
    <w:rsid w:val="79661EB9"/>
    <w:rsid w:val="7969B5A6"/>
    <w:rsid w:val="796F3219"/>
    <w:rsid w:val="7977161E"/>
    <w:rsid w:val="797CB75C"/>
    <w:rsid w:val="797D7A50"/>
    <w:rsid w:val="79810E1A"/>
    <w:rsid w:val="7982669A"/>
    <w:rsid w:val="7983EDE1"/>
    <w:rsid w:val="7984E265"/>
    <w:rsid w:val="7986B16B"/>
    <w:rsid w:val="7986D1DE"/>
    <w:rsid w:val="7988B074"/>
    <w:rsid w:val="798B2EA4"/>
    <w:rsid w:val="798E03CA"/>
    <w:rsid w:val="799566B3"/>
    <w:rsid w:val="79999EC1"/>
    <w:rsid w:val="799D42E8"/>
    <w:rsid w:val="799E24D5"/>
    <w:rsid w:val="79A2A829"/>
    <w:rsid w:val="79A3A62D"/>
    <w:rsid w:val="79B786BF"/>
    <w:rsid w:val="79B7B05B"/>
    <w:rsid w:val="79BB977A"/>
    <w:rsid w:val="79C3AED3"/>
    <w:rsid w:val="79CF2994"/>
    <w:rsid w:val="79D00261"/>
    <w:rsid w:val="79D24D8E"/>
    <w:rsid w:val="79D46F14"/>
    <w:rsid w:val="79DD8047"/>
    <w:rsid w:val="79E5D487"/>
    <w:rsid w:val="79EB70D3"/>
    <w:rsid w:val="79ED02C4"/>
    <w:rsid w:val="79F22F7B"/>
    <w:rsid w:val="79F31DB0"/>
    <w:rsid w:val="79F5B9C2"/>
    <w:rsid w:val="7A083691"/>
    <w:rsid w:val="7A184925"/>
    <w:rsid w:val="7A1EDD7F"/>
    <w:rsid w:val="7A2465E0"/>
    <w:rsid w:val="7A24D71C"/>
    <w:rsid w:val="7A28A39D"/>
    <w:rsid w:val="7A2A90DC"/>
    <w:rsid w:val="7A2B90B3"/>
    <w:rsid w:val="7A2DD273"/>
    <w:rsid w:val="7A2EB193"/>
    <w:rsid w:val="7A3FBD25"/>
    <w:rsid w:val="7A3FD835"/>
    <w:rsid w:val="7A45A8F7"/>
    <w:rsid w:val="7A4B7572"/>
    <w:rsid w:val="7A4B907C"/>
    <w:rsid w:val="7A4C338B"/>
    <w:rsid w:val="7A4F77A0"/>
    <w:rsid w:val="7A573781"/>
    <w:rsid w:val="7A604F0E"/>
    <w:rsid w:val="7A631BE8"/>
    <w:rsid w:val="7A676540"/>
    <w:rsid w:val="7A677FCD"/>
    <w:rsid w:val="7A6C043F"/>
    <w:rsid w:val="7A78D75B"/>
    <w:rsid w:val="7A7A3FC0"/>
    <w:rsid w:val="7A7CC8F9"/>
    <w:rsid w:val="7A876BBA"/>
    <w:rsid w:val="7A93F2F4"/>
    <w:rsid w:val="7AA0CAFA"/>
    <w:rsid w:val="7AA84FA3"/>
    <w:rsid w:val="7AACBC2A"/>
    <w:rsid w:val="7AB26D30"/>
    <w:rsid w:val="7ABD6E6C"/>
    <w:rsid w:val="7AC27AA7"/>
    <w:rsid w:val="7AC6A107"/>
    <w:rsid w:val="7AC9A8FE"/>
    <w:rsid w:val="7AD43662"/>
    <w:rsid w:val="7AD4777B"/>
    <w:rsid w:val="7AD6E16F"/>
    <w:rsid w:val="7AD80AA6"/>
    <w:rsid w:val="7ADD4EA3"/>
    <w:rsid w:val="7AE768F1"/>
    <w:rsid w:val="7AE7ECF8"/>
    <w:rsid w:val="7AE85794"/>
    <w:rsid w:val="7AE8D0AA"/>
    <w:rsid w:val="7AEDF6C9"/>
    <w:rsid w:val="7AF4F918"/>
    <w:rsid w:val="7AFF041C"/>
    <w:rsid w:val="7B031E84"/>
    <w:rsid w:val="7B048768"/>
    <w:rsid w:val="7B0B957B"/>
    <w:rsid w:val="7B0FE11C"/>
    <w:rsid w:val="7B127E07"/>
    <w:rsid w:val="7B128681"/>
    <w:rsid w:val="7B12EA03"/>
    <w:rsid w:val="7B1BE87B"/>
    <w:rsid w:val="7B1CAB0B"/>
    <w:rsid w:val="7B1D0E0C"/>
    <w:rsid w:val="7B20331F"/>
    <w:rsid w:val="7B279B79"/>
    <w:rsid w:val="7B2DE270"/>
    <w:rsid w:val="7B376679"/>
    <w:rsid w:val="7B3D5FA5"/>
    <w:rsid w:val="7B3E9B4F"/>
    <w:rsid w:val="7B441BE4"/>
    <w:rsid w:val="7B4D3621"/>
    <w:rsid w:val="7B51FED7"/>
    <w:rsid w:val="7B548AB3"/>
    <w:rsid w:val="7B6532CB"/>
    <w:rsid w:val="7B672D43"/>
    <w:rsid w:val="7B689E8D"/>
    <w:rsid w:val="7B69F848"/>
    <w:rsid w:val="7B6B51E6"/>
    <w:rsid w:val="7B6B7C01"/>
    <w:rsid w:val="7B7D439F"/>
    <w:rsid w:val="7B808A39"/>
    <w:rsid w:val="7B83C4EE"/>
    <w:rsid w:val="7B89645E"/>
    <w:rsid w:val="7B8DEE6D"/>
    <w:rsid w:val="7B9E2004"/>
    <w:rsid w:val="7BAA443B"/>
    <w:rsid w:val="7BBAD259"/>
    <w:rsid w:val="7BBE40DD"/>
    <w:rsid w:val="7BBFEB3A"/>
    <w:rsid w:val="7BC1E780"/>
    <w:rsid w:val="7BC3952F"/>
    <w:rsid w:val="7BC74FEF"/>
    <w:rsid w:val="7BC912C4"/>
    <w:rsid w:val="7BD01E3E"/>
    <w:rsid w:val="7BD454C9"/>
    <w:rsid w:val="7BDAE641"/>
    <w:rsid w:val="7BDC83A7"/>
    <w:rsid w:val="7BE4F502"/>
    <w:rsid w:val="7BE64E84"/>
    <w:rsid w:val="7BF77739"/>
    <w:rsid w:val="7BFB9669"/>
    <w:rsid w:val="7C00E18C"/>
    <w:rsid w:val="7C02D976"/>
    <w:rsid w:val="7C082E22"/>
    <w:rsid w:val="7C095B3A"/>
    <w:rsid w:val="7C09961B"/>
    <w:rsid w:val="7C0C1A8D"/>
    <w:rsid w:val="7C101825"/>
    <w:rsid w:val="7C13581F"/>
    <w:rsid w:val="7C16BA9B"/>
    <w:rsid w:val="7C1E1E58"/>
    <w:rsid w:val="7C1EA93F"/>
    <w:rsid w:val="7C221220"/>
    <w:rsid w:val="7C23B7D8"/>
    <w:rsid w:val="7C26F9EF"/>
    <w:rsid w:val="7C2E872E"/>
    <w:rsid w:val="7C33C52C"/>
    <w:rsid w:val="7C341EB5"/>
    <w:rsid w:val="7C3BCF10"/>
    <w:rsid w:val="7C3C626B"/>
    <w:rsid w:val="7C489340"/>
    <w:rsid w:val="7C49493F"/>
    <w:rsid w:val="7C5F341C"/>
    <w:rsid w:val="7C613C18"/>
    <w:rsid w:val="7C682824"/>
    <w:rsid w:val="7C6CEBCF"/>
    <w:rsid w:val="7C74989F"/>
    <w:rsid w:val="7C74E337"/>
    <w:rsid w:val="7C7B107F"/>
    <w:rsid w:val="7C7BB144"/>
    <w:rsid w:val="7C7CFC9D"/>
    <w:rsid w:val="7C8B7B96"/>
    <w:rsid w:val="7C8D2169"/>
    <w:rsid w:val="7C90DC5C"/>
    <w:rsid w:val="7C932E23"/>
    <w:rsid w:val="7C95DCA8"/>
    <w:rsid w:val="7C9C2B1D"/>
    <w:rsid w:val="7C9D971A"/>
    <w:rsid w:val="7CA0393F"/>
    <w:rsid w:val="7CA8BA4E"/>
    <w:rsid w:val="7CAA102B"/>
    <w:rsid w:val="7CB81B68"/>
    <w:rsid w:val="7CB9BADD"/>
    <w:rsid w:val="7CC56E9C"/>
    <w:rsid w:val="7CC635C6"/>
    <w:rsid w:val="7CDA59E7"/>
    <w:rsid w:val="7CDAA4B9"/>
    <w:rsid w:val="7CDB3857"/>
    <w:rsid w:val="7CDBE2F7"/>
    <w:rsid w:val="7CDDE9EF"/>
    <w:rsid w:val="7CDFE342"/>
    <w:rsid w:val="7CE0D9F2"/>
    <w:rsid w:val="7CE1425D"/>
    <w:rsid w:val="7CEA9948"/>
    <w:rsid w:val="7CF0EDB3"/>
    <w:rsid w:val="7CF3960F"/>
    <w:rsid w:val="7CF76075"/>
    <w:rsid w:val="7CF7EB82"/>
    <w:rsid w:val="7CFA982D"/>
    <w:rsid w:val="7CFEC20E"/>
    <w:rsid w:val="7D008AF4"/>
    <w:rsid w:val="7D05E04C"/>
    <w:rsid w:val="7D0DE76C"/>
    <w:rsid w:val="7D0E7952"/>
    <w:rsid w:val="7D1AFA92"/>
    <w:rsid w:val="7D1DAB9B"/>
    <w:rsid w:val="7D1DD4A8"/>
    <w:rsid w:val="7D20E028"/>
    <w:rsid w:val="7D269467"/>
    <w:rsid w:val="7D278214"/>
    <w:rsid w:val="7D2A71D3"/>
    <w:rsid w:val="7D2CAE79"/>
    <w:rsid w:val="7D3979E2"/>
    <w:rsid w:val="7D3AB264"/>
    <w:rsid w:val="7D3E580B"/>
    <w:rsid w:val="7D420AF6"/>
    <w:rsid w:val="7D424F1B"/>
    <w:rsid w:val="7D47003B"/>
    <w:rsid w:val="7D4A1E2D"/>
    <w:rsid w:val="7D4F46E1"/>
    <w:rsid w:val="7D521CA3"/>
    <w:rsid w:val="7D5890EC"/>
    <w:rsid w:val="7D59FF8F"/>
    <w:rsid w:val="7D5C4DC1"/>
    <w:rsid w:val="7D603C42"/>
    <w:rsid w:val="7D65DA3A"/>
    <w:rsid w:val="7D6AA66E"/>
    <w:rsid w:val="7D6D84E7"/>
    <w:rsid w:val="7D7192F1"/>
    <w:rsid w:val="7D739994"/>
    <w:rsid w:val="7D7723A1"/>
    <w:rsid w:val="7D77E341"/>
    <w:rsid w:val="7D830D6E"/>
    <w:rsid w:val="7D8D6450"/>
    <w:rsid w:val="7D8FF6A1"/>
    <w:rsid w:val="7D92FCF8"/>
    <w:rsid w:val="7D998AFD"/>
    <w:rsid w:val="7D9BFA54"/>
    <w:rsid w:val="7D9E0E34"/>
    <w:rsid w:val="7DA7AA18"/>
    <w:rsid w:val="7DAD8D8B"/>
    <w:rsid w:val="7DADF4ED"/>
    <w:rsid w:val="7DBB20CA"/>
    <w:rsid w:val="7DBCF2FC"/>
    <w:rsid w:val="7DC4272F"/>
    <w:rsid w:val="7DC82C82"/>
    <w:rsid w:val="7DCC8E59"/>
    <w:rsid w:val="7DD2178D"/>
    <w:rsid w:val="7DD38D93"/>
    <w:rsid w:val="7DDD436A"/>
    <w:rsid w:val="7DDD8685"/>
    <w:rsid w:val="7DE1C678"/>
    <w:rsid w:val="7DE7EB94"/>
    <w:rsid w:val="7DEA9794"/>
    <w:rsid w:val="7DF675C0"/>
    <w:rsid w:val="7DF6DADC"/>
    <w:rsid w:val="7DF7AE8A"/>
    <w:rsid w:val="7E08910B"/>
    <w:rsid w:val="7E09B967"/>
    <w:rsid w:val="7E0A4E3E"/>
    <w:rsid w:val="7E0AF46E"/>
    <w:rsid w:val="7E0BEA0F"/>
    <w:rsid w:val="7E0EC8E5"/>
    <w:rsid w:val="7E1385CC"/>
    <w:rsid w:val="7E13CC45"/>
    <w:rsid w:val="7E20DD11"/>
    <w:rsid w:val="7E26ADFA"/>
    <w:rsid w:val="7E2EECE0"/>
    <w:rsid w:val="7E2F48C2"/>
    <w:rsid w:val="7E32285E"/>
    <w:rsid w:val="7E3C361D"/>
    <w:rsid w:val="7E414945"/>
    <w:rsid w:val="7E443DC9"/>
    <w:rsid w:val="7E4FA1E0"/>
    <w:rsid w:val="7E5B3E62"/>
    <w:rsid w:val="7E62F611"/>
    <w:rsid w:val="7E647932"/>
    <w:rsid w:val="7E6A1A2B"/>
    <w:rsid w:val="7E6B3FA6"/>
    <w:rsid w:val="7E719CA6"/>
    <w:rsid w:val="7E79A879"/>
    <w:rsid w:val="7E7D65E5"/>
    <w:rsid w:val="7E829CEE"/>
    <w:rsid w:val="7E83C80B"/>
    <w:rsid w:val="7E84FA39"/>
    <w:rsid w:val="7E894D56"/>
    <w:rsid w:val="7E8DDFA5"/>
    <w:rsid w:val="7E953388"/>
    <w:rsid w:val="7E95466A"/>
    <w:rsid w:val="7E9D7A46"/>
    <w:rsid w:val="7E9E53FE"/>
    <w:rsid w:val="7EA413D7"/>
    <w:rsid w:val="7EA9C31B"/>
    <w:rsid w:val="7EAE4A15"/>
    <w:rsid w:val="7EB45647"/>
    <w:rsid w:val="7EB80D26"/>
    <w:rsid w:val="7EB91EA2"/>
    <w:rsid w:val="7EC66C95"/>
    <w:rsid w:val="7ECB7DA2"/>
    <w:rsid w:val="7ED13856"/>
    <w:rsid w:val="7ED83EE3"/>
    <w:rsid w:val="7ED8CA24"/>
    <w:rsid w:val="7EDE2DA5"/>
    <w:rsid w:val="7EDE34F2"/>
    <w:rsid w:val="7EE8C783"/>
    <w:rsid w:val="7EEE9ADE"/>
    <w:rsid w:val="7EF0A896"/>
    <w:rsid w:val="7EF519E3"/>
    <w:rsid w:val="7EF560D4"/>
    <w:rsid w:val="7EF6B680"/>
    <w:rsid w:val="7EF801BA"/>
    <w:rsid w:val="7EFF6297"/>
    <w:rsid w:val="7F0137DC"/>
    <w:rsid w:val="7F01EE7F"/>
    <w:rsid w:val="7F05BBE3"/>
    <w:rsid w:val="7F0706AE"/>
    <w:rsid w:val="7F07CCD8"/>
    <w:rsid w:val="7F07E845"/>
    <w:rsid w:val="7F094FE3"/>
    <w:rsid w:val="7F0D3CBD"/>
    <w:rsid w:val="7F1872FD"/>
    <w:rsid w:val="7F196C30"/>
    <w:rsid w:val="7F19C962"/>
    <w:rsid w:val="7F1A2B31"/>
    <w:rsid w:val="7F2AED2E"/>
    <w:rsid w:val="7F38231B"/>
    <w:rsid w:val="7F41AAD3"/>
    <w:rsid w:val="7F45EF6D"/>
    <w:rsid w:val="7F45F9F5"/>
    <w:rsid w:val="7F487531"/>
    <w:rsid w:val="7F4D3939"/>
    <w:rsid w:val="7F51434A"/>
    <w:rsid w:val="7F51C0DA"/>
    <w:rsid w:val="7F530D72"/>
    <w:rsid w:val="7F584108"/>
    <w:rsid w:val="7F5E923D"/>
    <w:rsid w:val="7F6093D2"/>
    <w:rsid w:val="7F618F91"/>
    <w:rsid w:val="7F65C339"/>
    <w:rsid w:val="7F6848B7"/>
    <w:rsid w:val="7F68517A"/>
    <w:rsid w:val="7F68763F"/>
    <w:rsid w:val="7F694418"/>
    <w:rsid w:val="7F6986A3"/>
    <w:rsid w:val="7F6B530A"/>
    <w:rsid w:val="7F6F9069"/>
    <w:rsid w:val="7F794223"/>
    <w:rsid w:val="7F7C405C"/>
    <w:rsid w:val="7F81017B"/>
    <w:rsid w:val="7F86F9FE"/>
    <w:rsid w:val="7F883D12"/>
    <w:rsid w:val="7F8FE0CB"/>
    <w:rsid w:val="7F99857B"/>
    <w:rsid w:val="7F9AC193"/>
    <w:rsid w:val="7FA15D8B"/>
    <w:rsid w:val="7FA30183"/>
    <w:rsid w:val="7FB995B1"/>
    <w:rsid w:val="7FBD1DAE"/>
    <w:rsid w:val="7FBD1DD6"/>
    <w:rsid w:val="7FBE9578"/>
    <w:rsid w:val="7FC2D325"/>
    <w:rsid w:val="7FC70CF0"/>
    <w:rsid w:val="7FCAA249"/>
    <w:rsid w:val="7FDBDF7E"/>
    <w:rsid w:val="7FDE1EB8"/>
    <w:rsid w:val="7FE133A4"/>
    <w:rsid w:val="7FF160E5"/>
    <w:rsid w:val="7FF4B630"/>
    <w:rsid w:val="7FFDB5E7"/>
    <w:rsid w:val="7FFE73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2BBA6E"/>
  <w15:docId w15:val="{6298E120-9339-4E99-AF49-D255F6D22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3561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11658"/>
    <w:pPr>
      <w:keepNext/>
      <w:keepLines/>
      <w:spacing w:before="160" w:after="120"/>
      <w:outlineLvl w:val="1"/>
    </w:pPr>
    <w:rPr>
      <w:rFonts w:eastAsiaTheme="majorEastAsia" w:cstheme="majorBidi"/>
      <w:b/>
      <w:color w:val="365F91" w:themeColor="accent1" w:themeShade="BF"/>
      <w:szCs w:val="26"/>
    </w:rPr>
  </w:style>
  <w:style w:type="paragraph" w:styleId="Heading3">
    <w:name w:val="heading 3"/>
    <w:basedOn w:val="Normal"/>
    <w:next w:val="Normal"/>
    <w:link w:val="Heading3Char"/>
    <w:uiPriority w:val="9"/>
    <w:unhideWhenUsed/>
    <w:qFormat/>
    <w:rsid w:val="00AC7AAD"/>
    <w:pPr>
      <w:keepNext/>
      <w:keepLines/>
      <w:spacing w:before="40" w:after="0"/>
      <w:ind w:left="720"/>
      <w:outlineLvl w:val="2"/>
    </w:pPr>
    <w:rPr>
      <w:rFonts w:eastAsiaTheme="majorEastAsia" w:cstheme="majorBidi"/>
      <w:b/>
      <w:color w:val="00B05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C4D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C4D1E"/>
  </w:style>
  <w:style w:type="character" w:customStyle="1" w:styleId="eop">
    <w:name w:val="eop"/>
    <w:basedOn w:val="DefaultParagraphFont"/>
    <w:rsid w:val="008C4D1E"/>
  </w:style>
  <w:style w:type="paragraph" w:styleId="Title">
    <w:name w:val="Title"/>
    <w:basedOn w:val="Normal"/>
    <w:next w:val="Normal"/>
    <w:link w:val="TitleChar"/>
    <w:uiPriority w:val="10"/>
    <w:qFormat/>
    <w:rsid w:val="008C4D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D1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D7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8BA"/>
    <w:rPr>
      <w:rFonts w:ascii="Segoe UI" w:hAnsi="Segoe UI" w:cs="Segoe UI"/>
      <w:sz w:val="18"/>
      <w:szCs w:val="18"/>
    </w:rPr>
  </w:style>
  <w:style w:type="character" w:styleId="CommentReference">
    <w:name w:val="annotation reference"/>
    <w:basedOn w:val="DefaultParagraphFont"/>
    <w:uiPriority w:val="99"/>
    <w:semiHidden/>
    <w:unhideWhenUsed/>
    <w:rsid w:val="00866552"/>
    <w:rPr>
      <w:sz w:val="16"/>
      <w:szCs w:val="16"/>
    </w:rPr>
  </w:style>
  <w:style w:type="paragraph" w:styleId="CommentText">
    <w:name w:val="annotation text"/>
    <w:basedOn w:val="Normal"/>
    <w:link w:val="CommentTextChar"/>
    <w:uiPriority w:val="99"/>
    <w:unhideWhenUsed/>
    <w:rsid w:val="00866552"/>
    <w:pPr>
      <w:spacing w:line="240" w:lineRule="auto"/>
    </w:pPr>
    <w:rPr>
      <w:sz w:val="20"/>
      <w:szCs w:val="20"/>
    </w:rPr>
  </w:style>
  <w:style w:type="character" w:customStyle="1" w:styleId="CommentTextChar">
    <w:name w:val="Comment Text Char"/>
    <w:basedOn w:val="DefaultParagraphFont"/>
    <w:link w:val="CommentText"/>
    <w:uiPriority w:val="99"/>
    <w:rsid w:val="00866552"/>
    <w:rPr>
      <w:sz w:val="20"/>
      <w:szCs w:val="20"/>
    </w:rPr>
  </w:style>
  <w:style w:type="paragraph" w:styleId="CommentSubject">
    <w:name w:val="annotation subject"/>
    <w:basedOn w:val="CommentText"/>
    <w:next w:val="CommentText"/>
    <w:link w:val="CommentSubjectChar"/>
    <w:uiPriority w:val="99"/>
    <w:semiHidden/>
    <w:unhideWhenUsed/>
    <w:rsid w:val="00866552"/>
    <w:rPr>
      <w:b/>
      <w:bCs/>
    </w:rPr>
  </w:style>
  <w:style w:type="character" w:customStyle="1" w:styleId="CommentSubjectChar">
    <w:name w:val="Comment Subject Char"/>
    <w:basedOn w:val="CommentTextChar"/>
    <w:link w:val="CommentSubject"/>
    <w:uiPriority w:val="99"/>
    <w:semiHidden/>
    <w:rsid w:val="00866552"/>
    <w:rPr>
      <w:b/>
      <w:bCs/>
      <w:sz w:val="20"/>
      <w:szCs w:val="20"/>
    </w:rPr>
  </w:style>
  <w:style w:type="character" w:customStyle="1" w:styleId="Heading2Char">
    <w:name w:val="Heading 2 Char"/>
    <w:basedOn w:val="DefaultParagraphFont"/>
    <w:link w:val="Heading2"/>
    <w:uiPriority w:val="9"/>
    <w:rsid w:val="00711658"/>
    <w:rPr>
      <w:rFonts w:eastAsiaTheme="majorEastAsia" w:cstheme="majorBidi"/>
      <w:b/>
      <w:color w:val="365F91" w:themeColor="accent1" w:themeShade="BF"/>
      <w:szCs w:val="26"/>
    </w:rPr>
  </w:style>
  <w:style w:type="character" w:customStyle="1" w:styleId="Heading3Char">
    <w:name w:val="Heading 3 Char"/>
    <w:basedOn w:val="DefaultParagraphFont"/>
    <w:link w:val="Heading3"/>
    <w:uiPriority w:val="9"/>
    <w:rsid w:val="00AC7AAD"/>
    <w:rPr>
      <w:rFonts w:eastAsiaTheme="majorEastAsia" w:cstheme="majorBidi"/>
      <w:b/>
      <w:color w:val="00B050"/>
      <w:szCs w:val="24"/>
    </w:rPr>
  </w:style>
  <w:style w:type="character" w:customStyle="1" w:styleId="textrun">
    <w:name w:val="textrun"/>
    <w:basedOn w:val="DefaultParagraphFont"/>
    <w:rsid w:val="00711658"/>
  </w:style>
  <w:style w:type="character" w:customStyle="1" w:styleId="Heading1Char">
    <w:name w:val="Heading 1 Char"/>
    <w:basedOn w:val="DefaultParagraphFont"/>
    <w:link w:val="Heading1"/>
    <w:uiPriority w:val="9"/>
    <w:rsid w:val="003561CD"/>
    <w:rPr>
      <w:rFonts w:asciiTheme="majorHAnsi" w:eastAsiaTheme="majorEastAsia" w:hAnsiTheme="majorHAnsi" w:cstheme="majorBidi"/>
      <w:color w:val="365F91" w:themeColor="accent1" w:themeShade="BF"/>
      <w:sz w:val="32"/>
      <w:szCs w:val="32"/>
    </w:rPr>
  </w:style>
  <w:style w:type="character" w:customStyle="1" w:styleId="spellingerrorsuperscript">
    <w:name w:val="spellingerrorsuperscript"/>
    <w:basedOn w:val="DefaultParagraphFont"/>
    <w:rsid w:val="003E396A"/>
  </w:style>
  <w:style w:type="paragraph" w:styleId="FootnoteText">
    <w:name w:val="footnote text"/>
    <w:basedOn w:val="Normal"/>
    <w:link w:val="FootnoteTextChar"/>
    <w:uiPriority w:val="99"/>
    <w:semiHidden/>
    <w:unhideWhenUsed/>
    <w:rsid w:val="003E39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96A"/>
    <w:rPr>
      <w:sz w:val="20"/>
      <w:szCs w:val="20"/>
    </w:rPr>
  </w:style>
  <w:style w:type="character" w:styleId="FootnoteReference">
    <w:name w:val="footnote reference"/>
    <w:basedOn w:val="DefaultParagraphFont"/>
    <w:uiPriority w:val="99"/>
    <w:semiHidden/>
    <w:unhideWhenUsed/>
    <w:rsid w:val="003E396A"/>
    <w:rPr>
      <w:vertAlign w:val="superscript"/>
    </w:rPr>
  </w:style>
  <w:style w:type="paragraph" w:styleId="Header">
    <w:name w:val="header"/>
    <w:basedOn w:val="Normal"/>
    <w:link w:val="HeaderChar"/>
    <w:uiPriority w:val="99"/>
    <w:unhideWhenUsed/>
    <w:rsid w:val="0040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34E"/>
  </w:style>
  <w:style w:type="paragraph" w:styleId="Footer">
    <w:name w:val="footer"/>
    <w:basedOn w:val="Normal"/>
    <w:link w:val="FooterChar"/>
    <w:uiPriority w:val="99"/>
    <w:unhideWhenUsed/>
    <w:rsid w:val="0040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34E"/>
  </w:style>
  <w:style w:type="paragraph" w:styleId="TOCHeading">
    <w:name w:val="TOC Heading"/>
    <w:basedOn w:val="Heading1"/>
    <w:next w:val="Normal"/>
    <w:uiPriority w:val="39"/>
    <w:unhideWhenUsed/>
    <w:qFormat/>
    <w:rsid w:val="00F21395"/>
    <w:pPr>
      <w:spacing w:line="259" w:lineRule="auto"/>
      <w:outlineLvl w:val="9"/>
    </w:pPr>
  </w:style>
  <w:style w:type="paragraph" w:styleId="TOC1">
    <w:name w:val="toc 1"/>
    <w:basedOn w:val="Normal"/>
    <w:next w:val="Normal"/>
    <w:autoRedefine/>
    <w:uiPriority w:val="39"/>
    <w:unhideWhenUsed/>
    <w:rsid w:val="00F21395"/>
    <w:pPr>
      <w:spacing w:after="100"/>
    </w:pPr>
  </w:style>
  <w:style w:type="paragraph" w:styleId="TOC2">
    <w:name w:val="toc 2"/>
    <w:basedOn w:val="Normal"/>
    <w:next w:val="Normal"/>
    <w:autoRedefine/>
    <w:uiPriority w:val="39"/>
    <w:unhideWhenUsed/>
    <w:rsid w:val="00F21395"/>
    <w:pPr>
      <w:spacing w:after="100"/>
      <w:ind w:left="220"/>
    </w:pPr>
  </w:style>
  <w:style w:type="paragraph" w:styleId="TOC3">
    <w:name w:val="toc 3"/>
    <w:basedOn w:val="Normal"/>
    <w:next w:val="Normal"/>
    <w:autoRedefine/>
    <w:uiPriority w:val="39"/>
    <w:unhideWhenUsed/>
    <w:rsid w:val="00F21395"/>
    <w:pPr>
      <w:spacing w:after="100"/>
      <w:ind w:left="440"/>
    </w:pPr>
  </w:style>
  <w:style w:type="character" w:styleId="Hyperlink">
    <w:name w:val="Hyperlink"/>
    <w:basedOn w:val="DefaultParagraphFont"/>
    <w:uiPriority w:val="99"/>
    <w:unhideWhenUsed/>
    <w:rsid w:val="00F21395"/>
    <w:rPr>
      <w:color w:val="0000FF" w:themeColor="hyperlink"/>
      <w:u w:val="single"/>
    </w:rPr>
  </w:style>
  <w:style w:type="paragraph" w:styleId="Revision">
    <w:name w:val="Revision"/>
    <w:hidden/>
    <w:uiPriority w:val="99"/>
    <w:semiHidden/>
    <w:rsid w:val="00AB4E74"/>
    <w:pPr>
      <w:spacing w:after="0" w:line="240" w:lineRule="auto"/>
    </w:pPr>
  </w:style>
  <w:style w:type="paragraph" w:customStyle="1" w:styleId="Default">
    <w:name w:val="Default"/>
    <w:rsid w:val="00C462D8"/>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8E3FE9"/>
  </w:style>
  <w:style w:type="table" w:styleId="TableGrid">
    <w:name w:val="Table Grid"/>
    <w:basedOn w:val="TableNormal"/>
    <w:uiPriority w:val="59"/>
    <w:rsid w:val="003A4F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1">
    <w:name w:val="Grid Table 4 - Accent 11"/>
    <w:basedOn w:val="TableNormal"/>
    <w:uiPriority w:val="49"/>
    <w:rsid w:val="004E4F7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1C27AA"/>
    <w:pPr>
      <w:ind w:left="720"/>
      <w:contextualSpacing/>
    </w:pPr>
  </w:style>
  <w:style w:type="table" w:customStyle="1" w:styleId="TableGrid0">
    <w:name w:val="TableGrid"/>
    <w:rsid w:val="001A3DE1"/>
    <w:pPr>
      <w:spacing w:after="0" w:line="240" w:lineRule="auto"/>
    </w:pPr>
    <w:rPr>
      <w:rFonts w:eastAsiaTheme="minorEastAsia"/>
    </w:rPr>
    <w:tblPr>
      <w:tblCellMar>
        <w:top w:w="0" w:type="dxa"/>
        <w:left w:w="0" w:type="dxa"/>
        <w:bottom w:w="0" w:type="dxa"/>
        <w:right w:w="0" w:type="dxa"/>
      </w:tblCellMar>
    </w:tblPr>
  </w:style>
  <w:style w:type="table" w:customStyle="1" w:styleId="ListTable4-Accent31">
    <w:name w:val="List Table 4 - Accent 31"/>
    <w:basedOn w:val="TableNormal"/>
    <w:uiPriority w:val="49"/>
    <w:rsid w:val="005619B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11">
    <w:name w:val="Plain Table 11"/>
    <w:basedOn w:val="TableNormal"/>
    <w:uiPriority w:val="41"/>
    <w:rsid w:val="000F7D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0F7D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TableNormal"/>
    <w:uiPriority w:val="49"/>
    <w:rsid w:val="000F7DE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1">
    <w:name w:val="Grid Table 2 - Accent 31"/>
    <w:basedOn w:val="TableNormal"/>
    <w:uiPriority w:val="47"/>
    <w:rsid w:val="000F7DEA"/>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41">
    <w:name w:val="Grid Table 1 Light - Accent 41"/>
    <w:basedOn w:val="TableNormal"/>
    <w:uiPriority w:val="46"/>
    <w:rsid w:val="000F7DEA"/>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65B24"/>
    <w:rPr>
      <w:color w:val="605E5C"/>
      <w:shd w:val="clear" w:color="auto" w:fill="E1DFDD"/>
    </w:rPr>
  </w:style>
  <w:style w:type="character" w:customStyle="1" w:styleId="fontstyle01">
    <w:name w:val="fontstyle01"/>
    <w:basedOn w:val="DefaultParagraphFont"/>
    <w:rsid w:val="004F5A4B"/>
    <w:rPr>
      <w:rFonts w:ascii="MyriadPro-Bold" w:hAnsi="MyriadPro-Bold" w:hint="default"/>
      <w:b/>
      <w:bCs/>
      <w:i w:val="0"/>
      <w:iCs w:val="0"/>
      <w:color w:val="000000"/>
      <w:sz w:val="18"/>
      <w:szCs w:val="18"/>
    </w:rPr>
  </w:style>
  <w:style w:type="character" w:customStyle="1" w:styleId="fontstyle21">
    <w:name w:val="fontstyle21"/>
    <w:basedOn w:val="DefaultParagraphFont"/>
    <w:rsid w:val="004F5A4B"/>
    <w:rPr>
      <w:rFonts w:ascii="MyriadPro-Regular" w:hAnsi="MyriadPro-Regular" w:hint="default"/>
      <w:b w:val="0"/>
      <w:bCs w:val="0"/>
      <w:i w:val="0"/>
      <w:iCs w:val="0"/>
      <w:color w:val="000000"/>
      <w:sz w:val="18"/>
      <w:szCs w:val="18"/>
    </w:rPr>
  </w:style>
  <w:style w:type="paragraph" w:customStyle="1" w:styleId="xmsolistparagraph">
    <w:name w:val="xmsolistparagraph"/>
    <w:basedOn w:val="Normal"/>
    <w:rsid w:val="000D47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4C09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0">
    <w:name w:val="x_msonormal"/>
    <w:basedOn w:val="Normal"/>
    <w:rsid w:val="000E302D"/>
    <w:pPr>
      <w:spacing w:after="0" w:line="240" w:lineRule="auto"/>
    </w:pPr>
    <w:rPr>
      <w:rFonts w:ascii="Times New Roman" w:eastAsia="SimSun" w:hAnsi="Times New Roman" w:cs="Times New Roman"/>
      <w:sz w:val="24"/>
      <w:szCs w:val="24"/>
      <w:lang w:eastAsia="zh-TW"/>
    </w:rPr>
  </w:style>
  <w:style w:type="character" w:styleId="FollowedHyperlink">
    <w:name w:val="FollowedHyperlink"/>
    <w:basedOn w:val="DefaultParagraphFont"/>
    <w:uiPriority w:val="99"/>
    <w:semiHidden/>
    <w:unhideWhenUsed/>
    <w:rsid w:val="00A44896"/>
    <w:rPr>
      <w:color w:val="800080" w:themeColor="followedHyperlink"/>
      <w:u w:val="single"/>
    </w:rPr>
  </w:style>
  <w:style w:type="paragraph" w:styleId="EndnoteText">
    <w:name w:val="endnote text"/>
    <w:basedOn w:val="Normal"/>
    <w:link w:val="EndnoteTextChar"/>
    <w:uiPriority w:val="99"/>
    <w:semiHidden/>
    <w:unhideWhenUsed/>
    <w:rsid w:val="00DD6F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6FBE"/>
    <w:rPr>
      <w:sz w:val="20"/>
      <w:szCs w:val="20"/>
    </w:rPr>
  </w:style>
  <w:style w:type="character" w:styleId="EndnoteReference">
    <w:name w:val="endnote reference"/>
    <w:basedOn w:val="DefaultParagraphFont"/>
    <w:uiPriority w:val="99"/>
    <w:semiHidden/>
    <w:unhideWhenUsed/>
    <w:rsid w:val="00DD6FBE"/>
    <w:rPr>
      <w:vertAlign w:val="superscript"/>
    </w:rPr>
  </w:style>
  <w:style w:type="paragraph" w:styleId="NormalWeb">
    <w:name w:val="Normal (Web)"/>
    <w:basedOn w:val="Normal"/>
    <w:uiPriority w:val="99"/>
    <w:semiHidden/>
    <w:unhideWhenUsed/>
    <w:rsid w:val="003A2BB6"/>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631">
      <w:bodyDiv w:val="1"/>
      <w:marLeft w:val="0"/>
      <w:marRight w:val="0"/>
      <w:marTop w:val="0"/>
      <w:marBottom w:val="0"/>
      <w:divBdr>
        <w:top w:val="none" w:sz="0" w:space="0" w:color="auto"/>
        <w:left w:val="none" w:sz="0" w:space="0" w:color="auto"/>
        <w:bottom w:val="none" w:sz="0" w:space="0" w:color="auto"/>
        <w:right w:val="none" w:sz="0" w:space="0" w:color="auto"/>
      </w:divBdr>
      <w:divsChild>
        <w:div w:id="433936964">
          <w:marLeft w:val="0"/>
          <w:marRight w:val="0"/>
          <w:marTop w:val="0"/>
          <w:marBottom w:val="0"/>
          <w:divBdr>
            <w:top w:val="none" w:sz="0" w:space="0" w:color="auto"/>
            <w:left w:val="none" w:sz="0" w:space="0" w:color="auto"/>
            <w:bottom w:val="none" w:sz="0" w:space="0" w:color="auto"/>
            <w:right w:val="none" w:sz="0" w:space="0" w:color="auto"/>
          </w:divBdr>
        </w:div>
        <w:div w:id="835533869">
          <w:marLeft w:val="0"/>
          <w:marRight w:val="0"/>
          <w:marTop w:val="0"/>
          <w:marBottom w:val="0"/>
          <w:divBdr>
            <w:top w:val="none" w:sz="0" w:space="0" w:color="auto"/>
            <w:left w:val="none" w:sz="0" w:space="0" w:color="auto"/>
            <w:bottom w:val="none" w:sz="0" w:space="0" w:color="auto"/>
            <w:right w:val="none" w:sz="0" w:space="0" w:color="auto"/>
          </w:divBdr>
        </w:div>
      </w:divsChild>
    </w:div>
    <w:div w:id="30111939">
      <w:bodyDiv w:val="1"/>
      <w:marLeft w:val="0"/>
      <w:marRight w:val="0"/>
      <w:marTop w:val="0"/>
      <w:marBottom w:val="0"/>
      <w:divBdr>
        <w:top w:val="none" w:sz="0" w:space="0" w:color="auto"/>
        <w:left w:val="none" w:sz="0" w:space="0" w:color="auto"/>
        <w:bottom w:val="none" w:sz="0" w:space="0" w:color="auto"/>
        <w:right w:val="none" w:sz="0" w:space="0" w:color="auto"/>
      </w:divBdr>
    </w:div>
    <w:div w:id="149635371">
      <w:bodyDiv w:val="1"/>
      <w:marLeft w:val="0"/>
      <w:marRight w:val="0"/>
      <w:marTop w:val="0"/>
      <w:marBottom w:val="0"/>
      <w:divBdr>
        <w:top w:val="none" w:sz="0" w:space="0" w:color="auto"/>
        <w:left w:val="none" w:sz="0" w:space="0" w:color="auto"/>
        <w:bottom w:val="none" w:sz="0" w:space="0" w:color="auto"/>
        <w:right w:val="none" w:sz="0" w:space="0" w:color="auto"/>
      </w:divBdr>
      <w:divsChild>
        <w:div w:id="206916208">
          <w:marLeft w:val="0"/>
          <w:marRight w:val="0"/>
          <w:marTop w:val="0"/>
          <w:marBottom w:val="0"/>
          <w:divBdr>
            <w:top w:val="none" w:sz="0" w:space="0" w:color="auto"/>
            <w:left w:val="none" w:sz="0" w:space="0" w:color="auto"/>
            <w:bottom w:val="none" w:sz="0" w:space="0" w:color="auto"/>
            <w:right w:val="none" w:sz="0" w:space="0" w:color="auto"/>
          </w:divBdr>
        </w:div>
        <w:div w:id="1089690194">
          <w:marLeft w:val="0"/>
          <w:marRight w:val="0"/>
          <w:marTop w:val="0"/>
          <w:marBottom w:val="0"/>
          <w:divBdr>
            <w:top w:val="none" w:sz="0" w:space="0" w:color="auto"/>
            <w:left w:val="none" w:sz="0" w:space="0" w:color="auto"/>
            <w:bottom w:val="none" w:sz="0" w:space="0" w:color="auto"/>
            <w:right w:val="none" w:sz="0" w:space="0" w:color="auto"/>
          </w:divBdr>
        </w:div>
        <w:div w:id="1268194813">
          <w:marLeft w:val="0"/>
          <w:marRight w:val="0"/>
          <w:marTop w:val="0"/>
          <w:marBottom w:val="0"/>
          <w:divBdr>
            <w:top w:val="none" w:sz="0" w:space="0" w:color="auto"/>
            <w:left w:val="none" w:sz="0" w:space="0" w:color="auto"/>
            <w:bottom w:val="none" w:sz="0" w:space="0" w:color="auto"/>
            <w:right w:val="none" w:sz="0" w:space="0" w:color="auto"/>
          </w:divBdr>
        </w:div>
      </w:divsChild>
    </w:div>
    <w:div w:id="215895706">
      <w:bodyDiv w:val="1"/>
      <w:marLeft w:val="0"/>
      <w:marRight w:val="0"/>
      <w:marTop w:val="0"/>
      <w:marBottom w:val="0"/>
      <w:divBdr>
        <w:top w:val="none" w:sz="0" w:space="0" w:color="auto"/>
        <w:left w:val="none" w:sz="0" w:space="0" w:color="auto"/>
        <w:bottom w:val="none" w:sz="0" w:space="0" w:color="auto"/>
        <w:right w:val="none" w:sz="0" w:space="0" w:color="auto"/>
      </w:divBdr>
      <w:divsChild>
        <w:div w:id="335428907">
          <w:marLeft w:val="0"/>
          <w:marRight w:val="0"/>
          <w:marTop w:val="0"/>
          <w:marBottom w:val="0"/>
          <w:divBdr>
            <w:top w:val="none" w:sz="0" w:space="0" w:color="auto"/>
            <w:left w:val="none" w:sz="0" w:space="0" w:color="auto"/>
            <w:bottom w:val="none" w:sz="0" w:space="0" w:color="auto"/>
            <w:right w:val="none" w:sz="0" w:space="0" w:color="auto"/>
          </w:divBdr>
        </w:div>
        <w:div w:id="707947274">
          <w:marLeft w:val="0"/>
          <w:marRight w:val="0"/>
          <w:marTop w:val="0"/>
          <w:marBottom w:val="0"/>
          <w:divBdr>
            <w:top w:val="none" w:sz="0" w:space="0" w:color="auto"/>
            <w:left w:val="none" w:sz="0" w:space="0" w:color="auto"/>
            <w:bottom w:val="none" w:sz="0" w:space="0" w:color="auto"/>
            <w:right w:val="none" w:sz="0" w:space="0" w:color="auto"/>
          </w:divBdr>
        </w:div>
        <w:div w:id="1048190582">
          <w:marLeft w:val="0"/>
          <w:marRight w:val="0"/>
          <w:marTop w:val="0"/>
          <w:marBottom w:val="0"/>
          <w:divBdr>
            <w:top w:val="none" w:sz="0" w:space="0" w:color="auto"/>
            <w:left w:val="none" w:sz="0" w:space="0" w:color="auto"/>
            <w:bottom w:val="none" w:sz="0" w:space="0" w:color="auto"/>
            <w:right w:val="none" w:sz="0" w:space="0" w:color="auto"/>
          </w:divBdr>
        </w:div>
        <w:div w:id="1403987662">
          <w:marLeft w:val="0"/>
          <w:marRight w:val="0"/>
          <w:marTop w:val="0"/>
          <w:marBottom w:val="0"/>
          <w:divBdr>
            <w:top w:val="none" w:sz="0" w:space="0" w:color="auto"/>
            <w:left w:val="none" w:sz="0" w:space="0" w:color="auto"/>
            <w:bottom w:val="none" w:sz="0" w:space="0" w:color="auto"/>
            <w:right w:val="none" w:sz="0" w:space="0" w:color="auto"/>
          </w:divBdr>
        </w:div>
      </w:divsChild>
    </w:div>
    <w:div w:id="264776750">
      <w:bodyDiv w:val="1"/>
      <w:marLeft w:val="0"/>
      <w:marRight w:val="0"/>
      <w:marTop w:val="0"/>
      <w:marBottom w:val="0"/>
      <w:divBdr>
        <w:top w:val="none" w:sz="0" w:space="0" w:color="auto"/>
        <w:left w:val="none" w:sz="0" w:space="0" w:color="auto"/>
        <w:bottom w:val="none" w:sz="0" w:space="0" w:color="auto"/>
        <w:right w:val="none" w:sz="0" w:space="0" w:color="auto"/>
      </w:divBdr>
    </w:div>
    <w:div w:id="404766198">
      <w:bodyDiv w:val="1"/>
      <w:marLeft w:val="0"/>
      <w:marRight w:val="0"/>
      <w:marTop w:val="0"/>
      <w:marBottom w:val="0"/>
      <w:divBdr>
        <w:top w:val="none" w:sz="0" w:space="0" w:color="auto"/>
        <w:left w:val="none" w:sz="0" w:space="0" w:color="auto"/>
        <w:bottom w:val="none" w:sz="0" w:space="0" w:color="auto"/>
        <w:right w:val="none" w:sz="0" w:space="0" w:color="auto"/>
      </w:divBdr>
      <w:divsChild>
        <w:div w:id="696661830">
          <w:marLeft w:val="0"/>
          <w:marRight w:val="0"/>
          <w:marTop w:val="0"/>
          <w:marBottom w:val="0"/>
          <w:divBdr>
            <w:top w:val="none" w:sz="0" w:space="0" w:color="auto"/>
            <w:left w:val="none" w:sz="0" w:space="0" w:color="auto"/>
            <w:bottom w:val="none" w:sz="0" w:space="0" w:color="auto"/>
            <w:right w:val="none" w:sz="0" w:space="0" w:color="auto"/>
          </w:divBdr>
        </w:div>
        <w:div w:id="1762530856">
          <w:marLeft w:val="0"/>
          <w:marRight w:val="0"/>
          <w:marTop w:val="0"/>
          <w:marBottom w:val="0"/>
          <w:divBdr>
            <w:top w:val="none" w:sz="0" w:space="0" w:color="auto"/>
            <w:left w:val="none" w:sz="0" w:space="0" w:color="auto"/>
            <w:bottom w:val="none" w:sz="0" w:space="0" w:color="auto"/>
            <w:right w:val="none" w:sz="0" w:space="0" w:color="auto"/>
          </w:divBdr>
        </w:div>
        <w:div w:id="2122873400">
          <w:marLeft w:val="0"/>
          <w:marRight w:val="0"/>
          <w:marTop w:val="0"/>
          <w:marBottom w:val="0"/>
          <w:divBdr>
            <w:top w:val="none" w:sz="0" w:space="0" w:color="auto"/>
            <w:left w:val="none" w:sz="0" w:space="0" w:color="auto"/>
            <w:bottom w:val="none" w:sz="0" w:space="0" w:color="auto"/>
            <w:right w:val="none" w:sz="0" w:space="0" w:color="auto"/>
          </w:divBdr>
        </w:div>
      </w:divsChild>
    </w:div>
    <w:div w:id="429551657">
      <w:bodyDiv w:val="1"/>
      <w:marLeft w:val="0"/>
      <w:marRight w:val="0"/>
      <w:marTop w:val="0"/>
      <w:marBottom w:val="0"/>
      <w:divBdr>
        <w:top w:val="none" w:sz="0" w:space="0" w:color="auto"/>
        <w:left w:val="none" w:sz="0" w:space="0" w:color="auto"/>
        <w:bottom w:val="none" w:sz="0" w:space="0" w:color="auto"/>
        <w:right w:val="none" w:sz="0" w:space="0" w:color="auto"/>
      </w:divBdr>
    </w:div>
    <w:div w:id="458183877">
      <w:bodyDiv w:val="1"/>
      <w:marLeft w:val="0"/>
      <w:marRight w:val="0"/>
      <w:marTop w:val="0"/>
      <w:marBottom w:val="0"/>
      <w:divBdr>
        <w:top w:val="none" w:sz="0" w:space="0" w:color="auto"/>
        <w:left w:val="none" w:sz="0" w:space="0" w:color="auto"/>
        <w:bottom w:val="none" w:sz="0" w:space="0" w:color="auto"/>
        <w:right w:val="none" w:sz="0" w:space="0" w:color="auto"/>
      </w:divBdr>
      <w:divsChild>
        <w:div w:id="856234206">
          <w:marLeft w:val="0"/>
          <w:marRight w:val="0"/>
          <w:marTop w:val="0"/>
          <w:marBottom w:val="0"/>
          <w:divBdr>
            <w:top w:val="none" w:sz="0" w:space="0" w:color="auto"/>
            <w:left w:val="none" w:sz="0" w:space="0" w:color="auto"/>
            <w:bottom w:val="none" w:sz="0" w:space="0" w:color="auto"/>
            <w:right w:val="none" w:sz="0" w:space="0" w:color="auto"/>
          </w:divBdr>
        </w:div>
        <w:div w:id="1560751182">
          <w:marLeft w:val="0"/>
          <w:marRight w:val="0"/>
          <w:marTop w:val="0"/>
          <w:marBottom w:val="0"/>
          <w:divBdr>
            <w:top w:val="none" w:sz="0" w:space="0" w:color="auto"/>
            <w:left w:val="none" w:sz="0" w:space="0" w:color="auto"/>
            <w:bottom w:val="none" w:sz="0" w:space="0" w:color="auto"/>
            <w:right w:val="none" w:sz="0" w:space="0" w:color="auto"/>
          </w:divBdr>
        </w:div>
      </w:divsChild>
    </w:div>
    <w:div w:id="484130265">
      <w:bodyDiv w:val="1"/>
      <w:marLeft w:val="0"/>
      <w:marRight w:val="0"/>
      <w:marTop w:val="0"/>
      <w:marBottom w:val="0"/>
      <w:divBdr>
        <w:top w:val="none" w:sz="0" w:space="0" w:color="auto"/>
        <w:left w:val="none" w:sz="0" w:space="0" w:color="auto"/>
        <w:bottom w:val="none" w:sz="0" w:space="0" w:color="auto"/>
        <w:right w:val="none" w:sz="0" w:space="0" w:color="auto"/>
      </w:divBdr>
    </w:div>
    <w:div w:id="525022905">
      <w:bodyDiv w:val="1"/>
      <w:marLeft w:val="0"/>
      <w:marRight w:val="0"/>
      <w:marTop w:val="0"/>
      <w:marBottom w:val="0"/>
      <w:divBdr>
        <w:top w:val="none" w:sz="0" w:space="0" w:color="auto"/>
        <w:left w:val="none" w:sz="0" w:space="0" w:color="auto"/>
        <w:bottom w:val="none" w:sz="0" w:space="0" w:color="auto"/>
        <w:right w:val="none" w:sz="0" w:space="0" w:color="auto"/>
      </w:divBdr>
      <w:divsChild>
        <w:div w:id="261494623">
          <w:marLeft w:val="0"/>
          <w:marRight w:val="0"/>
          <w:marTop w:val="0"/>
          <w:marBottom w:val="0"/>
          <w:divBdr>
            <w:top w:val="none" w:sz="0" w:space="0" w:color="auto"/>
            <w:left w:val="none" w:sz="0" w:space="0" w:color="auto"/>
            <w:bottom w:val="none" w:sz="0" w:space="0" w:color="auto"/>
            <w:right w:val="none" w:sz="0" w:space="0" w:color="auto"/>
          </w:divBdr>
        </w:div>
        <w:div w:id="901522393">
          <w:marLeft w:val="0"/>
          <w:marRight w:val="0"/>
          <w:marTop w:val="0"/>
          <w:marBottom w:val="0"/>
          <w:divBdr>
            <w:top w:val="none" w:sz="0" w:space="0" w:color="auto"/>
            <w:left w:val="none" w:sz="0" w:space="0" w:color="auto"/>
            <w:bottom w:val="none" w:sz="0" w:space="0" w:color="auto"/>
            <w:right w:val="none" w:sz="0" w:space="0" w:color="auto"/>
          </w:divBdr>
        </w:div>
        <w:div w:id="1533151920">
          <w:marLeft w:val="0"/>
          <w:marRight w:val="0"/>
          <w:marTop w:val="0"/>
          <w:marBottom w:val="0"/>
          <w:divBdr>
            <w:top w:val="none" w:sz="0" w:space="0" w:color="auto"/>
            <w:left w:val="none" w:sz="0" w:space="0" w:color="auto"/>
            <w:bottom w:val="none" w:sz="0" w:space="0" w:color="auto"/>
            <w:right w:val="none" w:sz="0" w:space="0" w:color="auto"/>
          </w:divBdr>
        </w:div>
      </w:divsChild>
    </w:div>
    <w:div w:id="531646497">
      <w:bodyDiv w:val="1"/>
      <w:marLeft w:val="0"/>
      <w:marRight w:val="0"/>
      <w:marTop w:val="0"/>
      <w:marBottom w:val="0"/>
      <w:divBdr>
        <w:top w:val="none" w:sz="0" w:space="0" w:color="auto"/>
        <w:left w:val="none" w:sz="0" w:space="0" w:color="auto"/>
        <w:bottom w:val="none" w:sz="0" w:space="0" w:color="auto"/>
        <w:right w:val="none" w:sz="0" w:space="0" w:color="auto"/>
      </w:divBdr>
      <w:divsChild>
        <w:div w:id="84812452">
          <w:marLeft w:val="0"/>
          <w:marRight w:val="0"/>
          <w:marTop w:val="0"/>
          <w:marBottom w:val="0"/>
          <w:divBdr>
            <w:top w:val="none" w:sz="0" w:space="0" w:color="auto"/>
            <w:left w:val="none" w:sz="0" w:space="0" w:color="auto"/>
            <w:bottom w:val="none" w:sz="0" w:space="0" w:color="auto"/>
            <w:right w:val="none" w:sz="0" w:space="0" w:color="auto"/>
          </w:divBdr>
        </w:div>
        <w:div w:id="1119032101">
          <w:marLeft w:val="0"/>
          <w:marRight w:val="0"/>
          <w:marTop w:val="0"/>
          <w:marBottom w:val="0"/>
          <w:divBdr>
            <w:top w:val="none" w:sz="0" w:space="0" w:color="auto"/>
            <w:left w:val="none" w:sz="0" w:space="0" w:color="auto"/>
            <w:bottom w:val="none" w:sz="0" w:space="0" w:color="auto"/>
            <w:right w:val="none" w:sz="0" w:space="0" w:color="auto"/>
          </w:divBdr>
        </w:div>
        <w:div w:id="1899129120">
          <w:marLeft w:val="0"/>
          <w:marRight w:val="0"/>
          <w:marTop w:val="0"/>
          <w:marBottom w:val="0"/>
          <w:divBdr>
            <w:top w:val="none" w:sz="0" w:space="0" w:color="auto"/>
            <w:left w:val="none" w:sz="0" w:space="0" w:color="auto"/>
            <w:bottom w:val="none" w:sz="0" w:space="0" w:color="auto"/>
            <w:right w:val="none" w:sz="0" w:space="0" w:color="auto"/>
          </w:divBdr>
        </w:div>
        <w:div w:id="1928809644">
          <w:marLeft w:val="0"/>
          <w:marRight w:val="0"/>
          <w:marTop w:val="0"/>
          <w:marBottom w:val="0"/>
          <w:divBdr>
            <w:top w:val="none" w:sz="0" w:space="0" w:color="auto"/>
            <w:left w:val="none" w:sz="0" w:space="0" w:color="auto"/>
            <w:bottom w:val="none" w:sz="0" w:space="0" w:color="auto"/>
            <w:right w:val="none" w:sz="0" w:space="0" w:color="auto"/>
          </w:divBdr>
        </w:div>
      </w:divsChild>
    </w:div>
    <w:div w:id="551619956">
      <w:bodyDiv w:val="1"/>
      <w:marLeft w:val="0"/>
      <w:marRight w:val="0"/>
      <w:marTop w:val="0"/>
      <w:marBottom w:val="0"/>
      <w:divBdr>
        <w:top w:val="none" w:sz="0" w:space="0" w:color="auto"/>
        <w:left w:val="none" w:sz="0" w:space="0" w:color="auto"/>
        <w:bottom w:val="none" w:sz="0" w:space="0" w:color="auto"/>
        <w:right w:val="none" w:sz="0" w:space="0" w:color="auto"/>
      </w:divBdr>
      <w:divsChild>
        <w:div w:id="213390543">
          <w:marLeft w:val="0"/>
          <w:marRight w:val="0"/>
          <w:marTop w:val="0"/>
          <w:marBottom w:val="0"/>
          <w:divBdr>
            <w:top w:val="none" w:sz="0" w:space="0" w:color="auto"/>
            <w:left w:val="none" w:sz="0" w:space="0" w:color="auto"/>
            <w:bottom w:val="none" w:sz="0" w:space="0" w:color="auto"/>
            <w:right w:val="none" w:sz="0" w:space="0" w:color="auto"/>
          </w:divBdr>
        </w:div>
        <w:div w:id="408117653">
          <w:marLeft w:val="0"/>
          <w:marRight w:val="0"/>
          <w:marTop w:val="0"/>
          <w:marBottom w:val="0"/>
          <w:divBdr>
            <w:top w:val="none" w:sz="0" w:space="0" w:color="auto"/>
            <w:left w:val="none" w:sz="0" w:space="0" w:color="auto"/>
            <w:bottom w:val="none" w:sz="0" w:space="0" w:color="auto"/>
            <w:right w:val="none" w:sz="0" w:space="0" w:color="auto"/>
          </w:divBdr>
        </w:div>
        <w:div w:id="493033468">
          <w:marLeft w:val="0"/>
          <w:marRight w:val="0"/>
          <w:marTop w:val="0"/>
          <w:marBottom w:val="0"/>
          <w:divBdr>
            <w:top w:val="none" w:sz="0" w:space="0" w:color="auto"/>
            <w:left w:val="none" w:sz="0" w:space="0" w:color="auto"/>
            <w:bottom w:val="none" w:sz="0" w:space="0" w:color="auto"/>
            <w:right w:val="none" w:sz="0" w:space="0" w:color="auto"/>
          </w:divBdr>
        </w:div>
        <w:div w:id="930358198">
          <w:marLeft w:val="0"/>
          <w:marRight w:val="0"/>
          <w:marTop w:val="0"/>
          <w:marBottom w:val="0"/>
          <w:divBdr>
            <w:top w:val="none" w:sz="0" w:space="0" w:color="auto"/>
            <w:left w:val="none" w:sz="0" w:space="0" w:color="auto"/>
            <w:bottom w:val="none" w:sz="0" w:space="0" w:color="auto"/>
            <w:right w:val="none" w:sz="0" w:space="0" w:color="auto"/>
          </w:divBdr>
        </w:div>
        <w:div w:id="954335276">
          <w:marLeft w:val="0"/>
          <w:marRight w:val="0"/>
          <w:marTop w:val="0"/>
          <w:marBottom w:val="0"/>
          <w:divBdr>
            <w:top w:val="none" w:sz="0" w:space="0" w:color="auto"/>
            <w:left w:val="none" w:sz="0" w:space="0" w:color="auto"/>
            <w:bottom w:val="none" w:sz="0" w:space="0" w:color="auto"/>
            <w:right w:val="none" w:sz="0" w:space="0" w:color="auto"/>
          </w:divBdr>
        </w:div>
        <w:div w:id="1151411296">
          <w:marLeft w:val="0"/>
          <w:marRight w:val="0"/>
          <w:marTop w:val="0"/>
          <w:marBottom w:val="0"/>
          <w:divBdr>
            <w:top w:val="none" w:sz="0" w:space="0" w:color="auto"/>
            <w:left w:val="none" w:sz="0" w:space="0" w:color="auto"/>
            <w:bottom w:val="none" w:sz="0" w:space="0" w:color="auto"/>
            <w:right w:val="none" w:sz="0" w:space="0" w:color="auto"/>
          </w:divBdr>
        </w:div>
        <w:div w:id="1520049916">
          <w:marLeft w:val="0"/>
          <w:marRight w:val="0"/>
          <w:marTop w:val="0"/>
          <w:marBottom w:val="0"/>
          <w:divBdr>
            <w:top w:val="none" w:sz="0" w:space="0" w:color="auto"/>
            <w:left w:val="none" w:sz="0" w:space="0" w:color="auto"/>
            <w:bottom w:val="none" w:sz="0" w:space="0" w:color="auto"/>
            <w:right w:val="none" w:sz="0" w:space="0" w:color="auto"/>
          </w:divBdr>
        </w:div>
      </w:divsChild>
    </w:div>
    <w:div w:id="614677523">
      <w:bodyDiv w:val="1"/>
      <w:marLeft w:val="0"/>
      <w:marRight w:val="0"/>
      <w:marTop w:val="0"/>
      <w:marBottom w:val="0"/>
      <w:divBdr>
        <w:top w:val="none" w:sz="0" w:space="0" w:color="auto"/>
        <w:left w:val="none" w:sz="0" w:space="0" w:color="auto"/>
        <w:bottom w:val="none" w:sz="0" w:space="0" w:color="auto"/>
        <w:right w:val="none" w:sz="0" w:space="0" w:color="auto"/>
      </w:divBdr>
      <w:divsChild>
        <w:div w:id="1283220531">
          <w:marLeft w:val="0"/>
          <w:marRight w:val="0"/>
          <w:marTop w:val="0"/>
          <w:marBottom w:val="0"/>
          <w:divBdr>
            <w:top w:val="none" w:sz="0" w:space="0" w:color="auto"/>
            <w:left w:val="none" w:sz="0" w:space="0" w:color="auto"/>
            <w:bottom w:val="none" w:sz="0" w:space="0" w:color="auto"/>
            <w:right w:val="none" w:sz="0" w:space="0" w:color="auto"/>
          </w:divBdr>
        </w:div>
      </w:divsChild>
    </w:div>
    <w:div w:id="616790406">
      <w:bodyDiv w:val="1"/>
      <w:marLeft w:val="0"/>
      <w:marRight w:val="0"/>
      <w:marTop w:val="0"/>
      <w:marBottom w:val="0"/>
      <w:divBdr>
        <w:top w:val="none" w:sz="0" w:space="0" w:color="auto"/>
        <w:left w:val="none" w:sz="0" w:space="0" w:color="auto"/>
        <w:bottom w:val="none" w:sz="0" w:space="0" w:color="auto"/>
        <w:right w:val="none" w:sz="0" w:space="0" w:color="auto"/>
      </w:divBdr>
    </w:div>
    <w:div w:id="708384076">
      <w:bodyDiv w:val="1"/>
      <w:marLeft w:val="0"/>
      <w:marRight w:val="0"/>
      <w:marTop w:val="0"/>
      <w:marBottom w:val="0"/>
      <w:divBdr>
        <w:top w:val="none" w:sz="0" w:space="0" w:color="auto"/>
        <w:left w:val="none" w:sz="0" w:space="0" w:color="auto"/>
        <w:bottom w:val="none" w:sz="0" w:space="0" w:color="auto"/>
        <w:right w:val="none" w:sz="0" w:space="0" w:color="auto"/>
      </w:divBdr>
      <w:divsChild>
        <w:div w:id="15160901">
          <w:marLeft w:val="0"/>
          <w:marRight w:val="0"/>
          <w:marTop w:val="0"/>
          <w:marBottom w:val="0"/>
          <w:divBdr>
            <w:top w:val="none" w:sz="0" w:space="0" w:color="auto"/>
            <w:left w:val="none" w:sz="0" w:space="0" w:color="auto"/>
            <w:bottom w:val="none" w:sz="0" w:space="0" w:color="auto"/>
            <w:right w:val="none" w:sz="0" w:space="0" w:color="auto"/>
          </w:divBdr>
        </w:div>
        <w:div w:id="543060613">
          <w:marLeft w:val="0"/>
          <w:marRight w:val="0"/>
          <w:marTop w:val="0"/>
          <w:marBottom w:val="0"/>
          <w:divBdr>
            <w:top w:val="none" w:sz="0" w:space="0" w:color="auto"/>
            <w:left w:val="none" w:sz="0" w:space="0" w:color="auto"/>
            <w:bottom w:val="none" w:sz="0" w:space="0" w:color="auto"/>
            <w:right w:val="none" w:sz="0" w:space="0" w:color="auto"/>
          </w:divBdr>
        </w:div>
      </w:divsChild>
    </w:div>
    <w:div w:id="952978520">
      <w:bodyDiv w:val="1"/>
      <w:marLeft w:val="0"/>
      <w:marRight w:val="0"/>
      <w:marTop w:val="0"/>
      <w:marBottom w:val="0"/>
      <w:divBdr>
        <w:top w:val="none" w:sz="0" w:space="0" w:color="auto"/>
        <w:left w:val="none" w:sz="0" w:space="0" w:color="auto"/>
        <w:bottom w:val="none" w:sz="0" w:space="0" w:color="auto"/>
        <w:right w:val="none" w:sz="0" w:space="0" w:color="auto"/>
      </w:divBdr>
      <w:divsChild>
        <w:div w:id="651643471">
          <w:marLeft w:val="0"/>
          <w:marRight w:val="0"/>
          <w:marTop w:val="0"/>
          <w:marBottom w:val="0"/>
          <w:divBdr>
            <w:top w:val="none" w:sz="0" w:space="0" w:color="auto"/>
            <w:left w:val="none" w:sz="0" w:space="0" w:color="auto"/>
            <w:bottom w:val="none" w:sz="0" w:space="0" w:color="auto"/>
            <w:right w:val="none" w:sz="0" w:space="0" w:color="auto"/>
          </w:divBdr>
        </w:div>
        <w:div w:id="1464350855">
          <w:marLeft w:val="0"/>
          <w:marRight w:val="0"/>
          <w:marTop w:val="0"/>
          <w:marBottom w:val="0"/>
          <w:divBdr>
            <w:top w:val="none" w:sz="0" w:space="0" w:color="auto"/>
            <w:left w:val="none" w:sz="0" w:space="0" w:color="auto"/>
            <w:bottom w:val="none" w:sz="0" w:space="0" w:color="auto"/>
            <w:right w:val="none" w:sz="0" w:space="0" w:color="auto"/>
          </w:divBdr>
        </w:div>
      </w:divsChild>
    </w:div>
    <w:div w:id="1011027866">
      <w:bodyDiv w:val="1"/>
      <w:marLeft w:val="0"/>
      <w:marRight w:val="0"/>
      <w:marTop w:val="0"/>
      <w:marBottom w:val="0"/>
      <w:divBdr>
        <w:top w:val="none" w:sz="0" w:space="0" w:color="auto"/>
        <w:left w:val="none" w:sz="0" w:space="0" w:color="auto"/>
        <w:bottom w:val="none" w:sz="0" w:space="0" w:color="auto"/>
        <w:right w:val="none" w:sz="0" w:space="0" w:color="auto"/>
      </w:divBdr>
    </w:div>
    <w:div w:id="1100829798">
      <w:bodyDiv w:val="1"/>
      <w:marLeft w:val="0"/>
      <w:marRight w:val="0"/>
      <w:marTop w:val="0"/>
      <w:marBottom w:val="0"/>
      <w:divBdr>
        <w:top w:val="none" w:sz="0" w:space="0" w:color="auto"/>
        <w:left w:val="none" w:sz="0" w:space="0" w:color="auto"/>
        <w:bottom w:val="none" w:sz="0" w:space="0" w:color="auto"/>
        <w:right w:val="none" w:sz="0" w:space="0" w:color="auto"/>
      </w:divBdr>
    </w:div>
    <w:div w:id="1199703892">
      <w:bodyDiv w:val="1"/>
      <w:marLeft w:val="0"/>
      <w:marRight w:val="0"/>
      <w:marTop w:val="0"/>
      <w:marBottom w:val="0"/>
      <w:divBdr>
        <w:top w:val="none" w:sz="0" w:space="0" w:color="auto"/>
        <w:left w:val="none" w:sz="0" w:space="0" w:color="auto"/>
        <w:bottom w:val="none" w:sz="0" w:space="0" w:color="auto"/>
        <w:right w:val="none" w:sz="0" w:space="0" w:color="auto"/>
      </w:divBdr>
      <w:divsChild>
        <w:div w:id="594555869">
          <w:marLeft w:val="0"/>
          <w:marRight w:val="0"/>
          <w:marTop w:val="0"/>
          <w:marBottom w:val="0"/>
          <w:divBdr>
            <w:top w:val="none" w:sz="0" w:space="0" w:color="auto"/>
            <w:left w:val="none" w:sz="0" w:space="0" w:color="auto"/>
            <w:bottom w:val="none" w:sz="0" w:space="0" w:color="auto"/>
            <w:right w:val="none" w:sz="0" w:space="0" w:color="auto"/>
          </w:divBdr>
        </w:div>
        <w:div w:id="598491854">
          <w:marLeft w:val="0"/>
          <w:marRight w:val="0"/>
          <w:marTop w:val="0"/>
          <w:marBottom w:val="0"/>
          <w:divBdr>
            <w:top w:val="none" w:sz="0" w:space="0" w:color="auto"/>
            <w:left w:val="none" w:sz="0" w:space="0" w:color="auto"/>
            <w:bottom w:val="none" w:sz="0" w:space="0" w:color="auto"/>
            <w:right w:val="none" w:sz="0" w:space="0" w:color="auto"/>
          </w:divBdr>
        </w:div>
        <w:div w:id="924190014">
          <w:marLeft w:val="0"/>
          <w:marRight w:val="0"/>
          <w:marTop w:val="0"/>
          <w:marBottom w:val="0"/>
          <w:divBdr>
            <w:top w:val="none" w:sz="0" w:space="0" w:color="auto"/>
            <w:left w:val="none" w:sz="0" w:space="0" w:color="auto"/>
            <w:bottom w:val="none" w:sz="0" w:space="0" w:color="auto"/>
            <w:right w:val="none" w:sz="0" w:space="0" w:color="auto"/>
          </w:divBdr>
        </w:div>
        <w:div w:id="1326129922">
          <w:marLeft w:val="0"/>
          <w:marRight w:val="0"/>
          <w:marTop w:val="0"/>
          <w:marBottom w:val="0"/>
          <w:divBdr>
            <w:top w:val="none" w:sz="0" w:space="0" w:color="auto"/>
            <w:left w:val="none" w:sz="0" w:space="0" w:color="auto"/>
            <w:bottom w:val="none" w:sz="0" w:space="0" w:color="auto"/>
            <w:right w:val="none" w:sz="0" w:space="0" w:color="auto"/>
          </w:divBdr>
        </w:div>
        <w:div w:id="1808429946">
          <w:marLeft w:val="0"/>
          <w:marRight w:val="0"/>
          <w:marTop w:val="0"/>
          <w:marBottom w:val="0"/>
          <w:divBdr>
            <w:top w:val="none" w:sz="0" w:space="0" w:color="auto"/>
            <w:left w:val="none" w:sz="0" w:space="0" w:color="auto"/>
            <w:bottom w:val="none" w:sz="0" w:space="0" w:color="auto"/>
            <w:right w:val="none" w:sz="0" w:space="0" w:color="auto"/>
          </w:divBdr>
        </w:div>
      </w:divsChild>
    </w:div>
    <w:div w:id="1211192798">
      <w:bodyDiv w:val="1"/>
      <w:marLeft w:val="0"/>
      <w:marRight w:val="0"/>
      <w:marTop w:val="0"/>
      <w:marBottom w:val="0"/>
      <w:divBdr>
        <w:top w:val="none" w:sz="0" w:space="0" w:color="auto"/>
        <w:left w:val="none" w:sz="0" w:space="0" w:color="auto"/>
        <w:bottom w:val="none" w:sz="0" w:space="0" w:color="auto"/>
        <w:right w:val="none" w:sz="0" w:space="0" w:color="auto"/>
      </w:divBdr>
    </w:div>
    <w:div w:id="1282305849">
      <w:bodyDiv w:val="1"/>
      <w:marLeft w:val="0"/>
      <w:marRight w:val="0"/>
      <w:marTop w:val="0"/>
      <w:marBottom w:val="0"/>
      <w:divBdr>
        <w:top w:val="none" w:sz="0" w:space="0" w:color="auto"/>
        <w:left w:val="none" w:sz="0" w:space="0" w:color="auto"/>
        <w:bottom w:val="none" w:sz="0" w:space="0" w:color="auto"/>
        <w:right w:val="none" w:sz="0" w:space="0" w:color="auto"/>
      </w:divBdr>
      <w:divsChild>
        <w:div w:id="21171988">
          <w:marLeft w:val="0"/>
          <w:marRight w:val="0"/>
          <w:marTop w:val="0"/>
          <w:marBottom w:val="0"/>
          <w:divBdr>
            <w:top w:val="none" w:sz="0" w:space="0" w:color="auto"/>
            <w:left w:val="none" w:sz="0" w:space="0" w:color="auto"/>
            <w:bottom w:val="none" w:sz="0" w:space="0" w:color="auto"/>
            <w:right w:val="none" w:sz="0" w:space="0" w:color="auto"/>
          </w:divBdr>
        </w:div>
        <w:div w:id="32192579">
          <w:marLeft w:val="0"/>
          <w:marRight w:val="0"/>
          <w:marTop w:val="0"/>
          <w:marBottom w:val="0"/>
          <w:divBdr>
            <w:top w:val="none" w:sz="0" w:space="0" w:color="auto"/>
            <w:left w:val="none" w:sz="0" w:space="0" w:color="auto"/>
            <w:bottom w:val="none" w:sz="0" w:space="0" w:color="auto"/>
            <w:right w:val="none" w:sz="0" w:space="0" w:color="auto"/>
          </w:divBdr>
        </w:div>
        <w:div w:id="32198197">
          <w:marLeft w:val="0"/>
          <w:marRight w:val="0"/>
          <w:marTop w:val="0"/>
          <w:marBottom w:val="0"/>
          <w:divBdr>
            <w:top w:val="none" w:sz="0" w:space="0" w:color="auto"/>
            <w:left w:val="none" w:sz="0" w:space="0" w:color="auto"/>
            <w:bottom w:val="none" w:sz="0" w:space="0" w:color="auto"/>
            <w:right w:val="none" w:sz="0" w:space="0" w:color="auto"/>
          </w:divBdr>
        </w:div>
        <w:div w:id="64650372">
          <w:marLeft w:val="0"/>
          <w:marRight w:val="0"/>
          <w:marTop w:val="0"/>
          <w:marBottom w:val="0"/>
          <w:divBdr>
            <w:top w:val="none" w:sz="0" w:space="0" w:color="auto"/>
            <w:left w:val="none" w:sz="0" w:space="0" w:color="auto"/>
            <w:bottom w:val="none" w:sz="0" w:space="0" w:color="auto"/>
            <w:right w:val="none" w:sz="0" w:space="0" w:color="auto"/>
          </w:divBdr>
        </w:div>
        <w:div w:id="80875525">
          <w:marLeft w:val="0"/>
          <w:marRight w:val="0"/>
          <w:marTop w:val="0"/>
          <w:marBottom w:val="0"/>
          <w:divBdr>
            <w:top w:val="none" w:sz="0" w:space="0" w:color="auto"/>
            <w:left w:val="none" w:sz="0" w:space="0" w:color="auto"/>
            <w:bottom w:val="none" w:sz="0" w:space="0" w:color="auto"/>
            <w:right w:val="none" w:sz="0" w:space="0" w:color="auto"/>
          </w:divBdr>
        </w:div>
        <w:div w:id="112797741">
          <w:marLeft w:val="0"/>
          <w:marRight w:val="0"/>
          <w:marTop w:val="0"/>
          <w:marBottom w:val="0"/>
          <w:divBdr>
            <w:top w:val="none" w:sz="0" w:space="0" w:color="auto"/>
            <w:left w:val="none" w:sz="0" w:space="0" w:color="auto"/>
            <w:bottom w:val="none" w:sz="0" w:space="0" w:color="auto"/>
            <w:right w:val="none" w:sz="0" w:space="0" w:color="auto"/>
          </w:divBdr>
        </w:div>
        <w:div w:id="121467417">
          <w:marLeft w:val="0"/>
          <w:marRight w:val="0"/>
          <w:marTop w:val="0"/>
          <w:marBottom w:val="0"/>
          <w:divBdr>
            <w:top w:val="none" w:sz="0" w:space="0" w:color="auto"/>
            <w:left w:val="none" w:sz="0" w:space="0" w:color="auto"/>
            <w:bottom w:val="none" w:sz="0" w:space="0" w:color="auto"/>
            <w:right w:val="none" w:sz="0" w:space="0" w:color="auto"/>
          </w:divBdr>
        </w:div>
        <w:div w:id="151919953">
          <w:marLeft w:val="0"/>
          <w:marRight w:val="0"/>
          <w:marTop w:val="0"/>
          <w:marBottom w:val="0"/>
          <w:divBdr>
            <w:top w:val="none" w:sz="0" w:space="0" w:color="auto"/>
            <w:left w:val="none" w:sz="0" w:space="0" w:color="auto"/>
            <w:bottom w:val="none" w:sz="0" w:space="0" w:color="auto"/>
            <w:right w:val="none" w:sz="0" w:space="0" w:color="auto"/>
          </w:divBdr>
        </w:div>
        <w:div w:id="170799802">
          <w:marLeft w:val="0"/>
          <w:marRight w:val="0"/>
          <w:marTop w:val="0"/>
          <w:marBottom w:val="0"/>
          <w:divBdr>
            <w:top w:val="none" w:sz="0" w:space="0" w:color="auto"/>
            <w:left w:val="none" w:sz="0" w:space="0" w:color="auto"/>
            <w:bottom w:val="none" w:sz="0" w:space="0" w:color="auto"/>
            <w:right w:val="none" w:sz="0" w:space="0" w:color="auto"/>
          </w:divBdr>
        </w:div>
        <w:div w:id="249432961">
          <w:marLeft w:val="0"/>
          <w:marRight w:val="0"/>
          <w:marTop w:val="0"/>
          <w:marBottom w:val="0"/>
          <w:divBdr>
            <w:top w:val="none" w:sz="0" w:space="0" w:color="auto"/>
            <w:left w:val="none" w:sz="0" w:space="0" w:color="auto"/>
            <w:bottom w:val="none" w:sz="0" w:space="0" w:color="auto"/>
            <w:right w:val="none" w:sz="0" w:space="0" w:color="auto"/>
          </w:divBdr>
        </w:div>
        <w:div w:id="308872023">
          <w:marLeft w:val="0"/>
          <w:marRight w:val="0"/>
          <w:marTop w:val="0"/>
          <w:marBottom w:val="0"/>
          <w:divBdr>
            <w:top w:val="none" w:sz="0" w:space="0" w:color="auto"/>
            <w:left w:val="none" w:sz="0" w:space="0" w:color="auto"/>
            <w:bottom w:val="none" w:sz="0" w:space="0" w:color="auto"/>
            <w:right w:val="none" w:sz="0" w:space="0" w:color="auto"/>
          </w:divBdr>
        </w:div>
        <w:div w:id="319693348">
          <w:marLeft w:val="0"/>
          <w:marRight w:val="0"/>
          <w:marTop w:val="0"/>
          <w:marBottom w:val="0"/>
          <w:divBdr>
            <w:top w:val="none" w:sz="0" w:space="0" w:color="auto"/>
            <w:left w:val="none" w:sz="0" w:space="0" w:color="auto"/>
            <w:bottom w:val="none" w:sz="0" w:space="0" w:color="auto"/>
            <w:right w:val="none" w:sz="0" w:space="0" w:color="auto"/>
          </w:divBdr>
        </w:div>
        <w:div w:id="373968810">
          <w:marLeft w:val="0"/>
          <w:marRight w:val="0"/>
          <w:marTop w:val="0"/>
          <w:marBottom w:val="0"/>
          <w:divBdr>
            <w:top w:val="none" w:sz="0" w:space="0" w:color="auto"/>
            <w:left w:val="none" w:sz="0" w:space="0" w:color="auto"/>
            <w:bottom w:val="none" w:sz="0" w:space="0" w:color="auto"/>
            <w:right w:val="none" w:sz="0" w:space="0" w:color="auto"/>
          </w:divBdr>
        </w:div>
        <w:div w:id="381246524">
          <w:marLeft w:val="0"/>
          <w:marRight w:val="0"/>
          <w:marTop w:val="0"/>
          <w:marBottom w:val="0"/>
          <w:divBdr>
            <w:top w:val="none" w:sz="0" w:space="0" w:color="auto"/>
            <w:left w:val="none" w:sz="0" w:space="0" w:color="auto"/>
            <w:bottom w:val="none" w:sz="0" w:space="0" w:color="auto"/>
            <w:right w:val="none" w:sz="0" w:space="0" w:color="auto"/>
          </w:divBdr>
        </w:div>
        <w:div w:id="388773186">
          <w:marLeft w:val="0"/>
          <w:marRight w:val="0"/>
          <w:marTop w:val="0"/>
          <w:marBottom w:val="0"/>
          <w:divBdr>
            <w:top w:val="none" w:sz="0" w:space="0" w:color="auto"/>
            <w:left w:val="none" w:sz="0" w:space="0" w:color="auto"/>
            <w:bottom w:val="none" w:sz="0" w:space="0" w:color="auto"/>
            <w:right w:val="none" w:sz="0" w:space="0" w:color="auto"/>
          </w:divBdr>
        </w:div>
        <w:div w:id="467863716">
          <w:marLeft w:val="0"/>
          <w:marRight w:val="0"/>
          <w:marTop w:val="0"/>
          <w:marBottom w:val="0"/>
          <w:divBdr>
            <w:top w:val="none" w:sz="0" w:space="0" w:color="auto"/>
            <w:left w:val="none" w:sz="0" w:space="0" w:color="auto"/>
            <w:bottom w:val="none" w:sz="0" w:space="0" w:color="auto"/>
            <w:right w:val="none" w:sz="0" w:space="0" w:color="auto"/>
          </w:divBdr>
        </w:div>
        <w:div w:id="502479265">
          <w:marLeft w:val="0"/>
          <w:marRight w:val="0"/>
          <w:marTop w:val="0"/>
          <w:marBottom w:val="0"/>
          <w:divBdr>
            <w:top w:val="none" w:sz="0" w:space="0" w:color="auto"/>
            <w:left w:val="none" w:sz="0" w:space="0" w:color="auto"/>
            <w:bottom w:val="none" w:sz="0" w:space="0" w:color="auto"/>
            <w:right w:val="none" w:sz="0" w:space="0" w:color="auto"/>
          </w:divBdr>
        </w:div>
        <w:div w:id="559370422">
          <w:marLeft w:val="0"/>
          <w:marRight w:val="0"/>
          <w:marTop w:val="0"/>
          <w:marBottom w:val="0"/>
          <w:divBdr>
            <w:top w:val="none" w:sz="0" w:space="0" w:color="auto"/>
            <w:left w:val="none" w:sz="0" w:space="0" w:color="auto"/>
            <w:bottom w:val="none" w:sz="0" w:space="0" w:color="auto"/>
            <w:right w:val="none" w:sz="0" w:space="0" w:color="auto"/>
          </w:divBdr>
        </w:div>
        <w:div w:id="564802304">
          <w:marLeft w:val="0"/>
          <w:marRight w:val="0"/>
          <w:marTop w:val="0"/>
          <w:marBottom w:val="0"/>
          <w:divBdr>
            <w:top w:val="none" w:sz="0" w:space="0" w:color="auto"/>
            <w:left w:val="none" w:sz="0" w:space="0" w:color="auto"/>
            <w:bottom w:val="none" w:sz="0" w:space="0" w:color="auto"/>
            <w:right w:val="none" w:sz="0" w:space="0" w:color="auto"/>
          </w:divBdr>
        </w:div>
        <w:div w:id="586691443">
          <w:marLeft w:val="0"/>
          <w:marRight w:val="0"/>
          <w:marTop w:val="0"/>
          <w:marBottom w:val="0"/>
          <w:divBdr>
            <w:top w:val="none" w:sz="0" w:space="0" w:color="auto"/>
            <w:left w:val="none" w:sz="0" w:space="0" w:color="auto"/>
            <w:bottom w:val="none" w:sz="0" w:space="0" w:color="auto"/>
            <w:right w:val="none" w:sz="0" w:space="0" w:color="auto"/>
          </w:divBdr>
        </w:div>
        <w:div w:id="602499132">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
        <w:div w:id="630674138">
          <w:marLeft w:val="0"/>
          <w:marRight w:val="0"/>
          <w:marTop w:val="0"/>
          <w:marBottom w:val="0"/>
          <w:divBdr>
            <w:top w:val="none" w:sz="0" w:space="0" w:color="auto"/>
            <w:left w:val="none" w:sz="0" w:space="0" w:color="auto"/>
            <w:bottom w:val="none" w:sz="0" w:space="0" w:color="auto"/>
            <w:right w:val="none" w:sz="0" w:space="0" w:color="auto"/>
          </w:divBdr>
        </w:div>
        <w:div w:id="666982874">
          <w:marLeft w:val="0"/>
          <w:marRight w:val="0"/>
          <w:marTop w:val="0"/>
          <w:marBottom w:val="0"/>
          <w:divBdr>
            <w:top w:val="none" w:sz="0" w:space="0" w:color="auto"/>
            <w:left w:val="none" w:sz="0" w:space="0" w:color="auto"/>
            <w:bottom w:val="none" w:sz="0" w:space="0" w:color="auto"/>
            <w:right w:val="none" w:sz="0" w:space="0" w:color="auto"/>
          </w:divBdr>
        </w:div>
        <w:div w:id="690761557">
          <w:marLeft w:val="0"/>
          <w:marRight w:val="0"/>
          <w:marTop w:val="0"/>
          <w:marBottom w:val="0"/>
          <w:divBdr>
            <w:top w:val="none" w:sz="0" w:space="0" w:color="auto"/>
            <w:left w:val="none" w:sz="0" w:space="0" w:color="auto"/>
            <w:bottom w:val="none" w:sz="0" w:space="0" w:color="auto"/>
            <w:right w:val="none" w:sz="0" w:space="0" w:color="auto"/>
          </w:divBdr>
        </w:div>
        <w:div w:id="693195665">
          <w:marLeft w:val="0"/>
          <w:marRight w:val="0"/>
          <w:marTop w:val="0"/>
          <w:marBottom w:val="0"/>
          <w:divBdr>
            <w:top w:val="none" w:sz="0" w:space="0" w:color="auto"/>
            <w:left w:val="none" w:sz="0" w:space="0" w:color="auto"/>
            <w:bottom w:val="none" w:sz="0" w:space="0" w:color="auto"/>
            <w:right w:val="none" w:sz="0" w:space="0" w:color="auto"/>
          </w:divBdr>
        </w:div>
        <w:div w:id="784807337">
          <w:marLeft w:val="0"/>
          <w:marRight w:val="0"/>
          <w:marTop w:val="0"/>
          <w:marBottom w:val="0"/>
          <w:divBdr>
            <w:top w:val="none" w:sz="0" w:space="0" w:color="auto"/>
            <w:left w:val="none" w:sz="0" w:space="0" w:color="auto"/>
            <w:bottom w:val="none" w:sz="0" w:space="0" w:color="auto"/>
            <w:right w:val="none" w:sz="0" w:space="0" w:color="auto"/>
          </w:divBdr>
        </w:div>
        <w:div w:id="881550457">
          <w:marLeft w:val="0"/>
          <w:marRight w:val="0"/>
          <w:marTop w:val="0"/>
          <w:marBottom w:val="0"/>
          <w:divBdr>
            <w:top w:val="none" w:sz="0" w:space="0" w:color="auto"/>
            <w:left w:val="none" w:sz="0" w:space="0" w:color="auto"/>
            <w:bottom w:val="none" w:sz="0" w:space="0" w:color="auto"/>
            <w:right w:val="none" w:sz="0" w:space="0" w:color="auto"/>
          </w:divBdr>
        </w:div>
        <w:div w:id="887184409">
          <w:marLeft w:val="0"/>
          <w:marRight w:val="0"/>
          <w:marTop w:val="0"/>
          <w:marBottom w:val="0"/>
          <w:divBdr>
            <w:top w:val="none" w:sz="0" w:space="0" w:color="auto"/>
            <w:left w:val="none" w:sz="0" w:space="0" w:color="auto"/>
            <w:bottom w:val="none" w:sz="0" w:space="0" w:color="auto"/>
            <w:right w:val="none" w:sz="0" w:space="0" w:color="auto"/>
          </w:divBdr>
        </w:div>
        <w:div w:id="892666523">
          <w:marLeft w:val="0"/>
          <w:marRight w:val="0"/>
          <w:marTop w:val="0"/>
          <w:marBottom w:val="0"/>
          <w:divBdr>
            <w:top w:val="none" w:sz="0" w:space="0" w:color="auto"/>
            <w:left w:val="none" w:sz="0" w:space="0" w:color="auto"/>
            <w:bottom w:val="none" w:sz="0" w:space="0" w:color="auto"/>
            <w:right w:val="none" w:sz="0" w:space="0" w:color="auto"/>
          </w:divBdr>
        </w:div>
        <w:div w:id="907957897">
          <w:marLeft w:val="0"/>
          <w:marRight w:val="0"/>
          <w:marTop w:val="0"/>
          <w:marBottom w:val="0"/>
          <w:divBdr>
            <w:top w:val="none" w:sz="0" w:space="0" w:color="auto"/>
            <w:left w:val="none" w:sz="0" w:space="0" w:color="auto"/>
            <w:bottom w:val="none" w:sz="0" w:space="0" w:color="auto"/>
            <w:right w:val="none" w:sz="0" w:space="0" w:color="auto"/>
          </w:divBdr>
        </w:div>
        <w:div w:id="914511448">
          <w:marLeft w:val="0"/>
          <w:marRight w:val="0"/>
          <w:marTop w:val="0"/>
          <w:marBottom w:val="0"/>
          <w:divBdr>
            <w:top w:val="none" w:sz="0" w:space="0" w:color="auto"/>
            <w:left w:val="none" w:sz="0" w:space="0" w:color="auto"/>
            <w:bottom w:val="none" w:sz="0" w:space="0" w:color="auto"/>
            <w:right w:val="none" w:sz="0" w:space="0" w:color="auto"/>
          </w:divBdr>
        </w:div>
        <w:div w:id="980305283">
          <w:marLeft w:val="0"/>
          <w:marRight w:val="0"/>
          <w:marTop w:val="0"/>
          <w:marBottom w:val="0"/>
          <w:divBdr>
            <w:top w:val="none" w:sz="0" w:space="0" w:color="auto"/>
            <w:left w:val="none" w:sz="0" w:space="0" w:color="auto"/>
            <w:bottom w:val="none" w:sz="0" w:space="0" w:color="auto"/>
            <w:right w:val="none" w:sz="0" w:space="0" w:color="auto"/>
          </w:divBdr>
        </w:div>
        <w:div w:id="1032344685">
          <w:marLeft w:val="0"/>
          <w:marRight w:val="0"/>
          <w:marTop w:val="0"/>
          <w:marBottom w:val="0"/>
          <w:divBdr>
            <w:top w:val="none" w:sz="0" w:space="0" w:color="auto"/>
            <w:left w:val="none" w:sz="0" w:space="0" w:color="auto"/>
            <w:bottom w:val="none" w:sz="0" w:space="0" w:color="auto"/>
            <w:right w:val="none" w:sz="0" w:space="0" w:color="auto"/>
          </w:divBdr>
        </w:div>
        <w:div w:id="1064449852">
          <w:marLeft w:val="0"/>
          <w:marRight w:val="0"/>
          <w:marTop w:val="0"/>
          <w:marBottom w:val="0"/>
          <w:divBdr>
            <w:top w:val="none" w:sz="0" w:space="0" w:color="auto"/>
            <w:left w:val="none" w:sz="0" w:space="0" w:color="auto"/>
            <w:bottom w:val="none" w:sz="0" w:space="0" w:color="auto"/>
            <w:right w:val="none" w:sz="0" w:space="0" w:color="auto"/>
          </w:divBdr>
        </w:div>
        <w:div w:id="1195733476">
          <w:marLeft w:val="0"/>
          <w:marRight w:val="0"/>
          <w:marTop w:val="0"/>
          <w:marBottom w:val="0"/>
          <w:divBdr>
            <w:top w:val="none" w:sz="0" w:space="0" w:color="auto"/>
            <w:left w:val="none" w:sz="0" w:space="0" w:color="auto"/>
            <w:bottom w:val="none" w:sz="0" w:space="0" w:color="auto"/>
            <w:right w:val="none" w:sz="0" w:space="0" w:color="auto"/>
          </w:divBdr>
        </w:div>
        <w:div w:id="1222137487">
          <w:marLeft w:val="0"/>
          <w:marRight w:val="0"/>
          <w:marTop w:val="0"/>
          <w:marBottom w:val="0"/>
          <w:divBdr>
            <w:top w:val="none" w:sz="0" w:space="0" w:color="auto"/>
            <w:left w:val="none" w:sz="0" w:space="0" w:color="auto"/>
            <w:bottom w:val="none" w:sz="0" w:space="0" w:color="auto"/>
            <w:right w:val="none" w:sz="0" w:space="0" w:color="auto"/>
          </w:divBdr>
        </w:div>
        <w:div w:id="1239556118">
          <w:marLeft w:val="0"/>
          <w:marRight w:val="0"/>
          <w:marTop w:val="0"/>
          <w:marBottom w:val="0"/>
          <w:divBdr>
            <w:top w:val="none" w:sz="0" w:space="0" w:color="auto"/>
            <w:left w:val="none" w:sz="0" w:space="0" w:color="auto"/>
            <w:bottom w:val="none" w:sz="0" w:space="0" w:color="auto"/>
            <w:right w:val="none" w:sz="0" w:space="0" w:color="auto"/>
          </w:divBdr>
        </w:div>
        <w:div w:id="1249804231">
          <w:marLeft w:val="0"/>
          <w:marRight w:val="0"/>
          <w:marTop w:val="0"/>
          <w:marBottom w:val="0"/>
          <w:divBdr>
            <w:top w:val="none" w:sz="0" w:space="0" w:color="auto"/>
            <w:left w:val="none" w:sz="0" w:space="0" w:color="auto"/>
            <w:bottom w:val="none" w:sz="0" w:space="0" w:color="auto"/>
            <w:right w:val="none" w:sz="0" w:space="0" w:color="auto"/>
          </w:divBdr>
        </w:div>
        <w:div w:id="1249920049">
          <w:marLeft w:val="0"/>
          <w:marRight w:val="0"/>
          <w:marTop w:val="0"/>
          <w:marBottom w:val="0"/>
          <w:divBdr>
            <w:top w:val="none" w:sz="0" w:space="0" w:color="auto"/>
            <w:left w:val="none" w:sz="0" w:space="0" w:color="auto"/>
            <w:bottom w:val="none" w:sz="0" w:space="0" w:color="auto"/>
            <w:right w:val="none" w:sz="0" w:space="0" w:color="auto"/>
          </w:divBdr>
        </w:div>
        <w:div w:id="1261841178">
          <w:marLeft w:val="0"/>
          <w:marRight w:val="0"/>
          <w:marTop w:val="0"/>
          <w:marBottom w:val="0"/>
          <w:divBdr>
            <w:top w:val="none" w:sz="0" w:space="0" w:color="auto"/>
            <w:left w:val="none" w:sz="0" w:space="0" w:color="auto"/>
            <w:bottom w:val="none" w:sz="0" w:space="0" w:color="auto"/>
            <w:right w:val="none" w:sz="0" w:space="0" w:color="auto"/>
          </w:divBdr>
        </w:div>
        <w:div w:id="1262835706">
          <w:marLeft w:val="0"/>
          <w:marRight w:val="0"/>
          <w:marTop w:val="0"/>
          <w:marBottom w:val="0"/>
          <w:divBdr>
            <w:top w:val="none" w:sz="0" w:space="0" w:color="auto"/>
            <w:left w:val="none" w:sz="0" w:space="0" w:color="auto"/>
            <w:bottom w:val="none" w:sz="0" w:space="0" w:color="auto"/>
            <w:right w:val="none" w:sz="0" w:space="0" w:color="auto"/>
          </w:divBdr>
        </w:div>
        <w:div w:id="1300038145">
          <w:marLeft w:val="0"/>
          <w:marRight w:val="0"/>
          <w:marTop w:val="0"/>
          <w:marBottom w:val="0"/>
          <w:divBdr>
            <w:top w:val="none" w:sz="0" w:space="0" w:color="auto"/>
            <w:left w:val="none" w:sz="0" w:space="0" w:color="auto"/>
            <w:bottom w:val="none" w:sz="0" w:space="0" w:color="auto"/>
            <w:right w:val="none" w:sz="0" w:space="0" w:color="auto"/>
          </w:divBdr>
        </w:div>
        <w:div w:id="1307786116">
          <w:marLeft w:val="0"/>
          <w:marRight w:val="0"/>
          <w:marTop w:val="0"/>
          <w:marBottom w:val="0"/>
          <w:divBdr>
            <w:top w:val="none" w:sz="0" w:space="0" w:color="auto"/>
            <w:left w:val="none" w:sz="0" w:space="0" w:color="auto"/>
            <w:bottom w:val="none" w:sz="0" w:space="0" w:color="auto"/>
            <w:right w:val="none" w:sz="0" w:space="0" w:color="auto"/>
          </w:divBdr>
        </w:div>
        <w:div w:id="1337878317">
          <w:marLeft w:val="0"/>
          <w:marRight w:val="0"/>
          <w:marTop w:val="0"/>
          <w:marBottom w:val="0"/>
          <w:divBdr>
            <w:top w:val="none" w:sz="0" w:space="0" w:color="auto"/>
            <w:left w:val="none" w:sz="0" w:space="0" w:color="auto"/>
            <w:bottom w:val="none" w:sz="0" w:space="0" w:color="auto"/>
            <w:right w:val="none" w:sz="0" w:space="0" w:color="auto"/>
          </w:divBdr>
        </w:div>
        <w:div w:id="1348600597">
          <w:marLeft w:val="0"/>
          <w:marRight w:val="0"/>
          <w:marTop w:val="0"/>
          <w:marBottom w:val="0"/>
          <w:divBdr>
            <w:top w:val="none" w:sz="0" w:space="0" w:color="auto"/>
            <w:left w:val="none" w:sz="0" w:space="0" w:color="auto"/>
            <w:bottom w:val="none" w:sz="0" w:space="0" w:color="auto"/>
            <w:right w:val="none" w:sz="0" w:space="0" w:color="auto"/>
          </w:divBdr>
        </w:div>
        <w:div w:id="1368287652">
          <w:marLeft w:val="0"/>
          <w:marRight w:val="0"/>
          <w:marTop w:val="0"/>
          <w:marBottom w:val="0"/>
          <w:divBdr>
            <w:top w:val="none" w:sz="0" w:space="0" w:color="auto"/>
            <w:left w:val="none" w:sz="0" w:space="0" w:color="auto"/>
            <w:bottom w:val="none" w:sz="0" w:space="0" w:color="auto"/>
            <w:right w:val="none" w:sz="0" w:space="0" w:color="auto"/>
          </w:divBdr>
        </w:div>
        <w:div w:id="1399523855">
          <w:marLeft w:val="0"/>
          <w:marRight w:val="0"/>
          <w:marTop w:val="0"/>
          <w:marBottom w:val="0"/>
          <w:divBdr>
            <w:top w:val="none" w:sz="0" w:space="0" w:color="auto"/>
            <w:left w:val="none" w:sz="0" w:space="0" w:color="auto"/>
            <w:bottom w:val="none" w:sz="0" w:space="0" w:color="auto"/>
            <w:right w:val="none" w:sz="0" w:space="0" w:color="auto"/>
          </w:divBdr>
        </w:div>
        <w:div w:id="1427767699">
          <w:marLeft w:val="0"/>
          <w:marRight w:val="0"/>
          <w:marTop w:val="0"/>
          <w:marBottom w:val="0"/>
          <w:divBdr>
            <w:top w:val="none" w:sz="0" w:space="0" w:color="auto"/>
            <w:left w:val="none" w:sz="0" w:space="0" w:color="auto"/>
            <w:bottom w:val="none" w:sz="0" w:space="0" w:color="auto"/>
            <w:right w:val="none" w:sz="0" w:space="0" w:color="auto"/>
          </w:divBdr>
        </w:div>
        <w:div w:id="1434668301">
          <w:marLeft w:val="0"/>
          <w:marRight w:val="0"/>
          <w:marTop w:val="0"/>
          <w:marBottom w:val="0"/>
          <w:divBdr>
            <w:top w:val="none" w:sz="0" w:space="0" w:color="auto"/>
            <w:left w:val="none" w:sz="0" w:space="0" w:color="auto"/>
            <w:bottom w:val="none" w:sz="0" w:space="0" w:color="auto"/>
            <w:right w:val="none" w:sz="0" w:space="0" w:color="auto"/>
          </w:divBdr>
        </w:div>
        <w:div w:id="1442803890">
          <w:marLeft w:val="0"/>
          <w:marRight w:val="0"/>
          <w:marTop w:val="0"/>
          <w:marBottom w:val="0"/>
          <w:divBdr>
            <w:top w:val="none" w:sz="0" w:space="0" w:color="auto"/>
            <w:left w:val="none" w:sz="0" w:space="0" w:color="auto"/>
            <w:bottom w:val="none" w:sz="0" w:space="0" w:color="auto"/>
            <w:right w:val="none" w:sz="0" w:space="0" w:color="auto"/>
          </w:divBdr>
        </w:div>
        <w:div w:id="1486318734">
          <w:marLeft w:val="0"/>
          <w:marRight w:val="0"/>
          <w:marTop w:val="0"/>
          <w:marBottom w:val="0"/>
          <w:divBdr>
            <w:top w:val="none" w:sz="0" w:space="0" w:color="auto"/>
            <w:left w:val="none" w:sz="0" w:space="0" w:color="auto"/>
            <w:bottom w:val="none" w:sz="0" w:space="0" w:color="auto"/>
            <w:right w:val="none" w:sz="0" w:space="0" w:color="auto"/>
          </w:divBdr>
        </w:div>
        <w:div w:id="1543395565">
          <w:marLeft w:val="0"/>
          <w:marRight w:val="0"/>
          <w:marTop w:val="0"/>
          <w:marBottom w:val="0"/>
          <w:divBdr>
            <w:top w:val="none" w:sz="0" w:space="0" w:color="auto"/>
            <w:left w:val="none" w:sz="0" w:space="0" w:color="auto"/>
            <w:bottom w:val="none" w:sz="0" w:space="0" w:color="auto"/>
            <w:right w:val="none" w:sz="0" w:space="0" w:color="auto"/>
          </w:divBdr>
        </w:div>
        <w:div w:id="1643151340">
          <w:marLeft w:val="0"/>
          <w:marRight w:val="0"/>
          <w:marTop w:val="0"/>
          <w:marBottom w:val="0"/>
          <w:divBdr>
            <w:top w:val="none" w:sz="0" w:space="0" w:color="auto"/>
            <w:left w:val="none" w:sz="0" w:space="0" w:color="auto"/>
            <w:bottom w:val="none" w:sz="0" w:space="0" w:color="auto"/>
            <w:right w:val="none" w:sz="0" w:space="0" w:color="auto"/>
          </w:divBdr>
        </w:div>
        <w:div w:id="1651596098">
          <w:marLeft w:val="0"/>
          <w:marRight w:val="0"/>
          <w:marTop w:val="0"/>
          <w:marBottom w:val="0"/>
          <w:divBdr>
            <w:top w:val="none" w:sz="0" w:space="0" w:color="auto"/>
            <w:left w:val="none" w:sz="0" w:space="0" w:color="auto"/>
            <w:bottom w:val="none" w:sz="0" w:space="0" w:color="auto"/>
            <w:right w:val="none" w:sz="0" w:space="0" w:color="auto"/>
          </w:divBdr>
        </w:div>
        <w:div w:id="1663462504">
          <w:marLeft w:val="0"/>
          <w:marRight w:val="0"/>
          <w:marTop w:val="0"/>
          <w:marBottom w:val="0"/>
          <w:divBdr>
            <w:top w:val="none" w:sz="0" w:space="0" w:color="auto"/>
            <w:left w:val="none" w:sz="0" w:space="0" w:color="auto"/>
            <w:bottom w:val="none" w:sz="0" w:space="0" w:color="auto"/>
            <w:right w:val="none" w:sz="0" w:space="0" w:color="auto"/>
          </w:divBdr>
        </w:div>
        <w:div w:id="1679699091">
          <w:marLeft w:val="0"/>
          <w:marRight w:val="0"/>
          <w:marTop w:val="0"/>
          <w:marBottom w:val="0"/>
          <w:divBdr>
            <w:top w:val="none" w:sz="0" w:space="0" w:color="auto"/>
            <w:left w:val="none" w:sz="0" w:space="0" w:color="auto"/>
            <w:bottom w:val="none" w:sz="0" w:space="0" w:color="auto"/>
            <w:right w:val="none" w:sz="0" w:space="0" w:color="auto"/>
          </w:divBdr>
        </w:div>
        <w:div w:id="1695766763">
          <w:marLeft w:val="0"/>
          <w:marRight w:val="0"/>
          <w:marTop w:val="0"/>
          <w:marBottom w:val="0"/>
          <w:divBdr>
            <w:top w:val="none" w:sz="0" w:space="0" w:color="auto"/>
            <w:left w:val="none" w:sz="0" w:space="0" w:color="auto"/>
            <w:bottom w:val="none" w:sz="0" w:space="0" w:color="auto"/>
            <w:right w:val="none" w:sz="0" w:space="0" w:color="auto"/>
          </w:divBdr>
        </w:div>
        <w:div w:id="1750417638">
          <w:marLeft w:val="0"/>
          <w:marRight w:val="0"/>
          <w:marTop w:val="0"/>
          <w:marBottom w:val="0"/>
          <w:divBdr>
            <w:top w:val="none" w:sz="0" w:space="0" w:color="auto"/>
            <w:left w:val="none" w:sz="0" w:space="0" w:color="auto"/>
            <w:bottom w:val="none" w:sz="0" w:space="0" w:color="auto"/>
            <w:right w:val="none" w:sz="0" w:space="0" w:color="auto"/>
          </w:divBdr>
        </w:div>
        <w:div w:id="1755781889">
          <w:marLeft w:val="0"/>
          <w:marRight w:val="0"/>
          <w:marTop w:val="0"/>
          <w:marBottom w:val="0"/>
          <w:divBdr>
            <w:top w:val="none" w:sz="0" w:space="0" w:color="auto"/>
            <w:left w:val="none" w:sz="0" w:space="0" w:color="auto"/>
            <w:bottom w:val="none" w:sz="0" w:space="0" w:color="auto"/>
            <w:right w:val="none" w:sz="0" w:space="0" w:color="auto"/>
          </w:divBdr>
        </w:div>
        <w:div w:id="1802072232">
          <w:marLeft w:val="0"/>
          <w:marRight w:val="0"/>
          <w:marTop w:val="0"/>
          <w:marBottom w:val="0"/>
          <w:divBdr>
            <w:top w:val="none" w:sz="0" w:space="0" w:color="auto"/>
            <w:left w:val="none" w:sz="0" w:space="0" w:color="auto"/>
            <w:bottom w:val="none" w:sz="0" w:space="0" w:color="auto"/>
            <w:right w:val="none" w:sz="0" w:space="0" w:color="auto"/>
          </w:divBdr>
        </w:div>
        <w:div w:id="1836145026">
          <w:marLeft w:val="0"/>
          <w:marRight w:val="0"/>
          <w:marTop w:val="0"/>
          <w:marBottom w:val="0"/>
          <w:divBdr>
            <w:top w:val="none" w:sz="0" w:space="0" w:color="auto"/>
            <w:left w:val="none" w:sz="0" w:space="0" w:color="auto"/>
            <w:bottom w:val="none" w:sz="0" w:space="0" w:color="auto"/>
            <w:right w:val="none" w:sz="0" w:space="0" w:color="auto"/>
          </w:divBdr>
        </w:div>
        <w:div w:id="1908565785">
          <w:marLeft w:val="0"/>
          <w:marRight w:val="0"/>
          <w:marTop w:val="0"/>
          <w:marBottom w:val="0"/>
          <w:divBdr>
            <w:top w:val="none" w:sz="0" w:space="0" w:color="auto"/>
            <w:left w:val="none" w:sz="0" w:space="0" w:color="auto"/>
            <w:bottom w:val="none" w:sz="0" w:space="0" w:color="auto"/>
            <w:right w:val="none" w:sz="0" w:space="0" w:color="auto"/>
          </w:divBdr>
        </w:div>
        <w:div w:id="1922061001">
          <w:marLeft w:val="0"/>
          <w:marRight w:val="0"/>
          <w:marTop w:val="0"/>
          <w:marBottom w:val="0"/>
          <w:divBdr>
            <w:top w:val="none" w:sz="0" w:space="0" w:color="auto"/>
            <w:left w:val="none" w:sz="0" w:space="0" w:color="auto"/>
            <w:bottom w:val="none" w:sz="0" w:space="0" w:color="auto"/>
            <w:right w:val="none" w:sz="0" w:space="0" w:color="auto"/>
          </w:divBdr>
        </w:div>
        <w:div w:id="1935044288">
          <w:marLeft w:val="0"/>
          <w:marRight w:val="0"/>
          <w:marTop w:val="0"/>
          <w:marBottom w:val="0"/>
          <w:divBdr>
            <w:top w:val="none" w:sz="0" w:space="0" w:color="auto"/>
            <w:left w:val="none" w:sz="0" w:space="0" w:color="auto"/>
            <w:bottom w:val="none" w:sz="0" w:space="0" w:color="auto"/>
            <w:right w:val="none" w:sz="0" w:space="0" w:color="auto"/>
          </w:divBdr>
        </w:div>
        <w:div w:id="1942831463">
          <w:marLeft w:val="0"/>
          <w:marRight w:val="0"/>
          <w:marTop w:val="0"/>
          <w:marBottom w:val="0"/>
          <w:divBdr>
            <w:top w:val="none" w:sz="0" w:space="0" w:color="auto"/>
            <w:left w:val="none" w:sz="0" w:space="0" w:color="auto"/>
            <w:bottom w:val="none" w:sz="0" w:space="0" w:color="auto"/>
            <w:right w:val="none" w:sz="0" w:space="0" w:color="auto"/>
          </w:divBdr>
        </w:div>
        <w:div w:id="1967931377">
          <w:marLeft w:val="0"/>
          <w:marRight w:val="0"/>
          <w:marTop w:val="0"/>
          <w:marBottom w:val="0"/>
          <w:divBdr>
            <w:top w:val="none" w:sz="0" w:space="0" w:color="auto"/>
            <w:left w:val="none" w:sz="0" w:space="0" w:color="auto"/>
            <w:bottom w:val="none" w:sz="0" w:space="0" w:color="auto"/>
            <w:right w:val="none" w:sz="0" w:space="0" w:color="auto"/>
          </w:divBdr>
        </w:div>
        <w:div w:id="1968586429">
          <w:marLeft w:val="0"/>
          <w:marRight w:val="0"/>
          <w:marTop w:val="0"/>
          <w:marBottom w:val="0"/>
          <w:divBdr>
            <w:top w:val="none" w:sz="0" w:space="0" w:color="auto"/>
            <w:left w:val="none" w:sz="0" w:space="0" w:color="auto"/>
            <w:bottom w:val="none" w:sz="0" w:space="0" w:color="auto"/>
            <w:right w:val="none" w:sz="0" w:space="0" w:color="auto"/>
          </w:divBdr>
        </w:div>
        <w:div w:id="1972204139">
          <w:marLeft w:val="0"/>
          <w:marRight w:val="0"/>
          <w:marTop w:val="0"/>
          <w:marBottom w:val="0"/>
          <w:divBdr>
            <w:top w:val="none" w:sz="0" w:space="0" w:color="auto"/>
            <w:left w:val="none" w:sz="0" w:space="0" w:color="auto"/>
            <w:bottom w:val="none" w:sz="0" w:space="0" w:color="auto"/>
            <w:right w:val="none" w:sz="0" w:space="0" w:color="auto"/>
          </w:divBdr>
        </w:div>
        <w:div w:id="1976256301">
          <w:marLeft w:val="0"/>
          <w:marRight w:val="0"/>
          <w:marTop w:val="0"/>
          <w:marBottom w:val="0"/>
          <w:divBdr>
            <w:top w:val="none" w:sz="0" w:space="0" w:color="auto"/>
            <w:left w:val="none" w:sz="0" w:space="0" w:color="auto"/>
            <w:bottom w:val="none" w:sz="0" w:space="0" w:color="auto"/>
            <w:right w:val="none" w:sz="0" w:space="0" w:color="auto"/>
          </w:divBdr>
        </w:div>
        <w:div w:id="1989556416">
          <w:marLeft w:val="0"/>
          <w:marRight w:val="0"/>
          <w:marTop w:val="0"/>
          <w:marBottom w:val="0"/>
          <w:divBdr>
            <w:top w:val="none" w:sz="0" w:space="0" w:color="auto"/>
            <w:left w:val="none" w:sz="0" w:space="0" w:color="auto"/>
            <w:bottom w:val="none" w:sz="0" w:space="0" w:color="auto"/>
            <w:right w:val="none" w:sz="0" w:space="0" w:color="auto"/>
          </w:divBdr>
        </w:div>
        <w:div w:id="1998530940">
          <w:marLeft w:val="0"/>
          <w:marRight w:val="0"/>
          <w:marTop w:val="0"/>
          <w:marBottom w:val="0"/>
          <w:divBdr>
            <w:top w:val="none" w:sz="0" w:space="0" w:color="auto"/>
            <w:left w:val="none" w:sz="0" w:space="0" w:color="auto"/>
            <w:bottom w:val="none" w:sz="0" w:space="0" w:color="auto"/>
            <w:right w:val="none" w:sz="0" w:space="0" w:color="auto"/>
          </w:divBdr>
        </w:div>
        <w:div w:id="2027368530">
          <w:marLeft w:val="0"/>
          <w:marRight w:val="0"/>
          <w:marTop w:val="0"/>
          <w:marBottom w:val="0"/>
          <w:divBdr>
            <w:top w:val="none" w:sz="0" w:space="0" w:color="auto"/>
            <w:left w:val="none" w:sz="0" w:space="0" w:color="auto"/>
            <w:bottom w:val="none" w:sz="0" w:space="0" w:color="auto"/>
            <w:right w:val="none" w:sz="0" w:space="0" w:color="auto"/>
          </w:divBdr>
        </w:div>
        <w:div w:id="2034912682">
          <w:marLeft w:val="0"/>
          <w:marRight w:val="0"/>
          <w:marTop w:val="0"/>
          <w:marBottom w:val="0"/>
          <w:divBdr>
            <w:top w:val="none" w:sz="0" w:space="0" w:color="auto"/>
            <w:left w:val="none" w:sz="0" w:space="0" w:color="auto"/>
            <w:bottom w:val="none" w:sz="0" w:space="0" w:color="auto"/>
            <w:right w:val="none" w:sz="0" w:space="0" w:color="auto"/>
          </w:divBdr>
        </w:div>
        <w:div w:id="2044862894">
          <w:marLeft w:val="0"/>
          <w:marRight w:val="0"/>
          <w:marTop w:val="0"/>
          <w:marBottom w:val="0"/>
          <w:divBdr>
            <w:top w:val="none" w:sz="0" w:space="0" w:color="auto"/>
            <w:left w:val="none" w:sz="0" w:space="0" w:color="auto"/>
            <w:bottom w:val="none" w:sz="0" w:space="0" w:color="auto"/>
            <w:right w:val="none" w:sz="0" w:space="0" w:color="auto"/>
          </w:divBdr>
        </w:div>
        <w:div w:id="2138402119">
          <w:marLeft w:val="0"/>
          <w:marRight w:val="0"/>
          <w:marTop w:val="0"/>
          <w:marBottom w:val="0"/>
          <w:divBdr>
            <w:top w:val="none" w:sz="0" w:space="0" w:color="auto"/>
            <w:left w:val="none" w:sz="0" w:space="0" w:color="auto"/>
            <w:bottom w:val="none" w:sz="0" w:space="0" w:color="auto"/>
            <w:right w:val="none" w:sz="0" w:space="0" w:color="auto"/>
          </w:divBdr>
        </w:div>
      </w:divsChild>
    </w:div>
    <w:div w:id="1309893838">
      <w:bodyDiv w:val="1"/>
      <w:marLeft w:val="0"/>
      <w:marRight w:val="0"/>
      <w:marTop w:val="0"/>
      <w:marBottom w:val="0"/>
      <w:divBdr>
        <w:top w:val="none" w:sz="0" w:space="0" w:color="auto"/>
        <w:left w:val="none" w:sz="0" w:space="0" w:color="auto"/>
        <w:bottom w:val="none" w:sz="0" w:space="0" w:color="auto"/>
        <w:right w:val="none" w:sz="0" w:space="0" w:color="auto"/>
      </w:divBdr>
      <w:divsChild>
        <w:div w:id="801994632">
          <w:marLeft w:val="0"/>
          <w:marRight w:val="0"/>
          <w:marTop w:val="0"/>
          <w:marBottom w:val="0"/>
          <w:divBdr>
            <w:top w:val="none" w:sz="0" w:space="0" w:color="auto"/>
            <w:left w:val="none" w:sz="0" w:space="0" w:color="auto"/>
            <w:bottom w:val="none" w:sz="0" w:space="0" w:color="auto"/>
            <w:right w:val="none" w:sz="0" w:space="0" w:color="auto"/>
          </w:divBdr>
        </w:div>
        <w:div w:id="1285966145">
          <w:marLeft w:val="0"/>
          <w:marRight w:val="0"/>
          <w:marTop w:val="0"/>
          <w:marBottom w:val="0"/>
          <w:divBdr>
            <w:top w:val="none" w:sz="0" w:space="0" w:color="auto"/>
            <w:left w:val="none" w:sz="0" w:space="0" w:color="auto"/>
            <w:bottom w:val="none" w:sz="0" w:space="0" w:color="auto"/>
            <w:right w:val="none" w:sz="0" w:space="0" w:color="auto"/>
          </w:divBdr>
        </w:div>
      </w:divsChild>
    </w:div>
    <w:div w:id="1357459301">
      <w:bodyDiv w:val="1"/>
      <w:marLeft w:val="0"/>
      <w:marRight w:val="0"/>
      <w:marTop w:val="0"/>
      <w:marBottom w:val="0"/>
      <w:divBdr>
        <w:top w:val="none" w:sz="0" w:space="0" w:color="auto"/>
        <w:left w:val="none" w:sz="0" w:space="0" w:color="auto"/>
        <w:bottom w:val="none" w:sz="0" w:space="0" w:color="auto"/>
        <w:right w:val="none" w:sz="0" w:space="0" w:color="auto"/>
      </w:divBdr>
      <w:divsChild>
        <w:div w:id="36785514">
          <w:marLeft w:val="0"/>
          <w:marRight w:val="0"/>
          <w:marTop w:val="0"/>
          <w:marBottom w:val="0"/>
          <w:divBdr>
            <w:top w:val="none" w:sz="0" w:space="0" w:color="auto"/>
            <w:left w:val="none" w:sz="0" w:space="0" w:color="auto"/>
            <w:bottom w:val="none" w:sz="0" w:space="0" w:color="auto"/>
            <w:right w:val="none" w:sz="0" w:space="0" w:color="auto"/>
          </w:divBdr>
        </w:div>
        <w:div w:id="46611976">
          <w:marLeft w:val="0"/>
          <w:marRight w:val="0"/>
          <w:marTop w:val="0"/>
          <w:marBottom w:val="0"/>
          <w:divBdr>
            <w:top w:val="none" w:sz="0" w:space="0" w:color="auto"/>
            <w:left w:val="none" w:sz="0" w:space="0" w:color="auto"/>
            <w:bottom w:val="none" w:sz="0" w:space="0" w:color="auto"/>
            <w:right w:val="none" w:sz="0" w:space="0" w:color="auto"/>
          </w:divBdr>
          <w:divsChild>
            <w:div w:id="203953523">
              <w:marLeft w:val="0"/>
              <w:marRight w:val="0"/>
              <w:marTop w:val="0"/>
              <w:marBottom w:val="0"/>
              <w:divBdr>
                <w:top w:val="none" w:sz="0" w:space="0" w:color="auto"/>
                <w:left w:val="none" w:sz="0" w:space="0" w:color="auto"/>
                <w:bottom w:val="none" w:sz="0" w:space="0" w:color="auto"/>
                <w:right w:val="none" w:sz="0" w:space="0" w:color="auto"/>
              </w:divBdr>
            </w:div>
            <w:div w:id="355352798">
              <w:marLeft w:val="0"/>
              <w:marRight w:val="0"/>
              <w:marTop w:val="0"/>
              <w:marBottom w:val="0"/>
              <w:divBdr>
                <w:top w:val="none" w:sz="0" w:space="0" w:color="auto"/>
                <w:left w:val="none" w:sz="0" w:space="0" w:color="auto"/>
                <w:bottom w:val="none" w:sz="0" w:space="0" w:color="auto"/>
                <w:right w:val="none" w:sz="0" w:space="0" w:color="auto"/>
              </w:divBdr>
            </w:div>
            <w:div w:id="759445948">
              <w:marLeft w:val="0"/>
              <w:marRight w:val="0"/>
              <w:marTop w:val="0"/>
              <w:marBottom w:val="0"/>
              <w:divBdr>
                <w:top w:val="none" w:sz="0" w:space="0" w:color="auto"/>
                <w:left w:val="none" w:sz="0" w:space="0" w:color="auto"/>
                <w:bottom w:val="none" w:sz="0" w:space="0" w:color="auto"/>
                <w:right w:val="none" w:sz="0" w:space="0" w:color="auto"/>
              </w:divBdr>
            </w:div>
            <w:div w:id="1321229382">
              <w:marLeft w:val="0"/>
              <w:marRight w:val="0"/>
              <w:marTop w:val="0"/>
              <w:marBottom w:val="0"/>
              <w:divBdr>
                <w:top w:val="none" w:sz="0" w:space="0" w:color="auto"/>
                <w:left w:val="none" w:sz="0" w:space="0" w:color="auto"/>
                <w:bottom w:val="none" w:sz="0" w:space="0" w:color="auto"/>
                <w:right w:val="none" w:sz="0" w:space="0" w:color="auto"/>
              </w:divBdr>
            </w:div>
            <w:div w:id="1762531522">
              <w:marLeft w:val="0"/>
              <w:marRight w:val="0"/>
              <w:marTop w:val="0"/>
              <w:marBottom w:val="0"/>
              <w:divBdr>
                <w:top w:val="none" w:sz="0" w:space="0" w:color="auto"/>
                <w:left w:val="none" w:sz="0" w:space="0" w:color="auto"/>
                <w:bottom w:val="none" w:sz="0" w:space="0" w:color="auto"/>
                <w:right w:val="none" w:sz="0" w:space="0" w:color="auto"/>
              </w:divBdr>
            </w:div>
          </w:divsChild>
        </w:div>
        <w:div w:id="141889142">
          <w:marLeft w:val="0"/>
          <w:marRight w:val="0"/>
          <w:marTop w:val="0"/>
          <w:marBottom w:val="0"/>
          <w:divBdr>
            <w:top w:val="none" w:sz="0" w:space="0" w:color="auto"/>
            <w:left w:val="none" w:sz="0" w:space="0" w:color="auto"/>
            <w:bottom w:val="none" w:sz="0" w:space="0" w:color="auto"/>
            <w:right w:val="none" w:sz="0" w:space="0" w:color="auto"/>
          </w:divBdr>
        </w:div>
        <w:div w:id="223493362">
          <w:marLeft w:val="0"/>
          <w:marRight w:val="0"/>
          <w:marTop w:val="0"/>
          <w:marBottom w:val="0"/>
          <w:divBdr>
            <w:top w:val="none" w:sz="0" w:space="0" w:color="auto"/>
            <w:left w:val="none" w:sz="0" w:space="0" w:color="auto"/>
            <w:bottom w:val="none" w:sz="0" w:space="0" w:color="auto"/>
            <w:right w:val="none" w:sz="0" w:space="0" w:color="auto"/>
          </w:divBdr>
        </w:div>
        <w:div w:id="232399479">
          <w:marLeft w:val="0"/>
          <w:marRight w:val="0"/>
          <w:marTop w:val="0"/>
          <w:marBottom w:val="0"/>
          <w:divBdr>
            <w:top w:val="none" w:sz="0" w:space="0" w:color="auto"/>
            <w:left w:val="none" w:sz="0" w:space="0" w:color="auto"/>
            <w:bottom w:val="none" w:sz="0" w:space="0" w:color="auto"/>
            <w:right w:val="none" w:sz="0" w:space="0" w:color="auto"/>
          </w:divBdr>
        </w:div>
        <w:div w:id="233781564">
          <w:marLeft w:val="0"/>
          <w:marRight w:val="0"/>
          <w:marTop w:val="0"/>
          <w:marBottom w:val="0"/>
          <w:divBdr>
            <w:top w:val="none" w:sz="0" w:space="0" w:color="auto"/>
            <w:left w:val="none" w:sz="0" w:space="0" w:color="auto"/>
            <w:bottom w:val="none" w:sz="0" w:space="0" w:color="auto"/>
            <w:right w:val="none" w:sz="0" w:space="0" w:color="auto"/>
          </w:divBdr>
        </w:div>
        <w:div w:id="293297615">
          <w:marLeft w:val="0"/>
          <w:marRight w:val="0"/>
          <w:marTop w:val="0"/>
          <w:marBottom w:val="0"/>
          <w:divBdr>
            <w:top w:val="none" w:sz="0" w:space="0" w:color="auto"/>
            <w:left w:val="none" w:sz="0" w:space="0" w:color="auto"/>
            <w:bottom w:val="none" w:sz="0" w:space="0" w:color="auto"/>
            <w:right w:val="none" w:sz="0" w:space="0" w:color="auto"/>
          </w:divBdr>
          <w:divsChild>
            <w:div w:id="174155612">
              <w:marLeft w:val="0"/>
              <w:marRight w:val="0"/>
              <w:marTop w:val="0"/>
              <w:marBottom w:val="0"/>
              <w:divBdr>
                <w:top w:val="none" w:sz="0" w:space="0" w:color="auto"/>
                <w:left w:val="none" w:sz="0" w:space="0" w:color="auto"/>
                <w:bottom w:val="none" w:sz="0" w:space="0" w:color="auto"/>
                <w:right w:val="none" w:sz="0" w:space="0" w:color="auto"/>
              </w:divBdr>
            </w:div>
            <w:div w:id="179318229">
              <w:marLeft w:val="0"/>
              <w:marRight w:val="0"/>
              <w:marTop w:val="0"/>
              <w:marBottom w:val="0"/>
              <w:divBdr>
                <w:top w:val="none" w:sz="0" w:space="0" w:color="auto"/>
                <w:left w:val="none" w:sz="0" w:space="0" w:color="auto"/>
                <w:bottom w:val="none" w:sz="0" w:space="0" w:color="auto"/>
                <w:right w:val="none" w:sz="0" w:space="0" w:color="auto"/>
              </w:divBdr>
            </w:div>
            <w:div w:id="475296569">
              <w:marLeft w:val="0"/>
              <w:marRight w:val="0"/>
              <w:marTop w:val="0"/>
              <w:marBottom w:val="0"/>
              <w:divBdr>
                <w:top w:val="none" w:sz="0" w:space="0" w:color="auto"/>
                <w:left w:val="none" w:sz="0" w:space="0" w:color="auto"/>
                <w:bottom w:val="none" w:sz="0" w:space="0" w:color="auto"/>
                <w:right w:val="none" w:sz="0" w:space="0" w:color="auto"/>
              </w:divBdr>
            </w:div>
            <w:div w:id="1619604367">
              <w:marLeft w:val="0"/>
              <w:marRight w:val="0"/>
              <w:marTop w:val="0"/>
              <w:marBottom w:val="0"/>
              <w:divBdr>
                <w:top w:val="none" w:sz="0" w:space="0" w:color="auto"/>
                <w:left w:val="none" w:sz="0" w:space="0" w:color="auto"/>
                <w:bottom w:val="none" w:sz="0" w:space="0" w:color="auto"/>
                <w:right w:val="none" w:sz="0" w:space="0" w:color="auto"/>
              </w:divBdr>
            </w:div>
            <w:div w:id="1705711104">
              <w:marLeft w:val="0"/>
              <w:marRight w:val="0"/>
              <w:marTop w:val="0"/>
              <w:marBottom w:val="0"/>
              <w:divBdr>
                <w:top w:val="none" w:sz="0" w:space="0" w:color="auto"/>
                <w:left w:val="none" w:sz="0" w:space="0" w:color="auto"/>
                <w:bottom w:val="none" w:sz="0" w:space="0" w:color="auto"/>
                <w:right w:val="none" w:sz="0" w:space="0" w:color="auto"/>
              </w:divBdr>
            </w:div>
            <w:div w:id="2047438492">
              <w:marLeft w:val="0"/>
              <w:marRight w:val="0"/>
              <w:marTop w:val="0"/>
              <w:marBottom w:val="0"/>
              <w:divBdr>
                <w:top w:val="none" w:sz="0" w:space="0" w:color="auto"/>
                <w:left w:val="none" w:sz="0" w:space="0" w:color="auto"/>
                <w:bottom w:val="none" w:sz="0" w:space="0" w:color="auto"/>
                <w:right w:val="none" w:sz="0" w:space="0" w:color="auto"/>
              </w:divBdr>
            </w:div>
          </w:divsChild>
        </w:div>
        <w:div w:id="419330444">
          <w:marLeft w:val="0"/>
          <w:marRight w:val="0"/>
          <w:marTop w:val="0"/>
          <w:marBottom w:val="0"/>
          <w:divBdr>
            <w:top w:val="none" w:sz="0" w:space="0" w:color="auto"/>
            <w:left w:val="none" w:sz="0" w:space="0" w:color="auto"/>
            <w:bottom w:val="none" w:sz="0" w:space="0" w:color="auto"/>
            <w:right w:val="none" w:sz="0" w:space="0" w:color="auto"/>
          </w:divBdr>
        </w:div>
        <w:div w:id="494034894">
          <w:marLeft w:val="0"/>
          <w:marRight w:val="0"/>
          <w:marTop w:val="0"/>
          <w:marBottom w:val="0"/>
          <w:divBdr>
            <w:top w:val="none" w:sz="0" w:space="0" w:color="auto"/>
            <w:left w:val="none" w:sz="0" w:space="0" w:color="auto"/>
            <w:bottom w:val="none" w:sz="0" w:space="0" w:color="auto"/>
            <w:right w:val="none" w:sz="0" w:space="0" w:color="auto"/>
          </w:divBdr>
        </w:div>
        <w:div w:id="512458153">
          <w:marLeft w:val="0"/>
          <w:marRight w:val="0"/>
          <w:marTop w:val="0"/>
          <w:marBottom w:val="0"/>
          <w:divBdr>
            <w:top w:val="none" w:sz="0" w:space="0" w:color="auto"/>
            <w:left w:val="none" w:sz="0" w:space="0" w:color="auto"/>
            <w:bottom w:val="none" w:sz="0" w:space="0" w:color="auto"/>
            <w:right w:val="none" w:sz="0" w:space="0" w:color="auto"/>
          </w:divBdr>
        </w:div>
        <w:div w:id="546376639">
          <w:marLeft w:val="0"/>
          <w:marRight w:val="0"/>
          <w:marTop w:val="0"/>
          <w:marBottom w:val="0"/>
          <w:divBdr>
            <w:top w:val="none" w:sz="0" w:space="0" w:color="auto"/>
            <w:left w:val="none" w:sz="0" w:space="0" w:color="auto"/>
            <w:bottom w:val="none" w:sz="0" w:space="0" w:color="auto"/>
            <w:right w:val="none" w:sz="0" w:space="0" w:color="auto"/>
          </w:divBdr>
        </w:div>
        <w:div w:id="648286962">
          <w:marLeft w:val="0"/>
          <w:marRight w:val="0"/>
          <w:marTop w:val="0"/>
          <w:marBottom w:val="0"/>
          <w:divBdr>
            <w:top w:val="none" w:sz="0" w:space="0" w:color="auto"/>
            <w:left w:val="none" w:sz="0" w:space="0" w:color="auto"/>
            <w:bottom w:val="none" w:sz="0" w:space="0" w:color="auto"/>
            <w:right w:val="none" w:sz="0" w:space="0" w:color="auto"/>
          </w:divBdr>
        </w:div>
        <w:div w:id="718019378">
          <w:marLeft w:val="0"/>
          <w:marRight w:val="0"/>
          <w:marTop w:val="0"/>
          <w:marBottom w:val="0"/>
          <w:divBdr>
            <w:top w:val="none" w:sz="0" w:space="0" w:color="auto"/>
            <w:left w:val="none" w:sz="0" w:space="0" w:color="auto"/>
            <w:bottom w:val="none" w:sz="0" w:space="0" w:color="auto"/>
            <w:right w:val="none" w:sz="0" w:space="0" w:color="auto"/>
          </w:divBdr>
        </w:div>
        <w:div w:id="838035972">
          <w:marLeft w:val="0"/>
          <w:marRight w:val="0"/>
          <w:marTop w:val="0"/>
          <w:marBottom w:val="0"/>
          <w:divBdr>
            <w:top w:val="none" w:sz="0" w:space="0" w:color="auto"/>
            <w:left w:val="none" w:sz="0" w:space="0" w:color="auto"/>
            <w:bottom w:val="none" w:sz="0" w:space="0" w:color="auto"/>
            <w:right w:val="none" w:sz="0" w:space="0" w:color="auto"/>
          </w:divBdr>
        </w:div>
        <w:div w:id="866453903">
          <w:marLeft w:val="0"/>
          <w:marRight w:val="0"/>
          <w:marTop w:val="0"/>
          <w:marBottom w:val="0"/>
          <w:divBdr>
            <w:top w:val="none" w:sz="0" w:space="0" w:color="auto"/>
            <w:left w:val="none" w:sz="0" w:space="0" w:color="auto"/>
            <w:bottom w:val="none" w:sz="0" w:space="0" w:color="auto"/>
            <w:right w:val="none" w:sz="0" w:space="0" w:color="auto"/>
          </w:divBdr>
        </w:div>
        <w:div w:id="887649118">
          <w:marLeft w:val="0"/>
          <w:marRight w:val="0"/>
          <w:marTop w:val="0"/>
          <w:marBottom w:val="0"/>
          <w:divBdr>
            <w:top w:val="none" w:sz="0" w:space="0" w:color="auto"/>
            <w:left w:val="none" w:sz="0" w:space="0" w:color="auto"/>
            <w:bottom w:val="none" w:sz="0" w:space="0" w:color="auto"/>
            <w:right w:val="none" w:sz="0" w:space="0" w:color="auto"/>
          </w:divBdr>
        </w:div>
        <w:div w:id="921182261">
          <w:marLeft w:val="0"/>
          <w:marRight w:val="0"/>
          <w:marTop w:val="0"/>
          <w:marBottom w:val="0"/>
          <w:divBdr>
            <w:top w:val="none" w:sz="0" w:space="0" w:color="auto"/>
            <w:left w:val="none" w:sz="0" w:space="0" w:color="auto"/>
            <w:bottom w:val="none" w:sz="0" w:space="0" w:color="auto"/>
            <w:right w:val="none" w:sz="0" w:space="0" w:color="auto"/>
          </w:divBdr>
        </w:div>
        <w:div w:id="1001276916">
          <w:marLeft w:val="0"/>
          <w:marRight w:val="0"/>
          <w:marTop w:val="0"/>
          <w:marBottom w:val="0"/>
          <w:divBdr>
            <w:top w:val="none" w:sz="0" w:space="0" w:color="auto"/>
            <w:left w:val="none" w:sz="0" w:space="0" w:color="auto"/>
            <w:bottom w:val="none" w:sz="0" w:space="0" w:color="auto"/>
            <w:right w:val="none" w:sz="0" w:space="0" w:color="auto"/>
          </w:divBdr>
        </w:div>
        <w:div w:id="1022248993">
          <w:marLeft w:val="0"/>
          <w:marRight w:val="0"/>
          <w:marTop w:val="0"/>
          <w:marBottom w:val="0"/>
          <w:divBdr>
            <w:top w:val="none" w:sz="0" w:space="0" w:color="auto"/>
            <w:left w:val="none" w:sz="0" w:space="0" w:color="auto"/>
            <w:bottom w:val="none" w:sz="0" w:space="0" w:color="auto"/>
            <w:right w:val="none" w:sz="0" w:space="0" w:color="auto"/>
          </w:divBdr>
        </w:div>
        <w:div w:id="1044020178">
          <w:marLeft w:val="0"/>
          <w:marRight w:val="0"/>
          <w:marTop w:val="0"/>
          <w:marBottom w:val="0"/>
          <w:divBdr>
            <w:top w:val="none" w:sz="0" w:space="0" w:color="auto"/>
            <w:left w:val="none" w:sz="0" w:space="0" w:color="auto"/>
            <w:bottom w:val="none" w:sz="0" w:space="0" w:color="auto"/>
            <w:right w:val="none" w:sz="0" w:space="0" w:color="auto"/>
          </w:divBdr>
        </w:div>
        <w:div w:id="1189298328">
          <w:marLeft w:val="0"/>
          <w:marRight w:val="0"/>
          <w:marTop w:val="0"/>
          <w:marBottom w:val="0"/>
          <w:divBdr>
            <w:top w:val="none" w:sz="0" w:space="0" w:color="auto"/>
            <w:left w:val="none" w:sz="0" w:space="0" w:color="auto"/>
            <w:bottom w:val="none" w:sz="0" w:space="0" w:color="auto"/>
            <w:right w:val="none" w:sz="0" w:space="0" w:color="auto"/>
          </w:divBdr>
          <w:divsChild>
            <w:div w:id="371270330">
              <w:marLeft w:val="0"/>
              <w:marRight w:val="0"/>
              <w:marTop w:val="0"/>
              <w:marBottom w:val="0"/>
              <w:divBdr>
                <w:top w:val="none" w:sz="0" w:space="0" w:color="auto"/>
                <w:left w:val="none" w:sz="0" w:space="0" w:color="auto"/>
                <w:bottom w:val="none" w:sz="0" w:space="0" w:color="auto"/>
                <w:right w:val="none" w:sz="0" w:space="0" w:color="auto"/>
              </w:divBdr>
            </w:div>
            <w:div w:id="829716226">
              <w:marLeft w:val="0"/>
              <w:marRight w:val="0"/>
              <w:marTop w:val="0"/>
              <w:marBottom w:val="0"/>
              <w:divBdr>
                <w:top w:val="none" w:sz="0" w:space="0" w:color="auto"/>
                <w:left w:val="none" w:sz="0" w:space="0" w:color="auto"/>
                <w:bottom w:val="none" w:sz="0" w:space="0" w:color="auto"/>
                <w:right w:val="none" w:sz="0" w:space="0" w:color="auto"/>
              </w:divBdr>
            </w:div>
            <w:div w:id="1262375816">
              <w:marLeft w:val="0"/>
              <w:marRight w:val="0"/>
              <w:marTop w:val="0"/>
              <w:marBottom w:val="0"/>
              <w:divBdr>
                <w:top w:val="none" w:sz="0" w:space="0" w:color="auto"/>
                <w:left w:val="none" w:sz="0" w:space="0" w:color="auto"/>
                <w:bottom w:val="none" w:sz="0" w:space="0" w:color="auto"/>
                <w:right w:val="none" w:sz="0" w:space="0" w:color="auto"/>
              </w:divBdr>
            </w:div>
            <w:div w:id="1650550072">
              <w:marLeft w:val="0"/>
              <w:marRight w:val="0"/>
              <w:marTop w:val="0"/>
              <w:marBottom w:val="0"/>
              <w:divBdr>
                <w:top w:val="none" w:sz="0" w:space="0" w:color="auto"/>
                <w:left w:val="none" w:sz="0" w:space="0" w:color="auto"/>
                <w:bottom w:val="none" w:sz="0" w:space="0" w:color="auto"/>
                <w:right w:val="none" w:sz="0" w:space="0" w:color="auto"/>
              </w:divBdr>
            </w:div>
            <w:div w:id="2022119426">
              <w:marLeft w:val="0"/>
              <w:marRight w:val="0"/>
              <w:marTop w:val="0"/>
              <w:marBottom w:val="0"/>
              <w:divBdr>
                <w:top w:val="none" w:sz="0" w:space="0" w:color="auto"/>
                <w:left w:val="none" w:sz="0" w:space="0" w:color="auto"/>
                <w:bottom w:val="none" w:sz="0" w:space="0" w:color="auto"/>
                <w:right w:val="none" w:sz="0" w:space="0" w:color="auto"/>
              </w:divBdr>
            </w:div>
          </w:divsChild>
        </w:div>
        <w:div w:id="1210068884">
          <w:marLeft w:val="0"/>
          <w:marRight w:val="0"/>
          <w:marTop w:val="0"/>
          <w:marBottom w:val="0"/>
          <w:divBdr>
            <w:top w:val="none" w:sz="0" w:space="0" w:color="auto"/>
            <w:left w:val="none" w:sz="0" w:space="0" w:color="auto"/>
            <w:bottom w:val="none" w:sz="0" w:space="0" w:color="auto"/>
            <w:right w:val="none" w:sz="0" w:space="0" w:color="auto"/>
          </w:divBdr>
        </w:div>
        <w:div w:id="1228884648">
          <w:marLeft w:val="0"/>
          <w:marRight w:val="0"/>
          <w:marTop w:val="0"/>
          <w:marBottom w:val="0"/>
          <w:divBdr>
            <w:top w:val="none" w:sz="0" w:space="0" w:color="auto"/>
            <w:left w:val="none" w:sz="0" w:space="0" w:color="auto"/>
            <w:bottom w:val="none" w:sz="0" w:space="0" w:color="auto"/>
            <w:right w:val="none" w:sz="0" w:space="0" w:color="auto"/>
          </w:divBdr>
        </w:div>
        <w:div w:id="1240360399">
          <w:marLeft w:val="0"/>
          <w:marRight w:val="0"/>
          <w:marTop w:val="0"/>
          <w:marBottom w:val="0"/>
          <w:divBdr>
            <w:top w:val="none" w:sz="0" w:space="0" w:color="auto"/>
            <w:left w:val="none" w:sz="0" w:space="0" w:color="auto"/>
            <w:bottom w:val="none" w:sz="0" w:space="0" w:color="auto"/>
            <w:right w:val="none" w:sz="0" w:space="0" w:color="auto"/>
          </w:divBdr>
        </w:div>
        <w:div w:id="1290630831">
          <w:marLeft w:val="0"/>
          <w:marRight w:val="0"/>
          <w:marTop w:val="0"/>
          <w:marBottom w:val="0"/>
          <w:divBdr>
            <w:top w:val="none" w:sz="0" w:space="0" w:color="auto"/>
            <w:left w:val="none" w:sz="0" w:space="0" w:color="auto"/>
            <w:bottom w:val="none" w:sz="0" w:space="0" w:color="auto"/>
            <w:right w:val="none" w:sz="0" w:space="0" w:color="auto"/>
          </w:divBdr>
        </w:div>
        <w:div w:id="1301301589">
          <w:marLeft w:val="0"/>
          <w:marRight w:val="0"/>
          <w:marTop w:val="0"/>
          <w:marBottom w:val="0"/>
          <w:divBdr>
            <w:top w:val="none" w:sz="0" w:space="0" w:color="auto"/>
            <w:left w:val="none" w:sz="0" w:space="0" w:color="auto"/>
            <w:bottom w:val="none" w:sz="0" w:space="0" w:color="auto"/>
            <w:right w:val="none" w:sz="0" w:space="0" w:color="auto"/>
          </w:divBdr>
        </w:div>
        <w:div w:id="1313216778">
          <w:marLeft w:val="0"/>
          <w:marRight w:val="0"/>
          <w:marTop w:val="0"/>
          <w:marBottom w:val="0"/>
          <w:divBdr>
            <w:top w:val="none" w:sz="0" w:space="0" w:color="auto"/>
            <w:left w:val="none" w:sz="0" w:space="0" w:color="auto"/>
            <w:bottom w:val="none" w:sz="0" w:space="0" w:color="auto"/>
            <w:right w:val="none" w:sz="0" w:space="0" w:color="auto"/>
          </w:divBdr>
        </w:div>
        <w:div w:id="1389646344">
          <w:marLeft w:val="0"/>
          <w:marRight w:val="0"/>
          <w:marTop w:val="0"/>
          <w:marBottom w:val="0"/>
          <w:divBdr>
            <w:top w:val="none" w:sz="0" w:space="0" w:color="auto"/>
            <w:left w:val="none" w:sz="0" w:space="0" w:color="auto"/>
            <w:bottom w:val="none" w:sz="0" w:space="0" w:color="auto"/>
            <w:right w:val="none" w:sz="0" w:space="0" w:color="auto"/>
          </w:divBdr>
        </w:div>
        <w:div w:id="1390227015">
          <w:marLeft w:val="0"/>
          <w:marRight w:val="0"/>
          <w:marTop w:val="0"/>
          <w:marBottom w:val="0"/>
          <w:divBdr>
            <w:top w:val="none" w:sz="0" w:space="0" w:color="auto"/>
            <w:left w:val="none" w:sz="0" w:space="0" w:color="auto"/>
            <w:bottom w:val="none" w:sz="0" w:space="0" w:color="auto"/>
            <w:right w:val="none" w:sz="0" w:space="0" w:color="auto"/>
          </w:divBdr>
        </w:div>
        <w:div w:id="1399090229">
          <w:marLeft w:val="0"/>
          <w:marRight w:val="0"/>
          <w:marTop w:val="0"/>
          <w:marBottom w:val="0"/>
          <w:divBdr>
            <w:top w:val="none" w:sz="0" w:space="0" w:color="auto"/>
            <w:left w:val="none" w:sz="0" w:space="0" w:color="auto"/>
            <w:bottom w:val="none" w:sz="0" w:space="0" w:color="auto"/>
            <w:right w:val="none" w:sz="0" w:space="0" w:color="auto"/>
          </w:divBdr>
          <w:divsChild>
            <w:div w:id="208611903">
              <w:marLeft w:val="0"/>
              <w:marRight w:val="0"/>
              <w:marTop w:val="0"/>
              <w:marBottom w:val="0"/>
              <w:divBdr>
                <w:top w:val="none" w:sz="0" w:space="0" w:color="auto"/>
                <w:left w:val="none" w:sz="0" w:space="0" w:color="auto"/>
                <w:bottom w:val="none" w:sz="0" w:space="0" w:color="auto"/>
                <w:right w:val="none" w:sz="0" w:space="0" w:color="auto"/>
              </w:divBdr>
            </w:div>
            <w:div w:id="885140302">
              <w:marLeft w:val="0"/>
              <w:marRight w:val="0"/>
              <w:marTop w:val="0"/>
              <w:marBottom w:val="0"/>
              <w:divBdr>
                <w:top w:val="none" w:sz="0" w:space="0" w:color="auto"/>
                <w:left w:val="none" w:sz="0" w:space="0" w:color="auto"/>
                <w:bottom w:val="none" w:sz="0" w:space="0" w:color="auto"/>
                <w:right w:val="none" w:sz="0" w:space="0" w:color="auto"/>
              </w:divBdr>
            </w:div>
            <w:div w:id="1357196602">
              <w:marLeft w:val="0"/>
              <w:marRight w:val="0"/>
              <w:marTop w:val="0"/>
              <w:marBottom w:val="0"/>
              <w:divBdr>
                <w:top w:val="none" w:sz="0" w:space="0" w:color="auto"/>
                <w:left w:val="none" w:sz="0" w:space="0" w:color="auto"/>
                <w:bottom w:val="none" w:sz="0" w:space="0" w:color="auto"/>
                <w:right w:val="none" w:sz="0" w:space="0" w:color="auto"/>
              </w:divBdr>
            </w:div>
            <w:div w:id="1362630806">
              <w:marLeft w:val="0"/>
              <w:marRight w:val="0"/>
              <w:marTop w:val="0"/>
              <w:marBottom w:val="0"/>
              <w:divBdr>
                <w:top w:val="none" w:sz="0" w:space="0" w:color="auto"/>
                <w:left w:val="none" w:sz="0" w:space="0" w:color="auto"/>
                <w:bottom w:val="none" w:sz="0" w:space="0" w:color="auto"/>
                <w:right w:val="none" w:sz="0" w:space="0" w:color="auto"/>
              </w:divBdr>
            </w:div>
            <w:div w:id="1645693062">
              <w:marLeft w:val="0"/>
              <w:marRight w:val="0"/>
              <w:marTop w:val="0"/>
              <w:marBottom w:val="0"/>
              <w:divBdr>
                <w:top w:val="none" w:sz="0" w:space="0" w:color="auto"/>
                <w:left w:val="none" w:sz="0" w:space="0" w:color="auto"/>
                <w:bottom w:val="none" w:sz="0" w:space="0" w:color="auto"/>
                <w:right w:val="none" w:sz="0" w:space="0" w:color="auto"/>
              </w:divBdr>
            </w:div>
            <w:div w:id="1999768653">
              <w:marLeft w:val="0"/>
              <w:marRight w:val="0"/>
              <w:marTop w:val="0"/>
              <w:marBottom w:val="0"/>
              <w:divBdr>
                <w:top w:val="none" w:sz="0" w:space="0" w:color="auto"/>
                <w:left w:val="none" w:sz="0" w:space="0" w:color="auto"/>
                <w:bottom w:val="none" w:sz="0" w:space="0" w:color="auto"/>
                <w:right w:val="none" w:sz="0" w:space="0" w:color="auto"/>
              </w:divBdr>
            </w:div>
            <w:div w:id="2059432765">
              <w:marLeft w:val="0"/>
              <w:marRight w:val="0"/>
              <w:marTop w:val="0"/>
              <w:marBottom w:val="0"/>
              <w:divBdr>
                <w:top w:val="none" w:sz="0" w:space="0" w:color="auto"/>
                <w:left w:val="none" w:sz="0" w:space="0" w:color="auto"/>
                <w:bottom w:val="none" w:sz="0" w:space="0" w:color="auto"/>
                <w:right w:val="none" w:sz="0" w:space="0" w:color="auto"/>
              </w:divBdr>
            </w:div>
            <w:div w:id="2130782851">
              <w:marLeft w:val="0"/>
              <w:marRight w:val="0"/>
              <w:marTop w:val="0"/>
              <w:marBottom w:val="0"/>
              <w:divBdr>
                <w:top w:val="none" w:sz="0" w:space="0" w:color="auto"/>
                <w:left w:val="none" w:sz="0" w:space="0" w:color="auto"/>
                <w:bottom w:val="none" w:sz="0" w:space="0" w:color="auto"/>
                <w:right w:val="none" w:sz="0" w:space="0" w:color="auto"/>
              </w:divBdr>
            </w:div>
          </w:divsChild>
        </w:div>
        <w:div w:id="1420058826">
          <w:marLeft w:val="0"/>
          <w:marRight w:val="0"/>
          <w:marTop w:val="0"/>
          <w:marBottom w:val="0"/>
          <w:divBdr>
            <w:top w:val="none" w:sz="0" w:space="0" w:color="auto"/>
            <w:left w:val="none" w:sz="0" w:space="0" w:color="auto"/>
            <w:bottom w:val="none" w:sz="0" w:space="0" w:color="auto"/>
            <w:right w:val="none" w:sz="0" w:space="0" w:color="auto"/>
          </w:divBdr>
        </w:div>
        <w:div w:id="1420371375">
          <w:marLeft w:val="0"/>
          <w:marRight w:val="0"/>
          <w:marTop w:val="0"/>
          <w:marBottom w:val="0"/>
          <w:divBdr>
            <w:top w:val="none" w:sz="0" w:space="0" w:color="auto"/>
            <w:left w:val="none" w:sz="0" w:space="0" w:color="auto"/>
            <w:bottom w:val="none" w:sz="0" w:space="0" w:color="auto"/>
            <w:right w:val="none" w:sz="0" w:space="0" w:color="auto"/>
          </w:divBdr>
        </w:div>
        <w:div w:id="1474367913">
          <w:marLeft w:val="0"/>
          <w:marRight w:val="0"/>
          <w:marTop w:val="0"/>
          <w:marBottom w:val="0"/>
          <w:divBdr>
            <w:top w:val="none" w:sz="0" w:space="0" w:color="auto"/>
            <w:left w:val="none" w:sz="0" w:space="0" w:color="auto"/>
            <w:bottom w:val="none" w:sz="0" w:space="0" w:color="auto"/>
            <w:right w:val="none" w:sz="0" w:space="0" w:color="auto"/>
          </w:divBdr>
          <w:divsChild>
            <w:div w:id="426971011">
              <w:marLeft w:val="0"/>
              <w:marRight w:val="0"/>
              <w:marTop w:val="0"/>
              <w:marBottom w:val="0"/>
              <w:divBdr>
                <w:top w:val="none" w:sz="0" w:space="0" w:color="auto"/>
                <w:left w:val="none" w:sz="0" w:space="0" w:color="auto"/>
                <w:bottom w:val="none" w:sz="0" w:space="0" w:color="auto"/>
                <w:right w:val="none" w:sz="0" w:space="0" w:color="auto"/>
              </w:divBdr>
            </w:div>
            <w:div w:id="580414349">
              <w:marLeft w:val="0"/>
              <w:marRight w:val="0"/>
              <w:marTop w:val="0"/>
              <w:marBottom w:val="0"/>
              <w:divBdr>
                <w:top w:val="none" w:sz="0" w:space="0" w:color="auto"/>
                <w:left w:val="none" w:sz="0" w:space="0" w:color="auto"/>
                <w:bottom w:val="none" w:sz="0" w:space="0" w:color="auto"/>
                <w:right w:val="none" w:sz="0" w:space="0" w:color="auto"/>
              </w:divBdr>
            </w:div>
            <w:div w:id="915213016">
              <w:marLeft w:val="0"/>
              <w:marRight w:val="0"/>
              <w:marTop w:val="0"/>
              <w:marBottom w:val="0"/>
              <w:divBdr>
                <w:top w:val="none" w:sz="0" w:space="0" w:color="auto"/>
                <w:left w:val="none" w:sz="0" w:space="0" w:color="auto"/>
                <w:bottom w:val="none" w:sz="0" w:space="0" w:color="auto"/>
                <w:right w:val="none" w:sz="0" w:space="0" w:color="auto"/>
              </w:divBdr>
            </w:div>
            <w:div w:id="1167938013">
              <w:marLeft w:val="0"/>
              <w:marRight w:val="0"/>
              <w:marTop w:val="0"/>
              <w:marBottom w:val="0"/>
              <w:divBdr>
                <w:top w:val="none" w:sz="0" w:space="0" w:color="auto"/>
                <w:left w:val="none" w:sz="0" w:space="0" w:color="auto"/>
                <w:bottom w:val="none" w:sz="0" w:space="0" w:color="auto"/>
                <w:right w:val="none" w:sz="0" w:space="0" w:color="auto"/>
              </w:divBdr>
            </w:div>
            <w:div w:id="1511676303">
              <w:marLeft w:val="0"/>
              <w:marRight w:val="0"/>
              <w:marTop w:val="0"/>
              <w:marBottom w:val="0"/>
              <w:divBdr>
                <w:top w:val="none" w:sz="0" w:space="0" w:color="auto"/>
                <w:left w:val="none" w:sz="0" w:space="0" w:color="auto"/>
                <w:bottom w:val="none" w:sz="0" w:space="0" w:color="auto"/>
                <w:right w:val="none" w:sz="0" w:space="0" w:color="auto"/>
              </w:divBdr>
            </w:div>
          </w:divsChild>
        </w:div>
        <w:div w:id="1504124575">
          <w:marLeft w:val="0"/>
          <w:marRight w:val="0"/>
          <w:marTop w:val="0"/>
          <w:marBottom w:val="0"/>
          <w:divBdr>
            <w:top w:val="none" w:sz="0" w:space="0" w:color="auto"/>
            <w:left w:val="none" w:sz="0" w:space="0" w:color="auto"/>
            <w:bottom w:val="none" w:sz="0" w:space="0" w:color="auto"/>
            <w:right w:val="none" w:sz="0" w:space="0" w:color="auto"/>
          </w:divBdr>
        </w:div>
        <w:div w:id="1514105814">
          <w:marLeft w:val="0"/>
          <w:marRight w:val="0"/>
          <w:marTop w:val="0"/>
          <w:marBottom w:val="0"/>
          <w:divBdr>
            <w:top w:val="none" w:sz="0" w:space="0" w:color="auto"/>
            <w:left w:val="none" w:sz="0" w:space="0" w:color="auto"/>
            <w:bottom w:val="none" w:sz="0" w:space="0" w:color="auto"/>
            <w:right w:val="none" w:sz="0" w:space="0" w:color="auto"/>
          </w:divBdr>
        </w:div>
        <w:div w:id="1581676919">
          <w:marLeft w:val="0"/>
          <w:marRight w:val="0"/>
          <w:marTop w:val="0"/>
          <w:marBottom w:val="0"/>
          <w:divBdr>
            <w:top w:val="none" w:sz="0" w:space="0" w:color="auto"/>
            <w:left w:val="none" w:sz="0" w:space="0" w:color="auto"/>
            <w:bottom w:val="none" w:sz="0" w:space="0" w:color="auto"/>
            <w:right w:val="none" w:sz="0" w:space="0" w:color="auto"/>
          </w:divBdr>
          <w:divsChild>
            <w:div w:id="133642717">
              <w:marLeft w:val="0"/>
              <w:marRight w:val="0"/>
              <w:marTop w:val="0"/>
              <w:marBottom w:val="0"/>
              <w:divBdr>
                <w:top w:val="none" w:sz="0" w:space="0" w:color="auto"/>
                <w:left w:val="none" w:sz="0" w:space="0" w:color="auto"/>
                <w:bottom w:val="none" w:sz="0" w:space="0" w:color="auto"/>
                <w:right w:val="none" w:sz="0" w:space="0" w:color="auto"/>
              </w:divBdr>
            </w:div>
            <w:div w:id="194077211">
              <w:marLeft w:val="0"/>
              <w:marRight w:val="0"/>
              <w:marTop w:val="0"/>
              <w:marBottom w:val="0"/>
              <w:divBdr>
                <w:top w:val="none" w:sz="0" w:space="0" w:color="auto"/>
                <w:left w:val="none" w:sz="0" w:space="0" w:color="auto"/>
                <w:bottom w:val="none" w:sz="0" w:space="0" w:color="auto"/>
                <w:right w:val="none" w:sz="0" w:space="0" w:color="auto"/>
              </w:divBdr>
            </w:div>
            <w:div w:id="514266482">
              <w:marLeft w:val="0"/>
              <w:marRight w:val="0"/>
              <w:marTop w:val="0"/>
              <w:marBottom w:val="0"/>
              <w:divBdr>
                <w:top w:val="none" w:sz="0" w:space="0" w:color="auto"/>
                <w:left w:val="none" w:sz="0" w:space="0" w:color="auto"/>
                <w:bottom w:val="none" w:sz="0" w:space="0" w:color="auto"/>
                <w:right w:val="none" w:sz="0" w:space="0" w:color="auto"/>
              </w:divBdr>
            </w:div>
            <w:div w:id="1026902157">
              <w:marLeft w:val="0"/>
              <w:marRight w:val="0"/>
              <w:marTop w:val="0"/>
              <w:marBottom w:val="0"/>
              <w:divBdr>
                <w:top w:val="none" w:sz="0" w:space="0" w:color="auto"/>
                <w:left w:val="none" w:sz="0" w:space="0" w:color="auto"/>
                <w:bottom w:val="none" w:sz="0" w:space="0" w:color="auto"/>
                <w:right w:val="none" w:sz="0" w:space="0" w:color="auto"/>
              </w:divBdr>
            </w:div>
            <w:div w:id="1211261905">
              <w:marLeft w:val="0"/>
              <w:marRight w:val="0"/>
              <w:marTop w:val="0"/>
              <w:marBottom w:val="0"/>
              <w:divBdr>
                <w:top w:val="none" w:sz="0" w:space="0" w:color="auto"/>
                <w:left w:val="none" w:sz="0" w:space="0" w:color="auto"/>
                <w:bottom w:val="none" w:sz="0" w:space="0" w:color="auto"/>
                <w:right w:val="none" w:sz="0" w:space="0" w:color="auto"/>
              </w:divBdr>
            </w:div>
            <w:div w:id="1452355488">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841503254">
              <w:marLeft w:val="0"/>
              <w:marRight w:val="0"/>
              <w:marTop w:val="0"/>
              <w:marBottom w:val="0"/>
              <w:divBdr>
                <w:top w:val="none" w:sz="0" w:space="0" w:color="auto"/>
                <w:left w:val="none" w:sz="0" w:space="0" w:color="auto"/>
                <w:bottom w:val="none" w:sz="0" w:space="0" w:color="auto"/>
                <w:right w:val="none" w:sz="0" w:space="0" w:color="auto"/>
              </w:divBdr>
            </w:div>
            <w:div w:id="1862013042">
              <w:marLeft w:val="0"/>
              <w:marRight w:val="0"/>
              <w:marTop w:val="0"/>
              <w:marBottom w:val="0"/>
              <w:divBdr>
                <w:top w:val="none" w:sz="0" w:space="0" w:color="auto"/>
                <w:left w:val="none" w:sz="0" w:space="0" w:color="auto"/>
                <w:bottom w:val="none" w:sz="0" w:space="0" w:color="auto"/>
                <w:right w:val="none" w:sz="0" w:space="0" w:color="auto"/>
              </w:divBdr>
            </w:div>
          </w:divsChild>
        </w:div>
        <w:div w:id="1613366588">
          <w:marLeft w:val="0"/>
          <w:marRight w:val="0"/>
          <w:marTop w:val="0"/>
          <w:marBottom w:val="0"/>
          <w:divBdr>
            <w:top w:val="none" w:sz="0" w:space="0" w:color="auto"/>
            <w:left w:val="none" w:sz="0" w:space="0" w:color="auto"/>
            <w:bottom w:val="none" w:sz="0" w:space="0" w:color="auto"/>
            <w:right w:val="none" w:sz="0" w:space="0" w:color="auto"/>
          </w:divBdr>
        </w:div>
        <w:div w:id="1661155681">
          <w:marLeft w:val="0"/>
          <w:marRight w:val="0"/>
          <w:marTop w:val="0"/>
          <w:marBottom w:val="0"/>
          <w:divBdr>
            <w:top w:val="none" w:sz="0" w:space="0" w:color="auto"/>
            <w:left w:val="none" w:sz="0" w:space="0" w:color="auto"/>
            <w:bottom w:val="none" w:sz="0" w:space="0" w:color="auto"/>
            <w:right w:val="none" w:sz="0" w:space="0" w:color="auto"/>
          </w:divBdr>
        </w:div>
        <w:div w:id="1688604111">
          <w:marLeft w:val="0"/>
          <w:marRight w:val="0"/>
          <w:marTop w:val="0"/>
          <w:marBottom w:val="0"/>
          <w:divBdr>
            <w:top w:val="none" w:sz="0" w:space="0" w:color="auto"/>
            <w:left w:val="none" w:sz="0" w:space="0" w:color="auto"/>
            <w:bottom w:val="none" w:sz="0" w:space="0" w:color="auto"/>
            <w:right w:val="none" w:sz="0" w:space="0" w:color="auto"/>
          </w:divBdr>
        </w:div>
        <w:div w:id="1694762642">
          <w:marLeft w:val="0"/>
          <w:marRight w:val="0"/>
          <w:marTop w:val="0"/>
          <w:marBottom w:val="0"/>
          <w:divBdr>
            <w:top w:val="none" w:sz="0" w:space="0" w:color="auto"/>
            <w:left w:val="none" w:sz="0" w:space="0" w:color="auto"/>
            <w:bottom w:val="none" w:sz="0" w:space="0" w:color="auto"/>
            <w:right w:val="none" w:sz="0" w:space="0" w:color="auto"/>
          </w:divBdr>
        </w:div>
        <w:div w:id="1700085844">
          <w:marLeft w:val="0"/>
          <w:marRight w:val="0"/>
          <w:marTop w:val="0"/>
          <w:marBottom w:val="0"/>
          <w:divBdr>
            <w:top w:val="none" w:sz="0" w:space="0" w:color="auto"/>
            <w:left w:val="none" w:sz="0" w:space="0" w:color="auto"/>
            <w:bottom w:val="none" w:sz="0" w:space="0" w:color="auto"/>
            <w:right w:val="none" w:sz="0" w:space="0" w:color="auto"/>
          </w:divBdr>
        </w:div>
        <w:div w:id="1759981792">
          <w:marLeft w:val="0"/>
          <w:marRight w:val="0"/>
          <w:marTop w:val="0"/>
          <w:marBottom w:val="0"/>
          <w:divBdr>
            <w:top w:val="none" w:sz="0" w:space="0" w:color="auto"/>
            <w:left w:val="none" w:sz="0" w:space="0" w:color="auto"/>
            <w:bottom w:val="none" w:sz="0" w:space="0" w:color="auto"/>
            <w:right w:val="none" w:sz="0" w:space="0" w:color="auto"/>
          </w:divBdr>
        </w:div>
        <w:div w:id="1772627826">
          <w:marLeft w:val="0"/>
          <w:marRight w:val="0"/>
          <w:marTop w:val="0"/>
          <w:marBottom w:val="0"/>
          <w:divBdr>
            <w:top w:val="none" w:sz="0" w:space="0" w:color="auto"/>
            <w:left w:val="none" w:sz="0" w:space="0" w:color="auto"/>
            <w:bottom w:val="none" w:sz="0" w:space="0" w:color="auto"/>
            <w:right w:val="none" w:sz="0" w:space="0" w:color="auto"/>
          </w:divBdr>
        </w:div>
        <w:div w:id="1862550325">
          <w:marLeft w:val="0"/>
          <w:marRight w:val="0"/>
          <w:marTop w:val="0"/>
          <w:marBottom w:val="0"/>
          <w:divBdr>
            <w:top w:val="none" w:sz="0" w:space="0" w:color="auto"/>
            <w:left w:val="none" w:sz="0" w:space="0" w:color="auto"/>
            <w:bottom w:val="none" w:sz="0" w:space="0" w:color="auto"/>
            <w:right w:val="none" w:sz="0" w:space="0" w:color="auto"/>
          </w:divBdr>
        </w:div>
        <w:div w:id="1879586825">
          <w:marLeft w:val="0"/>
          <w:marRight w:val="0"/>
          <w:marTop w:val="0"/>
          <w:marBottom w:val="0"/>
          <w:divBdr>
            <w:top w:val="none" w:sz="0" w:space="0" w:color="auto"/>
            <w:left w:val="none" w:sz="0" w:space="0" w:color="auto"/>
            <w:bottom w:val="none" w:sz="0" w:space="0" w:color="auto"/>
            <w:right w:val="none" w:sz="0" w:space="0" w:color="auto"/>
          </w:divBdr>
        </w:div>
        <w:div w:id="1941915676">
          <w:marLeft w:val="0"/>
          <w:marRight w:val="0"/>
          <w:marTop w:val="0"/>
          <w:marBottom w:val="0"/>
          <w:divBdr>
            <w:top w:val="none" w:sz="0" w:space="0" w:color="auto"/>
            <w:left w:val="none" w:sz="0" w:space="0" w:color="auto"/>
            <w:bottom w:val="none" w:sz="0" w:space="0" w:color="auto"/>
            <w:right w:val="none" w:sz="0" w:space="0" w:color="auto"/>
          </w:divBdr>
        </w:div>
      </w:divsChild>
    </w:div>
    <w:div w:id="1375346256">
      <w:bodyDiv w:val="1"/>
      <w:marLeft w:val="0"/>
      <w:marRight w:val="0"/>
      <w:marTop w:val="0"/>
      <w:marBottom w:val="0"/>
      <w:divBdr>
        <w:top w:val="none" w:sz="0" w:space="0" w:color="auto"/>
        <w:left w:val="none" w:sz="0" w:space="0" w:color="auto"/>
        <w:bottom w:val="none" w:sz="0" w:space="0" w:color="auto"/>
        <w:right w:val="none" w:sz="0" w:space="0" w:color="auto"/>
      </w:divBdr>
    </w:div>
    <w:div w:id="1492987621">
      <w:bodyDiv w:val="1"/>
      <w:marLeft w:val="0"/>
      <w:marRight w:val="0"/>
      <w:marTop w:val="0"/>
      <w:marBottom w:val="0"/>
      <w:divBdr>
        <w:top w:val="none" w:sz="0" w:space="0" w:color="auto"/>
        <w:left w:val="none" w:sz="0" w:space="0" w:color="auto"/>
        <w:bottom w:val="none" w:sz="0" w:space="0" w:color="auto"/>
        <w:right w:val="none" w:sz="0" w:space="0" w:color="auto"/>
      </w:divBdr>
      <w:divsChild>
        <w:div w:id="32004634">
          <w:marLeft w:val="0"/>
          <w:marRight w:val="0"/>
          <w:marTop w:val="0"/>
          <w:marBottom w:val="0"/>
          <w:divBdr>
            <w:top w:val="none" w:sz="0" w:space="0" w:color="auto"/>
            <w:left w:val="none" w:sz="0" w:space="0" w:color="auto"/>
            <w:bottom w:val="none" w:sz="0" w:space="0" w:color="auto"/>
            <w:right w:val="none" w:sz="0" w:space="0" w:color="auto"/>
          </w:divBdr>
        </w:div>
        <w:div w:id="267399030">
          <w:marLeft w:val="0"/>
          <w:marRight w:val="0"/>
          <w:marTop w:val="0"/>
          <w:marBottom w:val="0"/>
          <w:divBdr>
            <w:top w:val="none" w:sz="0" w:space="0" w:color="auto"/>
            <w:left w:val="none" w:sz="0" w:space="0" w:color="auto"/>
            <w:bottom w:val="none" w:sz="0" w:space="0" w:color="auto"/>
            <w:right w:val="none" w:sz="0" w:space="0" w:color="auto"/>
          </w:divBdr>
        </w:div>
        <w:div w:id="384331977">
          <w:marLeft w:val="0"/>
          <w:marRight w:val="0"/>
          <w:marTop w:val="0"/>
          <w:marBottom w:val="0"/>
          <w:divBdr>
            <w:top w:val="none" w:sz="0" w:space="0" w:color="auto"/>
            <w:left w:val="none" w:sz="0" w:space="0" w:color="auto"/>
            <w:bottom w:val="none" w:sz="0" w:space="0" w:color="auto"/>
            <w:right w:val="none" w:sz="0" w:space="0" w:color="auto"/>
          </w:divBdr>
        </w:div>
        <w:div w:id="411006366">
          <w:marLeft w:val="0"/>
          <w:marRight w:val="0"/>
          <w:marTop w:val="0"/>
          <w:marBottom w:val="0"/>
          <w:divBdr>
            <w:top w:val="none" w:sz="0" w:space="0" w:color="auto"/>
            <w:left w:val="none" w:sz="0" w:space="0" w:color="auto"/>
            <w:bottom w:val="none" w:sz="0" w:space="0" w:color="auto"/>
            <w:right w:val="none" w:sz="0" w:space="0" w:color="auto"/>
          </w:divBdr>
        </w:div>
        <w:div w:id="425537761">
          <w:marLeft w:val="0"/>
          <w:marRight w:val="0"/>
          <w:marTop w:val="0"/>
          <w:marBottom w:val="0"/>
          <w:divBdr>
            <w:top w:val="none" w:sz="0" w:space="0" w:color="auto"/>
            <w:left w:val="none" w:sz="0" w:space="0" w:color="auto"/>
            <w:bottom w:val="none" w:sz="0" w:space="0" w:color="auto"/>
            <w:right w:val="none" w:sz="0" w:space="0" w:color="auto"/>
          </w:divBdr>
        </w:div>
        <w:div w:id="463737812">
          <w:marLeft w:val="0"/>
          <w:marRight w:val="0"/>
          <w:marTop w:val="0"/>
          <w:marBottom w:val="0"/>
          <w:divBdr>
            <w:top w:val="none" w:sz="0" w:space="0" w:color="auto"/>
            <w:left w:val="none" w:sz="0" w:space="0" w:color="auto"/>
            <w:bottom w:val="none" w:sz="0" w:space="0" w:color="auto"/>
            <w:right w:val="none" w:sz="0" w:space="0" w:color="auto"/>
          </w:divBdr>
        </w:div>
        <w:div w:id="467746956">
          <w:marLeft w:val="0"/>
          <w:marRight w:val="0"/>
          <w:marTop w:val="0"/>
          <w:marBottom w:val="0"/>
          <w:divBdr>
            <w:top w:val="none" w:sz="0" w:space="0" w:color="auto"/>
            <w:left w:val="none" w:sz="0" w:space="0" w:color="auto"/>
            <w:bottom w:val="none" w:sz="0" w:space="0" w:color="auto"/>
            <w:right w:val="none" w:sz="0" w:space="0" w:color="auto"/>
          </w:divBdr>
        </w:div>
        <w:div w:id="471140941">
          <w:marLeft w:val="0"/>
          <w:marRight w:val="0"/>
          <w:marTop w:val="0"/>
          <w:marBottom w:val="0"/>
          <w:divBdr>
            <w:top w:val="none" w:sz="0" w:space="0" w:color="auto"/>
            <w:left w:val="none" w:sz="0" w:space="0" w:color="auto"/>
            <w:bottom w:val="none" w:sz="0" w:space="0" w:color="auto"/>
            <w:right w:val="none" w:sz="0" w:space="0" w:color="auto"/>
          </w:divBdr>
        </w:div>
        <w:div w:id="475102768">
          <w:marLeft w:val="0"/>
          <w:marRight w:val="0"/>
          <w:marTop w:val="0"/>
          <w:marBottom w:val="0"/>
          <w:divBdr>
            <w:top w:val="none" w:sz="0" w:space="0" w:color="auto"/>
            <w:left w:val="none" w:sz="0" w:space="0" w:color="auto"/>
            <w:bottom w:val="none" w:sz="0" w:space="0" w:color="auto"/>
            <w:right w:val="none" w:sz="0" w:space="0" w:color="auto"/>
          </w:divBdr>
        </w:div>
        <w:div w:id="556400747">
          <w:marLeft w:val="0"/>
          <w:marRight w:val="0"/>
          <w:marTop w:val="0"/>
          <w:marBottom w:val="0"/>
          <w:divBdr>
            <w:top w:val="none" w:sz="0" w:space="0" w:color="auto"/>
            <w:left w:val="none" w:sz="0" w:space="0" w:color="auto"/>
            <w:bottom w:val="none" w:sz="0" w:space="0" w:color="auto"/>
            <w:right w:val="none" w:sz="0" w:space="0" w:color="auto"/>
          </w:divBdr>
        </w:div>
        <w:div w:id="570426696">
          <w:marLeft w:val="0"/>
          <w:marRight w:val="0"/>
          <w:marTop w:val="0"/>
          <w:marBottom w:val="0"/>
          <w:divBdr>
            <w:top w:val="none" w:sz="0" w:space="0" w:color="auto"/>
            <w:left w:val="none" w:sz="0" w:space="0" w:color="auto"/>
            <w:bottom w:val="none" w:sz="0" w:space="0" w:color="auto"/>
            <w:right w:val="none" w:sz="0" w:space="0" w:color="auto"/>
          </w:divBdr>
        </w:div>
        <w:div w:id="657154971">
          <w:marLeft w:val="0"/>
          <w:marRight w:val="0"/>
          <w:marTop w:val="0"/>
          <w:marBottom w:val="0"/>
          <w:divBdr>
            <w:top w:val="none" w:sz="0" w:space="0" w:color="auto"/>
            <w:left w:val="none" w:sz="0" w:space="0" w:color="auto"/>
            <w:bottom w:val="none" w:sz="0" w:space="0" w:color="auto"/>
            <w:right w:val="none" w:sz="0" w:space="0" w:color="auto"/>
          </w:divBdr>
        </w:div>
        <w:div w:id="924148110">
          <w:marLeft w:val="0"/>
          <w:marRight w:val="0"/>
          <w:marTop w:val="0"/>
          <w:marBottom w:val="0"/>
          <w:divBdr>
            <w:top w:val="none" w:sz="0" w:space="0" w:color="auto"/>
            <w:left w:val="none" w:sz="0" w:space="0" w:color="auto"/>
            <w:bottom w:val="none" w:sz="0" w:space="0" w:color="auto"/>
            <w:right w:val="none" w:sz="0" w:space="0" w:color="auto"/>
          </w:divBdr>
        </w:div>
        <w:div w:id="1069883164">
          <w:marLeft w:val="0"/>
          <w:marRight w:val="0"/>
          <w:marTop w:val="0"/>
          <w:marBottom w:val="0"/>
          <w:divBdr>
            <w:top w:val="none" w:sz="0" w:space="0" w:color="auto"/>
            <w:left w:val="none" w:sz="0" w:space="0" w:color="auto"/>
            <w:bottom w:val="none" w:sz="0" w:space="0" w:color="auto"/>
            <w:right w:val="none" w:sz="0" w:space="0" w:color="auto"/>
          </w:divBdr>
        </w:div>
        <w:div w:id="1180704326">
          <w:marLeft w:val="0"/>
          <w:marRight w:val="0"/>
          <w:marTop w:val="0"/>
          <w:marBottom w:val="0"/>
          <w:divBdr>
            <w:top w:val="none" w:sz="0" w:space="0" w:color="auto"/>
            <w:left w:val="none" w:sz="0" w:space="0" w:color="auto"/>
            <w:bottom w:val="none" w:sz="0" w:space="0" w:color="auto"/>
            <w:right w:val="none" w:sz="0" w:space="0" w:color="auto"/>
          </w:divBdr>
        </w:div>
        <w:div w:id="1189221958">
          <w:marLeft w:val="0"/>
          <w:marRight w:val="0"/>
          <w:marTop w:val="0"/>
          <w:marBottom w:val="0"/>
          <w:divBdr>
            <w:top w:val="none" w:sz="0" w:space="0" w:color="auto"/>
            <w:left w:val="none" w:sz="0" w:space="0" w:color="auto"/>
            <w:bottom w:val="none" w:sz="0" w:space="0" w:color="auto"/>
            <w:right w:val="none" w:sz="0" w:space="0" w:color="auto"/>
          </w:divBdr>
        </w:div>
        <w:div w:id="1189442981">
          <w:marLeft w:val="0"/>
          <w:marRight w:val="0"/>
          <w:marTop w:val="0"/>
          <w:marBottom w:val="0"/>
          <w:divBdr>
            <w:top w:val="none" w:sz="0" w:space="0" w:color="auto"/>
            <w:left w:val="none" w:sz="0" w:space="0" w:color="auto"/>
            <w:bottom w:val="none" w:sz="0" w:space="0" w:color="auto"/>
            <w:right w:val="none" w:sz="0" w:space="0" w:color="auto"/>
          </w:divBdr>
        </w:div>
        <w:div w:id="1213422913">
          <w:marLeft w:val="0"/>
          <w:marRight w:val="0"/>
          <w:marTop w:val="0"/>
          <w:marBottom w:val="0"/>
          <w:divBdr>
            <w:top w:val="none" w:sz="0" w:space="0" w:color="auto"/>
            <w:left w:val="none" w:sz="0" w:space="0" w:color="auto"/>
            <w:bottom w:val="none" w:sz="0" w:space="0" w:color="auto"/>
            <w:right w:val="none" w:sz="0" w:space="0" w:color="auto"/>
          </w:divBdr>
        </w:div>
        <w:div w:id="1234047461">
          <w:marLeft w:val="0"/>
          <w:marRight w:val="0"/>
          <w:marTop w:val="0"/>
          <w:marBottom w:val="0"/>
          <w:divBdr>
            <w:top w:val="none" w:sz="0" w:space="0" w:color="auto"/>
            <w:left w:val="none" w:sz="0" w:space="0" w:color="auto"/>
            <w:bottom w:val="none" w:sz="0" w:space="0" w:color="auto"/>
            <w:right w:val="none" w:sz="0" w:space="0" w:color="auto"/>
          </w:divBdr>
        </w:div>
        <w:div w:id="1243373700">
          <w:marLeft w:val="0"/>
          <w:marRight w:val="0"/>
          <w:marTop w:val="0"/>
          <w:marBottom w:val="0"/>
          <w:divBdr>
            <w:top w:val="none" w:sz="0" w:space="0" w:color="auto"/>
            <w:left w:val="none" w:sz="0" w:space="0" w:color="auto"/>
            <w:bottom w:val="none" w:sz="0" w:space="0" w:color="auto"/>
            <w:right w:val="none" w:sz="0" w:space="0" w:color="auto"/>
          </w:divBdr>
        </w:div>
        <w:div w:id="1373265760">
          <w:marLeft w:val="0"/>
          <w:marRight w:val="0"/>
          <w:marTop w:val="0"/>
          <w:marBottom w:val="0"/>
          <w:divBdr>
            <w:top w:val="none" w:sz="0" w:space="0" w:color="auto"/>
            <w:left w:val="none" w:sz="0" w:space="0" w:color="auto"/>
            <w:bottom w:val="none" w:sz="0" w:space="0" w:color="auto"/>
            <w:right w:val="none" w:sz="0" w:space="0" w:color="auto"/>
          </w:divBdr>
        </w:div>
        <w:div w:id="1401444420">
          <w:marLeft w:val="0"/>
          <w:marRight w:val="0"/>
          <w:marTop w:val="0"/>
          <w:marBottom w:val="0"/>
          <w:divBdr>
            <w:top w:val="none" w:sz="0" w:space="0" w:color="auto"/>
            <w:left w:val="none" w:sz="0" w:space="0" w:color="auto"/>
            <w:bottom w:val="none" w:sz="0" w:space="0" w:color="auto"/>
            <w:right w:val="none" w:sz="0" w:space="0" w:color="auto"/>
          </w:divBdr>
        </w:div>
        <w:div w:id="1634094073">
          <w:marLeft w:val="0"/>
          <w:marRight w:val="0"/>
          <w:marTop w:val="0"/>
          <w:marBottom w:val="0"/>
          <w:divBdr>
            <w:top w:val="none" w:sz="0" w:space="0" w:color="auto"/>
            <w:left w:val="none" w:sz="0" w:space="0" w:color="auto"/>
            <w:bottom w:val="none" w:sz="0" w:space="0" w:color="auto"/>
            <w:right w:val="none" w:sz="0" w:space="0" w:color="auto"/>
          </w:divBdr>
        </w:div>
        <w:div w:id="1719430717">
          <w:marLeft w:val="0"/>
          <w:marRight w:val="0"/>
          <w:marTop w:val="0"/>
          <w:marBottom w:val="0"/>
          <w:divBdr>
            <w:top w:val="none" w:sz="0" w:space="0" w:color="auto"/>
            <w:left w:val="none" w:sz="0" w:space="0" w:color="auto"/>
            <w:bottom w:val="none" w:sz="0" w:space="0" w:color="auto"/>
            <w:right w:val="none" w:sz="0" w:space="0" w:color="auto"/>
          </w:divBdr>
        </w:div>
        <w:div w:id="1737439197">
          <w:marLeft w:val="0"/>
          <w:marRight w:val="0"/>
          <w:marTop w:val="0"/>
          <w:marBottom w:val="0"/>
          <w:divBdr>
            <w:top w:val="none" w:sz="0" w:space="0" w:color="auto"/>
            <w:left w:val="none" w:sz="0" w:space="0" w:color="auto"/>
            <w:bottom w:val="none" w:sz="0" w:space="0" w:color="auto"/>
            <w:right w:val="none" w:sz="0" w:space="0" w:color="auto"/>
          </w:divBdr>
        </w:div>
        <w:div w:id="2105106851">
          <w:marLeft w:val="0"/>
          <w:marRight w:val="0"/>
          <w:marTop w:val="0"/>
          <w:marBottom w:val="0"/>
          <w:divBdr>
            <w:top w:val="none" w:sz="0" w:space="0" w:color="auto"/>
            <w:left w:val="none" w:sz="0" w:space="0" w:color="auto"/>
            <w:bottom w:val="none" w:sz="0" w:space="0" w:color="auto"/>
            <w:right w:val="none" w:sz="0" w:space="0" w:color="auto"/>
          </w:divBdr>
        </w:div>
        <w:div w:id="2126383272">
          <w:marLeft w:val="0"/>
          <w:marRight w:val="0"/>
          <w:marTop w:val="0"/>
          <w:marBottom w:val="0"/>
          <w:divBdr>
            <w:top w:val="none" w:sz="0" w:space="0" w:color="auto"/>
            <w:left w:val="none" w:sz="0" w:space="0" w:color="auto"/>
            <w:bottom w:val="none" w:sz="0" w:space="0" w:color="auto"/>
            <w:right w:val="none" w:sz="0" w:space="0" w:color="auto"/>
          </w:divBdr>
        </w:div>
      </w:divsChild>
    </w:div>
    <w:div w:id="1576430017">
      <w:bodyDiv w:val="1"/>
      <w:marLeft w:val="0"/>
      <w:marRight w:val="0"/>
      <w:marTop w:val="0"/>
      <w:marBottom w:val="0"/>
      <w:divBdr>
        <w:top w:val="none" w:sz="0" w:space="0" w:color="auto"/>
        <w:left w:val="none" w:sz="0" w:space="0" w:color="auto"/>
        <w:bottom w:val="none" w:sz="0" w:space="0" w:color="auto"/>
        <w:right w:val="none" w:sz="0" w:space="0" w:color="auto"/>
      </w:divBdr>
    </w:div>
    <w:div w:id="1638216764">
      <w:bodyDiv w:val="1"/>
      <w:marLeft w:val="0"/>
      <w:marRight w:val="0"/>
      <w:marTop w:val="0"/>
      <w:marBottom w:val="0"/>
      <w:divBdr>
        <w:top w:val="none" w:sz="0" w:space="0" w:color="auto"/>
        <w:left w:val="none" w:sz="0" w:space="0" w:color="auto"/>
        <w:bottom w:val="none" w:sz="0" w:space="0" w:color="auto"/>
        <w:right w:val="none" w:sz="0" w:space="0" w:color="auto"/>
      </w:divBdr>
      <w:divsChild>
        <w:div w:id="1808012199">
          <w:marLeft w:val="0"/>
          <w:marRight w:val="0"/>
          <w:marTop w:val="0"/>
          <w:marBottom w:val="0"/>
          <w:divBdr>
            <w:top w:val="none" w:sz="0" w:space="0" w:color="auto"/>
            <w:left w:val="none" w:sz="0" w:space="0" w:color="auto"/>
            <w:bottom w:val="none" w:sz="0" w:space="0" w:color="auto"/>
            <w:right w:val="none" w:sz="0" w:space="0" w:color="auto"/>
          </w:divBdr>
        </w:div>
        <w:div w:id="2100714915">
          <w:marLeft w:val="0"/>
          <w:marRight w:val="0"/>
          <w:marTop w:val="0"/>
          <w:marBottom w:val="0"/>
          <w:divBdr>
            <w:top w:val="none" w:sz="0" w:space="0" w:color="auto"/>
            <w:left w:val="none" w:sz="0" w:space="0" w:color="auto"/>
            <w:bottom w:val="none" w:sz="0" w:space="0" w:color="auto"/>
            <w:right w:val="none" w:sz="0" w:space="0" w:color="auto"/>
          </w:divBdr>
        </w:div>
      </w:divsChild>
    </w:div>
    <w:div w:id="1648364286">
      <w:bodyDiv w:val="1"/>
      <w:marLeft w:val="0"/>
      <w:marRight w:val="0"/>
      <w:marTop w:val="0"/>
      <w:marBottom w:val="0"/>
      <w:divBdr>
        <w:top w:val="none" w:sz="0" w:space="0" w:color="auto"/>
        <w:left w:val="none" w:sz="0" w:space="0" w:color="auto"/>
        <w:bottom w:val="none" w:sz="0" w:space="0" w:color="auto"/>
        <w:right w:val="none" w:sz="0" w:space="0" w:color="auto"/>
      </w:divBdr>
      <w:divsChild>
        <w:div w:id="2042976154">
          <w:marLeft w:val="0"/>
          <w:marRight w:val="0"/>
          <w:marTop w:val="0"/>
          <w:marBottom w:val="0"/>
          <w:divBdr>
            <w:top w:val="none" w:sz="0" w:space="0" w:color="auto"/>
            <w:left w:val="none" w:sz="0" w:space="0" w:color="auto"/>
            <w:bottom w:val="none" w:sz="0" w:space="0" w:color="auto"/>
            <w:right w:val="none" w:sz="0" w:space="0" w:color="auto"/>
          </w:divBdr>
        </w:div>
      </w:divsChild>
    </w:div>
    <w:div w:id="1741637594">
      <w:bodyDiv w:val="1"/>
      <w:marLeft w:val="0"/>
      <w:marRight w:val="0"/>
      <w:marTop w:val="0"/>
      <w:marBottom w:val="0"/>
      <w:divBdr>
        <w:top w:val="none" w:sz="0" w:space="0" w:color="auto"/>
        <w:left w:val="none" w:sz="0" w:space="0" w:color="auto"/>
        <w:bottom w:val="none" w:sz="0" w:space="0" w:color="auto"/>
        <w:right w:val="none" w:sz="0" w:space="0" w:color="auto"/>
      </w:divBdr>
    </w:div>
    <w:div w:id="1819612630">
      <w:bodyDiv w:val="1"/>
      <w:marLeft w:val="0"/>
      <w:marRight w:val="0"/>
      <w:marTop w:val="0"/>
      <w:marBottom w:val="0"/>
      <w:divBdr>
        <w:top w:val="none" w:sz="0" w:space="0" w:color="auto"/>
        <w:left w:val="none" w:sz="0" w:space="0" w:color="auto"/>
        <w:bottom w:val="none" w:sz="0" w:space="0" w:color="auto"/>
        <w:right w:val="none" w:sz="0" w:space="0" w:color="auto"/>
      </w:divBdr>
      <w:divsChild>
        <w:div w:id="309092508">
          <w:marLeft w:val="0"/>
          <w:marRight w:val="0"/>
          <w:marTop w:val="0"/>
          <w:marBottom w:val="0"/>
          <w:divBdr>
            <w:top w:val="none" w:sz="0" w:space="0" w:color="auto"/>
            <w:left w:val="none" w:sz="0" w:space="0" w:color="auto"/>
            <w:bottom w:val="none" w:sz="0" w:space="0" w:color="auto"/>
            <w:right w:val="none" w:sz="0" w:space="0" w:color="auto"/>
          </w:divBdr>
        </w:div>
        <w:div w:id="523636907">
          <w:marLeft w:val="0"/>
          <w:marRight w:val="0"/>
          <w:marTop w:val="0"/>
          <w:marBottom w:val="0"/>
          <w:divBdr>
            <w:top w:val="none" w:sz="0" w:space="0" w:color="auto"/>
            <w:left w:val="none" w:sz="0" w:space="0" w:color="auto"/>
            <w:bottom w:val="none" w:sz="0" w:space="0" w:color="auto"/>
            <w:right w:val="none" w:sz="0" w:space="0" w:color="auto"/>
          </w:divBdr>
        </w:div>
        <w:div w:id="1082021347">
          <w:marLeft w:val="0"/>
          <w:marRight w:val="0"/>
          <w:marTop w:val="0"/>
          <w:marBottom w:val="0"/>
          <w:divBdr>
            <w:top w:val="none" w:sz="0" w:space="0" w:color="auto"/>
            <w:left w:val="none" w:sz="0" w:space="0" w:color="auto"/>
            <w:bottom w:val="none" w:sz="0" w:space="0" w:color="auto"/>
            <w:right w:val="none" w:sz="0" w:space="0" w:color="auto"/>
          </w:divBdr>
        </w:div>
        <w:div w:id="1680960494">
          <w:marLeft w:val="0"/>
          <w:marRight w:val="0"/>
          <w:marTop w:val="0"/>
          <w:marBottom w:val="0"/>
          <w:divBdr>
            <w:top w:val="none" w:sz="0" w:space="0" w:color="auto"/>
            <w:left w:val="none" w:sz="0" w:space="0" w:color="auto"/>
            <w:bottom w:val="none" w:sz="0" w:space="0" w:color="auto"/>
            <w:right w:val="none" w:sz="0" w:space="0" w:color="auto"/>
          </w:divBdr>
        </w:div>
      </w:divsChild>
    </w:div>
    <w:div w:id="1859538721">
      <w:bodyDiv w:val="1"/>
      <w:marLeft w:val="0"/>
      <w:marRight w:val="0"/>
      <w:marTop w:val="0"/>
      <w:marBottom w:val="0"/>
      <w:divBdr>
        <w:top w:val="none" w:sz="0" w:space="0" w:color="auto"/>
        <w:left w:val="none" w:sz="0" w:space="0" w:color="auto"/>
        <w:bottom w:val="none" w:sz="0" w:space="0" w:color="auto"/>
        <w:right w:val="none" w:sz="0" w:space="0" w:color="auto"/>
      </w:divBdr>
    </w:div>
    <w:div w:id="1904901304">
      <w:bodyDiv w:val="1"/>
      <w:marLeft w:val="0"/>
      <w:marRight w:val="0"/>
      <w:marTop w:val="0"/>
      <w:marBottom w:val="0"/>
      <w:divBdr>
        <w:top w:val="none" w:sz="0" w:space="0" w:color="auto"/>
        <w:left w:val="none" w:sz="0" w:space="0" w:color="auto"/>
        <w:bottom w:val="none" w:sz="0" w:space="0" w:color="auto"/>
        <w:right w:val="none" w:sz="0" w:space="0" w:color="auto"/>
      </w:divBdr>
    </w:div>
    <w:div w:id="2056924679">
      <w:bodyDiv w:val="1"/>
      <w:marLeft w:val="0"/>
      <w:marRight w:val="0"/>
      <w:marTop w:val="0"/>
      <w:marBottom w:val="0"/>
      <w:divBdr>
        <w:top w:val="none" w:sz="0" w:space="0" w:color="auto"/>
        <w:left w:val="none" w:sz="0" w:space="0" w:color="auto"/>
        <w:bottom w:val="none" w:sz="0" w:space="0" w:color="auto"/>
        <w:right w:val="none" w:sz="0" w:space="0" w:color="auto"/>
      </w:divBdr>
      <w:divsChild>
        <w:div w:id="162018384">
          <w:marLeft w:val="0"/>
          <w:marRight w:val="0"/>
          <w:marTop w:val="0"/>
          <w:marBottom w:val="0"/>
          <w:divBdr>
            <w:top w:val="none" w:sz="0" w:space="0" w:color="auto"/>
            <w:left w:val="none" w:sz="0" w:space="0" w:color="auto"/>
            <w:bottom w:val="none" w:sz="0" w:space="0" w:color="auto"/>
            <w:right w:val="none" w:sz="0" w:space="0" w:color="auto"/>
          </w:divBdr>
        </w:div>
        <w:div w:id="245574408">
          <w:marLeft w:val="0"/>
          <w:marRight w:val="0"/>
          <w:marTop w:val="0"/>
          <w:marBottom w:val="0"/>
          <w:divBdr>
            <w:top w:val="none" w:sz="0" w:space="0" w:color="auto"/>
            <w:left w:val="none" w:sz="0" w:space="0" w:color="auto"/>
            <w:bottom w:val="none" w:sz="0" w:space="0" w:color="auto"/>
            <w:right w:val="none" w:sz="0" w:space="0" w:color="auto"/>
          </w:divBdr>
        </w:div>
        <w:div w:id="549613708">
          <w:marLeft w:val="0"/>
          <w:marRight w:val="0"/>
          <w:marTop w:val="0"/>
          <w:marBottom w:val="0"/>
          <w:divBdr>
            <w:top w:val="none" w:sz="0" w:space="0" w:color="auto"/>
            <w:left w:val="none" w:sz="0" w:space="0" w:color="auto"/>
            <w:bottom w:val="none" w:sz="0" w:space="0" w:color="auto"/>
            <w:right w:val="none" w:sz="0" w:space="0" w:color="auto"/>
          </w:divBdr>
        </w:div>
        <w:div w:id="684332312">
          <w:marLeft w:val="0"/>
          <w:marRight w:val="0"/>
          <w:marTop w:val="0"/>
          <w:marBottom w:val="0"/>
          <w:divBdr>
            <w:top w:val="none" w:sz="0" w:space="0" w:color="auto"/>
            <w:left w:val="none" w:sz="0" w:space="0" w:color="auto"/>
            <w:bottom w:val="none" w:sz="0" w:space="0" w:color="auto"/>
            <w:right w:val="none" w:sz="0" w:space="0" w:color="auto"/>
          </w:divBdr>
        </w:div>
        <w:div w:id="1113939581">
          <w:marLeft w:val="0"/>
          <w:marRight w:val="0"/>
          <w:marTop w:val="0"/>
          <w:marBottom w:val="0"/>
          <w:divBdr>
            <w:top w:val="none" w:sz="0" w:space="0" w:color="auto"/>
            <w:left w:val="none" w:sz="0" w:space="0" w:color="auto"/>
            <w:bottom w:val="none" w:sz="0" w:space="0" w:color="auto"/>
            <w:right w:val="none" w:sz="0" w:space="0" w:color="auto"/>
          </w:divBdr>
        </w:div>
        <w:div w:id="1459379404">
          <w:marLeft w:val="0"/>
          <w:marRight w:val="0"/>
          <w:marTop w:val="0"/>
          <w:marBottom w:val="0"/>
          <w:divBdr>
            <w:top w:val="none" w:sz="0" w:space="0" w:color="auto"/>
            <w:left w:val="none" w:sz="0" w:space="0" w:color="auto"/>
            <w:bottom w:val="none" w:sz="0" w:space="0" w:color="auto"/>
            <w:right w:val="none" w:sz="0" w:space="0" w:color="auto"/>
          </w:divBdr>
        </w:div>
        <w:div w:id="1479420987">
          <w:marLeft w:val="0"/>
          <w:marRight w:val="0"/>
          <w:marTop w:val="0"/>
          <w:marBottom w:val="0"/>
          <w:divBdr>
            <w:top w:val="none" w:sz="0" w:space="0" w:color="auto"/>
            <w:left w:val="none" w:sz="0" w:space="0" w:color="auto"/>
            <w:bottom w:val="none" w:sz="0" w:space="0" w:color="auto"/>
            <w:right w:val="none" w:sz="0" w:space="0" w:color="auto"/>
          </w:divBdr>
        </w:div>
        <w:div w:id="1692218386">
          <w:marLeft w:val="0"/>
          <w:marRight w:val="0"/>
          <w:marTop w:val="0"/>
          <w:marBottom w:val="0"/>
          <w:divBdr>
            <w:top w:val="none" w:sz="0" w:space="0" w:color="auto"/>
            <w:left w:val="none" w:sz="0" w:space="0" w:color="auto"/>
            <w:bottom w:val="none" w:sz="0" w:space="0" w:color="auto"/>
            <w:right w:val="none" w:sz="0" w:space="0" w:color="auto"/>
          </w:divBdr>
        </w:div>
        <w:div w:id="1792825703">
          <w:marLeft w:val="0"/>
          <w:marRight w:val="0"/>
          <w:marTop w:val="0"/>
          <w:marBottom w:val="0"/>
          <w:divBdr>
            <w:top w:val="none" w:sz="0" w:space="0" w:color="auto"/>
            <w:left w:val="none" w:sz="0" w:space="0" w:color="auto"/>
            <w:bottom w:val="none" w:sz="0" w:space="0" w:color="auto"/>
            <w:right w:val="none" w:sz="0" w:space="0" w:color="auto"/>
          </w:divBdr>
        </w:div>
        <w:div w:id="1867012962">
          <w:marLeft w:val="0"/>
          <w:marRight w:val="0"/>
          <w:marTop w:val="0"/>
          <w:marBottom w:val="0"/>
          <w:divBdr>
            <w:top w:val="none" w:sz="0" w:space="0" w:color="auto"/>
            <w:left w:val="none" w:sz="0" w:space="0" w:color="auto"/>
            <w:bottom w:val="none" w:sz="0" w:space="0" w:color="auto"/>
            <w:right w:val="none" w:sz="0" w:space="0" w:color="auto"/>
          </w:divBdr>
        </w:div>
        <w:div w:id="1867987708">
          <w:marLeft w:val="0"/>
          <w:marRight w:val="0"/>
          <w:marTop w:val="0"/>
          <w:marBottom w:val="0"/>
          <w:divBdr>
            <w:top w:val="none" w:sz="0" w:space="0" w:color="auto"/>
            <w:left w:val="none" w:sz="0" w:space="0" w:color="auto"/>
            <w:bottom w:val="none" w:sz="0" w:space="0" w:color="auto"/>
            <w:right w:val="none" w:sz="0" w:space="0" w:color="auto"/>
          </w:divBdr>
        </w:div>
        <w:div w:id="1948539926">
          <w:marLeft w:val="0"/>
          <w:marRight w:val="0"/>
          <w:marTop w:val="0"/>
          <w:marBottom w:val="0"/>
          <w:divBdr>
            <w:top w:val="none" w:sz="0" w:space="0" w:color="auto"/>
            <w:left w:val="none" w:sz="0" w:space="0" w:color="auto"/>
            <w:bottom w:val="none" w:sz="0" w:space="0" w:color="auto"/>
            <w:right w:val="none" w:sz="0" w:space="0" w:color="auto"/>
          </w:divBdr>
        </w:div>
        <w:div w:id="2087532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chart" Target="charts/chart2.xml"/><Relationship Id="rId25" Type="http://schemas.openxmlformats.org/officeDocument/2006/relationships/hyperlink" Target="http://www.indexmundi.com" TargetMode="External"/><Relationship Id="rId33"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2.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4/relationships/chartEx" Target="charts/chartEx1.xml"/><Relationship Id="rId23" Type="http://schemas.openxmlformats.org/officeDocument/2006/relationships/image" Target="media/image7.png"/><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chart" Target="charts/chart6.xm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weforum.org/agenda/2020/04/wto-report-80-countries-limiting-exports-medical-supplies/" TargetMode="External"/><Relationship Id="rId13" Type="http://schemas.openxmlformats.org/officeDocument/2006/relationships/hyperlink" Target="https://www.imf.org/en/News/Articles/2020/04/17/pr20168-world-bank-group-and-imf-mobilize-partners-in-the-fight-against-covid-19-in-africa" TargetMode="External"/><Relationship Id="rId18" Type="http://schemas.openxmlformats.org/officeDocument/2006/relationships/hyperlink" Target="https://news.un.org/en/story/2020/04/1062232" TargetMode="External"/><Relationship Id="rId3" Type="http://schemas.openxmlformats.org/officeDocument/2006/relationships/hyperlink" Target="https://www.afro.who.int/news/new-who-estimates-190-000-people-could-die-covid-19-africa-if-not-controlled" TargetMode="External"/><Relationship Id="rId7" Type="http://schemas.openxmlformats.org/officeDocument/2006/relationships/hyperlink" Target="https://www.africanews.com/2020/04/17/covid-19-cameroon-engineers-develop-ventilator-prototype/" TargetMode="External"/><Relationship Id="rId12" Type="http://schemas.openxmlformats.org/officeDocument/2006/relationships/hyperlink" Target="https://www.imf.org/en/News/Articles/2020/04/17/pr20168-world-bank-group-and-imf-mobilize-partners-in-the-fight-against-covid-19-in-africa" TargetMode="External"/><Relationship Id="rId17" Type="http://schemas.openxmlformats.org/officeDocument/2006/relationships/hyperlink" Target="https://es.unesco.org/covid19/educationresponse,%2020%20de%20abril%20de%202020" TargetMode="External"/><Relationship Id="rId2" Type="http://schemas.openxmlformats.org/officeDocument/2006/relationships/hyperlink" Target="https://www.thereporterethiopia.com/article/yascai-ethiopia-inaugurate-locally-made-ventilators" TargetMode="External"/><Relationship Id="rId16" Type="http://schemas.openxmlformats.org/officeDocument/2006/relationships/hyperlink" Target="https://www.fsinplatform.org/sites/default/files/resources/files/GRFC_2020_ONLINE_200420.pdf" TargetMode="External"/><Relationship Id="rId1" Type="http://schemas.openxmlformats.org/officeDocument/2006/relationships/hyperlink" Target="https://datos.bancomundial.org/indicador/SH.MED.PHYS.ZS?end=2015&amp;locations=ZG&amp;start=1994" TargetMode="External"/><Relationship Id="rId6" Type="http://schemas.openxmlformats.org/officeDocument/2006/relationships/hyperlink" Target="https://techxplore.com/news/2020-04-open-source-ventilator-low-middle-income-countries.html" TargetMode="External"/><Relationship Id="rId11" Type="http://schemas.openxmlformats.org/officeDocument/2006/relationships/hyperlink" Target="https://www.un.org/sg/en/content/sg/statement/2020-04-17/secretary-generals-remarks-virtual-imfworld-bank-high-level-meeting-mobilizing-africa-delivered" TargetMode="External"/><Relationship Id="rId5" Type="http://schemas.openxmlformats.org/officeDocument/2006/relationships/hyperlink" Target="https://www.timesofisrael.com/israeli-innovators-want-to-help-africans-breathe-through-covid-19/" TargetMode="External"/><Relationship Id="rId15" Type="http://schemas.openxmlformats.org/officeDocument/2006/relationships/hyperlink" Target="https://www.imf.org/es/News/Articles/2020/04/13/pr20151-imf-executive-board-approves-immediate-debt-relief-for-25-countries" TargetMode="External"/><Relationship Id="rId10" Type="http://schemas.openxmlformats.org/officeDocument/2006/relationships/hyperlink" Target="https://www.un.org/sites/un2.un.org/files/un_policy_brief_on_debt_relief_and_covid_april_2020.pdf" TargetMode="External"/><Relationship Id="rId19" Type="http://schemas.openxmlformats.org/officeDocument/2006/relationships/hyperlink" Target="https://en.unesco.org/covid19/educationresponse/solutions" TargetMode="External"/><Relationship Id="rId4" Type="http://schemas.openxmlformats.org/officeDocument/2006/relationships/hyperlink" Target="https://covid-19-response.org" TargetMode="External"/><Relationship Id="rId9" Type="http://schemas.openxmlformats.org/officeDocument/2006/relationships/hyperlink" Target="https://reliefweb.int/sites/reliefweb.int/files/resources/Remittances%20and%20Vulnerability%20in%20Somalia%20by%20Nisar%20Majid%20-%20RVI%20Briefing%20%282018%29.pdf" TargetMode="External"/><Relationship Id="rId14" Type="http://schemas.openxmlformats.org/officeDocument/2006/relationships/hyperlink" Target="https://g20.org/en/media/Documents/G20_FMCBG_Communiqu%C3%A9_EN%20(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el.safran-hon\AppData\Local\Microsoft\Windows\INetCache\Content.Outlook\CN23N6QT\COVID%20incidents%20per%20country%20Chart_May.18th-2020%20(0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el.safran-hon\AppData\Local\Microsoft\Windows\INetCache\Content.Outlook\CN23N6QT\COVID%20incidents%20per%20country%20Chart_May.18th-2020%20(0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ocuments\UNECA\Covid-19%20Trade\ECA%20Covid-19%20Report\WASH-data-tabl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Macroeconomic%20model\Africa\Scenario%20results\Chart%20in%20Microsoft%20PowerPoin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Documents\UNECA\Covid-19%20Trade\ECA%20Covid-19%20Report\Copy%20of%20elasticity%20excel.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unitednations-my.sharepoint.com/personal/armahb_un_org/Documents/ECA%20new/MGD/Corona/ECA%20analysis/Debt%20data/Debt_Databas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unitednations-my.sharepoint.com/personal/griffinm_un_org/Documents/PERSONAL/SHARED%20WORK%20DOCS/Public%20Health%20-%20COVID/Regions%20+%20COVID/COVID%20Africa%20cases_Chart%201_18May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Socio-Economic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E1909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9A8-41DA-AB3E-42265E5C99CE}"/>
              </c:ext>
            </c:extLst>
          </c:dPt>
          <c:dPt>
            <c:idx val="1"/>
            <c:invertIfNegative val="0"/>
            <c:bubble3D val="0"/>
            <c:spPr>
              <a:solidFill>
                <a:srgbClr val="0E86A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9A8-41DA-AB3E-42265E5C99CE}"/>
              </c:ext>
            </c:extLst>
          </c:dPt>
          <c:dPt>
            <c:idx val="2"/>
            <c:invertIfNegative val="0"/>
            <c:bubble3D val="0"/>
            <c:spPr>
              <a:solidFill>
                <a:srgbClr val="0EB5CC"/>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9A8-41DA-AB3E-42265E5C9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CHARTS!$B$9:$B$11</c:f>
              <c:strCache>
                <c:ptCount val="3"/>
                <c:pt idx="0">
                  <c:v>SME Support</c:v>
                </c:pt>
                <c:pt idx="1">
                  <c:v>Social Programs</c:v>
                </c:pt>
                <c:pt idx="2">
                  <c:v>Income Support</c:v>
                </c:pt>
              </c:strCache>
            </c:strRef>
          </c:cat>
          <c:val>
            <c:numRef>
              <c:f>CHARTS!$C$9:$C$11</c:f>
              <c:numCache>
                <c:formatCode>General</c:formatCode>
                <c:ptCount val="3"/>
                <c:pt idx="0">
                  <c:v>31</c:v>
                </c:pt>
                <c:pt idx="1">
                  <c:v>28</c:v>
                </c:pt>
                <c:pt idx="2">
                  <c:v>25</c:v>
                </c:pt>
              </c:numCache>
            </c:numRef>
          </c:val>
          <c:extLst>
            <c:ext xmlns:c16="http://schemas.microsoft.com/office/drawing/2014/chart" uri="{C3380CC4-5D6E-409C-BE32-E72D297353CC}">
              <c16:uniqueId val="{00000006-99A8-41DA-AB3E-42265E5C99CE}"/>
            </c:ext>
          </c:extLst>
        </c:ser>
        <c:dLbls>
          <c:showLegendKey val="0"/>
          <c:showVal val="0"/>
          <c:showCatName val="0"/>
          <c:showSerName val="0"/>
          <c:showPercent val="0"/>
          <c:showBubbleSize val="0"/>
        </c:dLbls>
        <c:gapWidth val="182"/>
        <c:axId val="1193146080"/>
        <c:axId val="1232879504"/>
      </c:barChart>
      <c:catAx>
        <c:axId val="119314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32879504"/>
        <c:crosses val="autoZero"/>
        <c:auto val="1"/>
        <c:lblAlgn val="ctr"/>
        <c:lblOffset val="100"/>
        <c:noMultiLvlLbl val="0"/>
      </c:catAx>
      <c:valAx>
        <c:axId val="1232879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14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Socio-Economic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E1909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99C-49C1-9D00-9CEE75864FF2}"/>
              </c:ext>
            </c:extLst>
          </c:dPt>
          <c:dPt>
            <c:idx val="1"/>
            <c:invertIfNegative val="0"/>
            <c:bubble3D val="0"/>
            <c:spPr>
              <a:solidFill>
                <a:srgbClr val="0E86A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99C-49C1-9D00-9CEE75864FF2}"/>
              </c:ext>
            </c:extLst>
          </c:dPt>
          <c:dPt>
            <c:idx val="2"/>
            <c:invertIfNegative val="0"/>
            <c:bubble3D val="0"/>
            <c:spPr>
              <a:solidFill>
                <a:srgbClr val="0EB5CC"/>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99C-49C1-9D00-9CEE75864F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CHARTS!$B$9:$B$11</c:f>
              <c:strCache>
                <c:ptCount val="3"/>
                <c:pt idx="0">
                  <c:v>SME Support</c:v>
                </c:pt>
                <c:pt idx="1">
                  <c:v>Social Programs</c:v>
                </c:pt>
                <c:pt idx="2">
                  <c:v>Income Support</c:v>
                </c:pt>
              </c:strCache>
            </c:strRef>
          </c:cat>
          <c:val>
            <c:numRef>
              <c:f>CHARTS!$C$9:$C$11</c:f>
              <c:numCache>
                <c:formatCode>General</c:formatCode>
                <c:ptCount val="3"/>
                <c:pt idx="0">
                  <c:v>31</c:v>
                </c:pt>
                <c:pt idx="1">
                  <c:v>28</c:v>
                </c:pt>
                <c:pt idx="2">
                  <c:v>25</c:v>
                </c:pt>
              </c:numCache>
            </c:numRef>
          </c:val>
          <c:extLst>
            <c:ext xmlns:c16="http://schemas.microsoft.com/office/drawing/2014/chart" uri="{C3380CC4-5D6E-409C-BE32-E72D297353CC}">
              <c16:uniqueId val="{00000006-F99C-49C1-9D00-9CEE75864FF2}"/>
            </c:ext>
          </c:extLst>
        </c:ser>
        <c:dLbls>
          <c:showLegendKey val="0"/>
          <c:showVal val="0"/>
          <c:showCatName val="0"/>
          <c:showSerName val="0"/>
          <c:showPercent val="0"/>
          <c:showBubbleSize val="0"/>
        </c:dLbls>
        <c:gapWidth val="182"/>
        <c:axId val="1193146080"/>
        <c:axId val="1232879504"/>
      </c:barChart>
      <c:catAx>
        <c:axId val="119314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32879504"/>
        <c:crosses val="autoZero"/>
        <c:auto val="1"/>
        <c:lblAlgn val="ctr"/>
        <c:lblOffset val="100"/>
        <c:noMultiLvlLbl val="0"/>
      </c:catAx>
      <c:valAx>
        <c:axId val="1232879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14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Macroeconomic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E1909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ECA-4397-94B7-7AC04E864FD7}"/>
              </c:ext>
            </c:extLst>
          </c:dPt>
          <c:dPt>
            <c:idx val="1"/>
            <c:invertIfNegative val="0"/>
            <c:bubble3D val="0"/>
            <c:spPr>
              <a:solidFill>
                <a:srgbClr val="0E86A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ECA-4397-94B7-7AC04E864FD7}"/>
              </c:ext>
            </c:extLst>
          </c:dPt>
          <c:dPt>
            <c:idx val="2"/>
            <c:invertIfNegative val="0"/>
            <c:bubble3D val="0"/>
            <c:spPr>
              <a:solidFill>
                <a:srgbClr val="0EB5CC"/>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ECA-4397-94B7-7AC04E864F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CHARTS!$B$13:$B$15</c:f>
              <c:strCache>
                <c:ptCount val="3"/>
                <c:pt idx="0">
                  <c:v>Fiscal</c:v>
                </c:pt>
                <c:pt idx="1">
                  <c:v>Monetary</c:v>
                </c:pt>
                <c:pt idx="2">
                  <c:v>Exchange Rate</c:v>
                </c:pt>
              </c:strCache>
            </c:strRef>
          </c:cat>
          <c:val>
            <c:numRef>
              <c:f>CHARTS!$C$13:$C$15</c:f>
              <c:numCache>
                <c:formatCode>General</c:formatCode>
                <c:ptCount val="3"/>
                <c:pt idx="0">
                  <c:v>47</c:v>
                </c:pt>
                <c:pt idx="1">
                  <c:v>40</c:v>
                </c:pt>
                <c:pt idx="2">
                  <c:v>5</c:v>
                </c:pt>
              </c:numCache>
            </c:numRef>
          </c:val>
          <c:extLst>
            <c:ext xmlns:c16="http://schemas.microsoft.com/office/drawing/2014/chart" uri="{C3380CC4-5D6E-409C-BE32-E72D297353CC}">
              <c16:uniqueId val="{00000006-FECA-4397-94B7-7AC04E864FD7}"/>
            </c:ext>
          </c:extLst>
        </c:ser>
        <c:dLbls>
          <c:showLegendKey val="0"/>
          <c:showVal val="0"/>
          <c:showCatName val="0"/>
          <c:showSerName val="0"/>
          <c:showPercent val="0"/>
          <c:showBubbleSize val="0"/>
        </c:dLbls>
        <c:gapWidth val="182"/>
        <c:axId val="1192923936"/>
        <c:axId val="1232878672"/>
      </c:barChart>
      <c:catAx>
        <c:axId val="119292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32878672"/>
        <c:crosses val="autoZero"/>
        <c:auto val="1"/>
        <c:lblAlgn val="ctr"/>
        <c:lblOffset val="100"/>
        <c:noMultiLvlLbl val="0"/>
      </c:catAx>
      <c:valAx>
        <c:axId val="123287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92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7887393577189"/>
          <c:y val="3.0239961271725058E-2"/>
          <c:w val="0.83767975965996622"/>
          <c:h val="0.94141197562891221"/>
        </c:manualLayout>
      </c:layout>
      <c:barChart>
        <c:barDir val="col"/>
        <c:grouping val="stacked"/>
        <c:varyColors val="0"/>
        <c:ser>
          <c:idx val="0"/>
          <c:order val="0"/>
          <c:tx>
            <c:strRef>
              <c:f>Hygiene!$X$4</c:f>
              <c:strCache>
                <c:ptCount val="1"/>
                <c:pt idx="0">
                  <c:v>Basic (with soap and water)</c:v>
                </c:pt>
              </c:strCache>
            </c:strRef>
          </c:tx>
          <c:spPr>
            <a:solidFill>
              <a:srgbClr val="00206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Africa</c:v>
              </c:pt>
            </c:strLit>
          </c:cat>
          <c:val>
            <c:numRef>
              <c:f>Hygiene!$Y$4</c:f>
              <c:numCache>
                <c:formatCode>0%</c:formatCode>
                <c:ptCount val="1"/>
                <c:pt idx="0">
                  <c:v>0.33952407212084368</c:v>
                </c:pt>
              </c:numCache>
            </c:numRef>
          </c:val>
          <c:extLst>
            <c:ext xmlns:c16="http://schemas.microsoft.com/office/drawing/2014/chart" uri="{C3380CC4-5D6E-409C-BE32-E72D297353CC}">
              <c16:uniqueId val="{00000000-ED96-42A2-B4E4-FCA7CE25DFBC}"/>
            </c:ext>
          </c:extLst>
        </c:ser>
        <c:ser>
          <c:idx val="1"/>
          <c:order val="1"/>
          <c:tx>
            <c:strRef>
              <c:f>Hygiene!$X$5</c:f>
              <c:strCache>
                <c:ptCount val="1"/>
                <c:pt idx="0">
                  <c:v>Limited (without water or soap)</c:v>
                </c:pt>
              </c:strCache>
            </c:strRef>
          </c:tx>
          <c:spPr>
            <a:solidFill>
              <a:schemeClr val="accent5"/>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Africa</c:v>
              </c:pt>
            </c:strLit>
          </c:cat>
          <c:val>
            <c:numRef>
              <c:f>Hygiene!$Y$5</c:f>
              <c:numCache>
                <c:formatCode>0%</c:formatCode>
                <c:ptCount val="1"/>
                <c:pt idx="0">
                  <c:v>0.29553373997103077</c:v>
                </c:pt>
              </c:numCache>
            </c:numRef>
          </c:val>
          <c:extLst>
            <c:ext xmlns:c16="http://schemas.microsoft.com/office/drawing/2014/chart" uri="{C3380CC4-5D6E-409C-BE32-E72D297353CC}">
              <c16:uniqueId val="{00000001-ED96-42A2-B4E4-FCA7CE25DFBC}"/>
            </c:ext>
          </c:extLst>
        </c:ser>
        <c:ser>
          <c:idx val="2"/>
          <c:order val="2"/>
          <c:tx>
            <c:strRef>
              <c:f>Hygiene!$X$6</c:f>
              <c:strCache>
                <c:ptCount val="1"/>
                <c:pt idx="0">
                  <c:v>No facility </c:v>
                </c:pt>
              </c:strCache>
            </c:strRef>
          </c:tx>
          <c:spPr>
            <a:solidFill>
              <a:schemeClr val="accent3"/>
            </a:solidFill>
            <a:ln>
              <a:solidFill>
                <a:schemeClr val="bg1"/>
              </a:solidFill>
            </a:ln>
            <a:effectLst/>
          </c:spPr>
          <c:invertIfNegative val="0"/>
          <c:dLbls>
            <c:dLbl>
              <c:idx val="0"/>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D96-42A2-B4E4-FCA7CE25D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Africa</c:v>
              </c:pt>
            </c:strLit>
          </c:cat>
          <c:val>
            <c:numRef>
              <c:f>Hygiene!$Y$6</c:f>
              <c:numCache>
                <c:formatCode>0%</c:formatCode>
                <c:ptCount val="1"/>
                <c:pt idx="0">
                  <c:v>0.36494218790812555</c:v>
                </c:pt>
              </c:numCache>
            </c:numRef>
          </c:val>
          <c:extLst>
            <c:ext xmlns:c16="http://schemas.microsoft.com/office/drawing/2014/chart" uri="{C3380CC4-5D6E-409C-BE32-E72D297353CC}">
              <c16:uniqueId val="{00000003-ED96-42A2-B4E4-FCA7CE25DFBC}"/>
            </c:ext>
          </c:extLst>
        </c:ser>
        <c:dLbls>
          <c:showLegendKey val="0"/>
          <c:showVal val="0"/>
          <c:showCatName val="0"/>
          <c:showSerName val="0"/>
          <c:showPercent val="0"/>
          <c:showBubbleSize val="0"/>
        </c:dLbls>
        <c:gapWidth val="150"/>
        <c:overlap val="100"/>
        <c:axId val="421878640"/>
        <c:axId val="421878968"/>
      </c:barChart>
      <c:catAx>
        <c:axId val="421878640"/>
        <c:scaling>
          <c:orientation val="minMax"/>
        </c:scaling>
        <c:delete val="1"/>
        <c:axPos val="b"/>
        <c:numFmt formatCode="General" sourceLinked="1"/>
        <c:majorTickMark val="out"/>
        <c:minorTickMark val="none"/>
        <c:tickLblPos val="nextTo"/>
        <c:crossAx val="421878968"/>
        <c:crosses val="autoZero"/>
        <c:auto val="1"/>
        <c:lblAlgn val="ctr"/>
        <c:lblOffset val="100"/>
        <c:noMultiLvlLbl val="0"/>
      </c:catAx>
      <c:valAx>
        <c:axId val="4218789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878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6241299303945E-2"/>
          <c:y val="1.0465313274103973E-2"/>
          <c:w val="0.90477808384188196"/>
          <c:h val="0.80838501021836318"/>
        </c:manualLayout>
      </c:layout>
      <c:lineChart>
        <c:grouping val="standard"/>
        <c:varyColors val="0"/>
        <c:ser>
          <c:idx val="0"/>
          <c:order val="0"/>
          <c:tx>
            <c:strRef>
              <c:f>Sheet1!$A$2</c:f>
              <c:strCache>
                <c:ptCount val="1"/>
                <c:pt idx="0">
                  <c:v>Baseline</c:v>
                </c:pt>
              </c:strCache>
            </c:strRef>
          </c:tx>
          <c:spPr>
            <a:ln w="31750" cap="rnd">
              <a:solidFill>
                <a:schemeClr val="accent1"/>
              </a:solidFill>
              <a:round/>
            </a:ln>
            <a:effectLst/>
          </c:spPr>
          <c:marker>
            <c:symbol val="circle"/>
            <c:size val="17"/>
            <c:spPr>
              <a:solidFill>
                <a:schemeClr val="accent1"/>
              </a:solidFill>
              <a:ln>
                <a:noFill/>
              </a:ln>
              <a:effectLst/>
            </c:spPr>
          </c:marker>
          <c:dPt>
            <c:idx val="2"/>
            <c:marker>
              <c:symbol val="circle"/>
              <c:size val="17"/>
              <c:spPr>
                <a:solidFill>
                  <a:schemeClr val="accent1"/>
                </a:solidFill>
                <a:ln>
                  <a:noFill/>
                </a:ln>
                <a:effectLst/>
              </c:spPr>
            </c:marker>
            <c:bubble3D val="0"/>
            <c:extLst>
              <c:ext xmlns:c16="http://schemas.microsoft.com/office/drawing/2014/chart" uri="{C3380CC4-5D6E-409C-BE32-E72D297353CC}">
                <c16:uniqueId val="{00000000-06DA-4305-B7FA-404DB0159808}"/>
              </c:ext>
            </c:extLst>
          </c:dPt>
          <c:dPt>
            <c:idx val="3"/>
            <c:marker>
              <c:symbol val="circle"/>
              <c:size val="17"/>
              <c:spPr>
                <a:solidFill>
                  <a:schemeClr val="accent1"/>
                </a:solidFill>
                <a:ln>
                  <a:noFill/>
                </a:ln>
                <a:effectLst/>
              </c:spPr>
            </c:marker>
            <c:bubble3D val="0"/>
            <c:extLst>
              <c:ext xmlns:c16="http://schemas.microsoft.com/office/drawing/2014/chart" uri="{C3380CC4-5D6E-409C-BE32-E72D297353CC}">
                <c16:uniqueId val="{00000001-06DA-4305-B7FA-404DB01598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Sheet1!$B$1:$E$1</c:f>
              <c:numCache>
                <c:formatCode>General</c:formatCode>
                <c:ptCount val="4"/>
                <c:pt idx="0">
                  <c:v>2017</c:v>
                </c:pt>
                <c:pt idx="1">
                  <c:v>2018</c:v>
                </c:pt>
                <c:pt idx="2">
                  <c:v>2019</c:v>
                </c:pt>
                <c:pt idx="3">
                  <c:v>2020</c:v>
                </c:pt>
              </c:numCache>
            </c:numRef>
          </c:cat>
          <c:val>
            <c:numRef>
              <c:f>Sheet1!$B$2:$E$2</c:f>
              <c:numCache>
                <c:formatCode>General</c:formatCode>
                <c:ptCount val="4"/>
                <c:pt idx="0">
                  <c:v>2.9</c:v>
                </c:pt>
                <c:pt idx="1">
                  <c:v>2.7</c:v>
                </c:pt>
                <c:pt idx="2">
                  <c:v>2.9</c:v>
                </c:pt>
                <c:pt idx="3">
                  <c:v>3.1</c:v>
                </c:pt>
              </c:numCache>
            </c:numRef>
          </c:val>
          <c:smooth val="1"/>
          <c:extLst>
            <c:ext xmlns:c16="http://schemas.microsoft.com/office/drawing/2014/chart" uri="{C3380CC4-5D6E-409C-BE32-E72D297353CC}">
              <c16:uniqueId val="{00000002-06DA-4305-B7FA-404DB0159808}"/>
            </c:ext>
          </c:extLst>
        </c:ser>
        <c:ser>
          <c:idx val="1"/>
          <c:order val="1"/>
          <c:tx>
            <c:strRef>
              <c:f>Sheet1!$A$3</c:f>
              <c:strCache>
                <c:ptCount val="1"/>
                <c:pt idx="0">
                  <c:v>Optimisic scenario</c:v>
                </c:pt>
              </c:strCache>
            </c:strRef>
          </c:tx>
          <c:spPr>
            <a:ln w="31750" cap="rnd">
              <a:solidFill>
                <a:schemeClr val="accent2"/>
              </a:solidFill>
              <a:round/>
            </a:ln>
            <a:effectLst/>
          </c:spPr>
          <c:marker>
            <c:symbol val="circle"/>
            <c:size val="17"/>
            <c:spPr>
              <a:solidFill>
                <a:schemeClr val="accent2"/>
              </a:solidFill>
              <a:ln>
                <a:noFill/>
              </a:ln>
              <a:effectLst/>
            </c:spPr>
          </c:marker>
          <c:dPt>
            <c:idx val="3"/>
            <c:marker>
              <c:symbol val="circle"/>
              <c:size val="17"/>
              <c:spPr>
                <a:solidFill>
                  <a:schemeClr val="accent2"/>
                </a:solidFill>
                <a:ln>
                  <a:noFill/>
                </a:ln>
                <a:effectLst/>
              </c:spPr>
            </c:marker>
            <c:bubble3D val="0"/>
            <c:extLst>
              <c:ext xmlns:c16="http://schemas.microsoft.com/office/drawing/2014/chart" uri="{C3380CC4-5D6E-409C-BE32-E72D297353CC}">
                <c16:uniqueId val="{00000003-06DA-4305-B7FA-404DB01598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Sheet1!$B$1:$E$1</c:f>
              <c:numCache>
                <c:formatCode>General</c:formatCode>
                <c:ptCount val="4"/>
                <c:pt idx="0">
                  <c:v>2017</c:v>
                </c:pt>
                <c:pt idx="1">
                  <c:v>2018</c:v>
                </c:pt>
                <c:pt idx="2">
                  <c:v>2019</c:v>
                </c:pt>
                <c:pt idx="3">
                  <c:v>2020</c:v>
                </c:pt>
              </c:numCache>
            </c:numRef>
          </c:cat>
          <c:val>
            <c:numRef>
              <c:f>Sheet1!$B$3:$E$3</c:f>
              <c:numCache>
                <c:formatCode>General</c:formatCode>
                <c:ptCount val="4"/>
                <c:pt idx="2">
                  <c:v>2.9</c:v>
                </c:pt>
                <c:pt idx="3">
                  <c:v>1.1000000000000001</c:v>
                </c:pt>
              </c:numCache>
            </c:numRef>
          </c:val>
          <c:smooth val="0"/>
          <c:extLst>
            <c:ext xmlns:c16="http://schemas.microsoft.com/office/drawing/2014/chart" uri="{C3380CC4-5D6E-409C-BE32-E72D297353CC}">
              <c16:uniqueId val="{00000004-06DA-4305-B7FA-404DB0159808}"/>
            </c:ext>
          </c:extLst>
        </c:ser>
        <c:ser>
          <c:idx val="2"/>
          <c:order val="2"/>
          <c:tx>
            <c:strRef>
              <c:f>Sheet1!$A$4</c:f>
              <c:strCache>
                <c:ptCount val="1"/>
                <c:pt idx="0">
                  <c:v>Less pessimistic scenario</c:v>
                </c:pt>
              </c:strCache>
            </c:strRef>
          </c:tx>
          <c:spPr>
            <a:ln w="31750" cap="rnd">
              <a:solidFill>
                <a:schemeClr val="accent3"/>
              </a:solidFill>
              <a:round/>
            </a:ln>
            <a:effectLst/>
          </c:spPr>
          <c:marker>
            <c:symbol val="circle"/>
            <c:size val="17"/>
            <c:spPr>
              <a:solidFill>
                <a:schemeClr val="accent3"/>
              </a:solidFill>
              <a:ln>
                <a:noFill/>
              </a:ln>
              <a:effectLst/>
            </c:spPr>
          </c:marker>
          <c:dPt>
            <c:idx val="3"/>
            <c:marker>
              <c:symbol val="circle"/>
              <c:size val="17"/>
              <c:spPr>
                <a:solidFill>
                  <a:schemeClr val="accent3"/>
                </a:solidFill>
                <a:ln>
                  <a:noFill/>
                </a:ln>
                <a:effectLst/>
              </c:spPr>
            </c:marker>
            <c:bubble3D val="0"/>
            <c:extLst>
              <c:ext xmlns:c16="http://schemas.microsoft.com/office/drawing/2014/chart" uri="{C3380CC4-5D6E-409C-BE32-E72D297353CC}">
                <c16:uniqueId val="{00000005-06DA-4305-B7FA-404DB01598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Sheet1!$B$1:$E$1</c:f>
              <c:numCache>
                <c:formatCode>General</c:formatCode>
                <c:ptCount val="4"/>
                <c:pt idx="0">
                  <c:v>2017</c:v>
                </c:pt>
                <c:pt idx="1">
                  <c:v>2018</c:v>
                </c:pt>
                <c:pt idx="2">
                  <c:v>2019</c:v>
                </c:pt>
                <c:pt idx="3">
                  <c:v>2020</c:v>
                </c:pt>
              </c:numCache>
            </c:numRef>
          </c:cat>
          <c:val>
            <c:numRef>
              <c:f>Sheet1!$B$4:$E$4</c:f>
              <c:numCache>
                <c:formatCode>General</c:formatCode>
                <c:ptCount val="4"/>
                <c:pt idx="2">
                  <c:v>2.9</c:v>
                </c:pt>
                <c:pt idx="3">
                  <c:v>-0.3</c:v>
                </c:pt>
              </c:numCache>
            </c:numRef>
          </c:val>
          <c:smooth val="0"/>
          <c:extLst>
            <c:ext xmlns:c16="http://schemas.microsoft.com/office/drawing/2014/chart" uri="{C3380CC4-5D6E-409C-BE32-E72D297353CC}">
              <c16:uniqueId val="{00000006-06DA-4305-B7FA-404DB0159808}"/>
            </c:ext>
          </c:extLst>
        </c:ser>
        <c:ser>
          <c:idx val="3"/>
          <c:order val="3"/>
          <c:tx>
            <c:strRef>
              <c:f>Sheet1!$A$5</c:f>
              <c:strCache>
                <c:ptCount val="1"/>
                <c:pt idx="0">
                  <c:v>Pessimistic scenario</c:v>
                </c:pt>
              </c:strCache>
            </c:strRef>
          </c:tx>
          <c:spPr>
            <a:ln w="31750" cap="rnd">
              <a:solidFill>
                <a:schemeClr val="accent4"/>
              </a:solidFill>
              <a:round/>
            </a:ln>
            <a:effectLst/>
          </c:spPr>
          <c:marker>
            <c:symbol val="circle"/>
            <c:size val="17"/>
            <c:spPr>
              <a:solidFill>
                <a:schemeClr val="accent4"/>
              </a:solidFill>
              <a:ln>
                <a:noFill/>
              </a:ln>
              <a:effectLst/>
            </c:spPr>
          </c:marker>
          <c:dPt>
            <c:idx val="3"/>
            <c:marker>
              <c:symbol val="circle"/>
              <c:size val="17"/>
              <c:spPr>
                <a:solidFill>
                  <a:schemeClr val="accent4"/>
                </a:solidFill>
                <a:ln>
                  <a:noFill/>
                </a:ln>
                <a:effectLst/>
              </c:spPr>
            </c:marker>
            <c:bubble3D val="0"/>
            <c:extLst>
              <c:ext xmlns:c16="http://schemas.microsoft.com/office/drawing/2014/chart" uri="{C3380CC4-5D6E-409C-BE32-E72D297353CC}">
                <c16:uniqueId val="{00000007-06DA-4305-B7FA-404DB01598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Sheet1!$B$1:$E$1</c:f>
              <c:numCache>
                <c:formatCode>General</c:formatCode>
                <c:ptCount val="4"/>
                <c:pt idx="0">
                  <c:v>2017</c:v>
                </c:pt>
                <c:pt idx="1">
                  <c:v>2018</c:v>
                </c:pt>
                <c:pt idx="2">
                  <c:v>2019</c:v>
                </c:pt>
                <c:pt idx="3">
                  <c:v>2020</c:v>
                </c:pt>
              </c:numCache>
            </c:numRef>
          </c:cat>
          <c:val>
            <c:numRef>
              <c:f>Sheet1!$B$5:$E$5</c:f>
              <c:numCache>
                <c:formatCode>General</c:formatCode>
                <c:ptCount val="4"/>
                <c:pt idx="2">
                  <c:v>2.9</c:v>
                </c:pt>
                <c:pt idx="3">
                  <c:v>-2.7</c:v>
                </c:pt>
              </c:numCache>
            </c:numRef>
          </c:val>
          <c:smooth val="0"/>
          <c:extLst>
            <c:ext xmlns:c16="http://schemas.microsoft.com/office/drawing/2014/chart" uri="{C3380CC4-5D6E-409C-BE32-E72D297353CC}">
              <c16:uniqueId val="{00000008-06DA-4305-B7FA-404DB0159808}"/>
            </c:ext>
          </c:extLst>
        </c:ser>
        <c:dLbls>
          <c:dLblPos val="ctr"/>
          <c:showLegendKey val="0"/>
          <c:showVal val="1"/>
          <c:showCatName val="0"/>
          <c:showSerName val="0"/>
          <c:showPercent val="0"/>
          <c:showBubbleSize val="0"/>
        </c:dLbls>
        <c:marker val="1"/>
        <c:smooth val="0"/>
        <c:axId val="442972824"/>
        <c:axId val="442973152"/>
      </c:lineChart>
      <c:catAx>
        <c:axId val="442972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2973152"/>
        <c:crosses val="autoZero"/>
        <c:auto val="1"/>
        <c:lblAlgn val="ctr"/>
        <c:lblOffset val="100"/>
        <c:noMultiLvlLbl val="0"/>
      </c:catAx>
      <c:valAx>
        <c:axId val="442973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42972824"/>
        <c:crosses val="autoZero"/>
        <c:crossBetween val="midCat"/>
        <c:majorUnit val="1"/>
      </c:valAx>
      <c:spPr>
        <a:noFill/>
        <a:ln>
          <a:noFill/>
        </a:ln>
        <a:effectLst/>
      </c:spPr>
    </c:plotArea>
    <c:legend>
      <c:legendPos val="b"/>
      <c:layout>
        <c:manualLayout>
          <c:xMode val="edge"/>
          <c:yMode val="edge"/>
          <c:x val="0.22588048303706817"/>
          <c:y val="0.59294253754237303"/>
          <c:w val="0.5296771836235088"/>
          <c:h val="0.255865370967028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39481911068433E-2"/>
          <c:y val="3.8479535574468149E-2"/>
          <c:w val="0.88294389066559908"/>
          <c:h val="0.76212157005537251"/>
        </c:manualLayout>
      </c:layout>
      <c:barChart>
        <c:barDir val="col"/>
        <c:grouping val="clustered"/>
        <c:varyColors val="0"/>
        <c:ser>
          <c:idx val="0"/>
          <c:order val="0"/>
          <c:tx>
            <c:strRef>
              <c:f>Sheet1!$F$13</c:f>
              <c:strCache>
                <c:ptCount val="1"/>
                <c:pt idx="0">
                  <c:v>Poverty effect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2"/>
              <c:layout>
                <c:manualLayout>
                  <c:x val="2.5774670461992302E-3"/>
                  <c:y val="2.05311078262770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86-4DDF-9AF0-7F2B3BE9C2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Sheet1!$E$14:$E$16</c:f>
              <c:strCache>
                <c:ptCount val="3"/>
                <c:pt idx="0">
                  <c:v>Baseline forecast</c:v>
                </c:pt>
                <c:pt idx="1">
                  <c:v>Best-case scenario</c:v>
                </c:pt>
                <c:pt idx="2">
                  <c:v>Worst-case scenario</c:v>
                </c:pt>
              </c:strCache>
            </c:strRef>
          </c:cat>
          <c:val>
            <c:numRef>
              <c:f>Sheet1!$F$14:$F$16</c:f>
              <c:numCache>
                <c:formatCode>General</c:formatCode>
                <c:ptCount val="3"/>
                <c:pt idx="0">
                  <c:v>1.3</c:v>
                </c:pt>
                <c:pt idx="1">
                  <c:v>-0.95</c:v>
                </c:pt>
                <c:pt idx="2">
                  <c:v>-3.94</c:v>
                </c:pt>
              </c:numCache>
            </c:numRef>
          </c:val>
          <c:extLst>
            <c:ext xmlns:c16="http://schemas.microsoft.com/office/drawing/2014/chart" uri="{C3380CC4-5D6E-409C-BE32-E72D297353CC}">
              <c16:uniqueId val="{00000001-3F86-4DDF-9AF0-7F2B3BE9C2B3}"/>
            </c:ext>
          </c:extLst>
        </c:ser>
        <c:ser>
          <c:idx val="1"/>
          <c:order val="1"/>
          <c:tx>
            <c:strRef>
              <c:f>Sheet1!$G$13</c:f>
              <c:strCache>
                <c:ptCount val="1"/>
                <c:pt idx="0">
                  <c:v>Employment generation effect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Sheet1!$E$14:$E$16</c:f>
              <c:strCache>
                <c:ptCount val="3"/>
                <c:pt idx="0">
                  <c:v>Baseline forecast</c:v>
                </c:pt>
                <c:pt idx="1">
                  <c:v>Best-case scenario</c:v>
                </c:pt>
                <c:pt idx="2">
                  <c:v>Worst-case scenario</c:v>
                </c:pt>
              </c:strCache>
            </c:strRef>
          </c:cat>
          <c:val>
            <c:numRef>
              <c:f>Sheet1!$G$14:$G$16</c:f>
              <c:numCache>
                <c:formatCode>General</c:formatCode>
                <c:ptCount val="3"/>
                <c:pt idx="0">
                  <c:v>1.31</c:v>
                </c:pt>
                <c:pt idx="1">
                  <c:v>0.56999999999999995</c:v>
                </c:pt>
                <c:pt idx="2">
                  <c:v>-2.38</c:v>
                </c:pt>
              </c:numCache>
            </c:numRef>
          </c:val>
          <c:extLst>
            <c:ext xmlns:c16="http://schemas.microsoft.com/office/drawing/2014/chart" uri="{C3380CC4-5D6E-409C-BE32-E72D297353CC}">
              <c16:uniqueId val="{00000002-3F86-4DDF-9AF0-7F2B3BE9C2B3}"/>
            </c:ext>
          </c:extLst>
        </c:ser>
        <c:dLbls>
          <c:dLblPos val="outEnd"/>
          <c:showLegendKey val="0"/>
          <c:showVal val="1"/>
          <c:showCatName val="0"/>
          <c:showSerName val="0"/>
          <c:showPercent val="0"/>
          <c:showBubbleSize val="0"/>
        </c:dLbls>
        <c:gapWidth val="164"/>
        <c:overlap val="-22"/>
        <c:axId val="389461528"/>
        <c:axId val="389459560"/>
      </c:barChart>
      <c:catAx>
        <c:axId val="389461528"/>
        <c:scaling>
          <c:orientation val="minMax"/>
        </c:scaling>
        <c:delete val="0"/>
        <c:axPos val="b"/>
        <c:numFmt formatCode="General" sourceLinked="1"/>
        <c:majorTickMark val="none"/>
        <c:minorTickMark val="none"/>
        <c:tickLblPos val="low"/>
        <c:spPr>
          <a:noFill/>
          <a:ln w="19050" cap="flat" cmpd="sng" algn="ctr">
            <a:solidFill>
              <a:schemeClr val="tx1">
                <a:lumMod val="25000"/>
                <a:lumOff val="75000"/>
              </a:schemeClr>
            </a:solidFill>
            <a:round/>
          </a:ln>
          <a:effectLst/>
        </c:spPr>
        <c:txPr>
          <a:bodyPr rot="-60000000" spcFirstLastPara="1" vertOverflow="ellipsis" vert="horz" wrap="square" anchor="ctr" anchorCtr="0"/>
          <a:lstStyle/>
          <a:p>
            <a:pPr>
              <a:defRPr sz="800" b="1" i="0" u="none" strike="noStrike" kern="1200" baseline="0">
                <a:solidFill>
                  <a:schemeClr val="tx1">
                    <a:lumMod val="65000"/>
                    <a:lumOff val="35000"/>
                  </a:schemeClr>
                </a:solidFill>
                <a:latin typeface="+mn-lt"/>
                <a:ea typeface="+mn-ea"/>
                <a:cs typeface="+mn-cs"/>
              </a:defRPr>
            </a:pPr>
            <a:endParaRPr lang="en-US"/>
          </a:p>
        </c:txPr>
        <c:crossAx val="389459560"/>
        <c:crosses val="autoZero"/>
        <c:auto val="0"/>
        <c:lblAlgn val="ctr"/>
        <c:lblOffset val="100"/>
        <c:noMultiLvlLbl val="0"/>
      </c:catAx>
      <c:valAx>
        <c:axId val="389459560"/>
        <c:scaling>
          <c:orientation val="minMax"/>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61528"/>
        <c:crosses val="autoZero"/>
        <c:crossBetween val="between"/>
      </c:valAx>
      <c:spPr>
        <a:noFill/>
        <a:ln>
          <a:noFill/>
        </a:ln>
        <a:effectLst/>
      </c:spPr>
    </c:plotArea>
    <c:legend>
      <c:legendPos val="b"/>
      <c:layout>
        <c:manualLayout>
          <c:xMode val="edge"/>
          <c:yMode val="edge"/>
          <c:x val="0.22208985020907429"/>
          <c:y val="0.93216114603643863"/>
          <c:w val="0.61676170955434695"/>
          <c:h val="6.78388539635613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3316807391774"/>
          <c:y val="0.15820024830543111"/>
          <c:w val="0.81694886910713627"/>
          <c:h val="0.73473217200420526"/>
        </c:manualLayout>
      </c:layout>
      <c:lineChart>
        <c:grouping val="standard"/>
        <c:varyColors val="0"/>
        <c:ser>
          <c:idx val="0"/>
          <c:order val="0"/>
          <c:tx>
            <c:strRef>
              <c:f>'DebtGDP FCA'!$A$25</c:f>
              <c:strCache>
                <c:ptCount val="1"/>
                <c:pt idx="0">
                  <c:v>FCA Average</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cat>
            <c:strRef>
              <c:f>'DebtGDP FCA'!$V$2:$AD$2</c:f>
              <c:strCache>
                <c:ptCount val="9"/>
                <c:pt idx="0">
                  <c:v>2010</c:v>
                </c:pt>
                <c:pt idx="1">
                  <c:v>2011</c:v>
                </c:pt>
                <c:pt idx="2">
                  <c:v>2012</c:v>
                </c:pt>
                <c:pt idx="3">
                  <c:v>2013</c:v>
                </c:pt>
                <c:pt idx="4">
                  <c:v>2014</c:v>
                </c:pt>
                <c:pt idx="5">
                  <c:v>2015</c:v>
                </c:pt>
                <c:pt idx="6">
                  <c:v>2016</c:v>
                </c:pt>
                <c:pt idx="7">
                  <c:v>2017</c:v>
                </c:pt>
                <c:pt idx="8">
                  <c:v>2018</c:v>
                </c:pt>
              </c:strCache>
            </c:strRef>
          </c:cat>
          <c:val>
            <c:numRef>
              <c:f>'DebtGDP FCA'!$V$25:$AD$25</c:f>
              <c:numCache>
                <c:formatCode>0.0</c:formatCode>
                <c:ptCount val="9"/>
                <c:pt idx="0">
                  <c:v>45.137947368421059</c:v>
                </c:pt>
                <c:pt idx="1">
                  <c:v>41.239526315789469</c:v>
                </c:pt>
                <c:pt idx="2">
                  <c:v>41.404300000000006</c:v>
                </c:pt>
                <c:pt idx="3">
                  <c:v>44.356149999999992</c:v>
                </c:pt>
                <c:pt idx="4">
                  <c:v>45.514700000000012</c:v>
                </c:pt>
                <c:pt idx="5">
                  <c:v>55.009049999999988</c:v>
                </c:pt>
                <c:pt idx="6">
                  <c:v>61.710549999999998</c:v>
                </c:pt>
                <c:pt idx="7">
                  <c:v>64.08605</c:v>
                </c:pt>
                <c:pt idx="8">
                  <c:v>63.841150000000006</c:v>
                </c:pt>
              </c:numCache>
            </c:numRef>
          </c:val>
          <c:smooth val="0"/>
          <c:extLst>
            <c:ext xmlns:c16="http://schemas.microsoft.com/office/drawing/2014/chart" uri="{C3380CC4-5D6E-409C-BE32-E72D297353CC}">
              <c16:uniqueId val="{00000000-B343-4AAF-BA5E-AEF9ABBBE6D4}"/>
            </c:ext>
          </c:extLst>
        </c:ser>
        <c:ser>
          <c:idx val="1"/>
          <c:order val="1"/>
          <c:tx>
            <c:strRef>
              <c:f>'DebtGDP FCA'!$A$26</c:f>
              <c:strCache>
                <c:ptCount val="1"/>
                <c:pt idx="0">
                  <c:v>Africa Average</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cat>
            <c:strRef>
              <c:f>'DebtGDP FCA'!$V$2:$AD$2</c:f>
              <c:strCache>
                <c:ptCount val="9"/>
                <c:pt idx="0">
                  <c:v>2010</c:v>
                </c:pt>
                <c:pt idx="1">
                  <c:v>2011</c:v>
                </c:pt>
                <c:pt idx="2">
                  <c:v>2012</c:v>
                </c:pt>
                <c:pt idx="3">
                  <c:v>2013</c:v>
                </c:pt>
                <c:pt idx="4">
                  <c:v>2014</c:v>
                </c:pt>
                <c:pt idx="5">
                  <c:v>2015</c:v>
                </c:pt>
                <c:pt idx="6">
                  <c:v>2016</c:v>
                </c:pt>
                <c:pt idx="7">
                  <c:v>2017</c:v>
                </c:pt>
                <c:pt idx="8">
                  <c:v>2018</c:v>
                </c:pt>
              </c:strCache>
            </c:strRef>
          </c:cat>
          <c:val>
            <c:numRef>
              <c:f>'DebtGDP FCA'!$V$26:$AD$26</c:f>
              <c:numCache>
                <c:formatCode>General</c:formatCode>
                <c:ptCount val="9"/>
                <c:pt idx="0">
                  <c:v>40.789235294117631</c:v>
                </c:pt>
                <c:pt idx="1">
                  <c:v>39.539274509803924</c:v>
                </c:pt>
                <c:pt idx="2">
                  <c:v>39.485653846153845</c:v>
                </c:pt>
                <c:pt idx="3">
                  <c:v>42.30425000000001</c:v>
                </c:pt>
                <c:pt idx="4">
                  <c:v>44.754038461538443</c:v>
                </c:pt>
                <c:pt idx="5">
                  <c:v>53.026500000000013</c:v>
                </c:pt>
                <c:pt idx="6">
                  <c:v>58.877288461538484</c:v>
                </c:pt>
                <c:pt idx="7">
                  <c:v>59.709634615384616</c:v>
                </c:pt>
                <c:pt idx="8">
                  <c:v>60.97296153846154</c:v>
                </c:pt>
              </c:numCache>
            </c:numRef>
          </c:val>
          <c:smooth val="0"/>
          <c:extLst>
            <c:ext xmlns:c16="http://schemas.microsoft.com/office/drawing/2014/chart" uri="{C3380CC4-5D6E-409C-BE32-E72D297353CC}">
              <c16:uniqueId val="{00000001-B343-4AAF-BA5E-AEF9ABBBE6D4}"/>
            </c:ext>
          </c:extLst>
        </c:ser>
        <c:dLbls>
          <c:showLegendKey val="0"/>
          <c:showVal val="0"/>
          <c:showCatName val="0"/>
          <c:showSerName val="0"/>
          <c:showPercent val="0"/>
          <c:showBubbleSize val="0"/>
        </c:dLbls>
        <c:marker val="1"/>
        <c:smooth val="0"/>
        <c:axId val="705630832"/>
        <c:axId val="705629848"/>
      </c:lineChart>
      <c:catAx>
        <c:axId val="705630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705629848"/>
        <c:crosses val="autoZero"/>
        <c:auto val="1"/>
        <c:lblAlgn val="ctr"/>
        <c:lblOffset val="100"/>
        <c:noMultiLvlLbl val="0"/>
      </c:catAx>
      <c:valAx>
        <c:axId val="705629848"/>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5630832"/>
        <c:crosses val="autoZero"/>
        <c:crossBetween val="between"/>
      </c:valAx>
      <c:spPr>
        <a:noFill/>
        <a:ln>
          <a:noFill/>
        </a:ln>
        <a:effectLst/>
      </c:spPr>
    </c:plotArea>
    <c:legend>
      <c:legendPos val="t"/>
      <c:layout>
        <c:manualLayout>
          <c:xMode val="edge"/>
          <c:yMode val="edge"/>
          <c:x val="3.4646003502533322E-2"/>
          <c:y val="3.0495552731893267E-2"/>
          <c:w val="0.8627962782241354"/>
          <c:h val="9.807201672853155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1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'Outstanding debt'!$A$2</c:f>
              <c:strCache>
                <c:ptCount val="1"/>
                <c:pt idx="0">
                  <c:v>Multilateral</c:v>
                </c:pt>
              </c:strCache>
            </c:strRef>
          </c:tx>
          <c:spPr>
            <a:solidFill>
              <a:srgbClr val="00B0F0"/>
            </a:solidFill>
            <a:ln>
              <a:noFill/>
            </a:ln>
            <a:effectLst/>
          </c:spPr>
          <c:invertIfNegative val="0"/>
          <c:cat>
            <c:numRef>
              <c:f>'Outstanding debt'!$B$1:$I$1</c:f>
              <c:numCache>
                <c:formatCode>General</c:formatCode>
                <c:ptCount val="8"/>
                <c:pt idx="0">
                  <c:v>2011</c:v>
                </c:pt>
                <c:pt idx="1">
                  <c:v>2012</c:v>
                </c:pt>
                <c:pt idx="2">
                  <c:v>2013</c:v>
                </c:pt>
                <c:pt idx="3">
                  <c:v>2014</c:v>
                </c:pt>
                <c:pt idx="4">
                  <c:v>2015</c:v>
                </c:pt>
                <c:pt idx="5">
                  <c:v>2016</c:v>
                </c:pt>
                <c:pt idx="6">
                  <c:v>2017</c:v>
                </c:pt>
                <c:pt idx="7">
                  <c:v>2018</c:v>
                </c:pt>
              </c:numCache>
            </c:numRef>
          </c:cat>
          <c:val>
            <c:numRef>
              <c:f>'Outstanding debt'!$B$2:$I$2</c:f>
              <c:numCache>
                <c:formatCode>0.00</c:formatCode>
                <c:ptCount val="8"/>
                <c:pt idx="0">
                  <c:v>92.304241159699998</c:v>
                </c:pt>
                <c:pt idx="1">
                  <c:v>98.59694359049999</c:v>
                </c:pt>
                <c:pt idx="2">
                  <c:v>109.37813852310001</c:v>
                </c:pt>
                <c:pt idx="3">
                  <c:v>112.17639679170004</c:v>
                </c:pt>
                <c:pt idx="4">
                  <c:v>116.3516695391</c:v>
                </c:pt>
                <c:pt idx="5">
                  <c:v>127.82115723960001</c:v>
                </c:pt>
                <c:pt idx="6">
                  <c:v>151.54654486850001</c:v>
                </c:pt>
                <c:pt idx="7">
                  <c:v>158.10428220100002</c:v>
                </c:pt>
              </c:numCache>
            </c:numRef>
          </c:val>
          <c:extLst>
            <c:ext xmlns:c16="http://schemas.microsoft.com/office/drawing/2014/chart" uri="{C3380CC4-5D6E-409C-BE32-E72D297353CC}">
              <c16:uniqueId val="{00000000-7C1A-4EBC-871E-9B0D635AF467}"/>
            </c:ext>
          </c:extLst>
        </c:ser>
        <c:ser>
          <c:idx val="1"/>
          <c:order val="1"/>
          <c:tx>
            <c:strRef>
              <c:f>'Outstanding debt'!$A$3</c:f>
              <c:strCache>
                <c:ptCount val="1"/>
                <c:pt idx="0">
                  <c:v>Bilateral</c:v>
                </c:pt>
              </c:strCache>
            </c:strRef>
          </c:tx>
          <c:spPr>
            <a:solidFill>
              <a:srgbClr val="0070C0"/>
            </a:solidFill>
            <a:ln>
              <a:noFill/>
            </a:ln>
            <a:effectLst/>
          </c:spPr>
          <c:invertIfNegative val="0"/>
          <c:cat>
            <c:numRef>
              <c:f>'Outstanding debt'!$B$1:$I$1</c:f>
              <c:numCache>
                <c:formatCode>General</c:formatCode>
                <c:ptCount val="8"/>
                <c:pt idx="0">
                  <c:v>2011</c:v>
                </c:pt>
                <c:pt idx="1">
                  <c:v>2012</c:v>
                </c:pt>
                <c:pt idx="2">
                  <c:v>2013</c:v>
                </c:pt>
                <c:pt idx="3">
                  <c:v>2014</c:v>
                </c:pt>
                <c:pt idx="4">
                  <c:v>2015</c:v>
                </c:pt>
                <c:pt idx="5">
                  <c:v>2016</c:v>
                </c:pt>
                <c:pt idx="6">
                  <c:v>2017</c:v>
                </c:pt>
                <c:pt idx="7">
                  <c:v>2018</c:v>
                </c:pt>
              </c:numCache>
            </c:numRef>
          </c:cat>
          <c:val>
            <c:numRef>
              <c:f>'Outstanding debt'!$B$3:$I$3</c:f>
              <c:numCache>
                <c:formatCode>0.00</c:formatCode>
                <c:ptCount val="8"/>
                <c:pt idx="0">
                  <c:v>84.384331674199998</c:v>
                </c:pt>
                <c:pt idx="1">
                  <c:v>84.442493104099995</c:v>
                </c:pt>
                <c:pt idx="2">
                  <c:v>99.124404917900009</c:v>
                </c:pt>
                <c:pt idx="3">
                  <c:v>103.1202361383</c:v>
                </c:pt>
                <c:pt idx="4">
                  <c:v>111.64226394190003</c:v>
                </c:pt>
                <c:pt idx="5">
                  <c:v>131.3891637657</c:v>
                </c:pt>
                <c:pt idx="6">
                  <c:v>144.70561498810002</c:v>
                </c:pt>
                <c:pt idx="7">
                  <c:v>149.29836221260001</c:v>
                </c:pt>
              </c:numCache>
            </c:numRef>
          </c:val>
          <c:extLst>
            <c:ext xmlns:c16="http://schemas.microsoft.com/office/drawing/2014/chart" uri="{C3380CC4-5D6E-409C-BE32-E72D297353CC}">
              <c16:uniqueId val="{00000001-7C1A-4EBC-871E-9B0D635AF467}"/>
            </c:ext>
          </c:extLst>
        </c:ser>
        <c:ser>
          <c:idx val="2"/>
          <c:order val="2"/>
          <c:tx>
            <c:strRef>
              <c:f>'Outstanding debt'!$A$4</c:f>
              <c:strCache>
                <c:ptCount val="1"/>
                <c:pt idx="0">
                  <c:v>Bonds</c:v>
                </c:pt>
              </c:strCache>
            </c:strRef>
          </c:tx>
          <c:spPr>
            <a:solidFill>
              <a:srgbClr val="002060"/>
            </a:solidFill>
            <a:ln>
              <a:noFill/>
            </a:ln>
            <a:effectLst/>
          </c:spPr>
          <c:invertIfNegative val="0"/>
          <c:cat>
            <c:numRef>
              <c:f>'Outstanding debt'!$B$1:$I$1</c:f>
              <c:numCache>
                <c:formatCode>General</c:formatCode>
                <c:ptCount val="8"/>
                <c:pt idx="0">
                  <c:v>2011</c:v>
                </c:pt>
                <c:pt idx="1">
                  <c:v>2012</c:v>
                </c:pt>
                <c:pt idx="2">
                  <c:v>2013</c:v>
                </c:pt>
                <c:pt idx="3">
                  <c:v>2014</c:v>
                </c:pt>
                <c:pt idx="4">
                  <c:v>2015</c:v>
                </c:pt>
                <c:pt idx="5">
                  <c:v>2016</c:v>
                </c:pt>
                <c:pt idx="6">
                  <c:v>2017</c:v>
                </c:pt>
                <c:pt idx="7">
                  <c:v>2018</c:v>
                </c:pt>
              </c:numCache>
            </c:numRef>
          </c:cat>
          <c:val>
            <c:numRef>
              <c:f>'Outstanding debt'!$B$4:$I$4</c:f>
              <c:numCache>
                <c:formatCode>0.00</c:formatCode>
                <c:ptCount val="8"/>
                <c:pt idx="0">
                  <c:v>48.094903757499999</c:v>
                </c:pt>
                <c:pt idx="1">
                  <c:v>67.583510111999999</c:v>
                </c:pt>
                <c:pt idx="2">
                  <c:v>73.887719355899989</c:v>
                </c:pt>
                <c:pt idx="3">
                  <c:v>82.005531523000002</c:v>
                </c:pt>
                <c:pt idx="4">
                  <c:v>90.138986233500006</c:v>
                </c:pt>
                <c:pt idx="5">
                  <c:v>93.301713194300007</c:v>
                </c:pt>
                <c:pt idx="6">
                  <c:v>126.48059586619999</c:v>
                </c:pt>
                <c:pt idx="7">
                  <c:v>145.13470582229999</c:v>
                </c:pt>
              </c:numCache>
            </c:numRef>
          </c:val>
          <c:extLst>
            <c:ext xmlns:c16="http://schemas.microsoft.com/office/drawing/2014/chart" uri="{C3380CC4-5D6E-409C-BE32-E72D297353CC}">
              <c16:uniqueId val="{00000002-7C1A-4EBC-871E-9B0D635AF467}"/>
            </c:ext>
          </c:extLst>
        </c:ser>
        <c:ser>
          <c:idx val="3"/>
          <c:order val="3"/>
          <c:tx>
            <c:strRef>
              <c:f>'Outstanding debt'!$A$5</c:f>
              <c:strCache>
                <c:ptCount val="1"/>
                <c:pt idx="0">
                  <c:v>Commercial Banks</c:v>
                </c:pt>
              </c:strCache>
            </c:strRef>
          </c:tx>
          <c:spPr>
            <a:solidFill>
              <a:schemeClr val="accent1">
                <a:lumMod val="60000"/>
                <a:lumOff val="40000"/>
              </a:schemeClr>
            </a:solidFill>
            <a:ln>
              <a:noFill/>
            </a:ln>
            <a:effectLst/>
          </c:spPr>
          <c:invertIfNegative val="0"/>
          <c:cat>
            <c:numRef>
              <c:f>'Outstanding debt'!$B$1:$I$1</c:f>
              <c:numCache>
                <c:formatCode>General</c:formatCode>
                <c:ptCount val="8"/>
                <c:pt idx="0">
                  <c:v>2011</c:v>
                </c:pt>
                <c:pt idx="1">
                  <c:v>2012</c:v>
                </c:pt>
                <c:pt idx="2">
                  <c:v>2013</c:v>
                </c:pt>
                <c:pt idx="3">
                  <c:v>2014</c:v>
                </c:pt>
                <c:pt idx="4">
                  <c:v>2015</c:v>
                </c:pt>
                <c:pt idx="5">
                  <c:v>2016</c:v>
                </c:pt>
                <c:pt idx="6">
                  <c:v>2017</c:v>
                </c:pt>
                <c:pt idx="7">
                  <c:v>2018</c:v>
                </c:pt>
              </c:numCache>
            </c:numRef>
          </c:cat>
          <c:val>
            <c:numRef>
              <c:f>'Outstanding debt'!$B$5:$I$5</c:f>
              <c:numCache>
                <c:formatCode>0.00</c:formatCode>
                <c:ptCount val="8"/>
                <c:pt idx="0">
                  <c:v>18.4386107885</c:v>
                </c:pt>
                <c:pt idx="1">
                  <c:v>19.336729537</c:v>
                </c:pt>
                <c:pt idx="2">
                  <c:v>24.1542061657</c:v>
                </c:pt>
                <c:pt idx="3">
                  <c:v>27.229161056300001</c:v>
                </c:pt>
                <c:pt idx="4">
                  <c:v>30.310730682000006</c:v>
                </c:pt>
                <c:pt idx="5">
                  <c:v>30.028861997999996</c:v>
                </c:pt>
                <c:pt idx="6">
                  <c:v>34.028310268900007</c:v>
                </c:pt>
                <c:pt idx="7">
                  <c:v>39.515034989300005</c:v>
                </c:pt>
              </c:numCache>
            </c:numRef>
          </c:val>
          <c:extLst>
            <c:ext xmlns:c16="http://schemas.microsoft.com/office/drawing/2014/chart" uri="{C3380CC4-5D6E-409C-BE32-E72D297353CC}">
              <c16:uniqueId val="{00000003-7C1A-4EBC-871E-9B0D635AF467}"/>
            </c:ext>
          </c:extLst>
        </c:ser>
        <c:dLbls>
          <c:showLegendKey val="0"/>
          <c:showVal val="0"/>
          <c:showCatName val="0"/>
          <c:showSerName val="0"/>
          <c:showPercent val="0"/>
          <c:showBubbleSize val="0"/>
        </c:dLbls>
        <c:gapWidth val="150"/>
        <c:overlap val="100"/>
        <c:axId val="573823408"/>
        <c:axId val="573823736"/>
      </c:barChart>
      <c:catAx>
        <c:axId val="573823408"/>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73823736"/>
        <c:crosses val="autoZero"/>
        <c:auto val="1"/>
        <c:lblAlgn val="ctr"/>
        <c:lblOffset val="100"/>
        <c:noMultiLvlLbl val="0"/>
      </c:catAx>
      <c:valAx>
        <c:axId val="573823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t>US$</a:t>
                </a:r>
                <a:r>
                  <a:rPr lang="en-US" sz="900" b="1" baseline="0"/>
                  <a:t> Billions</a:t>
                </a:r>
                <a:endParaRPr lang="en-US" sz="900" b="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7382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Sheet1!$H$5:$H$25</cx:f>
        <cx:lvl ptCount="21">
          <cx:pt idx="0">Bottom 35</cx:pt>
          <cx:pt idx="1">South Africa</cx:pt>
          <cx:pt idx="2">Egypt</cx:pt>
          <cx:pt idx="3">Algeria</cx:pt>
          <cx:pt idx="4">Morocco</cx:pt>
          <cx:pt idx="5">Nigeria</cx:pt>
          <cx:pt idx="6">Ghana</cx:pt>
          <cx:pt idx="7">Cameroon</cx:pt>
          <cx:pt idx="8">Guinea</cx:pt>
          <cx:pt idx="9">Sudan</cx:pt>
          <cx:pt idx="10">Senegal</cx:pt>
          <cx:pt idx="11">Cote d'Ivoire</cx:pt>
          <cx:pt idx="12">Djibouti</cx:pt>
          <cx:pt idx="13">DR Congo</cx:pt>
          <cx:pt idx="14">Somalia</cx:pt>
          <cx:pt idx="15">Gabon</cx:pt>
          <cx:pt idx="16">Tunisia</cx:pt>
          <cx:pt idx="17">Guinea-Bissau</cx:pt>
          <cx:pt idx="18">Kenya</cx:pt>
          <cx:pt idx="19">Niger</cx:pt>
          <cx:pt idx="20">Mali</cx:pt>
        </cx:lvl>
      </cx:strDim>
      <cx:numDim type="size">
        <cx:f>Sheet1!$I$5:$I$25</cx:f>
        <cx:lvl ptCount="21" formatCode="General">
          <cx:pt idx="0">8465</cx:pt>
          <cx:pt idx="1">15515</cx:pt>
          <cx:pt idx="2">12229</cx:pt>
          <cx:pt idx="3">7201</cx:pt>
          <cx:pt idx="4">6930</cx:pt>
          <cx:pt idx="5">5959</cx:pt>
          <cx:pt idx="6">5735</cx:pt>
          <cx:pt idx="7">3105</cx:pt>
          <cx:pt idx="8">2658</cx:pt>
          <cx:pt idx="9">2591</cx:pt>
          <cx:pt idx="10">2544</cx:pt>
          <cx:pt idx="11">2109</cx:pt>
          <cx:pt idx="12">1518</cx:pt>
          <cx:pt idx="13">1455</cx:pt>
          <cx:pt idx="14">1421</cx:pt>
          <cx:pt idx="15">1320</cx:pt>
          <cx:pt idx="16">1037</cx:pt>
          <cx:pt idx="17">990</cx:pt>
          <cx:pt idx="18">912</cx:pt>
          <cx:pt idx="19">904</cx:pt>
          <cx:pt idx="20">874</cx:pt>
        </cx:lvl>
      </cx:numDim>
    </cx:data>
  </cx:chartData>
  <cx:chart>
    <cx:plotArea>
      <cx:plotAreaRegion>
        <cx:series layoutId="treemap" uniqueId="{4DB1434E-749B-43A3-8AFD-6E66C918F5B2}">
          <cx:dataLabels pos="inEnd">
            <cx:visibility seriesName="0" categoryName="1" value="1"/>
            <cx:separator>
</cx:separator>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91A098369D8D4BAB1AE48EE8DD2AEF" ma:contentTypeVersion="9" ma:contentTypeDescription="Create a new document." ma:contentTypeScope="" ma:versionID="33b3f2bcf54e390f6e62c1373f544ed8">
  <xsd:schema xmlns:xsd="http://www.w3.org/2001/XMLSchema" xmlns:xs="http://www.w3.org/2001/XMLSchema" xmlns:p="http://schemas.microsoft.com/office/2006/metadata/properties" xmlns:ns2="d6332a1a-5e3e-4727-bf3a-f82980a9cf69" xmlns:ns3="4774538e-7891-43b6-a84b-740af6ca28fe" targetNamespace="http://schemas.microsoft.com/office/2006/metadata/properties" ma:root="true" ma:fieldsID="8cda067204b5af2aa15ea511c513c893" ns2:_="" ns3:_="">
    <xsd:import namespace="d6332a1a-5e3e-4727-bf3a-f82980a9cf69"/>
    <xsd:import namespace="4774538e-7891-43b6-a84b-740af6ca28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32a1a-5e3e-4727-bf3a-f82980a9c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4538e-7891-43b6-a84b-740af6ca28f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BCD54-C7D8-4089-B787-59CD61E7A1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AA94FF-764F-4E20-A72D-4660D46F8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32a1a-5e3e-4727-bf3a-f82980a9cf69"/>
    <ds:schemaRef ds:uri="4774538e-7891-43b6-a84b-740af6ca2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9EED8D-5839-4861-9927-9DBBC7D8C596}">
  <ds:schemaRefs>
    <ds:schemaRef ds:uri="http://schemas.microsoft.com/sharepoint/v3/contenttype/forms"/>
  </ds:schemaRefs>
</ds:datastoreItem>
</file>

<file path=customXml/itemProps4.xml><?xml version="1.0" encoding="utf-8"?>
<ds:datastoreItem xmlns:ds="http://schemas.openxmlformats.org/officeDocument/2006/customXml" ds:itemID="{B5BE0064-DA27-422F-B108-58952459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10843</Words>
  <Characters>61808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Bitsat Yohannes-Kassahun</dc:creator>
  <cp:keywords/>
  <cp:lastModifiedBy>Dagmara</cp:lastModifiedBy>
  <cp:revision>2</cp:revision>
  <cp:lastPrinted>2020-05-15T04:12:00Z</cp:lastPrinted>
  <dcterms:created xsi:type="dcterms:W3CDTF">2020-06-08T18:02:00Z</dcterms:created>
  <dcterms:modified xsi:type="dcterms:W3CDTF">2020-06-08T18:02:00Z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0x0101004791A098369D8D4BAB1AE48EE8DD2AEF</vt:lpwstr>
  </property>
  <property fmtid="{D5CDD505-2E9C-101B-9397-08002B2CF9AE}" pid="3" name="TranslatedWith">
    <vt:lpwstr>Mercury</vt:lpwstr>
  </property>
  <property fmtid="{D5CDD505-2E9C-101B-9397-08002B2CF9AE}" pid="4" name="GeneratedBy">
    <vt:lpwstr>Izaskun.FuentesMilani</vt:lpwstr>
  </property>
  <property fmtid="{D5CDD505-2E9C-101B-9397-08002B2CF9AE}" pid="5" name="GeneratedDate">
    <vt:lpwstr>05/28/2020 23:23:13</vt:lpwstr>
  </property>
  <property fmtid="{D5CDD505-2E9C-101B-9397-08002B2CF9AE}" pid="6" name="OriginalDocID">
    <vt:lpwstr>cd350edc-67d7-429e-8966-8ca49167f443</vt:lpwstr>
  </property>
</Properties>
</file>