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12DEB" w14:textId="7496B3DB" w:rsidR="006C1376" w:rsidRDefault="000D146B">
      <w:r w:rsidRPr="00222DF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D53ED5" wp14:editId="7D746013">
            <wp:simplePos x="0" y="0"/>
            <wp:positionH relativeFrom="margin">
              <wp:posOffset>506895</wp:posOffset>
            </wp:positionH>
            <wp:positionV relativeFrom="paragraph">
              <wp:posOffset>3810</wp:posOffset>
            </wp:positionV>
            <wp:extent cx="5029200" cy="1294496"/>
            <wp:effectExtent l="0" t="0" r="0" b="1270"/>
            <wp:wrapNone/>
            <wp:docPr id="2" name="Picture 2" descr="Sunburst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nburst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9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EDB9B" w14:textId="21BBBDAD" w:rsidR="000D146B" w:rsidRPr="000D146B" w:rsidRDefault="000D146B" w:rsidP="000D146B"/>
    <w:p w14:paraId="3A684CB2" w14:textId="4E532101" w:rsidR="000D146B" w:rsidRPr="000D146B" w:rsidRDefault="000D146B" w:rsidP="000D146B"/>
    <w:p w14:paraId="6626031F" w14:textId="5B529B58" w:rsidR="000D146B" w:rsidRPr="000D146B" w:rsidRDefault="000D146B" w:rsidP="000D146B"/>
    <w:p w14:paraId="0B1E6C11" w14:textId="29248DA3" w:rsidR="000D146B" w:rsidRPr="000D146B" w:rsidRDefault="000D146B" w:rsidP="000D146B"/>
    <w:p w14:paraId="7A5A684C" w14:textId="796033C0" w:rsidR="000D146B" w:rsidRPr="000D146B" w:rsidRDefault="000D146B" w:rsidP="000D146B"/>
    <w:p w14:paraId="7AAE4E99" w14:textId="0C0A3B8C" w:rsidR="000D146B" w:rsidRPr="000D146B" w:rsidRDefault="000D146B" w:rsidP="000D146B"/>
    <w:p w14:paraId="42023D26" w14:textId="77777777" w:rsidR="005E6510" w:rsidRPr="00376E5A" w:rsidRDefault="005E6510" w:rsidP="005E6510">
      <w:pPr>
        <w:jc w:val="center"/>
        <w:rPr>
          <w:b/>
          <w:bCs/>
          <w:color w:val="FFC000"/>
          <w:sz w:val="52"/>
          <w:szCs w:val="52"/>
          <w:lang w:val="en-GB"/>
        </w:rPr>
      </w:pPr>
      <w:r w:rsidRPr="00376E5A">
        <w:rPr>
          <w:b/>
          <w:bCs/>
          <w:color w:val="FFC000"/>
          <w:sz w:val="52"/>
          <w:szCs w:val="52"/>
          <w:lang w:val="en-GB"/>
        </w:rPr>
        <w:t xml:space="preserve">MINISTERIAL THEMATIC FORUMS </w:t>
      </w:r>
    </w:p>
    <w:p w14:paraId="025772F6" w14:textId="77777777" w:rsidR="005E6510" w:rsidRDefault="005E6510" w:rsidP="005E6510">
      <w:pPr>
        <w:rPr>
          <w:b/>
          <w:bCs/>
          <w:lang w:val="en-GB"/>
        </w:rPr>
      </w:pPr>
    </w:p>
    <w:p w14:paraId="1706B55E" w14:textId="26673504" w:rsidR="005E6510" w:rsidRPr="005E6510" w:rsidRDefault="005E6510" w:rsidP="005E6510">
      <w:pPr>
        <w:rPr>
          <w:b/>
          <w:bCs/>
          <w:sz w:val="44"/>
          <w:szCs w:val="44"/>
          <w:lang w:val="en-GB"/>
        </w:rPr>
      </w:pPr>
      <w:r w:rsidRPr="005E6510">
        <w:rPr>
          <w:b/>
          <w:bCs/>
          <w:sz w:val="44"/>
          <w:szCs w:val="44"/>
          <w:lang w:val="en-GB"/>
        </w:rPr>
        <w:t>Side Event:</w:t>
      </w:r>
    </w:p>
    <w:p w14:paraId="480F3F0D" w14:textId="77777777" w:rsidR="00031F3C" w:rsidRDefault="00031F3C" w:rsidP="005E6510">
      <w:pPr>
        <w:pStyle w:val="ListNumber"/>
        <w:numPr>
          <w:ilvl w:val="0"/>
          <w:numId w:val="0"/>
        </w:numPr>
        <w:spacing w:after="0"/>
        <w:rPr>
          <w:rFonts w:cstheme="minorBidi"/>
          <w:bCs/>
          <w:sz w:val="44"/>
          <w:szCs w:val="44"/>
          <w:lang w:val="en-GB" w:eastAsia="zh-CN"/>
        </w:rPr>
      </w:pPr>
      <w:r w:rsidRPr="00031F3C">
        <w:rPr>
          <w:rFonts w:cstheme="minorBidi"/>
          <w:bCs/>
          <w:sz w:val="44"/>
          <w:szCs w:val="44"/>
          <w:lang w:val="en-GB" w:eastAsia="zh-CN"/>
        </w:rPr>
        <w:t xml:space="preserve">Raising Ambitions: New Metrics to End Energy Poverty </w:t>
      </w:r>
    </w:p>
    <w:p w14:paraId="4F880402" w14:textId="0254C78F" w:rsidR="005E6510" w:rsidRDefault="00031F3C" w:rsidP="005E6510">
      <w:pPr>
        <w:pStyle w:val="ListNumber"/>
        <w:numPr>
          <w:ilvl w:val="0"/>
          <w:numId w:val="0"/>
        </w:numPr>
        <w:spacing w:after="0"/>
        <w:rPr>
          <w:i/>
          <w:lang w:val="en-GB"/>
        </w:rPr>
      </w:pPr>
      <w:r w:rsidRPr="00031F3C">
        <w:rPr>
          <w:i/>
          <w:lang w:val="en-GB"/>
        </w:rPr>
        <w:t>Organized by the Payne Institute for Public Policy</w:t>
      </w:r>
    </w:p>
    <w:p w14:paraId="374F8A3D" w14:textId="0185B91A" w:rsidR="005E6510" w:rsidRPr="007122F4" w:rsidRDefault="00AD2DEC" w:rsidP="005E6510">
      <w:pPr>
        <w:pStyle w:val="ListNumber"/>
        <w:numPr>
          <w:ilvl w:val="0"/>
          <w:numId w:val="0"/>
        </w:numPr>
        <w:spacing w:after="0"/>
        <w:rPr>
          <w:rFonts w:eastAsia="Times New Roman" w:cstheme="minorBidi"/>
          <w:bCs/>
          <w:color w:val="000000" w:themeColor="text1"/>
          <w:lang w:val="en-GB"/>
        </w:rPr>
      </w:pPr>
      <w:r w:rsidRPr="007122F4">
        <w:rPr>
          <w:rFonts w:eastAsiaTheme="majorEastAsia"/>
          <w:color w:val="000000" w:themeColor="text1"/>
          <w:lang w:val="en-GB" w:eastAsia="zh-CN"/>
        </w:rPr>
        <w:t>11.30 - 12.45</w:t>
      </w:r>
      <w:r w:rsidRPr="007122F4">
        <w:rPr>
          <w:rFonts w:eastAsiaTheme="majorEastAsia"/>
          <w:color w:val="000000" w:themeColor="text1"/>
          <w:lang w:val="en-GB" w:eastAsia="zh-CN"/>
        </w:rPr>
        <w:t xml:space="preserve"> </w:t>
      </w:r>
      <w:r w:rsidR="00640B9F" w:rsidRPr="007122F4">
        <w:rPr>
          <w:rFonts w:eastAsiaTheme="majorEastAsia"/>
          <w:color w:val="000000" w:themeColor="text1"/>
          <w:lang w:val="en-GB" w:eastAsia="zh-CN"/>
        </w:rPr>
        <w:t>Tuesday</w:t>
      </w:r>
      <w:r w:rsidR="005E6510" w:rsidRPr="007122F4">
        <w:rPr>
          <w:rFonts w:eastAsiaTheme="majorEastAsia"/>
          <w:color w:val="000000" w:themeColor="text1"/>
          <w:lang w:val="en-GB" w:eastAsia="zh-CN"/>
        </w:rPr>
        <w:t xml:space="preserve"> 2</w:t>
      </w:r>
      <w:r w:rsidR="00640B9F" w:rsidRPr="007122F4">
        <w:rPr>
          <w:rFonts w:eastAsiaTheme="majorEastAsia"/>
          <w:color w:val="000000" w:themeColor="text1"/>
          <w:lang w:val="en-GB" w:eastAsia="zh-CN"/>
        </w:rPr>
        <w:t>2</w:t>
      </w:r>
      <w:r w:rsidR="005E6510" w:rsidRPr="007122F4">
        <w:rPr>
          <w:rFonts w:eastAsiaTheme="majorEastAsia"/>
          <w:color w:val="000000" w:themeColor="text1"/>
          <w:lang w:val="en-GB" w:eastAsia="zh-CN"/>
        </w:rPr>
        <w:t xml:space="preserve"> June</w:t>
      </w:r>
      <w:r w:rsidR="005E6510" w:rsidRPr="007122F4">
        <w:rPr>
          <w:rFonts w:eastAsiaTheme="majorEastAsia"/>
          <w:color w:val="000000" w:themeColor="text1"/>
          <w:lang w:val="en-GB"/>
        </w:rPr>
        <w:t xml:space="preserve"> </w:t>
      </w:r>
    </w:p>
    <w:p w14:paraId="4E7B9B0E" w14:textId="77777777" w:rsidR="005E6510" w:rsidRDefault="005E6510" w:rsidP="005E6510">
      <w:pPr>
        <w:pStyle w:val="ListParagraph"/>
        <w:spacing w:after="0"/>
        <w:ind w:left="0"/>
        <w:rPr>
          <w:iCs/>
          <w:lang w:val="en-GB"/>
        </w:rPr>
      </w:pPr>
    </w:p>
    <w:p w14:paraId="015A3F1A" w14:textId="77777777" w:rsidR="00031F3C" w:rsidRPr="00031F3C" w:rsidRDefault="00031F3C" w:rsidP="00031F3C">
      <w:pPr>
        <w:pStyle w:val="ListNumber"/>
        <w:numPr>
          <w:ilvl w:val="0"/>
          <w:numId w:val="0"/>
        </w:numPr>
        <w:rPr>
          <w:rFonts w:eastAsia="SimSun" w:cstheme="minorBidi"/>
          <w:b w:val="0"/>
          <w:iCs/>
          <w:sz w:val="22"/>
          <w:szCs w:val="22"/>
          <w:lang w:val="en-GB"/>
        </w:rPr>
      </w:pPr>
      <w:r w:rsidRPr="00031F3C">
        <w:rPr>
          <w:rFonts w:eastAsia="SimSun" w:cstheme="minorBidi"/>
          <w:b w:val="0"/>
          <w:iCs/>
          <w:sz w:val="22"/>
          <w:szCs w:val="22"/>
          <w:lang w:val="en-GB"/>
        </w:rPr>
        <w:t>This event will consider both a new minimum level for energy access as well as a new metric for access reliability.</w:t>
      </w:r>
    </w:p>
    <w:p w14:paraId="7E33679D" w14:textId="1B781967" w:rsidR="00031F3C" w:rsidRPr="00031F3C" w:rsidRDefault="00031F3C" w:rsidP="00031F3C">
      <w:pPr>
        <w:pStyle w:val="ListNumber"/>
        <w:numPr>
          <w:ilvl w:val="0"/>
          <w:numId w:val="0"/>
        </w:numPr>
        <w:ind w:left="173" w:hanging="173"/>
        <w:rPr>
          <w:rFonts w:eastAsia="SimSun" w:cstheme="minorBidi"/>
          <w:b w:val="0"/>
          <w:iCs/>
          <w:sz w:val="22"/>
          <w:szCs w:val="22"/>
          <w:lang w:val="en-GB"/>
        </w:rPr>
      </w:pPr>
      <w:hyperlink r:id="rId6" w:history="1">
        <w:r w:rsidRPr="003245F3">
          <w:rPr>
            <w:rStyle w:val="Hyperlink"/>
            <w:rFonts w:eastAsia="SimSun" w:cstheme="minorBidi"/>
            <w:b w:val="0"/>
            <w:iCs/>
            <w:sz w:val="22"/>
            <w:szCs w:val="22"/>
            <w:lang w:val="en-GB"/>
          </w:rPr>
          <w:t>https://mines.zoom.us/j/96148576044</w:t>
        </w:r>
      </w:hyperlink>
      <w:r>
        <w:rPr>
          <w:rFonts w:eastAsia="SimSun" w:cstheme="minorBidi"/>
          <w:b w:val="0"/>
          <w:iCs/>
          <w:sz w:val="22"/>
          <w:szCs w:val="22"/>
          <w:lang w:val="en-GB"/>
        </w:rPr>
        <w:t xml:space="preserve"> </w:t>
      </w:r>
    </w:p>
    <w:p w14:paraId="0DF3EEB1" w14:textId="0E65DD38" w:rsidR="005E6510" w:rsidRPr="00AD2DEC" w:rsidRDefault="00031F3C" w:rsidP="00031F3C">
      <w:pPr>
        <w:pStyle w:val="ListNumber"/>
        <w:numPr>
          <w:ilvl w:val="0"/>
          <w:numId w:val="0"/>
        </w:numPr>
        <w:spacing w:after="0"/>
        <w:rPr>
          <w:rFonts w:eastAsia="Times New Roman" w:cstheme="minorBidi"/>
          <w:bCs/>
          <w:color w:val="FF0000"/>
          <w:sz w:val="22"/>
          <w:szCs w:val="22"/>
        </w:rPr>
      </w:pPr>
      <w:r w:rsidRPr="00031F3C">
        <w:rPr>
          <w:rFonts w:eastAsia="SimSun" w:cstheme="minorBidi"/>
          <w:b w:val="0"/>
          <w:iCs/>
          <w:sz w:val="22"/>
          <w:szCs w:val="22"/>
          <w:lang w:val="en-GB"/>
        </w:rPr>
        <w:t xml:space="preserve">Morgan </w:t>
      </w:r>
      <w:proofErr w:type="spellStart"/>
      <w:r w:rsidRPr="00031F3C">
        <w:rPr>
          <w:rFonts w:eastAsia="SimSun" w:cstheme="minorBidi"/>
          <w:b w:val="0"/>
          <w:iCs/>
          <w:sz w:val="22"/>
          <w:szCs w:val="22"/>
          <w:lang w:val="en-GB"/>
        </w:rPr>
        <w:t>Bazilian</w:t>
      </w:r>
      <w:proofErr w:type="spellEnd"/>
      <w:r w:rsidRPr="00031F3C">
        <w:rPr>
          <w:rFonts w:eastAsia="SimSun" w:cstheme="minorBidi"/>
          <w:b w:val="0"/>
          <w:iCs/>
          <w:sz w:val="22"/>
          <w:szCs w:val="22"/>
          <w:lang w:val="en-GB"/>
        </w:rPr>
        <w:t xml:space="preserve">, </w:t>
      </w:r>
      <w:hyperlink r:id="rId7" w:history="1">
        <w:r w:rsidRPr="003245F3">
          <w:rPr>
            <w:rStyle w:val="Hyperlink"/>
            <w:rFonts w:eastAsia="SimSun" w:cstheme="minorBidi"/>
            <w:b w:val="0"/>
            <w:iCs/>
            <w:sz w:val="22"/>
            <w:szCs w:val="22"/>
            <w:lang w:val="en-GB"/>
          </w:rPr>
          <w:t>mbazilian@mines.edu</w:t>
        </w:r>
      </w:hyperlink>
      <w:r>
        <w:rPr>
          <w:rFonts w:eastAsia="SimSun" w:cstheme="minorBidi"/>
          <w:b w:val="0"/>
          <w:iCs/>
          <w:sz w:val="22"/>
          <w:szCs w:val="22"/>
          <w:lang w:val="en-GB"/>
        </w:rPr>
        <w:t xml:space="preserve"> </w:t>
      </w:r>
    </w:p>
    <w:p w14:paraId="6DBED7CB" w14:textId="615FECFF" w:rsidR="000D146B" w:rsidRPr="00AD2DEC" w:rsidRDefault="000D146B" w:rsidP="000D146B">
      <w:pPr>
        <w:tabs>
          <w:tab w:val="left" w:pos="1127"/>
        </w:tabs>
        <w:rPr>
          <w:lang w:val="en-US"/>
        </w:rPr>
      </w:pPr>
    </w:p>
    <w:sectPr w:rsidR="000D146B" w:rsidRPr="00AD2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6B52"/>
    <w:multiLevelType w:val="hybridMultilevel"/>
    <w:tmpl w:val="63FA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6B"/>
    <w:rsid w:val="00031F3C"/>
    <w:rsid w:val="000D146B"/>
    <w:rsid w:val="001E2A89"/>
    <w:rsid w:val="0020500F"/>
    <w:rsid w:val="00352217"/>
    <w:rsid w:val="004A17DA"/>
    <w:rsid w:val="005E6510"/>
    <w:rsid w:val="005F4B61"/>
    <w:rsid w:val="00640B9F"/>
    <w:rsid w:val="006C1376"/>
    <w:rsid w:val="007122F4"/>
    <w:rsid w:val="00AD2DEC"/>
    <w:rsid w:val="00E75DB9"/>
    <w:rsid w:val="00F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BA880"/>
  <w15:chartTrackingRefBased/>
  <w15:docId w15:val="{ED89A9AB-1CCB-484B-B7D2-6E69C35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10"/>
    <w:pPr>
      <w:spacing w:after="160" w:line="259" w:lineRule="auto"/>
      <w:ind w:left="720"/>
      <w:contextualSpacing/>
    </w:pPr>
    <w:rPr>
      <w:rFonts w:eastAsia="SimSun"/>
      <w:sz w:val="22"/>
      <w:szCs w:val="22"/>
      <w:lang w:val="en-US" w:eastAsia="en-US"/>
    </w:rPr>
  </w:style>
  <w:style w:type="paragraph" w:styleId="ListNumber">
    <w:name w:val="List Number"/>
    <w:basedOn w:val="Normal"/>
    <w:uiPriority w:val="12"/>
    <w:qFormat/>
    <w:rsid w:val="005E6510"/>
    <w:pPr>
      <w:numPr>
        <w:numId w:val="2"/>
      </w:numPr>
      <w:spacing w:after="200" w:line="276" w:lineRule="auto"/>
    </w:pPr>
    <w:rPr>
      <w:rFonts w:cs="Times New Roman"/>
      <w:b/>
      <w:lang w:val="en-US" w:eastAsia="en-US"/>
    </w:rPr>
  </w:style>
  <w:style w:type="paragraph" w:styleId="ListNumber2">
    <w:name w:val="List Number 2"/>
    <w:basedOn w:val="Normal"/>
    <w:uiPriority w:val="12"/>
    <w:unhideWhenUsed/>
    <w:qFormat/>
    <w:rsid w:val="005E6510"/>
    <w:pPr>
      <w:numPr>
        <w:ilvl w:val="1"/>
        <w:numId w:val="2"/>
      </w:numPr>
      <w:spacing w:after="200" w:line="276" w:lineRule="auto"/>
    </w:pPr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E65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azilian@mine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s.zoom.us/j/961485760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Xiaoyi Wang</dc:creator>
  <cp:keywords/>
  <dc:description/>
  <cp:lastModifiedBy>Xiaoyi Wang</cp:lastModifiedBy>
  <cp:revision>13</cp:revision>
  <dcterms:created xsi:type="dcterms:W3CDTF">2021-06-18T11:56:00Z</dcterms:created>
  <dcterms:modified xsi:type="dcterms:W3CDTF">2021-06-19T13:24:00Z</dcterms:modified>
</cp:coreProperties>
</file>