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39" w:rsidRPr="00D55379" w:rsidRDefault="00E50539" w:rsidP="00E5053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jc w:val="center"/>
      </w:pPr>
      <w:r w:rsidRPr="00D55379">
        <w:t>Formulario de solicitud facultativo</w:t>
      </w:r>
      <w:r w:rsidRPr="00D55379">
        <w:rPr>
          <w:rStyle w:val="FootnoteReference"/>
          <w:b w:val="0"/>
          <w:bCs/>
          <w:sz w:val="20"/>
          <w:szCs w:val="20"/>
        </w:rPr>
        <w:footnoteReference w:id="1"/>
      </w:r>
    </w:p>
    <w:p w:rsidR="00E50539" w:rsidRPr="00D55379" w:rsidRDefault="00E50539" w:rsidP="00E50539">
      <w:pPr>
        <w:tabs>
          <w:tab w:val="left" w:pos="475"/>
          <w:tab w:val="left" w:pos="965"/>
          <w:tab w:val="left" w:pos="1915"/>
          <w:tab w:val="left" w:pos="2405"/>
          <w:tab w:val="left" w:pos="2880"/>
          <w:tab w:val="left" w:pos="3355"/>
        </w:tabs>
        <w:ind w:left="1980" w:right="2110"/>
        <w:jc w:val="center"/>
        <w:rPr>
          <w:b/>
        </w:rPr>
      </w:pPr>
      <w:r w:rsidRPr="00D55379">
        <w:t xml:space="preserve">(Para las actividades comprendidas en el párrafo 2 del anexo B de la resolución </w:t>
      </w:r>
      <w:r w:rsidRPr="00B46296">
        <w:t>2231 (2015)</w:t>
      </w:r>
      <w:r w:rsidRPr="00D55379">
        <w:t xml:space="preserve"> del Consejo de Seguridad)</w:t>
      </w:r>
    </w:p>
    <w:p w:rsidR="00E50539" w:rsidRPr="00D55379" w:rsidRDefault="00E50539" w:rsidP="00E50539">
      <w:pPr>
        <w:pStyle w:val="SingleTxt"/>
        <w:spacing w:after="0" w:line="120" w:lineRule="exact"/>
        <w:rPr>
          <w:sz w:val="10"/>
          <w:szCs w:val="20"/>
        </w:rPr>
      </w:pPr>
    </w:p>
    <w:p w:rsidR="00E50539" w:rsidRPr="00D55379" w:rsidRDefault="00E50539" w:rsidP="00E50539">
      <w:pPr>
        <w:pStyle w:val="SingleTxt"/>
        <w:spacing w:after="0" w:line="120" w:lineRule="exact"/>
        <w:rPr>
          <w:sz w:val="10"/>
          <w:szCs w:val="20"/>
        </w:rPr>
      </w:pPr>
    </w:p>
    <w:p w:rsidR="00E50539" w:rsidRPr="00D55379" w:rsidRDefault="00E50539" w:rsidP="00E50539">
      <w:pPr>
        <w:pStyle w:val="SingleTxt"/>
        <w:jc w:val="left"/>
        <w:rPr>
          <w:szCs w:val="20"/>
        </w:rPr>
      </w:pPr>
      <w:r w:rsidRPr="00D55379">
        <w:rPr>
          <w:szCs w:val="20"/>
        </w:rPr>
        <w:t>1</w:t>
      </w:r>
      <w:r w:rsidRPr="00D55379">
        <w:rPr>
          <w:szCs w:val="20"/>
        </w:rPr>
        <w:tab/>
      </w:r>
      <w:r w:rsidRPr="00D55379">
        <w:rPr>
          <w:b/>
          <w:szCs w:val="20"/>
        </w:rPr>
        <w:t>Estado que presenta la propuesta:</w:t>
      </w:r>
      <w:r w:rsidRPr="00D55379">
        <w:rPr>
          <w:szCs w:val="20"/>
        </w:rPr>
        <w:t xml:space="preserve"> _________________________________ </w:t>
      </w:r>
    </w:p>
    <w:p w:rsidR="00E50539" w:rsidRPr="00D55379" w:rsidRDefault="00E50539" w:rsidP="00E50539">
      <w:pPr>
        <w:pStyle w:val="SingleTxt"/>
        <w:ind w:left="1742" w:hanging="475"/>
        <w:jc w:val="left"/>
        <w:rPr>
          <w:szCs w:val="20"/>
        </w:rPr>
      </w:pPr>
      <w:r w:rsidRPr="00D55379">
        <w:rPr>
          <w:szCs w:val="20"/>
        </w:rPr>
        <w:t>2</w:t>
      </w:r>
      <w:r w:rsidRPr="00D55379">
        <w:rPr>
          <w:szCs w:val="20"/>
        </w:rPr>
        <w:tab/>
      </w:r>
      <w:r w:rsidRPr="00D55379">
        <w:rPr>
          <w:b/>
          <w:szCs w:val="20"/>
        </w:rPr>
        <w:t>Actividad propuesta</w:t>
      </w:r>
      <w:r w:rsidRPr="00D55379">
        <w:rPr>
          <w:szCs w:val="20"/>
        </w:rPr>
        <w:t xml:space="preserve"> (conforme a lo dispuesto en el párrafo 2 del anexo B de la resolución </w:t>
      </w:r>
      <w:r w:rsidRPr="00B46296">
        <w:rPr>
          <w:szCs w:val="20"/>
        </w:rPr>
        <w:t>2231 (2015)</w:t>
      </w:r>
      <w:r w:rsidRPr="00D55379">
        <w:rPr>
          <w:szCs w:val="20"/>
        </w:rPr>
        <w:t xml:space="preserve"> del Consejo de Seguridad)</w:t>
      </w:r>
    </w:p>
    <w:p w:rsidR="00E50539" w:rsidRPr="00D55379" w:rsidRDefault="00E50539" w:rsidP="00E50539">
      <w:pPr>
        <w:pStyle w:val="SingleTxt"/>
        <w:spacing w:after="240"/>
        <w:ind w:left="1742" w:hanging="475"/>
        <w:jc w:val="left"/>
        <w:rPr>
          <w:szCs w:val="20"/>
        </w:rPr>
      </w:pPr>
      <w:r w:rsidRPr="00D55379">
        <w:rPr>
          <w:szCs w:val="20"/>
        </w:rPr>
        <w:t>2 a)</w:t>
      </w:r>
      <w:r w:rsidRPr="00D55379">
        <w:rPr>
          <w:szCs w:val="20"/>
        </w:rPr>
        <w:tab/>
        <w:t xml:space="preserve">El suministro, venta o transferencia en forma directa o indirecta, desde su territorio o por sus nacionales, o utilizando buques o aeronaves de su pabellón, o para ser utilizados en el Irán o en su beneficio, tengan o no su origen en su territorio, de: </w:t>
      </w:r>
    </w:p>
    <w:p w:rsidR="00E50539" w:rsidRPr="00D55379" w:rsidRDefault="00E50539" w:rsidP="00C94521">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480"/>
        <w:jc w:val="left"/>
        <w:rPr>
          <w:rFonts w:eastAsia="MS Gothic"/>
          <w:szCs w:val="20"/>
        </w:rPr>
      </w:pPr>
      <w:r w:rsidRPr="00D55379">
        <w:rPr>
          <w:rFonts w:eastAsia="MS Gothic"/>
          <w:szCs w:val="20"/>
        </w:rPr>
        <w:t>Sírvase especificar el tipo de actividad comprendida en el apartado anterior (si procede):</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480"/>
        <w:rPr>
          <w:rFonts w:eastAsia="MS Gothic"/>
          <w:szCs w:val="20"/>
        </w:rPr>
      </w:pPr>
    </w:p>
    <w:p w:rsidR="00E50539" w:rsidRPr="00D55379" w:rsidRDefault="00E50539" w:rsidP="00E50539">
      <w:pPr>
        <w:pStyle w:val="SingleTxt"/>
        <w:ind w:left="1742" w:right="840" w:hanging="475"/>
        <w:jc w:val="left"/>
        <w:rPr>
          <w:szCs w:val="20"/>
        </w:rPr>
      </w:pPr>
      <w:r w:rsidRPr="00D55379">
        <w:rPr>
          <w:szCs w:val="20"/>
        </w:rPr>
        <w:tab/>
        <w:t>artículos, materiales, equipos, bienes y tecnologías indicados en la circular INFCIRC/254/Rev.13/</w:t>
      </w:r>
      <w:proofErr w:type="spellStart"/>
      <w:r w:rsidRPr="00D55379">
        <w:rPr>
          <w:szCs w:val="20"/>
        </w:rPr>
        <w:t>Part</w:t>
      </w:r>
      <w:proofErr w:type="spellEnd"/>
      <w:r w:rsidRPr="00D55379">
        <w:rPr>
          <w:szCs w:val="20"/>
        </w:rPr>
        <w:t xml:space="preserve"> 1</w:t>
      </w:r>
      <w:r w:rsidR="00E766D1">
        <w:rPr>
          <w:rStyle w:val="FootnoteReference"/>
          <w:szCs w:val="20"/>
        </w:rPr>
        <w:footnoteReference w:id="2"/>
      </w:r>
      <w:r w:rsidRPr="00D55379">
        <w:rPr>
          <w:szCs w:val="20"/>
        </w:rPr>
        <w:tab/>
      </w:r>
      <w:r w:rsidRPr="00D55379">
        <w:rPr>
          <w:szCs w:val="20"/>
        </w:rPr>
        <w:tab/>
      </w:r>
      <w:r w:rsidRPr="00D55379">
        <w:rPr>
          <w:szCs w:val="20"/>
        </w:rPr>
        <w:tab/>
      </w:r>
      <w:r w:rsidRPr="00D55379">
        <w:rPr>
          <w:szCs w:val="20"/>
        </w:rPr>
        <w:tab/>
      </w:r>
      <w:r w:rsidRPr="00D55379">
        <w:rPr>
          <w:szCs w:val="20"/>
        </w:rPr>
        <w:tab/>
      </w:r>
      <w:r w:rsidRPr="00D55379">
        <w:rPr>
          <w:szCs w:val="20"/>
        </w:rPr>
        <w:tab/>
      </w:r>
      <w:r w:rsidR="00C94521">
        <w:rPr>
          <w:szCs w:val="20"/>
        </w:rPr>
        <w:tab/>
      </w:r>
      <w:r w:rsidR="00C94521">
        <w:rPr>
          <w:szCs w:val="20"/>
        </w:rPr>
        <w:tab/>
      </w:r>
      <w:r w:rsidRPr="00D55379">
        <w:rPr>
          <w:szCs w:val="20"/>
        </w:rPr>
        <w:tab/>
      </w:r>
      <w:r w:rsidRPr="00D55379">
        <w:rPr>
          <w:szCs w:val="20"/>
        </w:rPr>
        <w:tab/>
      </w:r>
      <w:r w:rsidRPr="00D55379">
        <w:rPr>
          <w:rFonts w:ascii="MS Gothic" w:eastAsia="MS Gothic" w:hAnsi="MS Gothic" w:cs="MS Gothic"/>
          <w:szCs w:val="20"/>
        </w:rPr>
        <w:t>☐</w:t>
      </w:r>
    </w:p>
    <w:p w:rsidR="00E50539" w:rsidRPr="00D55379" w:rsidRDefault="00E50539" w:rsidP="00E50539">
      <w:pPr>
        <w:pStyle w:val="SingleTxt"/>
        <w:ind w:left="1742" w:right="840" w:hanging="475"/>
        <w:jc w:val="left"/>
        <w:rPr>
          <w:szCs w:val="20"/>
        </w:rPr>
      </w:pPr>
      <w:r w:rsidRPr="00D55379">
        <w:rPr>
          <w:szCs w:val="20"/>
        </w:rPr>
        <w:tab/>
        <w:t>artículos, materiales, equipos, bienes y tecnologías indicados en la circular INFCIRC/254/Rev.10/</w:t>
      </w:r>
      <w:proofErr w:type="spellStart"/>
      <w:r w:rsidRPr="00D55379">
        <w:rPr>
          <w:szCs w:val="20"/>
        </w:rPr>
        <w:t>Part</w:t>
      </w:r>
      <w:proofErr w:type="spellEnd"/>
      <w:r w:rsidRPr="00D55379">
        <w:t xml:space="preserve"> </w:t>
      </w:r>
      <w:r w:rsidRPr="00D55379">
        <w:rPr>
          <w:szCs w:val="20"/>
        </w:rPr>
        <w:t>2</w:t>
      </w:r>
      <w:r w:rsidRPr="00D55379">
        <w:rPr>
          <w:rStyle w:val="FootnoteReference"/>
          <w:szCs w:val="20"/>
        </w:rPr>
        <w:footnoteReference w:id="3"/>
      </w:r>
      <w:r w:rsidRPr="00D55379">
        <w:rPr>
          <w:szCs w:val="20"/>
        </w:rPr>
        <w:tab/>
      </w:r>
      <w:r w:rsidRPr="00D55379">
        <w:rPr>
          <w:szCs w:val="20"/>
        </w:rPr>
        <w:tab/>
      </w:r>
      <w:r w:rsidRPr="00D55379">
        <w:rPr>
          <w:szCs w:val="20"/>
        </w:rPr>
        <w:tab/>
      </w:r>
      <w:r w:rsidRPr="00D55379">
        <w:rPr>
          <w:szCs w:val="20"/>
        </w:rPr>
        <w:tab/>
      </w:r>
      <w:r w:rsidRPr="00D55379">
        <w:rPr>
          <w:szCs w:val="20"/>
        </w:rPr>
        <w:tab/>
      </w:r>
      <w:r w:rsidRPr="00D55379">
        <w:rPr>
          <w:szCs w:val="20"/>
        </w:rPr>
        <w:tab/>
      </w:r>
      <w:r w:rsidRPr="00D55379">
        <w:rPr>
          <w:szCs w:val="20"/>
        </w:rPr>
        <w:tab/>
      </w:r>
      <w:r w:rsidR="00C94521">
        <w:rPr>
          <w:szCs w:val="20"/>
        </w:rPr>
        <w:tab/>
      </w:r>
      <w:r w:rsidR="00C94521">
        <w:rPr>
          <w:szCs w:val="20"/>
        </w:rPr>
        <w:tab/>
      </w:r>
      <w:r w:rsidRPr="00D55379">
        <w:rPr>
          <w:szCs w:val="20"/>
        </w:rPr>
        <w:tab/>
      </w:r>
      <w:r w:rsidRPr="00D55379">
        <w:rPr>
          <w:rFonts w:ascii="MS Gothic" w:eastAsia="MS Gothic" w:hAnsi="MS Gothic" w:cs="MS Gothic"/>
          <w:szCs w:val="20"/>
        </w:rPr>
        <w:t>☐</w:t>
      </w:r>
    </w:p>
    <w:p w:rsidR="00E50539" w:rsidRPr="00D55379" w:rsidRDefault="00E50539" w:rsidP="00E50539">
      <w:pPr>
        <w:pStyle w:val="SingleTxt"/>
        <w:ind w:left="1742" w:right="840" w:hanging="475"/>
        <w:jc w:val="left"/>
        <w:rPr>
          <w:rFonts w:ascii="MS Gothic" w:eastAsia="MS Gothic" w:hAnsi="MS Gothic" w:cs="MS Gothic"/>
          <w:szCs w:val="20"/>
        </w:rPr>
      </w:pPr>
      <w:r w:rsidRPr="00D55379">
        <w:rPr>
          <w:szCs w:val="20"/>
        </w:rPr>
        <w:tab/>
        <w:t xml:space="preserve">otros artículos si el Estado determina que podrían contribuir a actividades relacionadas con </w:t>
      </w:r>
      <w:proofErr w:type="gramStart"/>
      <w:r w:rsidRPr="00D55379">
        <w:rPr>
          <w:szCs w:val="20"/>
        </w:rPr>
        <w:t>el reprocesamiento</w:t>
      </w:r>
      <w:proofErr w:type="gramEnd"/>
      <w:r w:rsidRPr="00D55379">
        <w:rPr>
          <w:szCs w:val="20"/>
        </w:rPr>
        <w:t xml:space="preserve"> o el enriquecimiento o con el agua pesada</w:t>
      </w:r>
      <w:r w:rsidRPr="00D55379">
        <w:rPr>
          <w:szCs w:val="20"/>
        </w:rPr>
        <w:br/>
        <w:t>que sean incompatibles con el Plan de Acción Integral Conjunto (PAIC)</w:t>
      </w:r>
      <w:r w:rsidR="00C94521">
        <w:rPr>
          <w:szCs w:val="20"/>
        </w:rPr>
        <w:tab/>
      </w:r>
      <w:r w:rsidRPr="00D55379">
        <w:rPr>
          <w:szCs w:val="20"/>
        </w:rPr>
        <w:tab/>
      </w:r>
      <w:r w:rsidRPr="00D55379">
        <w:rPr>
          <w:rFonts w:ascii="MS Gothic" w:eastAsia="MS Gothic" w:hAnsi="MS Gothic" w:cs="MS Gothic"/>
          <w:szCs w:val="20"/>
        </w:rPr>
        <w:t>☐</w:t>
      </w:r>
    </w:p>
    <w:p w:rsidR="00E50539" w:rsidRPr="00D55379" w:rsidRDefault="00E50539" w:rsidP="00E50539">
      <w:pPr>
        <w:pStyle w:val="SingleTxt"/>
        <w:spacing w:before="120"/>
        <w:rPr>
          <w:rFonts w:eastAsia="MS Gothic"/>
          <w:szCs w:val="20"/>
        </w:rPr>
      </w:pPr>
      <w:r w:rsidRPr="00D55379">
        <w:rPr>
          <w:rFonts w:eastAsia="MS Gothic"/>
          <w:szCs w:val="20"/>
        </w:rPr>
        <w:t>2 b)</w:t>
      </w:r>
      <w:r w:rsidRPr="00D55379">
        <w:rPr>
          <w:rFonts w:eastAsia="MS Gothic"/>
          <w:szCs w:val="20"/>
        </w:rPr>
        <w:tab/>
        <w:t xml:space="preserve">La prestación al Irán de: </w:t>
      </w:r>
    </w:p>
    <w:p w:rsidR="00E50539" w:rsidRPr="00D55379" w:rsidRDefault="00E50539" w:rsidP="00E50539">
      <w:pPr>
        <w:pStyle w:val="SingleTxt"/>
        <w:ind w:right="930"/>
        <w:rPr>
          <w:rFonts w:eastAsia="MS Gothic"/>
          <w:szCs w:val="20"/>
        </w:rPr>
      </w:pPr>
      <w:r w:rsidRPr="00D55379">
        <w:rPr>
          <w:rFonts w:eastAsia="MS Gothic"/>
          <w:szCs w:val="20"/>
        </w:rPr>
        <w:tab/>
        <w:t xml:space="preserve">asistencia técnica o capacitación </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ind w:right="930"/>
        <w:rPr>
          <w:rFonts w:ascii="MS Gothic" w:eastAsia="MS Gothic" w:hAnsi="MS Gothic" w:cs="MS Gothic"/>
          <w:szCs w:val="20"/>
        </w:rPr>
      </w:pPr>
      <w:r w:rsidRPr="00D55379">
        <w:rPr>
          <w:rFonts w:eastAsia="MS Gothic"/>
          <w:szCs w:val="20"/>
        </w:rPr>
        <w:tab/>
        <w:t xml:space="preserve">asistencia financiera, servicios de inversiones o intermediación </w:t>
      </w:r>
      <w:r w:rsidRPr="00D55379">
        <w:rPr>
          <w:rFonts w:eastAsia="MS Gothic"/>
          <w:szCs w:val="20"/>
        </w:rPr>
        <w:tab/>
      </w:r>
      <w:r w:rsidR="00C94521">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240"/>
        <w:ind w:right="930"/>
        <w:rPr>
          <w:rFonts w:eastAsia="MS Gothic"/>
          <w:szCs w:val="20"/>
        </w:rPr>
      </w:pPr>
      <w:r w:rsidRPr="00D55379">
        <w:rPr>
          <w:rFonts w:eastAsia="MS Gothic"/>
          <w:szCs w:val="20"/>
        </w:rPr>
        <w:tab/>
        <w:t xml:space="preserve">otros servicios </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390"/>
        <w:jc w:val="left"/>
        <w:rPr>
          <w:rFonts w:eastAsia="MS Gothic"/>
          <w:szCs w:val="20"/>
        </w:rPr>
      </w:pPr>
      <w:r w:rsidRPr="00D55379">
        <w:rPr>
          <w:rFonts w:eastAsia="MS Gothic"/>
          <w:szCs w:val="20"/>
        </w:rPr>
        <w:t>Sírvase especificar el tipo de actividad comprendida en el apartado anterior (si procede):</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390"/>
        <w:jc w:val="left"/>
        <w:rPr>
          <w:rFonts w:eastAsia="MS Gothic"/>
          <w:szCs w:val="20"/>
        </w:rPr>
      </w:pPr>
    </w:p>
    <w:p w:rsidR="00E50539" w:rsidRPr="00D55379" w:rsidRDefault="00E50539" w:rsidP="00C94521">
      <w:pPr>
        <w:pStyle w:val="SingleTxt"/>
        <w:spacing w:before="240"/>
        <w:ind w:left="1742" w:hanging="475"/>
        <w:jc w:val="left"/>
        <w:rPr>
          <w:rFonts w:eastAsia="MS Gothic"/>
          <w:szCs w:val="20"/>
        </w:rPr>
      </w:pPr>
      <w:r w:rsidRPr="00D55379">
        <w:rPr>
          <w:rFonts w:eastAsia="MS Gothic"/>
          <w:szCs w:val="20"/>
        </w:rPr>
        <w:tab/>
        <w:t>y la transferencia de recursos o servicios financieros en relación con lo siguiente:</w:t>
      </w:r>
    </w:p>
    <w:p w:rsidR="00E50539" w:rsidRPr="00D55379" w:rsidRDefault="00E50539" w:rsidP="00E50539">
      <w:pPr>
        <w:pStyle w:val="SingleTxt"/>
        <w:ind w:right="930"/>
        <w:rPr>
          <w:szCs w:val="20"/>
        </w:rPr>
      </w:pPr>
      <w:r w:rsidRPr="00D55379">
        <w:rPr>
          <w:szCs w:val="20"/>
        </w:rPr>
        <w:tab/>
      </w:r>
      <w:r w:rsidRPr="00D55379">
        <w:rPr>
          <w:szCs w:val="20"/>
        </w:rPr>
        <w:tab/>
        <w:t>suministro, venta o transferencia</w:t>
      </w:r>
      <w:r w:rsidRPr="00D55379">
        <w:rPr>
          <w:szCs w:val="20"/>
        </w:rPr>
        <w:tab/>
      </w:r>
      <w:r w:rsidRPr="00D55379">
        <w:rPr>
          <w:szCs w:val="20"/>
        </w:rPr>
        <w:tab/>
      </w:r>
      <w:r w:rsidRPr="00D55379">
        <w:rPr>
          <w:szCs w:val="20"/>
        </w:rPr>
        <w:tab/>
      </w:r>
      <w:r w:rsidRPr="00D55379">
        <w:rPr>
          <w:szCs w:val="20"/>
        </w:rPr>
        <w:tab/>
      </w:r>
      <w:r w:rsidRPr="00D55379">
        <w:rPr>
          <w:szCs w:val="20"/>
        </w:rPr>
        <w:tab/>
      </w:r>
      <w:r w:rsidRPr="00D55379">
        <w:rPr>
          <w:szCs w:val="20"/>
        </w:rPr>
        <w:tab/>
      </w:r>
      <w:r w:rsidR="00C94521">
        <w:rPr>
          <w:szCs w:val="20"/>
        </w:rPr>
        <w:tab/>
      </w:r>
      <w:r w:rsidR="00C94521">
        <w:rPr>
          <w:szCs w:val="20"/>
        </w:rPr>
        <w:tab/>
      </w:r>
      <w:r w:rsidRPr="00D55379">
        <w:rPr>
          <w:szCs w:val="20"/>
        </w:rPr>
        <w:tab/>
      </w:r>
      <w:r w:rsidRPr="00D55379">
        <w:rPr>
          <w:rFonts w:ascii="MS Gothic" w:eastAsia="MS Gothic" w:hAnsi="MS Gothic" w:cs="MS Gothic"/>
          <w:szCs w:val="20"/>
        </w:rPr>
        <w:t>☐</w:t>
      </w:r>
    </w:p>
    <w:p w:rsidR="00E50539" w:rsidRPr="00D55379" w:rsidRDefault="00E50539" w:rsidP="00E50539">
      <w:pPr>
        <w:pStyle w:val="SingleTxt"/>
        <w:ind w:right="930"/>
        <w:rPr>
          <w:szCs w:val="20"/>
        </w:rPr>
      </w:pPr>
      <w:r w:rsidRPr="00D55379">
        <w:rPr>
          <w:szCs w:val="20"/>
        </w:rPr>
        <w:tab/>
      </w:r>
      <w:r w:rsidRPr="00D55379">
        <w:rPr>
          <w:szCs w:val="20"/>
        </w:rPr>
        <w:tab/>
        <w:t>fabricación</w:t>
      </w:r>
      <w:r w:rsidRPr="00D55379">
        <w:rPr>
          <w:rFonts w:eastAsia="MS Gothic"/>
          <w:szCs w:val="20"/>
        </w:rPr>
        <w:t xml:space="preserve"> </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240"/>
        <w:ind w:right="930"/>
        <w:rPr>
          <w:rFonts w:ascii="MS Gothic" w:eastAsia="MS Gothic" w:hAnsi="MS Gothic" w:cs="MS Gothic"/>
          <w:szCs w:val="20"/>
        </w:rPr>
      </w:pPr>
      <w:r w:rsidRPr="00D55379">
        <w:rPr>
          <w:szCs w:val="20"/>
        </w:rPr>
        <w:tab/>
      </w:r>
      <w:r w:rsidRPr="00D55379">
        <w:rPr>
          <w:szCs w:val="20"/>
        </w:rPr>
        <w:tab/>
        <w:t>utilización</w:t>
      </w:r>
      <w:r w:rsidRPr="00D55379">
        <w:rPr>
          <w:rFonts w:eastAsia="MS Gothic"/>
          <w:szCs w:val="20"/>
        </w:rPr>
        <w:t xml:space="preserve"> </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0" w:line="120" w:lineRule="exact"/>
        <w:rPr>
          <w:rFonts w:ascii="MS Gothic" w:eastAsia="MS Gothic" w:hAnsi="MS Gothic" w:cs="MS Gothic"/>
          <w:sz w:val="10"/>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480"/>
        <w:jc w:val="left"/>
        <w:rPr>
          <w:rFonts w:eastAsia="MS Gothic"/>
          <w:szCs w:val="20"/>
        </w:rPr>
      </w:pPr>
      <w:r w:rsidRPr="00D55379">
        <w:rPr>
          <w:rFonts w:eastAsia="MS Gothic"/>
          <w:szCs w:val="20"/>
        </w:rPr>
        <w:t>Sírvase especificar el tipo de actividad comprendida en el apartado anterior (si procede):</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ight="1480"/>
        <w:jc w:val="left"/>
        <w:rPr>
          <w:rFonts w:eastAsia="MS Gothic"/>
          <w:szCs w:val="20"/>
        </w:rPr>
      </w:pPr>
    </w:p>
    <w:p w:rsidR="00E50539" w:rsidRPr="00D55379" w:rsidRDefault="00E50539" w:rsidP="00E50539">
      <w:pPr>
        <w:pStyle w:val="SingleTxt"/>
        <w:spacing w:after="240"/>
        <w:ind w:left="1742" w:hanging="475"/>
        <w:jc w:val="left"/>
        <w:rPr>
          <w:rFonts w:eastAsia="MS Gothic"/>
          <w:szCs w:val="20"/>
        </w:rPr>
      </w:pPr>
      <w:r w:rsidRPr="00D55379">
        <w:rPr>
          <w:szCs w:val="20"/>
        </w:rPr>
        <w:tab/>
        <w:t xml:space="preserve">de los artículos, materiales, equipos, bienes y tecnologías descritos en el apartado a) </w:t>
      </w:r>
    </w:p>
    <w:p w:rsidR="00E50539" w:rsidRPr="00D55379" w:rsidRDefault="00E50539" w:rsidP="00B90541">
      <w:pPr>
        <w:pStyle w:val="SingleTxt"/>
        <w:spacing w:after="240"/>
        <w:ind w:left="1742" w:right="723" w:hanging="475"/>
        <w:jc w:val="left"/>
        <w:rPr>
          <w:rFonts w:eastAsia="MS Gothic"/>
          <w:szCs w:val="20"/>
        </w:rPr>
      </w:pPr>
      <w:r w:rsidRPr="00D55379">
        <w:rPr>
          <w:rFonts w:eastAsia="MS Gothic"/>
          <w:szCs w:val="20"/>
        </w:rPr>
        <w:t>2 c)</w:t>
      </w:r>
      <w:r w:rsidRPr="00D55379">
        <w:rPr>
          <w:rFonts w:eastAsia="MS Gothic"/>
          <w:szCs w:val="20"/>
        </w:rPr>
        <w:tab/>
        <w:t xml:space="preserve">La adquisición por el Irán de una participación en una actividad comercial </w:t>
      </w:r>
      <w:r w:rsidR="00B90541" w:rsidRPr="00D55379">
        <w:rPr>
          <w:rFonts w:eastAsia="MS Gothic"/>
          <w:szCs w:val="20"/>
        </w:rPr>
        <w:br/>
      </w:r>
      <w:r w:rsidRPr="00D55379">
        <w:rPr>
          <w:rFonts w:eastAsia="MS Gothic"/>
          <w:szCs w:val="20"/>
        </w:rPr>
        <w:t xml:space="preserve">de otro Estado que comporte la extracción o producción de uranio o la </w:t>
      </w:r>
      <w:r w:rsidR="00B90541" w:rsidRPr="00D55379">
        <w:rPr>
          <w:rFonts w:eastAsia="MS Gothic"/>
          <w:szCs w:val="20"/>
        </w:rPr>
        <w:br/>
      </w:r>
      <w:r w:rsidRPr="00D55379">
        <w:rPr>
          <w:rFonts w:eastAsia="MS Gothic"/>
          <w:szCs w:val="20"/>
        </w:rPr>
        <w:t xml:space="preserve">utilización </w:t>
      </w:r>
      <w:r w:rsidRPr="00D55379">
        <w:rPr>
          <w:szCs w:val="20"/>
        </w:rPr>
        <w:t>de</w:t>
      </w:r>
      <w:r w:rsidRPr="00D55379">
        <w:rPr>
          <w:rFonts w:eastAsia="MS Gothic"/>
          <w:szCs w:val="20"/>
        </w:rPr>
        <w:t xml:space="preserve"> los materiales y tecnologías nucleares enumerados en la circular </w:t>
      </w:r>
      <w:r w:rsidRPr="00D55379">
        <w:rPr>
          <w:rFonts w:eastAsia="MS Gothic"/>
          <w:spacing w:val="0"/>
          <w:w w:val="100"/>
          <w:kern w:val="0"/>
          <w:szCs w:val="20"/>
        </w:rPr>
        <w:t>INFCIRC/254/Rev.13/</w:t>
      </w:r>
      <w:proofErr w:type="spellStart"/>
      <w:r w:rsidRPr="00D55379">
        <w:rPr>
          <w:rFonts w:eastAsia="MS Gothic"/>
          <w:spacing w:val="0"/>
          <w:w w:val="100"/>
          <w:kern w:val="0"/>
          <w:szCs w:val="20"/>
        </w:rPr>
        <w:t>Part</w:t>
      </w:r>
      <w:proofErr w:type="spellEnd"/>
      <w:r w:rsidRPr="00D55379">
        <w:rPr>
          <w:rFonts w:eastAsia="MS Gothic"/>
          <w:spacing w:val="0"/>
          <w:w w:val="100"/>
          <w:kern w:val="0"/>
          <w:szCs w:val="20"/>
        </w:rPr>
        <w:t xml:space="preserve"> 1</w:t>
      </w:r>
      <w:r w:rsidRPr="00D55379">
        <w:rPr>
          <w:rFonts w:eastAsia="MS Gothic"/>
          <w:szCs w:val="20"/>
        </w:rPr>
        <w:t xml:space="preserve">, y las inversiones de esa índole en los territorios </w:t>
      </w:r>
      <w:r w:rsidR="00B90541" w:rsidRPr="00D55379">
        <w:rPr>
          <w:rFonts w:eastAsia="MS Gothic"/>
          <w:szCs w:val="20"/>
        </w:rPr>
        <w:br/>
      </w:r>
      <w:r w:rsidRPr="00D55379">
        <w:rPr>
          <w:rFonts w:eastAsia="MS Gothic"/>
          <w:szCs w:val="20"/>
        </w:rPr>
        <w:t>situados bajo su jurisdicción por parte del Irán, sus nacionales y las entidades constituidas en el Irán o sujetas a su jurisdicción, o de personas o entidades que actúen en su nombre o a instancias suyas, o de entidades que sean de propiedad</w:t>
      </w:r>
      <w:r w:rsidRPr="00D55379">
        <w:rPr>
          <w:rFonts w:eastAsia="MS Gothic"/>
          <w:szCs w:val="20"/>
        </w:rPr>
        <w:br/>
        <w:t>o estén bajo el control de esas personas</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before="120"/>
        <w:ind w:left="1742" w:right="1020" w:hanging="475"/>
        <w:jc w:val="left"/>
        <w:rPr>
          <w:rFonts w:eastAsia="MS Gothic"/>
          <w:szCs w:val="20"/>
        </w:rPr>
      </w:pPr>
      <w:r w:rsidRPr="00D55379">
        <w:rPr>
          <w:rFonts w:eastAsia="MS Gothic"/>
          <w:szCs w:val="20"/>
        </w:rPr>
        <w:t>3</w:t>
      </w:r>
      <w:r w:rsidRPr="00D55379">
        <w:rPr>
          <w:rFonts w:eastAsia="MS Gothic"/>
          <w:szCs w:val="20"/>
        </w:rPr>
        <w:tab/>
      </w:r>
      <w:r w:rsidRPr="00D55379">
        <w:rPr>
          <w:rFonts w:eastAsia="MS Gothic"/>
          <w:b/>
          <w:szCs w:val="20"/>
        </w:rPr>
        <w:t>Información justificativa</w:t>
      </w:r>
      <w:r w:rsidRPr="00D55379">
        <w:rPr>
          <w:rFonts w:eastAsia="MS Gothic"/>
          <w:szCs w:val="20"/>
        </w:rPr>
        <w:t xml:space="preserve"> </w:t>
      </w:r>
    </w:p>
    <w:p w:rsidR="00E50539" w:rsidRPr="00D55379" w:rsidRDefault="00E50539" w:rsidP="00B90541">
      <w:pPr>
        <w:pStyle w:val="SingleTxt"/>
        <w:spacing w:after="240"/>
        <w:ind w:left="1742" w:right="840" w:hanging="475"/>
        <w:jc w:val="left"/>
        <w:rPr>
          <w:rFonts w:eastAsia="MS Gothic"/>
          <w:szCs w:val="20"/>
        </w:rPr>
      </w:pPr>
      <w:r w:rsidRPr="00D55379">
        <w:rPr>
          <w:rFonts w:eastAsia="MS Gothic"/>
          <w:szCs w:val="20"/>
        </w:rPr>
        <w:tab/>
        <w:t xml:space="preserve">(*: El asterisco indica que se trata de información justificativa necesaria conforme a lo dispuesto en el anexo IV del PAIC y de los requisitos que debe cumplir el Estado que presente la propuesta conforme a lo dispuesto en el párrafo 2 del anexo B de la resolución </w:t>
      </w:r>
      <w:r w:rsidRPr="007D379D">
        <w:rPr>
          <w:rFonts w:eastAsia="MS Gothic"/>
          <w:szCs w:val="20"/>
        </w:rPr>
        <w:t>2231 (2015)</w:t>
      </w:r>
      <w:r w:rsidRPr="00D55379">
        <w:rPr>
          <w:rFonts w:eastAsia="MS Gothic"/>
          <w:szCs w:val="20"/>
        </w:rPr>
        <w:t xml:space="preserve"> del Consejo de Seguridad. El suministro de otro tipo de información es opcional</w:t>
      </w:r>
      <w:r w:rsidRPr="00D55379">
        <w:rPr>
          <w:szCs w:val="20"/>
        </w:rPr>
        <w:t>.</w:t>
      </w:r>
      <w:r w:rsidRPr="00D55379">
        <w:rPr>
          <w:rFonts w:eastAsia="MS Gothic"/>
          <w:szCs w:val="20"/>
        </w:rPr>
        <w:t>)</w:t>
      </w:r>
    </w:p>
    <w:p w:rsidR="00E50539" w:rsidRPr="00D55379" w:rsidRDefault="00E50539" w:rsidP="00E50539">
      <w:pPr>
        <w:pStyle w:val="SingleTxt"/>
        <w:spacing w:before="120" w:after="240"/>
        <w:rPr>
          <w:rFonts w:eastAsia="MS Gothic"/>
          <w:szCs w:val="20"/>
        </w:rPr>
      </w:pPr>
      <w:r w:rsidRPr="00D55379">
        <w:rPr>
          <w:rFonts w:eastAsia="MS Gothic"/>
          <w:szCs w:val="20"/>
        </w:rPr>
        <w:t>3 a)</w:t>
      </w:r>
      <w:r w:rsidRPr="00D55379">
        <w:rPr>
          <w:rFonts w:eastAsia="MS Gothic"/>
          <w:szCs w:val="20"/>
        </w:rPr>
        <w:tab/>
        <w:t>Descripción del artículo*</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Descripción*:</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rPr>
          <w:rFonts w:eastAsia="MS Gothic"/>
          <w:szCs w:val="20"/>
        </w:rPr>
      </w:pPr>
    </w:p>
    <w:p w:rsidR="00173BE7" w:rsidRDefault="00E50539" w:rsidP="00173BE7">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(En el caso de artículos, materiales, equipos, bienes y tecnologías indicados en las circulares INFCIRC/254/Rev.13/</w:t>
      </w:r>
      <w:proofErr w:type="spellStart"/>
      <w:r w:rsidRPr="00D55379">
        <w:rPr>
          <w:rFonts w:eastAsia="MS Gothic"/>
          <w:szCs w:val="20"/>
        </w:rPr>
        <w:t>Part</w:t>
      </w:r>
      <w:proofErr w:type="spellEnd"/>
      <w:r w:rsidRPr="00D55379">
        <w:rPr>
          <w:rFonts w:eastAsia="MS Gothic"/>
          <w:szCs w:val="20"/>
        </w:rPr>
        <w:t xml:space="preserve"> 1 o INFCIRC/254/Rev.10/</w:t>
      </w:r>
      <w:proofErr w:type="spellStart"/>
      <w:r w:rsidRPr="00D55379">
        <w:rPr>
          <w:rFonts w:eastAsia="MS Gothic"/>
          <w:szCs w:val="20"/>
        </w:rPr>
        <w:t>Part</w:t>
      </w:r>
      <w:proofErr w:type="spellEnd"/>
      <w:r w:rsidRPr="00D55379">
        <w:rPr>
          <w:rFonts w:eastAsia="MS Gothic"/>
          <w:szCs w:val="20"/>
        </w:rPr>
        <w:t xml:space="preserve"> 2) </w:t>
      </w:r>
    </w:p>
    <w:p w:rsidR="00E50539" w:rsidRPr="00D55379" w:rsidRDefault="00E50539" w:rsidP="00173BE7">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Número de la lista de control:</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rPr>
          <w:rFonts w:eastAsia="MS Gothic"/>
          <w:szCs w:val="20"/>
        </w:rPr>
      </w:pPr>
    </w:p>
    <w:p w:rsidR="00E50539" w:rsidRPr="00D55379" w:rsidRDefault="00E50539" w:rsidP="00E50539">
      <w:pPr>
        <w:pStyle w:val="SingleTxt"/>
        <w:keepNext/>
        <w:pBdr>
          <w:top w:val="single" w:sz="4" w:space="1" w:color="auto"/>
          <w:left w:val="single" w:sz="4" w:space="4" w:color="auto"/>
          <w:bottom w:val="single" w:sz="4" w:space="1" w:color="auto"/>
          <w:right w:val="single" w:sz="4" w:space="4" w:color="auto"/>
        </w:pBdr>
        <w:tabs>
          <w:tab w:val="clear" w:pos="1267"/>
          <w:tab w:val="clear" w:pos="1742"/>
        </w:tabs>
        <w:ind w:left="1742"/>
        <w:jc w:val="left"/>
        <w:rPr>
          <w:rFonts w:eastAsia="MS Gothic"/>
          <w:szCs w:val="20"/>
        </w:rPr>
      </w:pPr>
      <w:r w:rsidRPr="00D55379">
        <w:rPr>
          <w:rFonts w:eastAsia="MS Gothic"/>
          <w:szCs w:val="20"/>
        </w:rPr>
        <w:t>(En el caso de artículos, materiales, equipos, bienes y tecnologías que no están indicados en las circulares INFCIRC/254/Rev.13/</w:t>
      </w:r>
      <w:proofErr w:type="spellStart"/>
      <w:r w:rsidRPr="00D55379">
        <w:rPr>
          <w:rFonts w:eastAsia="MS Gothic"/>
          <w:szCs w:val="20"/>
        </w:rPr>
        <w:t>Part</w:t>
      </w:r>
      <w:proofErr w:type="spellEnd"/>
      <w:r w:rsidRPr="00D55379">
        <w:rPr>
          <w:rFonts w:eastAsia="MS Gothic"/>
          <w:szCs w:val="20"/>
        </w:rPr>
        <w:t xml:space="preserve"> 1 o INFCIRC/254/Rev.10/</w:t>
      </w:r>
      <w:proofErr w:type="spellStart"/>
      <w:r w:rsidRPr="00D55379">
        <w:rPr>
          <w:rFonts w:eastAsia="MS Gothic"/>
          <w:szCs w:val="20"/>
        </w:rPr>
        <w:t>Part</w:t>
      </w:r>
      <w:proofErr w:type="spellEnd"/>
      <w:r w:rsidRPr="00D55379">
        <w:rPr>
          <w:rFonts w:eastAsia="MS Gothic"/>
          <w:szCs w:val="20"/>
        </w:rPr>
        <w:t xml:space="preserve"> 2) </w:t>
      </w:r>
    </w:p>
    <w:p w:rsidR="00E50539" w:rsidRPr="00D55379" w:rsidRDefault="00E50539" w:rsidP="00E50539">
      <w:pPr>
        <w:pStyle w:val="SingleTxt"/>
        <w:keepNext/>
        <w:pBdr>
          <w:top w:val="single" w:sz="4" w:space="1" w:color="auto"/>
          <w:left w:val="single" w:sz="4" w:space="4" w:color="auto"/>
          <w:bottom w:val="single" w:sz="4" w:space="1" w:color="auto"/>
          <w:right w:val="single" w:sz="4" w:space="4" w:color="auto"/>
        </w:pBdr>
        <w:tabs>
          <w:tab w:val="clear" w:pos="1267"/>
          <w:tab w:val="clear" w:pos="1742"/>
        </w:tabs>
        <w:ind w:left="1742"/>
        <w:jc w:val="left"/>
        <w:rPr>
          <w:rFonts w:eastAsia="MS Gothic"/>
          <w:szCs w:val="20"/>
        </w:rPr>
      </w:pPr>
      <w:r w:rsidRPr="00D55379">
        <w:rPr>
          <w:rFonts w:eastAsia="MS Gothic"/>
          <w:szCs w:val="20"/>
        </w:rPr>
        <w:t>Motivos para la presentación:</w:t>
      </w:r>
    </w:p>
    <w:p w:rsidR="00E50539" w:rsidRPr="00D55379" w:rsidRDefault="00E50539" w:rsidP="00E50539">
      <w:pPr>
        <w:pStyle w:val="SingleTxt"/>
        <w:keepNext/>
        <w:pBdr>
          <w:top w:val="single" w:sz="4" w:space="1" w:color="auto"/>
          <w:left w:val="single" w:sz="4" w:space="4" w:color="auto"/>
          <w:bottom w:val="single" w:sz="4" w:space="1" w:color="auto"/>
          <w:right w:val="single" w:sz="4" w:space="4" w:color="auto"/>
        </w:pBdr>
        <w:tabs>
          <w:tab w:val="clear" w:pos="1267"/>
          <w:tab w:val="clear" w:pos="1742"/>
        </w:tabs>
        <w:ind w:left="1742"/>
        <w:rPr>
          <w:rFonts w:eastAsia="MS Gothic"/>
          <w:szCs w:val="20"/>
        </w:rPr>
      </w:pPr>
    </w:p>
    <w:p w:rsidR="00E50539" w:rsidRPr="00D55379" w:rsidRDefault="00E50539" w:rsidP="00B90541">
      <w:pPr>
        <w:pStyle w:val="SingleTxt"/>
        <w:spacing w:before="240" w:after="240"/>
        <w:ind w:left="1742" w:right="723" w:hanging="475"/>
        <w:jc w:val="left"/>
        <w:rPr>
          <w:rFonts w:eastAsia="MS Gothic"/>
          <w:szCs w:val="20"/>
        </w:rPr>
      </w:pPr>
      <w:r w:rsidRPr="00D55379">
        <w:rPr>
          <w:rFonts w:eastAsia="MS Gothic"/>
          <w:szCs w:val="20"/>
        </w:rPr>
        <w:tab/>
        <w:t>Documentación técnica (documento justificativo)</w:t>
      </w:r>
      <w:r w:rsidRPr="00D55379">
        <w:rPr>
          <w:rFonts w:eastAsia="MS Gothic"/>
          <w:szCs w:val="20"/>
        </w:rPr>
        <w:tab/>
      </w:r>
      <w:r w:rsidR="00B90541" w:rsidRPr="00D55379">
        <w:rPr>
          <w:rFonts w:eastAsia="MS Gothic"/>
          <w:szCs w:val="20"/>
        </w:rPr>
        <w:tab/>
      </w:r>
      <w:r w:rsidR="00B90541" w:rsidRPr="00D55379">
        <w:rPr>
          <w:rFonts w:eastAsia="MS Gothic"/>
          <w:szCs w:val="20"/>
        </w:rPr>
        <w:tab/>
      </w:r>
      <w:r w:rsidR="00C94521">
        <w:rPr>
          <w:rFonts w:eastAsia="MS Gothic"/>
          <w:szCs w:val="20"/>
        </w:rPr>
        <w:tab/>
      </w:r>
      <w:r w:rsidR="00C94521">
        <w:rPr>
          <w:rFonts w:eastAsia="MS Gothic"/>
          <w:szCs w:val="20"/>
        </w:rPr>
        <w:tab/>
      </w:r>
      <w:r w:rsidRPr="00D55379">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rPr>
          <w:rFonts w:eastAsia="MS Gothic"/>
          <w:szCs w:val="20"/>
        </w:rPr>
      </w:pPr>
      <w:r w:rsidRPr="00D55379">
        <w:rPr>
          <w:rFonts w:eastAsia="MS Gothic"/>
          <w:szCs w:val="20"/>
        </w:rPr>
        <w:tab/>
        <w:t xml:space="preserve">Cantidad/peso (si procede): </w:t>
      </w:r>
      <w:r w:rsidRPr="00D55379">
        <w:rPr>
          <w:szCs w:val="20"/>
        </w:rPr>
        <w:t>______________________________</w:t>
      </w:r>
    </w:p>
    <w:p w:rsidR="00E50539" w:rsidRPr="00D55379" w:rsidRDefault="00E50539" w:rsidP="00E50539">
      <w:pPr>
        <w:pStyle w:val="SingleTxt"/>
        <w:rPr>
          <w:szCs w:val="20"/>
        </w:rPr>
      </w:pPr>
      <w:r w:rsidRPr="00D55379">
        <w:rPr>
          <w:rFonts w:eastAsia="MS Gothic"/>
          <w:szCs w:val="20"/>
        </w:rPr>
        <w:tab/>
        <w:t xml:space="preserve">Moneda y valor monetario total en el Estado exportador (si procede): </w:t>
      </w:r>
      <w:r w:rsidRPr="00D55379">
        <w:rPr>
          <w:szCs w:val="20"/>
        </w:rPr>
        <w:t>_______</w:t>
      </w:r>
    </w:p>
    <w:p w:rsidR="00E50539" w:rsidRPr="00D55379" w:rsidRDefault="00E50539" w:rsidP="00B90541">
      <w:pPr>
        <w:pStyle w:val="SingleTxt"/>
        <w:spacing w:after="240"/>
        <w:ind w:left="1742" w:right="723" w:hanging="475"/>
        <w:jc w:val="left"/>
        <w:rPr>
          <w:rFonts w:eastAsia="MS Gothic"/>
          <w:szCs w:val="20"/>
        </w:rPr>
      </w:pPr>
      <w:r w:rsidRPr="00D55379">
        <w:rPr>
          <w:szCs w:val="20"/>
        </w:rPr>
        <w:lastRenderedPageBreak/>
        <w:tab/>
        <w:t>Artículos adicionales (en una hoja separada):</w:t>
      </w:r>
      <w:r w:rsidR="00B90541" w:rsidRPr="00D55379">
        <w:rPr>
          <w:szCs w:val="20"/>
        </w:rPr>
        <w:tab/>
      </w:r>
      <w:r w:rsidR="00B90541" w:rsidRPr="00D55379">
        <w:rPr>
          <w:szCs w:val="20"/>
        </w:rPr>
        <w:tab/>
      </w:r>
      <w:r w:rsidR="00B90541" w:rsidRPr="00D55379">
        <w:rPr>
          <w:szCs w:val="20"/>
        </w:rPr>
        <w:tab/>
      </w:r>
      <w:r w:rsidR="00B90541" w:rsidRPr="00D55379">
        <w:rPr>
          <w:szCs w:val="20"/>
        </w:rPr>
        <w:tab/>
      </w:r>
      <w:r w:rsidR="00C94521">
        <w:rPr>
          <w:szCs w:val="20"/>
        </w:rPr>
        <w:tab/>
      </w:r>
      <w:r w:rsidR="00C94521">
        <w:rPr>
          <w:szCs w:val="20"/>
        </w:rPr>
        <w:tab/>
      </w:r>
      <w:r w:rsidRPr="00D55379">
        <w:rPr>
          <w:szCs w:val="20"/>
        </w:rPr>
        <w:tab/>
      </w:r>
      <w:r w:rsidRPr="00D55379">
        <w:rPr>
          <w:rFonts w:ascii="MS Gothic" w:eastAsia="MS Gothic" w:hAnsi="MS Gothic" w:cs="MS Gothic"/>
          <w:szCs w:val="20"/>
        </w:rPr>
        <w:t>☐</w:t>
      </w:r>
    </w:p>
    <w:p w:rsidR="00E50539" w:rsidRPr="00D55379" w:rsidRDefault="00E50539" w:rsidP="00E50539">
      <w:pPr>
        <w:pStyle w:val="SingleTxt"/>
        <w:spacing w:after="240"/>
        <w:ind w:left="1742" w:hanging="475"/>
        <w:rPr>
          <w:rFonts w:eastAsia="MS Gothic"/>
          <w:szCs w:val="20"/>
        </w:rPr>
      </w:pPr>
      <w:r w:rsidRPr="00D55379">
        <w:rPr>
          <w:rFonts w:eastAsia="MS Gothic"/>
          <w:szCs w:val="20"/>
        </w:rPr>
        <w:t>3 b)</w:t>
      </w:r>
      <w:r w:rsidRPr="00D55379">
        <w:rPr>
          <w:rFonts w:eastAsia="MS Gothic"/>
          <w:szCs w:val="20"/>
        </w:rPr>
        <w:tab/>
        <w:t xml:space="preserve">Nombre, domicilio, número de teléfono y dirección de correo electrónico de la entidad exportadora (o de la entidad que presta el servicio </w:t>
      </w:r>
      <w:proofErr w:type="gramStart"/>
      <w:r w:rsidRPr="00D55379">
        <w:rPr>
          <w:rFonts w:eastAsia="MS Gothic"/>
          <w:szCs w:val="20"/>
        </w:rPr>
        <w:t>conexo)*</w:t>
      </w:r>
      <w:proofErr w:type="gramEnd"/>
      <w:r w:rsidRPr="00D55379">
        <w:rPr>
          <w:rFonts w:eastAsia="MS Gothic"/>
          <w:szCs w:val="20"/>
        </w:rPr>
        <w:t xml:space="preserve"> </w:t>
      </w: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5"/>
        <w:gridCol w:w="3660"/>
      </w:tblGrid>
      <w:tr w:rsidR="00E50539" w:rsidRPr="00D55379" w:rsidTr="00303B63">
        <w:tc>
          <w:tcPr>
            <w:tcW w:w="3205" w:type="dxa"/>
            <w:shd w:val="clear" w:color="auto" w:fill="auto"/>
          </w:tcPr>
          <w:p w:rsidR="00E50539" w:rsidRPr="00D55379" w:rsidRDefault="00E50539" w:rsidP="00303B63">
            <w:pPr>
              <w:pStyle w:val="DualTxt"/>
              <w:ind w:left="27"/>
            </w:pPr>
            <w:r w:rsidRPr="00D55379">
              <w:t>Nombre*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Domicilio*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Número de teléfono*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Dirección de correo electrónico*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Sitio web (si procede)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CF35F6">
      <w:pPr>
        <w:pStyle w:val="SingleTxt"/>
        <w:spacing w:before="240" w:after="240"/>
        <w:ind w:left="1742" w:right="723" w:hanging="475"/>
        <w:jc w:val="left"/>
        <w:rPr>
          <w:rFonts w:eastAsia="MS Gothic"/>
          <w:szCs w:val="20"/>
        </w:rPr>
      </w:pPr>
      <w:r w:rsidRPr="00D55379">
        <w:rPr>
          <w:rFonts w:eastAsia="MS Gothic"/>
          <w:szCs w:val="20"/>
        </w:rPr>
        <w:tab/>
        <w:t xml:space="preserve">Nombre, domicilio, número de teléfono y dirección de correo electrónico de </w:t>
      </w:r>
      <w:r w:rsidR="00CF35F6" w:rsidRPr="00D55379">
        <w:rPr>
          <w:rFonts w:eastAsia="MS Gothic"/>
          <w:szCs w:val="20"/>
        </w:rPr>
        <w:br/>
      </w:r>
      <w:r w:rsidRPr="00D55379">
        <w:rPr>
          <w:rFonts w:eastAsia="MS Gothic"/>
          <w:szCs w:val="20"/>
        </w:rPr>
        <w:t>otras entidades participantes, facilitados en una hoja separada (si procede):</w:t>
      </w:r>
      <w:r w:rsidR="00CF35F6" w:rsidRPr="00D55379">
        <w:rPr>
          <w:rFonts w:eastAsia="MS Gothic"/>
          <w:szCs w:val="20"/>
        </w:rPr>
        <w:tab/>
      </w:r>
      <w:r w:rsidRPr="00D55379">
        <w:rPr>
          <w:rFonts w:eastAsia="MS Gothic"/>
          <w:szCs w:val="20"/>
        </w:rPr>
        <w:t xml:space="preserve"> </w:t>
      </w:r>
      <w:r w:rsidRPr="00D55379">
        <w:rPr>
          <w:rFonts w:ascii="MS Gothic" w:eastAsia="MS Gothic" w:hAnsi="MS Gothic" w:cs="MS Gothic"/>
          <w:szCs w:val="20"/>
        </w:rPr>
        <w:t>☐</w:t>
      </w:r>
    </w:p>
    <w:p w:rsidR="00E50539" w:rsidRPr="00D55379" w:rsidRDefault="00E50539" w:rsidP="00CF35F6">
      <w:pPr>
        <w:pStyle w:val="SingleTxt"/>
        <w:spacing w:after="240"/>
        <w:ind w:left="1742" w:hanging="475"/>
        <w:rPr>
          <w:rFonts w:eastAsia="MS Gothic"/>
          <w:szCs w:val="20"/>
        </w:rPr>
      </w:pPr>
      <w:r w:rsidRPr="00D55379">
        <w:rPr>
          <w:rFonts w:eastAsia="MS Gothic"/>
          <w:szCs w:val="20"/>
        </w:rPr>
        <w:t>3 c)</w:t>
      </w:r>
      <w:r w:rsidRPr="00D55379">
        <w:rPr>
          <w:rFonts w:eastAsia="MS Gothic"/>
          <w:szCs w:val="20"/>
        </w:rPr>
        <w:tab/>
        <w:t>Nombre, domicilio, número de teléfono y dirección de correo electrónico de la entidad importadora*</w:t>
      </w: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5"/>
        <w:gridCol w:w="3660"/>
      </w:tblGrid>
      <w:tr w:rsidR="00E50539" w:rsidRPr="00D55379" w:rsidTr="00303B63">
        <w:tc>
          <w:tcPr>
            <w:tcW w:w="3205" w:type="dxa"/>
            <w:shd w:val="clear" w:color="auto" w:fill="auto"/>
          </w:tcPr>
          <w:p w:rsidR="00E50539" w:rsidRPr="00D55379" w:rsidRDefault="00E50539" w:rsidP="00303B63">
            <w:pPr>
              <w:pStyle w:val="DualTxt"/>
              <w:ind w:left="27"/>
            </w:pPr>
            <w:r w:rsidRPr="00D55379">
              <w:t>Nombre*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Domicilio*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Número de teléfono*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Dirección de correo electrónico*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Sitio web (si procede)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CF35F6">
      <w:pPr>
        <w:pStyle w:val="SingleTxt"/>
        <w:spacing w:before="240" w:after="240"/>
        <w:rPr>
          <w:rFonts w:eastAsia="MS Gothic"/>
          <w:szCs w:val="20"/>
        </w:rPr>
      </w:pPr>
      <w:r w:rsidRPr="00D55379">
        <w:rPr>
          <w:rFonts w:eastAsia="MS Gothic"/>
          <w:szCs w:val="20"/>
        </w:rPr>
        <w:t>3 d)</w:t>
      </w:r>
      <w:r w:rsidRPr="00D55379">
        <w:rPr>
          <w:rFonts w:eastAsia="MS Gothic"/>
          <w:szCs w:val="20"/>
        </w:rPr>
        <w:tab/>
        <w:t>Declaración del uso final y la ubicación del uso final propuestos*</w:t>
      </w:r>
    </w:p>
    <w:p w:rsidR="00E50539" w:rsidRPr="00D55379" w:rsidRDefault="00E50539" w:rsidP="00CF35F6">
      <w:pPr>
        <w:pStyle w:val="SingleTxt"/>
        <w:spacing w:after="240"/>
        <w:ind w:left="1742" w:right="723" w:hanging="475"/>
        <w:jc w:val="left"/>
        <w:rPr>
          <w:rFonts w:eastAsia="MS Gothic"/>
          <w:szCs w:val="20"/>
        </w:rPr>
      </w:pPr>
      <w:r w:rsidRPr="00D55379">
        <w:rPr>
          <w:rFonts w:eastAsia="MS Gothic"/>
          <w:szCs w:val="20"/>
        </w:rPr>
        <w:tab/>
        <w:t xml:space="preserve">Uso final en el programa nuclear </w:t>
      </w:r>
      <w:proofErr w:type="spellStart"/>
      <w:r w:rsidRPr="00D55379">
        <w:rPr>
          <w:rFonts w:eastAsia="MS Gothic"/>
          <w:szCs w:val="20"/>
        </w:rPr>
        <w:t>del</w:t>
      </w:r>
      <w:proofErr w:type="spellEnd"/>
      <w:r w:rsidRPr="00D55379">
        <w:rPr>
          <w:rFonts w:eastAsia="MS Gothic"/>
          <w:szCs w:val="20"/>
        </w:rPr>
        <w:t xml:space="preserve"> Irán autorizado por el PAIC</w:t>
      </w:r>
      <w:r w:rsidR="00CF35F6" w:rsidRPr="00D55379">
        <w:rPr>
          <w:rFonts w:eastAsia="MS Gothic"/>
          <w:szCs w:val="20"/>
        </w:rPr>
        <w:tab/>
      </w:r>
      <w:r w:rsidRPr="00D55379">
        <w:rPr>
          <w:rFonts w:eastAsia="MS Gothic"/>
          <w:szCs w:val="20"/>
        </w:rPr>
        <w:tab/>
      </w:r>
      <w:r w:rsidR="00173BE7">
        <w:rPr>
          <w:rFonts w:eastAsia="MS Gothic"/>
          <w:szCs w:val="20"/>
        </w:rPr>
        <w:tab/>
      </w:r>
      <w:r w:rsidRPr="00D55379">
        <w:rPr>
          <w:rFonts w:ascii="MS Gothic" w:eastAsia="MS Gothic" w:hAnsi="MS Gothic" w:cs="MS Gothic"/>
          <w:szCs w:val="20"/>
        </w:rPr>
        <w:t>☐</w:t>
      </w:r>
    </w:p>
    <w:p w:rsidR="00E50539" w:rsidRPr="00D55379" w:rsidRDefault="00E50539" w:rsidP="00CF35F6">
      <w:pPr>
        <w:pStyle w:val="SingleTxt"/>
        <w:spacing w:after="240"/>
        <w:ind w:right="930"/>
        <w:rPr>
          <w:rFonts w:eastAsia="MS Gothic"/>
          <w:szCs w:val="20"/>
        </w:rPr>
      </w:pPr>
      <w:r w:rsidRPr="00D55379">
        <w:rPr>
          <w:rFonts w:eastAsia="MS Gothic"/>
          <w:szCs w:val="20"/>
        </w:rPr>
        <w:tab/>
        <w:t>Uso final civil no nuclear</w:t>
      </w:r>
      <w:r w:rsidR="00CF35F6" w:rsidRPr="00D55379">
        <w:rPr>
          <w:rFonts w:eastAsia="MS Gothic"/>
          <w:szCs w:val="20"/>
        </w:rPr>
        <w:tab/>
      </w:r>
      <w:r w:rsidR="00CF35F6"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r>
      <w:r w:rsidR="00173BE7">
        <w:rPr>
          <w:rFonts w:eastAsia="MS Gothic"/>
          <w:szCs w:val="20"/>
        </w:rPr>
        <w:tab/>
      </w:r>
      <w:r w:rsidR="00173BE7">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Descripción del uso final:</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F35F6">
      <w:pPr>
        <w:pStyle w:val="SingleTxt"/>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Ubicación del uso final del artículo (o del artículo en el que se incorporará el artículo):</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CF35F6" w:rsidRPr="00D55379" w:rsidRDefault="00CF35F6"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F35F6">
      <w:pPr>
        <w:pStyle w:val="SingleTxt"/>
        <w:tabs>
          <w:tab w:val="clear" w:pos="4622"/>
          <w:tab w:val="left" w:pos="4230"/>
        </w:tabs>
        <w:spacing w:before="240"/>
        <w:ind w:left="1742" w:right="840" w:hanging="475"/>
        <w:jc w:val="left"/>
        <w:rPr>
          <w:rFonts w:ascii="MS Gothic" w:eastAsia="MS Gothic" w:hAnsi="MS Gothic" w:cs="MS Gothic"/>
          <w:szCs w:val="20"/>
        </w:rPr>
      </w:pPr>
      <w:r w:rsidRPr="00D55379">
        <w:rPr>
          <w:rFonts w:eastAsia="MS Gothic"/>
          <w:szCs w:val="20"/>
        </w:rPr>
        <w:tab/>
        <w:t xml:space="preserve">Certificado de uso final firmado por la Organización de Energía Atómica </w:t>
      </w:r>
      <w:proofErr w:type="spellStart"/>
      <w:r w:rsidRPr="00D55379">
        <w:rPr>
          <w:rFonts w:eastAsia="MS Gothic"/>
          <w:szCs w:val="20"/>
        </w:rPr>
        <w:t>del</w:t>
      </w:r>
      <w:proofErr w:type="spellEnd"/>
      <w:r w:rsidRPr="00D55379">
        <w:rPr>
          <w:rFonts w:eastAsia="MS Gothic"/>
          <w:szCs w:val="20"/>
        </w:rPr>
        <w:t xml:space="preserve"> Irán (OEAI) o </w:t>
      </w:r>
      <w:r w:rsidRPr="00D55379">
        <w:rPr>
          <w:szCs w:val="20"/>
        </w:rPr>
        <w:t>por</w:t>
      </w:r>
      <w:r w:rsidRPr="00D55379">
        <w:rPr>
          <w:rFonts w:eastAsia="MS Gothic"/>
          <w:szCs w:val="20"/>
        </w:rPr>
        <w:t xml:space="preserve"> el Ministerio de Industria, Minería y Comercio del Irán en el que</w:t>
      </w:r>
      <w:r w:rsidR="00CF35F6" w:rsidRPr="00D55379">
        <w:rPr>
          <w:rFonts w:eastAsia="MS Gothic"/>
          <w:szCs w:val="20"/>
        </w:rPr>
        <w:br/>
      </w:r>
      <w:r w:rsidRPr="00D55379">
        <w:rPr>
          <w:rFonts w:eastAsia="MS Gothic"/>
          <w:szCs w:val="20"/>
        </w:rPr>
        <w:t xml:space="preserve">se atestigüe el uso final declarado* </w:t>
      </w:r>
      <w:r w:rsidR="00CF35F6" w:rsidRPr="00D55379">
        <w:rPr>
          <w:rFonts w:eastAsia="MS Gothic"/>
          <w:szCs w:val="20"/>
        </w:rPr>
        <w:tab/>
      </w:r>
      <w:r w:rsidR="00CF35F6" w:rsidRPr="00D55379">
        <w:rPr>
          <w:rFonts w:eastAsia="MS Gothic"/>
          <w:szCs w:val="20"/>
        </w:rPr>
        <w:tab/>
      </w:r>
      <w:r w:rsidR="00CF35F6" w:rsidRPr="00D55379">
        <w:rPr>
          <w:rFonts w:eastAsia="MS Gothic"/>
          <w:szCs w:val="20"/>
        </w:rPr>
        <w:tab/>
      </w:r>
      <w:r w:rsidR="00173BE7">
        <w:rPr>
          <w:rFonts w:eastAsia="MS Gothic"/>
          <w:szCs w:val="20"/>
        </w:rPr>
        <w:tab/>
      </w:r>
      <w:r w:rsidR="00173BE7">
        <w:rPr>
          <w:rFonts w:eastAsia="MS Gothic"/>
          <w:szCs w:val="20"/>
        </w:rPr>
        <w:tab/>
      </w:r>
      <w:r w:rsidR="00CF35F6" w:rsidRPr="00D55379">
        <w:rPr>
          <w:rFonts w:eastAsia="MS Gothic"/>
          <w:szCs w:val="20"/>
        </w:rPr>
        <w:tab/>
      </w:r>
      <w:r w:rsidR="00CF35F6" w:rsidRPr="00D55379">
        <w:rPr>
          <w:rFonts w:eastAsia="MS Gothic"/>
          <w:szCs w:val="20"/>
        </w:rPr>
        <w:tab/>
      </w:r>
      <w:r w:rsidR="00CF35F6" w:rsidRPr="00D55379">
        <w:rPr>
          <w:rFonts w:eastAsia="MS Gothic"/>
          <w:szCs w:val="20"/>
        </w:rPr>
        <w:tab/>
      </w:r>
      <w:r w:rsidR="00CF35F6" w:rsidRPr="00D55379">
        <w:rPr>
          <w:rFonts w:eastAsia="MS Gothic"/>
          <w:szCs w:val="20"/>
        </w:rPr>
        <w:tab/>
      </w:r>
      <w:r w:rsidRPr="00D55379">
        <w:rPr>
          <w:rFonts w:ascii="MS Gothic" w:eastAsia="MS Gothic" w:hAnsi="MS Gothic" w:cs="MS Gothic"/>
          <w:szCs w:val="20"/>
        </w:rPr>
        <w:t>☐</w:t>
      </w:r>
    </w:p>
    <w:p w:rsidR="00CF35F6" w:rsidRPr="00D55379" w:rsidRDefault="00CF35F6">
      <w:pPr>
        <w:suppressAutoHyphens w:val="0"/>
        <w:spacing w:after="200" w:line="276" w:lineRule="auto"/>
        <w:rPr>
          <w:rFonts w:eastAsia="MS Gothic"/>
          <w:kern w:val="14"/>
          <w:szCs w:val="20"/>
        </w:rPr>
      </w:pPr>
      <w:r w:rsidRPr="00D55379">
        <w:rPr>
          <w:rFonts w:eastAsia="MS Gothic"/>
          <w:szCs w:val="20"/>
        </w:rPr>
        <w:br w:type="page"/>
      </w:r>
    </w:p>
    <w:p w:rsidR="00E50539" w:rsidRPr="00D55379" w:rsidRDefault="00E50539" w:rsidP="00CF35F6">
      <w:pPr>
        <w:pStyle w:val="SingleTxt"/>
        <w:spacing w:after="240"/>
        <w:ind w:left="1742" w:right="840" w:hanging="475"/>
        <w:jc w:val="left"/>
        <w:rPr>
          <w:rFonts w:eastAsia="MS Gothic"/>
          <w:szCs w:val="20"/>
        </w:rPr>
      </w:pPr>
      <w:r w:rsidRPr="00D55379">
        <w:rPr>
          <w:rFonts w:eastAsia="MS Gothic"/>
          <w:szCs w:val="20"/>
        </w:rPr>
        <w:lastRenderedPageBreak/>
        <w:tab/>
        <w:t>El Estado que presenta la propuesta se cerciorará de que se hayan cumplido,</w:t>
      </w:r>
      <w:r w:rsidR="00CF35F6" w:rsidRPr="00D55379">
        <w:rPr>
          <w:rFonts w:eastAsia="MS Gothic"/>
          <w:szCs w:val="20"/>
        </w:rPr>
        <w:br/>
      </w:r>
      <w:r w:rsidRPr="00D55379">
        <w:rPr>
          <w:rFonts w:eastAsia="MS Gothic"/>
          <w:szCs w:val="20"/>
        </w:rPr>
        <w:t xml:space="preserve">según proceda, los requisitos de las Directrices que figuran en las circulares </w:t>
      </w:r>
      <w:r w:rsidRPr="00D55379">
        <w:rPr>
          <w:szCs w:val="20"/>
        </w:rPr>
        <w:t>INFCIRC/254/Rev.13/</w:t>
      </w:r>
      <w:proofErr w:type="spellStart"/>
      <w:r w:rsidRPr="00D55379">
        <w:rPr>
          <w:szCs w:val="20"/>
        </w:rPr>
        <w:t>Part</w:t>
      </w:r>
      <w:proofErr w:type="spellEnd"/>
      <w:r w:rsidRPr="00D55379">
        <w:rPr>
          <w:szCs w:val="20"/>
        </w:rPr>
        <w:t xml:space="preserve"> 1 o INFCIRC/254/Rev.10/</w:t>
      </w:r>
      <w:proofErr w:type="spellStart"/>
      <w:r w:rsidRPr="00D55379">
        <w:rPr>
          <w:szCs w:val="20"/>
        </w:rPr>
        <w:t>Part</w:t>
      </w:r>
      <w:proofErr w:type="spellEnd"/>
      <w:r w:rsidRPr="00D55379">
        <w:rPr>
          <w:szCs w:val="20"/>
        </w:rPr>
        <w:t xml:space="preserve"> 2*.</w:t>
      </w:r>
      <w:r w:rsidR="00CF35F6" w:rsidRPr="00D55379">
        <w:rPr>
          <w:szCs w:val="20"/>
        </w:rPr>
        <w:tab/>
      </w:r>
      <w:r w:rsidR="00173BE7">
        <w:rPr>
          <w:szCs w:val="20"/>
        </w:rPr>
        <w:tab/>
      </w:r>
      <w:r w:rsidR="00CF35F6" w:rsidRPr="00D55379">
        <w:rPr>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240"/>
        <w:ind w:left="1742" w:hanging="475"/>
        <w:jc w:val="left"/>
        <w:rPr>
          <w:rFonts w:eastAsia="MS Gothic"/>
          <w:szCs w:val="20"/>
        </w:rPr>
      </w:pPr>
      <w:r w:rsidRPr="00D55379">
        <w:rPr>
          <w:rFonts w:eastAsia="MS Gothic"/>
          <w:szCs w:val="20"/>
        </w:rPr>
        <w:tab/>
        <w:t xml:space="preserve">Nombre, domicilio, número de teléfono y dirección de correo electrónico del usuario final (si no es la entidad </w:t>
      </w:r>
      <w:proofErr w:type="gramStart"/>
      <w:r w:rsidRPr="00D55379">
        <w:rPr>
          <w:rFonts w:eastAsia="MS Gothic"/>
          <w:szCs w:val="20"/>
        </w:rPr>
        <w:t>importadora)*</w:t>
      </w:r>
      <w:proofErr w:type="gramEnd"/>
      <w:r w:rsidRPr="00D55379">
        <w:rPr>
          <w:rFonts w:eastAsia="MS Gothic"/>
          <w:szCs w:val="20"/>
        </w:rPr>
        <w:t>:</w:t>
      </w: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5"/>
        <w:gridCol w:w="3660"/>
      </w:tblGrid>
      <w:tr w:rsidR="00E50539" w:rsidRPr="00D55379" w:rsidTr="00303B63">
        <w:tc>
          <w:tcPr>
            <w:tcW w:w="3205" w:type="dxa"/>
            <w:shd w:val="clear" w:color="auto" w:fill="auto"/>
          </w:tcPr>
          <w:p w:rsidR="00E50539" w:rsidRPr="00D55379" w:rsidRDefault="00E50539" w:rsidP="00303B63">
            <w:pPr>
              <w:pStyle w:val="DualTxt"/>
              <w:ind w:left="27"/>
            </w:pPr>
            <w:r w:rsidRPr="00D55379">
              <w:t>Nombre*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Domicilio*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Número de teléfono*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Dirección de correo electrónico*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Sitio web (si procede)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E50539">
      <w:pPr>
        <w:pStyle w:val="SingleTxt"/>
        <w:spacing w:before="240" w:after="240"/>
        <w:ind w:left="1742" w:hanging="475"/>
        <w:jc w:val="left"/>
        <w:rPr>
          <w:szCs w:val="20"/>
        </w:rPr>
      </w:pPr>
      <w:r w:rsidRPr="00D55379">
        <w:rPr>
          <w:rFonts w:eastAsia="MS Gothic"/>
          <w:szCs w:val="20"/>
        </w:rPr>
        <w:t>3 e)</w:t>
      </w:r>
      <w:r w:rsidRPr="00D55379">
        <w:rPr>
          <w:rFonts w:eastAsia="MS Gothic"/>
          <w:szCs w:val="20"/>
        </w:rPr>
        <w:tab/>
        <w:t xml:space="preserve">Número de la licencia de exportación* </w:t>
      </w:r>
      <w:r w:rsidRPr="00D55379">
        <w:rPr>
          <w:szCs w:val="20"/>
        </w:rPr>
        <w:t>____________________________</w:t>
      </w:r>
      <w:r w:rsidRPr="00D55379">
        <w:rPr>
          <w:szCs w:val="20"/>
        </w:rPr>
        <w:br/>
      </w:r>
      <w:r w:rsidRPr="00D55379">
        <w:rPr>
          <w:rFonts w:eastAsia="MS Gothic"/>
          <w:szCs w:val="20"/>
        </w:rPr>
        <w:t>(En caso de que al presentar la propuesta no se disponga de este número</w:t>
      </w:r>
      <w:r w:rsidRPr="00D55379">
        <w:rPr>
          <w:szCs w:val="20"/>
        </w:rPr>
        <w:t>, el Estado que presenta la propuesta deberá facilitar esa información al Consejo de Seguridad lo antes</w:t>
      </w:r>
      <w:r w:rsidRPr="00D55379">
        <w:rPr>
          <w:rFonts w:cs="Arial"/>
          <w:bCs/>
          <w:szCs w:val="20"/>
        </w:rPr>
        <w:t xml:space="preserve"> posible y, en cualquier caso, como requisito para obtener la aprobación antes de enviar el artículo).</w:t>
      </w:r>
    </w:p>
    <w:p w:rsidR="00E50539" w:rsidRPr="00D55379" w:rsidRDefault="00E50539" w:rsidP="00E50539">
      <w:pPr>
        <w:pStyle w:val="SingleTxt"/>
        <w:spacing w:after="240"/>
        <w:ind w:left="1742" w:hanging="475"/>
        <w:jc w:val="left"/>
        <w:rPr>
          <w:rFonts w:cs="Arial"/>
          <w:bCs/>
          <w:szCs w:val="20"/>
        </w:rPr>
      </w:pPr>
      <w:r w:rsidRPr="00D55379">
        <w:rPr>
          <w:rFonts w:eastAsia="MS Gothic"/>
          <w:szCs w:val="20"/>
        </w:rPr>
        <w:t>3 f)</w:t>
      </w:r>
      <w:r w:rsidRPr="00D55379">
        <w:rPr>
          <w:rFonts w:eastAsia="MS Gothic"/>
          <w:szCs w:val="20"/>
        </w:rPr>
        <w:tab/>
        <w:t>Fecha del contrato*</w:t>
      </w:r>
      <w:r w:rsidRPr="00D55379">
        <w:rPr>
          <w:rFonts w:eastAsia="MS Gothic"/>
          <w:szCs w:val="20"/>
        </w:rPr>
        <w:tab/>
      </w:r>
      <w:r w:rsidRPr="00D55379">
        <w:rPr>
          <w:rFonts w:eastAsia="MS Gothic"/>
          <w:szCs w:val="20"/>
        </w:rPr>
        <w:tab/>
      </w:r>
      <w:r w:rsidRPr="00D55379">
        <w:rPr>
          <w:rFonts w:eastAsia="MS Gothic"/>
          <w:szCs w:val="20"/>
        </w:rPr>
        <w:tab/>
      </w:r>
      <w:r w:rsidRPr="00D55379">
        <w:rPr>
          <w:rFonts w:eastAsia="MS Gothic"/>
          <w:szCs w:val="20"/>
        </w:rPr>
        <w:tab/>
        <w:t xml:space="preserve"> </w:t>
      </w:r>
      <w:r w:rsidRPr="00D55379">
        <w:rPr>
          <w:szCs w:val="20"/>
        </w:rPr>
        <w:t>___________________________</w:t>
      </w:r>
      <w:r w:rsidRPr="00D55379">
        <w:rPr>
          <w:szCs w:val="20"/>
        </w:rPr>
        <w:br/>
      </w:r>
      <w:r w:rsidRPr="00D55379">
        <w:rPr>
          <w:rFonts w:eastAsia="MS Gothic"/>
          <w:szCs w:val="20"/>
        </w:rPr>
        <w:t>(En caso de que al presentar la propuesta no se disponga de esta fecha</w:t>
      </w:r>
      <w:r w:rsidRPr="00D55379">
        <w:rPr>
          <w:szCs w:val="20"/>
        </w:rPr>
        <w:t xml:space="preserve">, </w:t>
      </w:r>
      <w:r w:rsidRPr="00D55379">
        <w:rPr>
          <w:rFonts w:cs="Arial"/>
          <w:bCs/>
          <w:szCs w:val="20"/>
        </w:rPr>
        <w:t>el Estado que presenta la propuesta deberá facilitar esa información al Consejo de Seguridad lo antes posible y, en cualquier caso, como requisito para obtener la aprobación antes de enviar el artículo).</w:t>
      </w:r>
    </w:p>
    <w:p w:rsidR="00E50539" w:rsidRPr="00D55379" w:rsidRDefault="00E50539" w:rsidP="00E50539">
      <w:pPr>
        <w:pStyle w:val="SingleTxt"/>
        <w:spacing w:after="240"/>
        <w:ind w:left="1742" w:hanging="475"/>
        <w:jc w:val="left"/>
        <w:rPr>
          <w:rFonts w:eastAsia="MS Gothic"/>
          <w:szCs w:val="20"/>
        </w:rPr>
      </w:pPr>
      <w:r w:rsidRPr="00D55379">
        <w:rPr>
          <w:rFonts w:eastAsia="MS Gothic"/>
          <w:szCs w:val="20"/>
        </w:rPr>
        <w:t>3 g)</w:t>
      </w:r>
      <w:r w:rsidRPr="00D55379">
        <w:rPr>
          <w:rFonts w:eastAsia="MS Gothic"/>
          <w:szCs w:val="20"/>
        </w:rPr>
        <w:tab/>
        <w:t>Detalles sobre el transporte* (</w:t>
      </w:r>
      <w:r w:rsidRPr="00D55379">
        <w:rPr>
          <w:szCs w:val="20"/>
        </w:rPr>
        <w:t xml:space="preserve">En caso de que al presentar la propuesta no se disponga de estos detalles, </w:t>
      </w:r>
      <w:r w:rsidRPr="00D55379">
        <w:rPr>
          <w:rFonts w:cs="Arial"/>
          <w:bCs/>
          <w:szCs w:val="20"/>
        </w:rPr>
        <w:t>el Estado que presenta la propuesta deberá facilitar esa información al Consejo de Seguridad lo antes posible y, en cualquier caso, como requisito para obtener la aprobación antes de enviar el artículo).</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Estado de origen (si es diferente del Estado que presenta la propuesta):</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CF35F6" w:rsidRPr="00D55379" w:rsidRDefault="00CF35F6"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F35F6">
      <w:pPr>
        <w:pStyle w:val="SingleTxt"/>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Estado donde se encuentran las mercancías en consignación que se enviarán al Irán (si es diferente del Estado que presenta la propuesta):</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F35F6">
      <w:pPr>
        <w:pStyle w:val="SingleTxt"/>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Otro(s) Estado(s) que participa(n) en la transacción (sírvase especificar sus funciones):</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70C1A">
      <w:pPr>
        <w:pStyle w:val="SingleTxt"/>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Tipo de transporte (por ejemplo, buque, avión, si procede)</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70C1A">
      <w:pPr>
        <w:pStyle w:val="SingleTxt"/>
        <w:spacing w:after="240"/>
        <w:ind w:left="1742" w:hanging="475"/>
        <w:rPr>
          <w:rFonts w:eastAsia="MS Gothic"/>
          <w:szCs w:val="20"/>
        </w:rPr>
      </w:pPr>
      <w:r w:rsidRPr="00D55379">
        <w:rPr>
          <w:rFonts w:eastAsia="MS Gothic"/>
          <w:szCs w:val="20"/>
        </w:rPr>
        <w:lastRenderedPageBreak/>
        <w:t>3 h)</w:t>
      </w:r>
      <w:r w:rsidRPr="00D55379">
        <w:rPr>
          <w:rFonts w:eastAsia="MS Gothic"/>
          <w:szCs w:val="20"/>
        </w:rPr>
        <w:tab/>
        <w:t>Verificación del uso final (de conformidad con el apartado 6.8 del anexo IV del PAIC)</w:t>
      </w:r>
    </w:p>
    <w:p w:rsidR="00E50539" w:rsidRPr="00D55379" w:rsidRDefault="00E50539" w:rsidP="00C70C1A">
      <w:pPr>
        <w:pStyle w:val="SingleTxt"/>
        <w:spacing w:after="240"/>
        <w:ind w:left="1742" w:right="840" w:hanging="475"/>
        <w:jc w:val="left"/>
        <w:rPr>
          <w:rFonts w:ascii="MS Gothic" w:eastAsia="MS Gothic" w:hAnsi="MS Gothic" w:cs="MS Gothic"/>
          <w:szCs w:val="20"/>
        </w:rPr>
      </w:pPr>
      <w:r w:rsidRPr="00D55379">
        <w:rPr>
          <w:rFonts w:eastAsia="MS Gothic"/>
          <w:szCs w:val="20"/>
        </w:rPr>
        <w:tab/>
        <w:t>El Estado que presenta la propuesta ha obtenido y está en condiciones de ejercer efectivamente el derecho a verificar el uso final y la ubicación del uso final de todos los artículos que se suministrarán al Irán*</w:t>
      </w:r>
      <w:r w:rsidR="00C70C1A" w:rsidRPr="00D55379">
        <w:rPr>
          <w:rFonts w:eastAsia="MS Gothic"/>
          <w:szCs w:val="20"/>
        </w:rPr>
        <w:tab/>
      </w:r>
      <w:r w:rsidR="00C70C1A" w:rsidRPr="00D55379">
        <w:rPr>
          <w:rFonts w:eastAsia="MS Gothic"/>
          <w:szCs w:val="20"/>
        </w:rPr>
        <w:tab/>
      </w:r>
      <w:r w:rsidR="00C70C1A" w:rsidRPr="00D55379">
        <w:rPr>
          <w:rFonts w:eastAsia="MS Gothic"/>
          <w:szCs w:val="20"/>
        </w:rPr>
        <w:tab/>
      </w:r>
      <w:r w:rsidR="00173BE7">
        <w:rPr>
          <w:rFonts w:eastAsia="MS Gothic"/>
          <w:szCs w:val="20"/>
        </w:rPr>
        <w:tab/>
      </w:r>
      <w:r w:rsidR="00173BE7">
        <w:rPr>
          <w:rFonts w:eastAsia="MS Gothic"/>
          <w:szCs w:val="20"/>
        </w:rPr>
        <w:tab/>
      </w:r>
      <w:r w:rsidRPr="00D55379">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Detalles sobre la verificación del uso final (si procede)</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spacing w:before="240" w:after="240"/>
        <w:rPr>
          <w:rFonts w:ascii="MS Gothic" w:eastAsia="MS Gothic" w:hAnsi="MS Gothic" w:cs="MS Gothic"/>
          <w:szCs w:val="20"/>
        </w:rPr>
      </w:pPr>
      <w:r w:rsidRPr="00D55379">
        <w:rPr>
          <w:rFonts w:eastAsia="MS Gothic"/>
          <w:szCs w:val="20"/>
        </w:rPr>
        <w:t>3 i)</w:t>
      </w:r>
      <w:r w:rsidRPr="00D55379">
        <w:rPr>
          <w:rFonts w:eastAsia="MS Gothic"/>
          <w:szCs w:val="20"/>
        </w:rPr>
        <w:tab/>
        <w:t xml:space="preserve">Información adicional (si procede): </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70C1A">
      <w:pPr>
        <w:pStyle w:val="SingleTxt"/>
        <w:spacing w:before="240"/>
        <w:ind w:left="1742" w:right="840" w:hanging="475"/>
        <w:jc w:val="left"/>
        <w:rPr>
          <w:rFonts w:eastAsia="MS Gothic"/>
          <w:szCs w:val="20"/>
        </w:rPr>
      </w:pPr>
      <w:r w:rsidRPr="00D55379">
        <w:rPr>
          <w:rFonts w:eastAsia="MS Gothic"/>
          <w:szCs w:val="20"/>
        </w:rPr>
        <w:tab/>
        <w:t xml:space="preserve">Información adicional presentada en documento separado: </w:t>
      </w:r>
      <w:r w:rsidR="00C70C1A" w:rsidRPr="00D55379">
        <w:rPr>
          <w:rFonts w:eastAsia="MS Gothic"/>
          <w:szCs w:val="20"/>
        </w:rPr>
        <w:tab/>
      </w:r>
      <w:r w:rsidR="00C70C1A" w:rsidRPr="00D55379">
        <w:rPr>
          <w:rFonts w:eastAsia="MS Gothic"/>
          <w:szCs w:val="20"/>
        </w:rPr>
        <w:tab/>
      </w:r>
      <w:r w:rsidR="00173BE7">
        <w:rPr>
          <w:rFonts w:eastAsia="MS Gothic"/>
          <w:szCs w:val="20"/>
        </w:rPr>
        <w:tab/>
      </w:r>
      <w:r w:rsidR="00C70C1A"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240"/>
        <w:rPr>
          <w:rFonts w:eastAsia="MS Gothic"/>
          <w:szCs w:val="20"/>
        </w:rPr>
      </w:pPr>
      <w:r w:rsidRPr="00D55379">
        <w:rPr>
          <w:rFonts w:eastAsia="MS Gothic"/>
          <w:szCs w:val="20"/>
        </w:rPr>
        <w:t>4</w:t>
      </w:r>
      <w:r w:rsidRPr="00D55379">
        <w:rPr>
          <w:rFonts w:eastAsia="MS Gothic"/>
          <w:szCs w:val="20"/>
        </w:rPr>
        <w:tab/>
        <w:t>Punto de contacto</w:t>
      </w:r>
    </w:p>
    <w:tbl>
      <w:tblPr>
        <w:tblW w:w="0" w:type="auto"/>
        <w:tblInd w:w="1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5"/>
        <w:gridCol w:w="3660"/>
      </w:tblGrid>
      <w:tr w:rsidR="00E50539" w:rsidRPr="00D55379" w:rsidTr="00303B63">
        <w:tc>
          <w:tcPr>
            <w:tcW w:w="3205" w:type="dxa"/>
            <w:shd w:val="clear" w:color="auto" w:fill="auto"/>
          </w:tcPr>
          <w:p w:rsidR="00E50539" w:rsidRPr="00D55379" w:rsidRDefault="00E50539" w:rsidP="00303B63">
            <w:pPr>
              <w:pStyle w:val="DualTxt"/>
              <w:ind w:left="27"/>
            </w:pPr>
            <w:r w:rsidRPr="00D55379">
              <w:t>Nombre</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Domicilio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Número de teléfono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303B63">
        <w:tc>
          <w:tcPr>
            <w:tcW w:w="3205" w:type="dxa"/>
            <w:shd w:val="clear" w:color="auto" w:fill="auto"/>
          </w:tcPr>
          <w:p w:rsidR="00E50539" w:rsidRPr="00D55379" w:rsidRDefault="00E50539" w:rsidP="00303B63">
            <w:pPr>
              <w:pStyle w:val="DualTxt"/>
              <w:ind w:left="27"/>
              <w:rPr>
                <w:rFonts w:eastAsia="MS Gothic"/>
                <w:szCs w:val="20"/>
              </w:rPr>
            </w:pPr>
            <w:r w:rsidRPr="00D55379">
              <w:rPr>
                <w:rFonts w:eastAsia="MS Gothic"/>
                <w:szCs w:val="20"/>
              </w:rPr>
              <w:t>Dirección de correo electrónico</w:t>
            </w:r>
          </w:p>
        </w:tc>
        <w:tc>
          <w:tcPr>
            <w:tcW w:w="3660"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E50539">
      <w:pPr>
        <w:pStyle w:val="SingleTxt"/>
        <w:spacing w:before="240" w:after="240"/>
        <w:rPr>
          <w:rFonts w:eastAsia="MS Gothic"/>
          <w:szCs w:val="20"/>
        </w:rPr>
      </w:pPr>
      <w:r w:rsidRPr="00D55379">
        <w:rPr>
          <w:rFonts w:eastAsia="MS Gothic"/>
          <w:szCs w:val="20"/>
        </w:rPr>
        <w:t>5</w:t>
      </w:r>
      <w:r w:rsidRPr="00D55379">
        <w:rPr>
          <w:rFonts w:eastAsia="MS Gothic"/>
          <w:szCs w:val="20"/>
        </w:rPr>
        <w:tab/>
        <w:t>Fecha de presentación</w:t>
      </w:r>
    </w:p>
    <w:p w:rsidR="00E50539" w:rsidRPr="00D55379" w:rsidRDefault="00E50539" w:rsidP="00C70C1A">
      <w:pPr>
        <w:pStyle w:val="SingleTxt"/>
        <w:pBdr>
          <w:top w:val="single" w:sz="4" w:space="1" w:color="auto"/>
          <w:left w:val="single" w:sz="4" w:space="4" w:color="auto"/>
          <w:bottom w:val="single" w:sz="4" w:space="1" w:color="auto"/>
          <w:right w:val="single" w:sz="4" w:space="4" w:color="auto"/>
        </w:pBdr>
        <w:tabs>
          <w:tab w:val="clear" w:pos="1267"/>
          <w:tab w:val="clear" w:pos="1742"/>
        </w:tabs>
        <w:ind w:left="1742"/>
        <w:rPr>
          <w:rFonts w:eastAsia="MS Gothic"/>
          <w:szCs w:val="20"/>
        </w:rPr>
      </w:pPr>
    </w:p>
    <w:p w:rsidR="00C70C1A" w:rsidRPr="00D55379" w:rsidRDefault="00C70C1A" w:rsidP="00C70C1A">
      <w:pPr>
        <w:pStyle w:val="SingleTxt"/>
        <w:pBdr>
          <w:top w:val="single" w:sz="4" w:space="1" w:color="auto"/>
          <w:left w:val="single" w:sz="4" w:space="4" w:color="auto"/>
          <w:bottom w:val="single" w:sz="4" w:space="1" w:color="auto"/>
          <w:right w:val="single" w:sz="4" w:space="4" w:color="auto"/>
        </w:pBdr>
        <w:tabs>
          <w:tab w:val="clear" w:pos="1267"/>
          <w:tab w:val="clear" w:pos="1742"/>
        </w:tabs>
        <w:ind w:left="1742"/>
        <w:rPr>
          <w:rFonts w:eastAsia="MS Gothic"/>
          <w:szCs w:val="20"/>
        </w:rPr>
      </w:pPr>
    </w:p>
    <w:p w:rsidR="00C70C1A" w:rsidRPr="00D55379" w:rsidRDefault="00C70C1A" w:rsidP="00C70C1A">
      <w:pPr>
        <w:pStyle w:val="SingleTxt"/>
        <w:pBdr>
          <w:top w:val="single" w:sz="4" w:space="1" w:color="auto"/>
          <w:left w:val="single" w:sz="4" w:space="4" w:color="auto"/>
          <w:bottom w:val="single" w:sz="4" w:space="1" w:color="auto"/>
          <w:right w:val="single" w:sz="4" w:space="4" w:color="auto"/>
        </w:pBdr>
        <w:tabs>
          <w:tab w:val="clear" w:pos="1267"/>
          <w:tab w:val="clear" w:pos="1742"/>
        </w:tabs>
        <w:ind w:left="1742"/>
        <w:rPr>
          <w:rFonts w:eastAsia="MS Gothic"/>
          <w:szCs w:val="20"/>
        </w:rPr>
      </w:pPr>
    </w:p>
    <w:p w:rsidR="00C70C1A" w:rsidRPr="00D55379" w:rsidRDefault="00C70C1A" w:rsidP="00C70C1A">
      <w:pPr>
        <w:pStyle w:val="SingleTxt"/>
        <w:pBdr>
          <w:top w:val="single" w:sz="4" w:space="1" w:color="auto"/>
          <w:left w:val="single" w:sz="4" w:space="4" w:color="auto"/>
          <w:bottom w:val="single" w:sz="4" w:space="1" w:color="auto"/>
          <w:right w:val="single" w:sz="4" w:space="4" w:color="auto"/>
        </w:pBdr>
        <w:tabs>
          <w:tab w:val="clear" w:pos="1267"/>
          <w:tab w:val="clear" w:pos="1742"/>
        </w:tabs>
        <w:ind w:left="1742"/>
        <w:rPr>
          <w:rFonts w:eastAsia="MS Gothic"/>
          <w:szCs w:val="20"/>
        </w:rPr>
      </w:pPr>
    </w:p>
    <w:p w:rsidR="00E50539" w:rsidRPr="00D55379" w:rsidRDefault="00E50539" w:rsidP="00E50539">
      <w:pPr>
        <w:suppressAutoHyphens w:val="0"/>
        <w:spacing w:line="240" w:lineRule="auto"/>
        <w:rPr>
          <w:rFonts w:eastAsia="MS Gothic"/>
          <w:b/>
          <w:kern w:val="14"/>
          <w:szCs w:val="20"/>
        </w:rPr>
      </w:pPr>
      <w:r w:rsidRPr="00D55379">
        <w:rPr>
          <w:rFonts w:eastAsia="MS Gothic"/>
          <w:b/>
          <w:szCs w:val="20"/>
        </w:rPr>
        <w:br w:type="page"/>
      </w:r>
    </w:p>
    <w:p w:rsidR="00E50539" w:rsidRPr="00D55379" w:rsidRDefault="00E50539" w:rsidP="00E5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55379">
        <w:lastRenderedPageBreak/>
        <w:tab/>
      </w:r>
      <w:r w:rsidRPr="00D55379">
        <w:tab/>
        <w:t xml:space="preserve">Información sobre otros artículos incluidos en la transferencia </w:t>
      </w:r>
    </w:p>
    <w:p w:rsidR="00E50539" w:rsidRPr="00D55379" w:rsidRDefault="00E50539" w:rsidP="00E505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1267" w:right="1260" w:hanging="1267"/>
        <w:rPr>
          <w:rFonts w:eastAsia="MS Gothic"/>
          <w:b w:val="0"/>
          <w:szCs w:val="20"/>
        </w:rPr>
      </w:pPr>
      <w:r w:rsidRPr="00D55379">
        <w:tab/>
      </w:r>
      <w:r w:rsidRPr="00D55379">
        <w:tab/>
      </w:r>
      <w:r w:rsidRPr="00D55379">
        <w:rPr>
          <w:rFonts w:eastAsia="MS Gothic"/>
          <w:b w:val="0"/>
          <w:szCs w:val="20"/>
        </w:rPr>
        <w:t>(además de los artículos enumerados más arriba en el apartado 3)</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r w:rsidRPr="00D55379">
        <w:rPr>
          <w:rFonts w:eastAsia="MS Gothic"/>
          <w:szCs w:val="20"/>
        </w:rPr>
        <w:t>Descripción:</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rPr>
          <w:rFonts w:eastAsia="MS Gothic"/>
          <w:szCs w:val="20"/>
        </w:rPr>
      </w:pPr>
    </w:p>
    <w:p w:rsidR="00E50539" w:rsidRPr="00D55379" w:rsidRDefault="00E50539" w:rsidP="00C70C1A">
      <w:pPr>
        <w:pStyle w:val="SingleTxt"/>
      </w:pPr>
    </w:p>
    <w:p w:rsidR="00C27705"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(En el caso de artículos, materiales, equipos, bienes y tecnologías indicados en las circulares INFCIRC/254/Rev.13/</w:t>
      </w:r>
      <w:proofErr w:type="spellStart"/>
      <w:r w:rsidRPr="00D55379">
        <w:rPr>
          <w:rFonts w:eastAsia="MS Gothic"/>
          <w:szCs w:val="20"/>
        </w:rPr>
        <w:t>Part</w:t>
      </w:r>
      <w:proofErr w:type="spellEnd"/>
      <w:r w:rsidRPr="00D55379">
        <w:rPr>
          <w:rFonts w:eastAsia="MS Gothic"/>
          <w:szCs w:val="20"/>
        </w:rPr>
        <w:t xml:space="preserve"> 1 o INFCIRC/254/Rev.10/</w:t>
      </w:r>
      <w:proofErr w:type="spellStart"/>
      <w:r w:rsidRPr="00D55379">
        <w:rPr>
          <w:rFonts w:eastAsia="MS Gothic"/>
          <w:szCs w:val="20"/>
        </w:rPr>
        <w:t>Part</w:t>
      </w:r>
      <w:proofErr w:type="spellEnd"/>
      <w:r w:rsidRPr="00D55379">
        <w:rPr>
          <w:rFonts w:eastAsia="MS Gothic"/>
          <w:szCs w:val="20"/>
        </w:rPr>
        <w:t xml:space="preserve"> 2) </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Número de la lista de control:</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p>
    <w:p w:rsidR="00E50539" w:rsidRPr="00D55379" w:rsidRDefault="00E50539" w:rsidP="00C70C1A">
      <w:pPr>
        <w:pStyle w:val="SingleTxt"/>
      </w:pPr>
    </w:p>
    <w:p w:rsidR="00C27705"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(En el caso de artículos, materiales, equipos, bienes y tecnologías que no están indicados en las circulares INFCIRC/254/Rev.13/</w:t>
      </w:r>
      <w:proofErr w:type="spellStart"/>
      <w:r w:rsidRPr="00D55379">
        <w:rPr>
          <w:rFonts w:eastAsia="MS Gothic"/>
          <w:szCs w:val="20"/>
        </w:rPr>
        <w:t>Part</w:t>
      </w:r>
      <w:proofErr w:type="spellEnd"/>
      <w:r w:rsidRPr="00D55379">
        <w:rPr>
          <w:rFonts w:eastAsia="MS Gothic"/>
          <w:szCs w:val="20"/>
        </w:rPr>
        <w:t xml:space="preserve"> 1 o INFCIRC/254/Rev.10/</w:t>
      </w:r>
      <w:proofErr w:type="spellStart"/>
      <w:r w:rsidRPr="00D55379">
        <w:rPr>
          <w:rFonts w:eastAsia="MS Gothic"/>
          <w:szCs w:val="20"/>
        </w:rPr>
        <w:t>Part</w:t>
      </w:r>
      <w:proofErr w:type="spellEnd"/>
      <w:r w:rsidRPr="00D55379">
        <w:rPr>
          <w:rFonts w:eastAsia="MS Gothic"/>
          <w:szCs w:val="20"/>
        </w:rPr>
        <w:t xml:space="preserve"> 2)</w:t>
      </w:r>
      <w:r w:rsidR="00C27705">
        <w:rPr>
          <w:rFonts w:eastAsia="MS Gothic"/>
          <w:szCs w:val="20"/>
        </w:rPr>
        <w:t xml:space="preserve"> </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r w:rsidRPr="00D55379">
        <w:rPr>
          <w:rFonts w:eastAsia="MS Gothic"/>
          <w:szCs w:val="20"/>
        </w:rPr>
        <w:t>Motivos de la presentación:</w:t>
      </w: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p>
    <w:p w:rsidR="00E50539" w:rsidRPr="00D55379" w:rsidRDefault="00E50539" w:rsidP="00E50539">
      <w:pPr>
        <w:pStyle w:val="SingleTxt"/>
        <w:pBdr>
          <w:top w:val="single" w:sz="4" w:space="1" w:color="auto"/>
          <w:left w:val="single" w:sz="4" w:space="4" w:color="auto"/>
          <w:bottom w:val="single" w:sz="4" w:space="1" w:color="auto"/>
          <w:right w:val="single" w:sz="4" w:space="4" w:color="auto"/>
        </w:pBdr>
        <w:tabs>
          <w:tab w:val="clear" w:pos="1267"/>
          <w:tab w:val="clear" w:pos="1742"/>
        </w:tabs>
        <w:ind w:left="1746"/>
        <w:jc w:val="left"/>
        <w:rPr>
          <w:rFonts w:eastAsia="MS Gothic"/>
          <w:szCs w:val="20"/>
        </w:rPr>
      </w:pPr>
    </w:p>
    <w:p w:rsidR="00E50539" w:rsidRPr="00D55379" w:rsidRDefault="00E50539" w:rsidP="00C70C1A">
      <w:pPr>
        <w:pStyle w:val="SingleTxt"/>
        <w:spacing w:before="240" w:after="240"/>
        <w:ind w:left="1742" w:right="840" w:hanging="475"/>
        <w:jc w:val="left"/>
        <w:rPr>
          <w:rFonts w:eastAsia="MS Gothic"/>
          <w:szCs w:val="20"/>
        </w:rPr>
      </w:pPr>
      <w:r w:rsidRPr="00D55379">
        <w:rPr>
          <w:rFonts w:eastAsia="MS Gothic"/>
          <w:szCs w:val="20"/>
        </w:rPr>
        <w:tab/>
        <w:t>Documentación técnica (documento justificativo)</w:t>
      </w:r>
      <w:r w:rsidRPr="00D55379">
        <w:rPr>
          <w:rFonts w:eastAsia="MS Gothic"/>
          <w:szCs w:val="20"/>
        </w:rPr>
        <w:tab/>
      </w:r>
      <w:r w:rsidR="00C70C1A" w:rsidRPr="00D55379">
        <w:rPr>
          <w:rFonts w:eastAsia="MS Gothic"/>
          <w:szCs w:val="20"/>
        </w:rPr>
        <w:tab/>
      </w:r>
      <w:r w:rsidR="00C70C1A" w:rsidRPr="00D55379">
        <w:rPr>
          <w:rFonts w:eastAsia="MS Gothic"/>
          <w:szCs w:val="20"/>
        </w:rPr>
        <w:tab/>
      </w:r>
      <w:r w:rsidR="00C27705">
        <w:rPr>
          <w:rFonts w:eastAsia="MS Gothic"/>
          <w:szCs w:val="20"/>
        </w:rPr>
        <w:tab/>
      </w:r>
      <w:r w:rsidR="00C27705">
        <w:rPr>
          <w:rFonts w:eastAsia="MS Gothic"/>
          <w:szCs w:val="20"/>
        </w:rPr>
        <w:tab/>
      </w:r>
      <w:r w:rsidR="00C70C1A" w:rsidRPr="00D55379">
        <w:rPr>
          <w:rFonts w:eastAsia="MS Gothic"/>
          <w:szCs w:val="20"/>
        </w:rPr>
        <w:tab/>
      </w:r>
      <w:r w:rsidRPr="00D55379">
        <w:rPr>
          <w:rFonts w:eastAsia="MS Gothic"/>
          <w:szCs w:val="20"/>
        </w:rPr>
        <w:tab/>
      </w:r>
      <w:r w:rsidRPr="00D55379">
        <w:rPr>
          <w:rFonts w:ascii="MS Gothic" w:eastAsia="MS Gothic" w:hAnsi="MS Gothic" w:cs="MS Gothic"/>
          <w:szCs w:val="20"/>
        </w:rPr>
        <w:t>☐</w:t>
      </w:r>
    </w:p>
    <w:p w:rsidR="00E50539" w:rsidRPr="00D55379" w:rsidRDefault="00E50539" w:rsidP="00E50539">
      <w:pPr>
        <w:pStyle w:val="SingleTxt"/>
        <w:spacing w:after="240"/>
        <w:rPr>
          <w:rFonts w:eastAsia="MS Gothic"/>
          <w:szCs w:val="20"/>
        </w:rPr>
      </w:pPr>
      <w:r w:rsidRPr="00D55379">
        <w:rPr>
          <w:rFonts w:eastAsia="MS Gothic"/>
          <w:szCs w:val="20"/>
        </w:rPr>
        <w:tab/>
        <w:t xml:space="preserve">Cantidad/peso (si procede): </w:t>
      </w:r>
      <w:r w:rsidRPr="00D55379">
        <w:rPr>
          <w:szCs w:val="20"/>
        </w:rPr>
        <w:t>________________________________________</w:t>
      </w:r>
    </w:p>
    <w:p w:rsidR="00E50539" w:rsidRPr="00D55379" w:rsidRDefault="00E50539" w:rsidP="00E50539">
      <w:pPr>
        <w:pStyle w:val="SingleTxt"/>
        <w:spacing w:after="240"/>
        <w:jc w:val="left"/>
        <w:rPr>
          <w:rFonts w:eastAsia="MS Gothic"/>
          <w:szCs w:val="20"/>
        </w:rPr>
      </w:pPr>
      <w:r w:rsidRPr="00D55379">
        <w:rPr>
          <w:rFonts w:eastAsia="MS Gothic"/>
          <w:szCs w:val="20"/>
        </w:rPr>
        <w:tab/>
        <w:t xml:space="preserve">Moneda y valor monetario total (en el Estado exportador): </w:t>
      </w:r>
      <w:r w:rsidRPr="00D55379">
        <w:rPr>
          <w:szCs w:val="20"/>
        </w:rPr>
        <w:t>________________</w:t>
      </w:r>
    </w:p>
    <w:p w:rsidR="00E50539" w:rsidRPr="00D55379" w:rsidRDefault="00E50539" w:rsidP="00E50539">
      <w:pPr>
        <w:pStyle w:val="SingleTxt"/>
        <w:rPr>
          <w:rFonts w:eastAsia="MS Gothic"/>
          <w:szCs w:val="20"/>
        </w:rPr>
      </w:pPr>
    </w:p>
    <w:p w:rsidR="00E50539" w:rsidRPr="00D55379" w:rsidRDefault="00E50539" w:rsidP="00E50539">
      <w:pPr>
        <w:pStyle w:val="SingleTxt"/>
        <w:rPr>
          <w:rFonts w:eastAsia="MS Gothic"/>
          <w:szCs w:val="20"/>
        </w:rPr>
      </w:pPr>
    </w:p>
    <w:p w:rsidR="00E50539" w:rsidRPr="00D55379" w:rsidRDefault="00E50539" w:rsidP="00E50539">
      <w:pPr>
        <w:pStyle w:val="SingleTxt"/>
        <w:rPr>
          <w:rFonts w:eastAsia="MS Gothic"/>
          <w:szCs w:val="20"/>
        </w:rPr>
      </w:pPr>
      <w:r w:rsidRPr="00D55379">
        <w:rPr>
          <w:rFonts w:eastAsia="MS Gothic"/>
          <w:szCs w:val="20"/>
        </w:rPr>
        <w:br w:type="page"/>
      </w:r>
    </w:p>
    <w:p w:rsidR="00E50539" w:rsidRPr="00D55379" w:rsidRDefault="00C70C1A" w:rsidP="00C70C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tLeast"/>
        <w:ind w:left="1267" w:right="1260" w:hanging="1267"/>
      </w:pPr>
      <w:r w:rsidRPr="00D55379">
        <w:lastRenderedPageBreak/>
        <w:tab/>
      </w:r>
      <w:r w:rsidRPr="00D55379">
        <w:tab/>
      </w:r>
      <w:r w:rsidR="00E50539" w:rsidRPr="00D55379">
        <w:t xml:space="preserve">Información sobre otras entidades participantes (si procede): </w:t>
      </w:r>
    </w:p>
    <w:p w:rsidR="00E50539" w:rsidRPr="00D55379" w:rsidRDefault="00E50539" w:rsidP="00E50539">
      <w:pPr>
        <w:pStyle w:val="SingleTxt"/>
        <w:spacing w:after="0" w:line="120" w:lineRule="exact"/>
        <w:rPr>
          <w:rFonts w:eastAsia="MS Gothic"/>
          <w:sz w:val="10"/>
          <w:szCs w:val="20"/>
        </w:rPr>
      </w:pPr>
    </w:p>
    <w:p w:rsidR="00E50539" w:rsidRPr="00D55379" w:rsidRDefault="00E50539" w:rsidP="00E50539">
      <w:pPr>
        <w:pStyle w:val="SingleTxt"/>
        <w:spacing w:after="240"/>
        <w:jc w:val="left"/>
        <w:rPr>
          <w:rFonts w:eastAsia="MS Gothic"/>
          <w:szCs w:val="20"/>
        </w:rPr>
      </w:pPr>
      <w:r w:rsidRPr="00D55379">
        <w:rPr>
          <w:rFonts w:eastAsia="MS Gothic"/>
          <w:szCs w:val="20"/>
        </w:rPr>
        <w:t>Nombre, domicilio, número de teléfono y dirección de correo electrónico de esta entidad</w:t>
      </w:r>
    </w:p>
    <w:tbl>
      <w:tblPr>
        <w:tblW w:w="0" w:type="auto"/>
        <w:tblInd w:w="1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7"/>
        <w:gridCol w:w="3941"/>
      </w:tblGrid>
      <w:tr w:rsidR="00E50539" w:rsidRPr="00D55379" w:rsidTr="008C1F94">
        <w:tc>
          <w:tcPr>
            <w:tcW w:w="3097" w:type="dxa"/>
            <w:shd w:val="clear" w:color="auto" w:fill="auto"/>
          </w:tcPr>
          <w:p w:rsidR="00E50539" w:rsidRPr="00D55379" w:rsidRDefault="00E50539" w:rsidP="008C1F94">
            <w:pPr>
              <w:pStyle w:val="DualTxt"/>
              <w:ind w:left="43"/>
            </w:pPr>
            <w:r w:rsidRPr="00D55379">
              <w:t>Nombre</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097"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Domicilio</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097"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Número de teléfono</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097"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Dirección de correo electrónico</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097"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Sitio web (si procede)</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097"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Función</w:t>
            </w:r>
          </w:p>
        </w:tc>
        <w:tc>
          <w:tcPr>
            <w:tcW w:w="3941"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E50539">
      <w:pPr>
        <w:pStyle w:val="SingleTxt"/>
        <w:spacing w:before="240" w:after="240"/>
        <w:jc w:val="left"/>
        <w:rPr>
          <w:rFonts w:eastAsia="MS Gothic"/>
          <w:szCs w:val="20"/>
        </w:rPr>
      </w:pPr>
      <w:r w:rsidRPr="00D55379">
        <w:rPr>
          <w:rFonts w:eastAsia="MS Gothic"/>
          <w:szCs w:val="20"/>
        </w:rPr>
        <w:t>Nombre, domicilio, número de teléfono y dirección de correo electrónico de esta entidad</w:t>
      </w:r>
    </w:p>
    <w:tbl>
      <w:tblPr>
        <w:tblW w:w="0" w:type="auto"/>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3752"/>
      </w:tblGrid>
      <w:tr w:rsidR="00E50539" w:rsidRPr="00D55379" w:rsidTr="008C1F94">
        <w:tc>
          <w:tcPr>
            <w:tcW w:w="3259" w:type="dxa"/>
            <w:shd w:val="clear" w:color="auto" w:fill="auto"/>
          </w:tcPr>
          <w:p w:rsidR="00E50539" w:rsidRPr="00D55379" w:rsidRDefault="00E50539" w:rsidP="008C1F94">
            <w:pPr>
              <w:pStyle w:val="DualTxt"/>
              <w:ind w:left="43"/>
            </w:pPr>
            <w:r w:rsidRPr="00D55379">
              <w:t>Nombre</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Domicilio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Número de teléfono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Dirección de correo electrónico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Sitio web (si procede)</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Función</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bl>
    <w:p w:rsidR="00E50539" w:rsidRPr="00D55379" w:rsidRDefault="00E50539" w:rsidP="00E50539">
      <w:pPr>
        <w:pStyle w:val="SingleTxt"/>
        <w:spacing w:before="240" w:after="240"/>
        <w:jc w:val="left"/>
        <w:rPr>
          <w:rFonts w:eastAsia="MS Gothic"/>
          <w:szCs w:val="20"/>
        </w:rPr>
      </w:pPr>
      <w:r w:rsidRPr="00D55379">
        <w:rPr>
          <w:rFonts w:eastAsia="MS Gothic"/>
          <w:szCs w:val="20"/>
        </w:rPr>
        <w:t>Nombre, domicilio, número de teléfono y dirección de correo electrónico de esta entidad</w:t>
      </w:r>
    </w:p>
    <w:tbl>
      <w:tblPr>
        <w:tblW w:w="0" w:type="auto"/>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9"/>
        <w:gridCol w:w="3752"/>
      </w:tblGrid>
      <w:tr w:rsidR="00E50539" w:rsidRPr="00D55379" w:rsidTr="008C1F94">
        <w:tc>
          <w:tcPr>
            <w:tcW w:w="3259" w:type="dxa"/>
            <w:shd w:val="clear" w:color="auto" w:fill="auto"/>
          </w:tcPr>
          <w:p w:rsidR="00E50539" w:rsidRPr="00D55379" w:rsidRDefault="00E50539" w:rsidP="008C1F94">
            <w:pPr>
              <w:pStyle w:val="DualTxt"/>
              <w:ind w:left="43"/>
            </w:pPr>
            <w:r w:rsidRPr="00D55379">
              <w:t>Nombre</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Domicilio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Número de teléfono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Dirección de correo electrónico</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Sitio web (si procede)</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r w:rsidR="00E50539" w:rsidRPr="00D55379" w:rsidTr="008C1F94">
        <w:tc>
          <w:tcPr>
            <w:tcW w:w="3259" w:type="dxa"/>
            <w:shd w:val="clear" w:color="auto" w:fill="auto"/>
          </w:tcPr>
          <w:p w:rsidR="00E50539" w:rsidRPr="00D55379" w:rsidRDefault="00E50539" w:rsidP="008C1F94">
            <w:pPr>
              <w:pStyle w:val="DualTxt"/>
              <w:ind w:left="43"/>
              <w:rPr>
                <w:rFonts w:eastAsia="MS Gothic"/>
                <w:szCs w:val="20"/>
              </w:rPr>
            </w:pPr>
            <w:r w:rsidRPr="00D55379">
              <w:rPr>
                <w:rFonts w:eastAsia="MS Gothic"/>
                <w:szCs w:val="20"/>
              </w:rPr>
              <w:t>Función</w:t>
            </w:r>
          </w:p>
        </w:tc>
        <w:tc>
          <w:tcPr>
            <w:tcW w:w="3752" w:type="dxa"/>
            <w:shd w:val="clear" w:color="auto" w:fill="auto"/>
          </w:tcPr>
          <w:p w:rsidR="00E50539" w:rsidRPr="00D55379" w:rsidRDefault="00E50539" w:rsidP="00303B63">
            <w:pPr>
              <w:tabs>
                <w:tab w:val="left" w:pos="288"/>
                <w:tab w:val="left" w:pos="576"/>
                <w:tab w:val="left" w:pos="864"/>
                <w:tab w:val="left" w:pos="1152"/>
              </w:tabs>
              <w:ind w:right="40"/>
            </w:pPr>
          </w:p>
        </w:tc>
      </w:tr>
    </w:tbl>
    <w:p w:rsidR="00F30184" w:rsidRPr="00D55379" w:rsidRDefault="00F30184" w:rsidP="008C1F94">
      <w:pPr>
        <w:pStyle w:val="SingleTxt"/>
      </w:pPr>
    </w:p>
    <w:p w:rsidR="008C1F94" w:rsidRPr="00D55379" w:rsidRDefault="008C1F94" w:rsidP="008C1F94">
      <w:pPr>
        <w:pStyle w:val="SingleTxt"/>
      </w:pPr>
    </w:p>
    <w:sectPr w:rsidR="008C1F94" w:rsidRPr="00D55379" w:rsidSect="00E5053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152" w:left="1200" w:header="432"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24" w:rsidRDefault="00D74024" w:rsidP="00556720">
      <w:r>
        <w:separator/>
      </w:r>
    </w:p>
  </w:endnote>
  <w:endnote w:type="continuationSeparator" w:id="0">
    <w:p w:rsidR="00D74024" w:rsidRDefault="00D74024"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69" w:rsidRDefault="007B6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69" w:rsidRDefault="007B6A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6DB" w:rsidRPr="00FF76DB" w:rsidRDefault="00FF76DB" w:rsidP="00FF76DB">
    <w:pPr>
      <w:pStyle w:val="Footer"/>
      <w:spacing w:line="14"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24" w:rsidRPr="00E50539" w:rsidRDefault="00E50539" w:rsidP="00E50539">
      <w:pPr>
        <w:pStyle w:val="Footer"/>
        <w:spacing w:after="80"/>
        <w:ind w:left="792"/>
        <w:rPr>
          <w:sz w:val="16"/>
        </w:rPr>
      </w:pPr>
      <w:r w:rsidRPr="00E50539">
        <w:rPr>
          <w:sz w:val="16"/>
        </w:rPr>
        <w:t>__________________</w:t>
      </w:r>
    </w:p>
  </w:footnote>
  <w:footnote w:type="continuationSeparator" w:id="0">
    <w:p w:rsidR="00D74024" w:rsidRPr="00E50539" w:rsidRDefault="00E50539" w:rsidP="00E50539">
      <w:pPr>
        <w:pStyle w:val="Footer"/>
        <w:spacing w:after="80"/>
        <w:ind w:left="792"/>
        <w:rPr>
          <w:sz w:val="16"/>
        </w:rPr>
      </w:pPr>
      <w:r w:rsidRPr="00E50539">
        <w:rPr>
          <w:sz w:val="16"/>
        </w:rPr>
        <w:t>__________________</w:t>
      </w:r>
    </w:p>
  </w:footnote>
  <w:footnote w:id="1">
    <w:p w:rsidR="00E50539" w:rsidRPr="00B1703A" w:rsidRDefault="00E50539" w:rsidP="00C81495">
      <w:pPr>
        <w:pStyle w:val="FootnoteText"/>
        <w:tabs>
          <w:tab w:val="clear" w:pos="418"/>
          <w:tab w:val="right" w:pos="1166"/>
          <w:tab w:val="left" w:pos="1267"/>
          <w:tab w:val="left" w:pos="1440"/>
          <w:tab w:val="left" w:pos="1742"/>
          <w:tab w:val="left" w:pos="2218"/>
          <w:tab w:val="left" w:pos="2693"/>
        </w:tabs>
        <w:ind w:left="1267" w:right="1267" w:hanging="432"/>
        <w:rPr>
          <w:sz w:val="16"/>
          <w:szCs w:val="16"/>
        </w:rPr>
      </w:pPr>
      <w:r>
        <w:tab/>
      </w:r>
      <w:r>
        <w:rPr>
          <w:rStyle w:val="FootnoteReference"/>
        </w:rPr>
        <w:footnoteRef/>
      </w:r>
      <w:r>
        <w:tab/>
      </w:r>
      <w:r w:rsidRPr="00B1703A">
        <w:rPr>
          <w:sz w:val="16"/>
          <w:szCs w:val="16"/>
        </w:rPr>
        <w:t>Las propuestas presentadas por los Estados para participar en determinadas actividades con el Irán de conformidad con la resolución 2231 (2015) del Consejo de Seguridad de las Naciones Unidas y el Plan de Acción Integral Conjunto (PAIC) están protegidas por el procedimiento de confidencialidad de las Naciones Unidas, según el párrafo 3.4 del anexo IV del PAIC.</w:t>
      </w:r>
    </w:p>
  </w:footnote>
  <w:footnote w:id="2">
    <w:p w:rsidR="00E766D1" w:rsidRPr="00B1703A" w:rsidRDefault="00D225BF" w:rsidP="00C81495">
      <w:pPr>
        <w:pStyle w:val="FootnoteText"/>
        <w:tabs>
          <w:tab w:val="clear" w:pos="418"/>
          <w:tab w:val="right" w:pos="1166"/>
          <w:tab w:val="left" w:pos="1267"/>
          <w:tab w:val="left" w:pos="1440"/>
          <w:tab w:val="left" w:pos="2218"/>
          <w:tab w:val="left" w:pos="2693"/>
        </w:tabs>
        <w:ind w:left="1267" w:right="1267" w:hanging="432"/>
        <w:rPr>
          <w:sz w:val="16"/>
          <w:szCs w:val="16"/>
        </w:rPr>
      </w:pPr>
      <w:r>
        <w:rPr>
          <w:sz w:val="16"/>
          <w:szCs w:val="16"/>
        </w:rPr>
        <w:tab/>
      </w:r>
      <w:r w:rsidR="00E766D1" w:rsidRPr="00C81495">
        <w:rPr>
          <w:rStyle w:val="FootnoteReference"/>
        </w:rPr>
        <w:footnoteRef/>
      </w:r>
      <w:r w:rsidR="00C81495">
        <w:tab/>
      </w:r>
      <w:r w:rsidR="00B1703A" w:rsidRPr="00B1703A">
        <w:rPr>
          <w:sz w:val="16"/>
          <w:szCs w:val="16"/>
          <w:lang w:val="es-ES_tradnl"/>
        </w:rPr>
        <w:t>O la versión más reciente de este documento actualizada por el Consejo de Seguridad.</w:t>
      </w:r>
    </w:p>
  </w:footnote>
  <w:footnote w:id="3">
    <w:p w:rsidR="00E50539" w:rsidRPr="00BA4A7A" w:rsidRDefault="00E50539" w:rsidP="00C81495">
      <w:pPr>
        <w:pStyle w:val="FootnoteText"/>
        <w:tabs>
          <w:tab w:val="clear" w:pos="418"/>
          <w:tab w:val="right" w:pos="1166"/>
          <w:tab w:val="left" w:pos="1267"/>
          <w:tab w:val="left" w:pos="1440"/>
          <w:tab w:val="left" w:pos="1742"/>
          <w:tab w:val="left" w:pos="2218"/>
          <w:tab w:val="left" w:pos="2693"/>
        </w:tabs>
        <w:ind w:left="1267" w:right="1267" w:hanging="432"/>
      </w:pPr>
      <w:r>
        <w:tab/>
      </w:r>
      <w:r>
        <w:rPr>
          <w:rStyle w:val="FootnoteReference"/>
        </w:rPr>
        <w:footnoteRef/>
      </w:r>
      <w:r>
        <w:tab/>
      </w:r>
      <w:r w:rsidR="00B1703A" w:rsidRPr="00F53206">
        <w:rPr>
          <w:sz w:val="16"/>
          <w:szCs w:val="16"/>
          <w:lang w:val="es-ES_tradnl"/>
        </w:rPr>
        <w:t>O la versión más reciente de este documento actualizada por el Consejo de Seguridad.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A69" w:rsidRDefault="007B6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9850"/>
    </w:tblGrid>
    <w:tr w:rsidR="00FF76DB" w:rsidTr="00072D83">
      <w:trPr>
        <w:trHeight w:hRule="exact" w:val="864"/>
      </w:trPr>
      <w:tc>
        <w:tcPr>
          <w:tcW w:w="9850" w:type="dxa"/>
          <w:shd w:val="clear" w:color="auto" w:fill="auto"/>
        </w:tcPr>
        <w:p w:rsidR="00FF76DB" w:rsidRPr="007B6A69" w:rsidRDefault="00FF76DB" w:rsidP="00FF76DB">
          <w:pPr>
            <w:pStyle w:val="Header"/>
            <w:tabs>
              <w:tab w:val="clear" w:pos="4320"/>
              <w:tab w:val="clear" w:pos="8640"/>
              <w:tab w:val="center" w:pos="4968"/>
            </w:tabs>
            <w:rPr>
              <w:color w:val="010000"/>
              <w:szCs w:val="17"/>
            </w:rPr>
          </w:pPr>
          <w:bookmarkStart w:id="0" w:name="_GoBack"/>
          <w:r w:rsidRPr="007B6A69">
            <w:rPr>
              <w:sz w:val="20"/>
            </w:rPr>
            <w:tab/>
          </w:r>
          <w:r w:rsidRPr="007B6A69">
            <w:rPr>
              <w:color w:val="010000"/>
              <w:szCs w:val="17"/>
            </w:rPr>
            <w:fldChar w:fldCharType="begin"/>
          </w:r>
          <w:r w:rsidRPr="007B6A69">
            <w:rPr>
              <w:color w:val="010000"/>
              <w:szCs w:val="17"/>
            </w:rPr>
            <w:instrText xml:space="preserve"> PAGE  \* Arabic  \* MERGEFORMAT </w:instrText>
          </w:r>
          <w:r w:rsidRPr="007B6A69">
            <w:rPr>
              <w:color w:val="010000"/>
              <w:szCs w:val="17"/>
            </w:rPr>
            <w:fldChar w:fldCharType="separate"/>
          </w:r>
          <w:r w:rsidR="00072D83">
            <w:rPr>
              <w:color w:val="010000"/>
              <w:szCs w:val="17"/>
            </w:rPr>
            <w:t>2</w:t>
          </w:r>
          <w:r w:rsidRPr="007B6A69">
            <w:rPr>
              <w:color w:val="010000"/>
              <w:szCs w:val="17"/>
            </w:rPr>
            <w:fldChar w:fldCharType="end"/>
          </w:r>
          <w:r w:rsidRPr="007B6A69">
            <w:rPr>
              <w:color w:val="010000"/>
              <w:szCs w:val="17"/>
            </w:rPr>
            <w:t>/</w:t>
          </w:r>
          <w:r w:rsidRPr="007B6A69">
            <w:rPr>
              <w:color w:val="010000"/>
              <w:szCs w:val="17"/>
            </w:rPr>
            <w:fldChar w:fldCharType="begin"/>
          </w:r>
          <w:r w:rsidRPr="007B6A69">
            <w:rPr>
              <w:color w:val="010000"/>
              <w:szCs w:val="17"/>
            </w:rPr>
            <w:instrText xml:space="preserve"> NUMPAGES  \* Arabic  \* MERGEFORMAT </w:instrText>
          </w:r>
          <w:r w:rsidRPr="007B6A69">
            <w:rPr>
              <w:color w:val="010000"/>
              <w:szCs w:val="17"/>
            </w:rPr>
            <w:fldChar w:fldCharType="separate"/>
          </w:r>
          <w:r w:rsidR="00072D83">
            <w:rPr>
              <w:color w:val="010000"/>
              <w:szCs w:val="17"/>
            </w:rPr>
            <w:t>7</w:t>
          </w:r>
          <w:r w:rsidRPr="007B6A69">
            <w:rPr>
              <w:color w:val="010000"/>
              <w:szCs w:val="17"/>
            </w:rPr>
            <w:fldChar w:fldCharType="end"/>
          </w:r>
        </w:p>
        <w:p w:rsidR="00FF76DB" w:rsidRPr="00FF76DB" w:rsidRDefault="00FF76DB" w:rsidP="00FF76DB">
          <w:pPr>
            <w:pStyle w:val="Header"/>
            <w:tabs>
              <w:tab w:val="clear" w:pos="4320"/>
              <w:tab w:val="clear" w:pos="8640"/>
              <w:tab w:val="center" w:pos="4968"/>
            </w:tabs>
            <w:rPr>
              <w:color w:val="010000"/>
              <w:sz w:val="20"/>
            </w:rPr>
          </w:pPr>
        </w:p>
      </w:tc>
    </w:tr>
    <w:bookmarkEnd w:id="0"/>
  </w:tbl>
  <w:p w:rsidR="00FF76DB" w:rsidRDefault="00FF7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39" w:rsidRPr="001E6F84" w:rsidRDefault="00216DC2" w:rsidP="007B6A69">
    <w:pPr>
      <w:pStyle w:val="Header"/>
      <w:jc w:val="right"/>
    </w:pPr>
    <w:r>
      <w:rPr>
        <w:i/>
        <w:sz w:val="20"/>
        <w:szCs w:val="20"/>
        <w:lang w:val="en-GB"/>
      </w:rPr>
      <w:t>Revisado en septiembre de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3"/>
  </w:num>
  <w:num w:numId="30">
    <w:abstractNumId w:val="0"/>
  </w:num>
  <w:num w:numId="31">
    <w:abstractNumId w:val="2"/>
  </w:num>
  <w:num w:numId="32">
    <w:abstractNumId w:val="1"/>
  </w:num>
  <w:num w:numId="33">
    <w:abstractNumId w:val="3"/>
  </w:num>
  <w:num w:numId="34">
    <w:abstractNumId w:val="0"/>
  </w:num>
  <w:num w:numId="35">
    <w:abstractNumId w:val="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475"/>
  <w:autoHyphenation/>
  <w:hyphenationZone w:val="20"/>
  <w:doNotHyphenateCaps/>
  <w:characterSpacingControl w:val="doNotCompress"/>
  <w:hdrShapeDefaults>
    <o:shapedefaults v:ext="edit" spidmax="20481"/>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6373*"/>
    <w:docVar w:name="CreationDt" w:val="20/09/2017 9:52: AM"/>
    <w:docVar w:name="DocCategory" w:val="InternalDoc"/>
    <w:docVar w:name="DocType" w:val="Final"/>
    <w:docVar w:name="DutyStation" w:val="New York"/>
    <w:docVar w:name="FooterJN" w:val="17-16373"/>
    <w:docVar w:name="jobn" w:val="17-16373 (S)"/>
    <w:docVar w:name="jobnDT" w:val="17-16373 (S)   200917"/>
    <w:docVar w:name="jobnDTDT" w:val="17-16373 (S)   200917   200917"/>
    <w:docVar w:name="JobNo" w:val="1716373S"/>
    <w:docVar w:name="JobNo2" w:val="17291999:52: AM"/>
    <w:docVar w:name="LocalDrive" w:val="0"/>
    <w:docVar w:name="OandT" w:val="AD"/>
    <w:docVar w:name="sss1" w:val="-"/>
    <w:docVar w:name="sss2" w:val="-"/>
    <w:docVar w:name="Symbol1" w:val="-"/>
    <w:docVar w:name="Symbol2" w:val="-"/>
  </w:docVars>
  <w:rsids>
    <w:rsidRoot w:val="00D74024"/>
    <w:rsid w:val="00017FCF"/>
    <w:rsid w:val="0002422C"/>
    <w:rsid w:val="00024D1E"/>
    <w:rsid w:val="00072D83"/>
    <w:rsid w:val="000761E7"/>
    <w:rsid w:val="0009334D"/>
    <w:rsid w:val="000C4C9C"/>
    <w:rsid w:val="000D5BF9"/>
    <w:rsid w:val="000E147C"/>
    <w:rsid w:val="001359BC"/>
    <w:rsid w:val="00173BE7"/>
    <w:rsid w:val="001B3E58"/>
    <w:rsid w:val="001C73D4"/>
    <w:rsid w:val="001E6F84"/>
    <w:rsid w:val="00214645"/>
    <w:rsid w:val="00216DC2"/>
    <w:rsid w:val="002706A2"/>
    <w:rsid w:val="00306889"/>
    <w:rsid w:val="00377BED"/>
    <w:rsid w:val="003E3B08"/>
    <w:rsid w:val="003E723B"/>
    <w:rsid w:val="0044179B"/>
    <w:rsid w:val="004856CD"/>
    <w:rsid w:val="004B4C46"/>
    <w:rsid w:val="004D17DB"/>
    <w:rsid w:val="00556720"/>
    <w:rsid w:val="005C2961"/>
    <w:rsid w:val="005C49C8"/>
    <w:rsid w:val="00674235"/>
    <w:rsid w:val="00725F61"/>
    <w:rsid w:val="00783881"/>
    <w:rsid w:val="007B6A69"/>
    <w:rsid w:val="007B6F12"/>
    <w:rsid w:val="007D379D"/>
    <w:rsid w:val="00846D29"/>
    <w:rsid w:val="00855FFA"/>
    <w:rsid w:val="008723C3"/>
    <w:rsid w:val="008C1F94"/>
    <w:rsid w:val="00913D79"/>
    <w:rsid w:val="009E1969"/>
    <w:rsid w:val="00A20AC0"/>
    <w:rsid w:val="00AE3CCA"/>
    <w:rsid w:val="00B1703A"/>
    <w:rsid w:val="00B46296"/>
    <w:rsid w:val="00B7223E"/>
    <w:rsid w:val="00B90541"/>
    <w:rsid w:val="00BF5B27"/>
    <w:rsid w:val="00BF6BE0"/>
    <w:rsid w:val="00C168BF"/>
    <w:rsid w:val="00C27705"/>
    <w:rsid w:val="00C70C1A"/>
    <w:rsid w:val="00C779E4"/>
    <w:rsid w:val="00C81495"/>
    <w:rsid w:val="00C94521"/>
    <w:rsid w:val="00CF35F6"/>
    <w:rsid w:val="00D205A7"/>
    <w:rsid w:val="00D225BF"/>
    <w:rsid w:val="00D526E8"/>
    <w:rsid w:val="00D55379"/>
    <w:rsid w:val="00D70BFD"/>
    <w:rsid w:val="00D74024"/>
    <w:rsid w:val="00DC4F40"/>
    <w:rsid w:val="00DC7B16"/>
    <w:rsid w:val="00E16144"/>
    <w:rsid w:val="00E50539"/>
    <w:rsid w:val="00E766D1"/>
    <w:rsid w:val="00EC3FA0"/>
    <w:rsid w:val="00EE09D1"/>
    <w:rsid w:val="00F27BF6"/>
    <w:rsid w:val="00F30184"/>
    <w:rsid w:val="00F5593E"/>
    <w:rsid w:val="00F94BC6"/>
    <w:rsid w:val="00FF76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FC666C9-5B0D-49E4-8E83-A332DBEC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0539"/>
    <w:pPr>
      <w:suppressAutoHyphens/>
      <w:spacing w:after="0" w:line="240" w:lineRule="exact"/>
    </w:pPr>
    <w:rPr>
      <w:rFonts w:ascii="Times New Roman" w:hAnsi="Times New Roman" w:cs="Times New Roman"/>
      <w:spacing w:val="4"/>
      <w:w w:val="103"/>
      <w:sz w:val="20"/>
      <w:lang w:val="es-ES" w:eastAsia="en-US"/>
    </w:rPr>
  </w:style>
  <w:style w:type="paragraph" w:styleId="Heading1">
    <w:name w:val="heading 1"/>
    <w:basedOn w:val="Normal"/>
    <w:next w:val="Normal"/>
    <w:link w:val="Heading1Char"/>
    <w:uiPriority w:val="9"/>
    <w:qFormat/>
    <w:rsid w:val="0009334D"/>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09334D"/>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09334D"/>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09334D"/>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09334D"/>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09334D"/>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09334D"/>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09334D"/>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09334D"/>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09334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09334D"/>
    <w:pPr>
      <w:keepNext/>
      <w:keepLines/>
      <w:spacing w:line="270" w:lineRule="exact"/>
      <w:outlineLvl w:val="0"/>
    </w:pPr>
    <w:rPr>
      <w:b/>
      <w:kern w:val="14"/>
      <w:sz w:val="24"/>
    </w:rPr>
  </w:style>
  <w:style w:type="paragraph" w:customStyle="1" w:styleId="HCh">
    <w:name w:val="_ H _Ch"/>
    <w:basedOn w:val="H1"/>
    <w:next w:val="Normal"/>
    <w:qFormat/>
    <w:rsid w:val="0009334D"/>
    <w:pPr>
      <w:spacing w:line="300" w:lineRule="exact"/>
    </w:pPr>
    <w:rPr>
      <w:spacing w:val="-2"/>
      <w:sz w:val="28"/>
    </w:rPr>
  </w:style>
  <w:style w:type="paragraph" w:customStyle="1" w:styleId="HM">
    <w:name w:val="_ H __M"/>
    <w:basedOn w:val="HCh"/>
    <w:next w:val="Normal"/>
    <w:qFormat/>
    <w:rsid w:val="0009334D"/>
    <w:pPr>
      <w:spacing w:line="360" w:lineRule="exact"/>
    </w:pPr>
    <w:rPr>
      <w:spacing w:val="-3"/>
      <w:w w:val="99"/>
      <w:sz w:val="34"/>
    </w:rPr>
  </w:style>
  <w:style w:type="paragraph" w:customStyle="1" w:styleId="H23">
    <w:name w:val="_ H_2/3"/>
    <w:basedOn w:val="H1"/>
    <w:next w:val="SingleTxt"/>
    <w:qFormat/>
    <w:rsid w:val="0009334D"/>
    <w:pPr>
      <w:spacing w:line="240" w:lineRule="exact"/>
      <w:outlineLvl w:val="1"/>
    </w:pPr>
    <w:rPr>
      <w:spacing w:val="2"/>
      <w:sz w:val="20"/>
    </w:rPr>
  </w:style>
  <w:style w:type="paragraph" w:customStyle="1" w:styleId="H4">
    <w:name w:val="_ H_4"/>
    <w:basedOn w:val="Normal"/>
    <w:next w:val="Normal"/>
    <w:qFormat/>
    <w:rsid w:val="0009334D"/>
    <w:pPr>
      <w:keepNext/>
      <w:keepLines/>
      <w:tabs>
        <w:tab w:val="right" w:pos="360"/>
      </w:tabs>
      <w:outlineLvl w:val="3"/>
    </w:pPr>
    <w:rPr>
      <w:i/>
      <w:spacing w:val="3"/>
      <w:kern w:val="14"/>
    </w:rPr>
  </w:style>
  <w:style w:type="paragraph" w:customStyle="1" w:styleId="H56">
    <w:name w:val="_ H_5/6"/>
    <w:basedOn w:val="Normal"/>
    <w:next w:val="Normal"/>
    <w:qFormat/>
    <w:rsid w:val="0009334D"/>
    <w:pPr>
      <w:keepNext/>
      <w:keepLines/>
      <w:tabs>
        <w:tab w:val="right" w:pos="360"/>
      </w:tabs>
      <w:outlineLvl w:val="4"/>
    </w:pPr>
    <w:rPr>
      <w:kern w:val="14"/>
    </w:rPr>
  </w:style>
  <w:style w:type="paragraph" w:customStyle="1" w:styleId="DualTxt">
    <w:name w:val="__Dual Txt"/>
    <w:basedOn w:val="Normal"/>
    <w:qFormat/>
    <w:rsid w:val="0009334D"/>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09334D"/>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09334D"/>
    <w:pPr>
      <w:spacing w:line="540" w:lineRule="exact"/>
    </w:pPr>
    <w:rPr>
      <w:spacing w:val="-8"/>
      <w:w w:val="96"/>
      <w:sz w:val="57"/>
    </w:rPr>
  </w:style>
  <w:style w:type="paragraph" w:customStyle="1" w:styleId="SS">
    <w:name w:val="__S_S"/>
    <w:basedOn w:val="HCh"/>
    <w:next w:val="Normal"/>
    <w:qFormat/>
    <w:rsid w:val="0009334D"/>
    <w:pPr>
      <w:ind w:left="1267" w:right="1267"/>
    </w:pPr>
  </w:style>
  <w:style w:type="paragraph" w:customStyle="1" w:styleId="SingleTxt">
    <w:name w:val="__Single Txt"/>
    <w:basedOn w:val="Normal"/>
    <w:qFormat/>
    <w:rsid w:val="0009334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09334D"/>
    <w:pPr>
      <w:spacing w:after="0" w:line="240" w:lineRule="exact"/>
    </w:pPr>
    <w:rPr>
      <w:rFonts w:ascii="Times New Roman" w:hAnsi="Times New Roman" w:cs="Times New Roman"/>
      <w:snapToGrid w:val="0"/>
      <w:spacing w:val="4"/>
      <w:w w:val="103"/>
      <w:kern w:val="14"/>
      <w:sz w:val="20"/>
      <w:lang w:val="es-ES" w:eastAsia="en-US"/>
    </w:rPr>
  </w:style>
  <w:style w:type="paragraph" w:customStyle="1" w:styleId="TitleH1">
    <w:name w:val="Title_H1"/>
    <w:basedOn w:val="H1"/>
    <w:next w:val="SingleTxt"/>
    <w:qFormat/>
    <w:rsid w:val="000933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09334D"/>
    <w:pPr>
      <w:keepNext/>
      <w:keepLines/>
      <w:spacing w:line="240" w:lineRule="exact"/>
      <w:ind w:left="0" w:right="0" w:firstLine="0"/>
      <w:outlineLvl w:val="1"/>
    </w:pPr>
    <w:rPr>
      <w:sz w:val="20"/>
    </w:rPr>
  </w:style>
  <w:style w:type="paragraph" w:styleId="BalloonText">
    <w:name w:val="Balloon Text"/>
    <w:basedOn w:val="Normal"/>
    <w:link w:val="BalloonTextChar"/>
    <w:semiHidden/>
    <w:rsid w:val="0009334D"/>
    <w:rPr>
      <w:rFonts w:ascii="Tahoma" w:hAnsi="Tahoma" w:cs="Tahoma"/>
      <w:sz w:val="16"/>
      <w:szCs w:val="16"/>
    </w:rPr>
  </w:style>
  <w:style w:type="character" w:customStyle="1" w:styleId="BalloonTextChar">
    <w:name w:val="Balloon Text Char"/>
    <w:basedOn w:val="DefaultParagraphFont"/>
    <w:link w:val="BalloonText"/>
    <w:semiHidden/>
    <w:rsid w:val="0009334D"/>
    <w:rPr>
      <w:rFonts w:ascii="Tahoma" w:hAnsi="Tahoma" w:cs="Tahoma"/>
      <w:spacing w:val="4"/>
      <w:w w:val="103"/>
      <w:sz w:val="16"/>
      <w:szCs w:val="16"/>
      <w:lang w:val="es-ES" w:eastAsia="en-US"/>
    </w:rPr>
  </w:style>
  <w:style w:type="paragraph" w:customStyle="1" w:styleId="Bullet1">
    <w:name w:val="Bullet 1"/>
    <w:basedOn w:val="Normal"/>
    <w:qFormat/>
    <w:rsid w:val="0009334D"/>
    <w:pPr>
      <w:numPr>
        <w:numId w:val="33"/>
      </w:numPr>
      <w:spacing w:after="120"/>
      <w:ind w:right="1264"/>
      <w:jc w:val="both"/>
    </w:pPr>
  </w:style>
  <w:style w:type="paragraph" w:customStyle="1" w:styleId="Bullet2">
    <w:name w:val="Bullet 2"/>
    <w:basedOn w:val="Normal"/>
    <w:qFormat/>
    <w:rsid w:val="0009334D"/>
    <w:pPr>
      <w:numPr>
        <w:numId w:val="34"/>
      </w:numPr>
      <w:spacing w:after="120"/>
      <w:ind w:right="1264"/>
      <w:jc w:val="both"/>
    </w:pPr>
  </w:style>
  <w:style w:type="paragraph" w:customStyle="1" w:styleId="Bullet3">
    <w:name w:val="Bullet 3"/>
    <w:basedOn w:val="SingleTxt"/>
    <w:qFormat/>
    <w:rsid w:val="0009334D"/>
    <w:pPr>
      <w:numPr>
        <w:numId w:val="3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09334D"/>
    <w:pPr>
      <w:spacing w:line="240" w:lineRule="auto"/>
    </w:pPr>
    <w:rPr>
      <w:b/>
      <w:bCs/>
      <w:color w:val="4F81BD"/>
      <w:sz w:val="18"/>
      <w:szCs w:val="18"/>
    </w:rPr>
  </w:style>
  <w:style w:type="character" w:styleId="CommentReference">
    <w:name w:val="annotation reference"/>
    <w:semiHidden/>
    <w:rsid w:val="0009334D"/>
    <w:rPr>
      <w:sz w:val="6"/>
    </w:rPr>
  </w:style>
  <w:style w:type="paragraph" w:customStyle="1" w:styleId="Distribution">
    <w:name w:val="Distribution"/>
    <w:next w:val="Normal"/>
    <w:autoRedefine/>
    <w:qFormat/>
    <w:rsid w:val="0009334D"/>
    <w:pPr>
      <w:spacing w:after="0" w:line="240" w:lineRule="auto"/>
    </w:pPr>
    <w:rPr>
      <w:rFonts w:ascii="Times New Roman" w:hAnsi="Times New Roman" w:cs="Times New Roman"/>
      <w:spacing w:val="4"/>
      <w:w w:val="103"/>
      <w:sz w:val="20"/>
      <w:lang w:val="es-ES" w:eastAsia="en-US"/>
    </w:rPr>
  </w:style>
  <w:style w:type="character" w:styleId="EndnoteReference">
    <w:name w:val="endnote reference"/>
    <w:semiHidden/>
    <w:rsid w:val="0009334D"/>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09334D"/>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09334D"/>
    <w:rPr>
      <w:rFonts w:ascii="Times New Roman" w:hAnsi="Times New Roman" w:cs="Times New Roman"/>
      <w:spacing w:val="5"/>
      <w:w w:val="104"/>
      <w:sz w:val="17"/>
      <w:lang w:val="es-ES" w:eastAsia="en-US"/>
    </w:rPr>
  </w:style>
  <w:style w:type="paragraph" w:styleId="EndnoteText">
    <w:name w:val="endnote text"/>
    <w:basedOn w:val="FootnoteText"/>
    <w:link w:val="EndnoteTextChar"/>
    <w:semiHidden/>
    <w:rsid w:val="0009334D"/>
    <w:pPr>
      <w:spacing w:after="80"/>
    </w:pPr>
  </w:style>
  <w:style w:type="character" w:customStyle="1" w:styleId="EndnoteTextChar">
    <w:name w:val="Endnote Text Char"/>
    <w:basedOn w:val="DefaultParagraphFont"/>
    <w:link w:val="EndnoteText"/>
    <w:semiHidden/>
    <w:rsid w:val="0009334D"/>
    <w:rPr>
      <w:rFonts w:ascii="Times New Roman" w:hAnsi="Times New Roman" w:cs="Times New Roman"/>
      <w:spacing w:val="5"/>
      <w:w w:val="104"/>
      <w:sz w:val="17"/>
      <w:lang w:val="es-ES" w:eastAsia="en-US"/>
    </w:rPr>
  </w:style>
  <w:style w:type="paragraph" w:styleId="Footer">
    <w:name w:val="footer"/>
    <w:link w:val="FooterChar"/>
    <w:qFormat/>
    <w:rsid w:val="0009334D"/>
    <w:pPr>
      <w:tabs>
        <w:tab w:val="center" w:pos="4320"/>
        <w:tab w:val="right" w:pos="8640"/>
      </w:tabs>
      <w:spacing w:after="0" w:line="240" w:lineRule="auto"/>
    </w:pPr>
    <w:rPr>
      <w:rFonts w:ascii="Times New Roman" w:hAnsi="Times New Roman" w:cs="Times New Roman"/>
      <w:b/>
      <w:noProof/>
      <w:sz w:val="17"/>
      <w:lang w:val="en-US" w:eastAsia="en-US"/>
    </w:rPr>
  </w:style>
  <w:style w:type="character" w:customStyle="1" w:styleId="FooterChar">
    <w:name w:val="Footer Char"/>
    <w:basedOn w:val="DefaultParagraphFont"/>
    <w:link w:val="Footer"/>
    <w:rsid w:val="0009334D"/>
    <w:rPr>
      <w:rFonts w:ascii="Times New Roman" w:hAnsi="Times New Roman" w:cs="Times New Roman"/>
      <w:b/>
      <w:noProof/>
      <w:sz w:val="17"/>
      <w:lang w:val="en-US" w:eastAsia="en-US"/>
    </w:rPr>
  </w:style>
  <w:style w:type="character" w:styleId="FootnoteReference">
    <w:name w:val="footnote reference"/>
    <w:uiPriority w:val="99"/>
    <w:semiHidden/>
    <w:rsid w:val="0009334D"/>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09334D"/>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09334D"/>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09334D"/>
    <w:pPr>
      <w:spacing w:before="240"/>
    </w:pPr>
    <w:rPr>
      <w:b/>
      <w:spacing w:val="-2"/>
      <w:w w:val="100"/>
    </w:rPr>
  </w:style>
  <w:style w:type="paragraph" w:customStyle="1" w:styleId="HdChapterBdLg">
    <w:name w:val="Hd Chapter Bd Lg"/>
    <w:basedOn w:val="HdChapterBD"/>
    <w:next w:val="Normal"/>
    <w:qFormat/>
    <w:rsid w:val="0009334D"/>
    <w:rPr>
      <w:spacing w:val="-3"/>
      <w:w w:val="99"/>
      <w:kern w:val="14"/>
      <w:sz w:val="34"/>
      <w:szCs w:val="34"/>
    </w:rPr>
  </w:style>
  <w:style w:type="paragraph" w:styleId="Header">
    <w:name w:val="header"/>
    <w:link w:val="HeaderChar"/>
    <w:qFormat/>
    <w:rsid w:val="0009334D"/>
    <w:pPr>
      <w:tabs>
        <w:tab w:val="center" w:pos="4320"/>
        <w:tab w:val="right" w:pos="8640"/>
      </w:tabs>
      <w:spacing w:after="0" w:line="240" w:lineRule="auto"/>
    </w:pPr>
    <w:rPr>
      <w:rFonts w:ascii="Times New Roman" w:hAnsi="Times New Roman" w:cs="Times New Roman"/>
      <w:noProof/>
      <w:sz w:val="17"/>
      <w:lang w:val="en-US" w:eastAsia="en-US"/>
    </w:rPr>
  </w:style>
  <w:style w:type="character" w:customStyle="1" w:styleId="HeaderChar">
    <w:name w:val="Header Char"/>
    <w:basedOn w:val="DefaultParagraphFont"/>
    <w:link w:val="Header"/>
    <w:rsid w:val="0009334D"/>
    <w:rPr>
      <w:rFonts w:ascii="Times New Roman" w:hAnsi="Times New Roman" w:cs="Times New Roman"/>
      <w:noProof/>
      <w:sz w:val="17"/>
      <w:lang w:val="en-US" w:eastAsia="en-US"/>
    </w:rPr>
  </w:style>
  <w:style w:type="character" w:customStyle="1" w:styleId="Heading1Char">
    <w:name w:val="Heading 1 Char"/>
    <w:link w:val="Heading1"/>
    <w:uiPriority w:val="9"/>
    <w:rsid w:val="0009334D"/>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09334D"/>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09334D"/>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09334D"/>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09334D"/>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09334D"/>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09334D"/>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09334D"/>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09334D"/>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09334D"/>
    <w:pPr>
      <w:keepNext/>
      <w:spacing w:before="190" w:line="270" w:lineRule="exact"/>
    </w:pPr>
    <w:rPr>
      <w:b/>
      <w:kern w:val="14"/>
      <w:sz w:val="24"/>
    </w:rPr>
  </w:style>
  <w:style w:type="paragraph" w:customStyle="1" w:styleId="JournalHeading2">
    <w:name w:val="Journal_Heading2"/>
    <w:basedOn w:val="Normal"/>
    <w:next w:val="Normal"/>
    <w:qFormat/>
    <w:rsid w:val="0009334D"/>
    <w:pPr>
      <w:keepNext/>
      <w:keepLines/>
      <w:spacing w:before="240"/>
      <w:outlineLvl w:val="1"/>
    </w:pPr>
    <w:rPr>
      <w:b/>
      <w:spacing w:val="2"/>
      <w:kern w:val="14"/>
    </w:rPr>
  </w:style>
  <w:style w:type="paragraph" w:customStyle="1" w:styleId="JournalHeading4">
    <w:name w:val="Journal_Heading4"/>
    <w:basedOn w:val="Normal"/>
    <w:next w:val="Normal"/>
    <w:qFormat/>
    <w:rsid w:val="0009334D"/>
    <w:pPr>
      <w:keepNext/>
      <w:keepLines/>
      <w:spacing w:before="240"/>
      <w:outlineLvl w:val="3"/>
    </w:pPr>
    <w:rPr>
      <w:i/>
      <w:kern w:val="14"/>
    </w:rPr>
  </w:style>
  <w:style w:type="character" w:styleId="LineNumber">
    <w:name w:val="line number"/>
    <w:qFormat/>
    <w:rsid w:val="0009334D"/>
    <w:rPr>
      <w:sz w:val="14"/>
    </w:rPr>
  </w:style>
  <w:style w:type="paragraph" w:styleId="NoSpacing">
    <w:name w:val="No Spacing"/>
    <w:basedOn w:val="Normal"/>
    <w:uiPriority w:val="1"/>
    <w:rsid w:val="0009334D"/>
    <w:pPr>
      <w:spacing w:line="240" w:lineRule="auto"/>
    </w:pPr>
  </w:style>
  <w:style w:type="paragraph" w:customStyle="1" w:styleId="NormalBullet">
    <w:name w:val="Normal Bullet"/>
    <w:basedOn w:val="Normal"/>
    <w:next w:val="Normal"/>
    <w:qFormat/>
    <w:rsid w:val="0009334D"/>
    <w:pPr>
      <w:keepLines/>
      <w:numPr>
        <w:numId w:val="36"/>
      </w:numPr>
      <w:tabs>
        <w:tab w:val="left" w:pos="2218"/>
      </w:tabs>
      <w:spacing w:before="40" w:after="80"/>
      <w:ind w:right="302"/>
    </w:pPr>
    <w:rPr>
      <w:kern w:val="14"/>
    </w:rPr>
  </w:style>
  <w:style w:type="paragraph" w:customStyle="1" w:styleId="NormalSchedule">
    <w:name w:val="Normal Schedule"/>
    <w:basedOn w:val="Normal"/>
    <w:next w:val="Normal"/>
    <w:qFormat/>
    <w:rsid w:val="0009334D"/>
    <w:pPr>
      <w:tabs>
        <w:tab w:val="left" w:leader="dot" w:pos="2218"/>
        <w:tab w:val="left" w:pos="2707"/>
        <w:tab w:val="right" w:leader="dot" w:pos="9835"/>
      </w:tabs>
    </w:pPr>
    <w:rPr>
      <w:kern w:val="14"/>
    </w:rPr>
  </w:style>
  <w:style w:type="paragraph" w:customStyle="1" w:styleId="Original">
    <w:name w:val="Original"/>
    <w:next w:val="Normal"/>
    <w:autoRedefine/>
    <w:qFormat/>
    <w:rsid w:val="0009334D"/>
    <w:pPr>
      <w:spacing w:after="0" w:line="240" w:lineRule="auto"/>
    </w:pPr>
    <w:rPr>
      <w:rFonts w:ascii="Times New Roman" w:hAnsi="Times New Roman" w:cs="Times New Roman"/>
      <w:spacing w:val="4"/>
      <w:w w:val="103"/>
      <w:sz w:val="20"/>
      <w:lang w:val="es-ES" w:eastAsia="en-US"/>
    </w:rPr>
  </w:style>
  <w:style w:type="paragraph" w:customStyle="1" w:styleId="Publication">
    <w:name w:val="Publication"/>
    <w:next w:val="Normal"/>
    <w:autoRedefine/>
    <w:qFormat/>
    <w:rsid w:val="0009334D"/>
    <w:pPr>
      <w:spacing w:after="0" w:line="240" w:lineRule="auto"/>
    </w:pPr>
    <w:rPr>
      <w:rFonts w:ascii="Times New Roman" w:hAnsi="Times New Roman" w:cs="Times New Roman"/>
      <w:spacing w:val="4"/>
      <w:w w:val="103"/>
      <w:sz w:val="20"/>
      <w:lang w:val="es-ES" w:eastAsia="en-US"/>
    </w:rPr>
  </w:style>
  <w:style w:type="paragraph" w:customStyle="1" w:styleId="ReleaseDate">
    <w:name w:val="ReleaseDate"/>
    <w:next w:val="Footer"/>
    <w:autoRedefine/>
    <w:qFormat/>
    <w:rsid w:val="0009334D"/>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qFormat/>
    <w:rsid w:val="0009334D"/>
    <w:pPr>
      <w:tabs>
        <w:tab w:val="right" w:pos="9965"/>
      </w:tabs>
      <w:spacing w:line="210" w:lineRule="exact"/>
    </w:pPr>
    <w:rPr>
      <w:spacing w:val="5"/>
      <w:w w:val="104"/>
      <w:kern w:val="14"/>
      <w:sz w:val="17"/>
    </w:rPr>
  </w:style>
  <w:style w:type="paragraph" w:customStyle="1" w:styleId="SmallX">
    <w:name w:val="SmallX"/>
    <w:basedOn w:val="Small"/>
    <w:next w:val="Normal"/>
    <w:qFormat/>
    <w:rsid w:val="0009334D"/>
    <w:pPr>
      <w:spacing w:line="180" w:lineRule="exact"/>
      <w:jc w:val="right"/>
    </w:pPr>
    <w:rPr>
      <w:spacing w:val="6"/>
      <w:w w:val="106"/>
      <w:sz w:val="14"/>
    </w:rPr>
  </w:style>
  <w:style w:type="paragraph" w:customStyle="1" w:styleId="TitleHCH">
    <w:name w:val="Title_H_CH"/>
    <w:basedOn w:val="HCh"/>
    <w:next w:val="SingleTxt"/>
    <w:qFormat/>
    <w:rsid w:val="000933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09334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09334D"/>
    <w:pPr>
      <w:outlineLvl w:val="9"/>
    </w:pPr>
    <w:rPr>
      <w:rFonts w:eastAsiaTheme="majorEastAsia" w:cstheme="majorBidi"/>
      <w:lang w:bidi="en-US"/>
    </w:rPr>
  </w:style>
  <w:style w:type="paragraph" w:customStyle="1" w:styleId="XLarge">
    <w:name w:val="XLarge"/>
    <w:basedOn w:val="HM"/>
    <w:qFormat/>
    <w:rsid w:val="0009334D"/>
    <w:pPr>
      <w:tabs>
        <w:tab w:val="right" w:leader="dot" w:pos="360"/>
      </w:tabs>
      <w:spacing w:line="390" w:lineRule="exact"/>
    </w:pPr>
    <w:rPr>
      <w:spacing w:val="-4"/>
      <w:w w:val="98"/>
      <w:sz w:val="40"/>
    </w:rPr>
  </w:style>
  <w:style w:type="paragraph" w:customStyle="1" w:styleId="Session">
    <w:name w:val="Session"/>
    <w:basedOn w:val="H23"/>
    <w:qFormat/>
    <w:rsid w:val="00725F61"/>
    <w:rPr>
      <w:szCs w:val="20"/>
    </w:rPr>
  </w:style>
  <w:style w:type="character" w:styleId="Hyperlink">
    <w:name w:val="Hyperlink"/>
    <w:basedOn w:val="DefaultParagraphFont"/>
    <w:rsid w:val="00E50539"/>
    <w:rPr>
      <w:color w:val="0000FF" w:themeColor="hyperlink"/>
      <w:u w:val="none"/>
    </w:rPr>
  </w:style>
  <w:style w:type="paragraph" w:styleId="Revision">
    <w:name w:val="Revision"/>
    <w:hidden/>
    <w:uiPriority w:val="99"/>
    <w:semiHidden/>
    <w:rsid w:val="00C27705"/>
    <w:pPr>
      <w:spacing w:after="0" w:line="240" w:lineRule="auto"/>
    </w:pPr>
    <w:rPr>
      <w:rFonts w:ascii="Times New Roman"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7538">
      <w:bodyDiv w:val="1"/>
      <w:marLeft w:val="0"/>
      <w:marRight w:val="0"/>
      <w:marTop w:val="0"/>
      <w:marBottom w:val="0"/>
      <w:divBdr>
        <w:top w:val="none" w:sz="0" w:space="0" w:color="auto"/>
        <w:left w:val="none" w:sz="0" w:space="0" w:color="auto"/>
        <w:bottom w:val="none" w:sz="0" w:space="0" w:color="auto"/>
        <w:right w:val="none" w:sz="0" w:space="0" w:color="auto"/>
      </w:divBdr>
    </w:div>
    <w:div w:id="80551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6437-D202-46A7-A9E4-F2BA3CF5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Grega Petek</cp:lastModifiedBy>
  <cp:revision>13</cp:revision>
  <dcterms:created xsi:type="dcterms:W3CDTF">2017-09-20T14:54:00Z</dcterms:created>
  <dcterms:modified xsi:type="dcterms:W3CDTF">2017-10-10T16:15:00Z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1716373</vt:lpwstr>
  </property>
  <property fmtid="{D5CDD505-2E9C-101B-9397-08002B2CF9AE}" pid="3" name="ODSRefJobNo">
    <vt:lpwstr>1729199</vt:lpwstr>
  </property>
  <property fmtid="{D5CDD505-2E9C-101B-9397-08002B2CF9AE}" pid="4" name="Symbol1">
    <vt:lpwstr/>
  </property>
  <property fmtid="{D5CDD505-2E9C-101B-9397-08002B2CF9AE}" pid="5" name="Symbol2">
    <vt:lpwstr/>
  </property>
  <property fmtid="{D5CDD505-2E9C-101B-9397-08002B2CF9AE}" pid="6" name="Category">
    <vt:lpwstr>InternalDoc</vt:lpwstr>
  </property>
  <property fmtid="{D5CDD505-2E9C-101B-9397-08002B2CF9AE}" pid="7" name="Comment">
    <vt:lpwstr>Wendy L.</vt:lpwstr>
  </property>
  <property fmtid="{D5CDD505-2E9C-101B-9397-08002B2CF9AE}" pid="8" name="DraftPages">
    <vt:lpwstr> </vt:lpwstr>
  </property>
  <property fmtid="{D5CDD505-2E9C-101B-9397-08002B2CF9AE}" pid="9" name="Operator">
    <vt:lpwstr>AD/AD</vt:lpwstr>
  </property>
  <property fmtid="{D5CDD505-2E9C-101B-9397-08002B2CF9AE}" pid="10" name="Translator">
    <vt:lpwstr/>
  </property>
</Properties>
</file>