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8A90" w14:textId="382528CD" w:rsidR="001107D7" w:rsidRPr="00D77C36" w:rsidRDefault="000C4A45" w:rsidP="00B64DE0">
      <w:pPr>
        <w:pStyle w:val="Title"/>
        <w:rPr>
          <w:rFonts w:ascii="Times New Roman" w:hAnsi="Times New Roman" w:cs="Times New Roman"/>
          <w:sz w:val="32"/>
          <w:szCs w:val="32"/>
          <w:lang w:val="en-US"/>
        </w:rPr>
      </w:pPr>
      <w:r w:rsidRPr="00D77C36">
        <w:rPr>
          <w:rFonts w:ascii="Times New Roman" w:hAnsi="Times New Roman" w:cs="Times New Roman"/>
          <w:sz w:val="32"/>
          <w:szCs w:val="32"/>
          <w:lang w:val="en-US"/>
        </w:rPr>
        <w:t>Regular Process for Global Reporting and Assessment of the State of the Marine Environment, including Socioeconomic Aspects</w:t>
      </w:r>
    </w:p>
    <w:p w14:paraId="556C4137" w14:textId="3839B021" w:rsidR="00CF649C" w:rsidRPr="00D77C36" w:rsidRDefault="000C4A45" w:rsidP="000C4A45">
      <w:pPr>
        <w:pStyle w:val="Subtitle"/>
        <w:rPr>
          <w:rFonts w:ascii="Times New Roman" w:hAnsi="Times New Roman" w:cs="Times New Roman"/>
          <w:sz w:val="28"/>
          <w:szCs w:val="28"/>
          <w:lang w:val="en-US"/>
        </w:rPr>
      </w:pPr>
      <w:r w:rsidRPr="00D77C36">
        <w:rPr>
          <w:rFonts w:ascii="Times New Roman" w:hAnsi="Times New Roman" w:cs="Times New Roman"/>
          <w:sz w:val="28"/>
          <w:szCs w:val="28"/>
          <w:lang w:val="en-US"/>
        </w:rPr>
        <w:t>Second world ocean assessment (WOA II)</w:t>
      </w:r>
      <w:r w:rsidR="00436239" w:rsidRPr="00D77C36">
        <w:rPr>
          <w:rFonts w:ascii="Times New Roman" w:hAnsi="Times New Roman" w:cs="Times New Roman"/>
          <w:sz w:val="28"/>
          <w:szCs w:val="28"/>
          <w:lang w:val="en-US"/>
        </w:rPr>
        <w:t xml:space="preserve"> – review by States</w:t>
      </w:r>
    </w:p>
    <w:p w14:paraId="030382E1" w14:textId="5C5DAD54" w:rsidR="008D03B3" w:rsidRPr="00D77C36" w:rsidRDefault="008D03B3" w:rsidP="009F5D36">
      <w:pPr>
        <w:pStyle w:val="Heading1"/>
        <w:rPr>
          <w:rFonts w:ascii="Times New Roman" w:hAnsi="Times New Roman" w:cs="Times New Roman"/>
          <w:lang w:val="en-US"/>
        </w:rPr>
      </w:pPr>
      <w:r w:rsidRPr="00D77C36">
        <w:rPr>
          <w:rFonts w:ascii="Times New Roman" w:hAnsi="Times New Roman" w:cs="Times New Roman"/>
          <w:lang w:val="en-US"/>
        </w:rPr>
        <w:t>Instructions</w:t>
      </w:r>
    </w:p>
    <w:p w14:paraId="30DBFD08" w14:textId="41057EC5" w:rsidR="004E3A3A" w:rsidRPr="00D77C36" w:rsidRDefault="0085223C" w:rsidP="0083493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  <w:r w:rsidRPr="00D77C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NOTE: </w:t>
      </w:r>
      <w:r w:rsidR="00DC6D6D" w:rsidRPr="00D77C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Only comments submitted in accordance with the six instructions below will be accepted and </w:t>
      </w:r>
      <w:r w:rsidR="0079113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transmitted</w:t>
      </w:r>
      <w:r w:rsidR="00791130" w:rsidRPr="00D77C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 xml:space="preserve"> </w:t>
      </w:r>
      <w:r w:rsidR="00DC6D6D" w:rsidRPr="00D77C3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to the writing teams for consideration.</w:t>
      </w:r>
    </w:p>
    <w:p w14:paraId="292EF436" w14:textId="015FB71D" w:rsidR="00795D3A" w:rsidRPr="00D77C36" w:rsidRDefault="008D03B3" w:rsidP="0083493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4E3A3A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State may submit </w:t>
      </w:r>
      <w:r w:rsidRPr="00D77C3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one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set of written comments</w:t>
      </w:r>
      <w:r w:rsidR="00146B34" w:rsidRPr="00D77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468D0E" w14:textId="21BDDA3A" w:rsidR="00087008" w:rsidRPr="00D77C36" w:rsidRDefault="00087008" w:rsidP="000870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>Comments must be submitted using the template provided in this document</w:t>
      </w:r>
      <w:r w:rsidR="001C49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E9A800" w14:textId="47007A46" w:rsidR="004C712E" w:rsidRPr="00D77C36" w:rsidRDefault="004C712E" w:rsidP="004C712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73D4C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document containing the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comments must be </w:t>
      </w:r>
      <w:r w:rsidR="00B0579A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saved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in either </w:t>
      </w:r>
      <w:r w:rsidRPr="00D77C36">
        <w:rPr>
          <w:rFonts w:ascii="Times New Roman" w:hAnsi="Times New Roman" w:cs="Times New Roman"/>
          <w:b/>
          <w:bCs/>
          <w:sz w:val="24"/>
          <w:szCs w:val="24"/>
          <w:lang w:val="en-US"/>
        </w:rPr>
        <w:t>.doc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D77C36">
        <w:rPr>
          <w:rFonts w:ascii="Times New Roman" w:hAnsi="Times New Roman" w:cs="Times New Roman"/>
          <w:b/>
          <w:bCs/>
          <w:sz w:val="24"/>
          <w:szCs w:val="24"/>
          <w:lang w:val="en-US"/>
        </w:rPr>
        <w:t>.docx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format</w:t>
      </w:r>
    </w:p>
    <w:p w14:paraId="47195001" w14:textId="77777777" w:rsidR="00087008" w:rsidRPr="00D77C36" w:rsidRDefault="00087008" w:rsidP="0083493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All comments must be in </w:t>
      </w:r>
      <w:r w:rsidRPr="00D77C3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English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8510CA" w14:textId="4D720AE0" w:rsidR="009E6499" w:rsidRPr="00D77C36" w:rsidRDefault="00303E7C" w:rsidP="0083493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B0047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omments must be submitted either 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8B0047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the Permanent Mission to the United Nations, or 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8B0047" w:rsidRPr="00D77C36">
        <w:rPr>
          <w:rFonts w:ascii="Times New Roman" w:hAnsi="Times New Roman" w:cs="Times New Roman"/>
          <w:sz w:val="24"/>
          <w:szCs w:val="24"/>
          <w:lang w:val="en-US"/>
        </w:rPr>
        <w:t>designated National Focal Point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for the Regular Process</w:t>
      </w:r>
      <w:r w:rsidR="008B0047" w:rsidRPr="00D77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B0CCEE" w14:textId="08D13B01" w:rsidR="00CB6FEA" w:rsidRPr="00D77C36" w:rsidRDefault="00087008" w:rsidP="00CB6FE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A30CD" w:rsidRPr="00D77C36">
        <w:rPr>
          <w:rFonts w:ascii="Times New Roman" w:hAnsi="Times New Roman" w:cs="Times New Roman"/>
          <w:sz w:val="24"/>
          <w:szCs w:val="24"/>
          <w:lang w:val="en-US"/>
        </w:rPr>
        <w:t>omments must be submitted to the secretariat of the Regular Process by e-mail (</w:t>
      </w:r>
      <w:hyperlink r:id="rId12" w:history="1">
        <w:r w:rsidR="00BA30CD" w:rsidRPr="00D77C36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doalos@un.org</w:t>
        </w:r>
      </w:hyperlink>
      <w:r w:rsidR="00BA30CD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3" w:history="1">
        <w:r w:rsidR="00BA30CD" w:rsidRPr="00D77C36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temnova@un.org</w:t>
        </w:r>
      </w:hyperlink>
      <w:r w:rsidR="00244DB4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>; legesseh@un.org</w:t>
      </w:r>
      <w:r w:rsidR="00BA30CD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03E7C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no later than </w:t>
      </w:r>
      <w:r w:rsidR="00BA30CD" w:rsidRPr="00D77C3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midnight (New York time) on 5 June 2020.</w:t>
      </w:r>
    </w:p>
    <w:p w14:paraId="0F9C3718" w14:textId="247D3ECD" w:rsidR="00973A98" w:rsidRPr="00D77C36" w:rsidRDefault="003E2234" w:rsidP="00591978">
      <w:pPr>
        <w:pStyle w:val="Heading1"/>
        <w:rPr>
          <w:rFonts w:ascii="Times New Roman" w:hAnsi="Times New Roman" w:cs="Times New Roman"/>
          <w:lang w:val="en-US"/>
        </w:rPr>
      </w:pPr>
      <w:r w:rsidRPr="00D77C36">
        <w:rPr>
          <w:rFonts w:ascii="Times New Roman" w:hAnsi="Times New Roman" w:cs="Times New Roman"/>
          <w:lang w:val="en-US"/>
        </w:rPr>
        <w:t>About the process</w:t>
      </w:r>
      <w:r w:rsidR="00D5480E">
        <w:rPr>
          <w:rFonts w:ascii="Times New Roman" w:hAnsi="Times New Roman" w:cs="Times New Roman"/>
          <w:lang w:val="en-US"/>
        </w:rPr>
        <w:t xml:space="preserve"> for review by States</w:t>
      </w:r>
    </w:p>
    <w:p w14:paraId="1269ABC0" w14:textId="461C25FD" w:rsidR="00795D3A" w:rsidRPr="00D77C36" w:rsidRDefault="00795D3A" w:rsidP="008349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>States may comment on any aspect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>the draft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, including content, </w:t>
      </w:r>
      <w:proofErr w:type="gramStart"/>
      <w:r w:rsidRPr="00D77C36">
        <w:rPr>
          <w:rFonts w:ascii="Times New Roman" w:hAnsi="Times New Roman" w:cs="Times New Roman"/>
          <w:sz w:val="24"/>
          <w:szCs w:val="24"/>
          <w:lang w:val="en-US"/>
        </w:rPr>
        <w:t>structure</w:t>
      </w:r>
      <w:proofErr w:type="gramEnd"/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>. States may provide general comments or comments on specific wording, tables, figures,</w:t>
      </w:r>
      <w:r w:rsidR="00874937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maps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C52500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776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Line numbers 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504776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provided to facilitate line-by-line review</w:t>
      </w:r>
      <w:r w:rsidR="00F45241" w:rsidRPr="00D77C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04776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should States so desire.</w:t>
      </w:r>
    </w:p>
    <w:p w14:paraId="5B00FD52" w14:textId="48995087" w:rsidR="00EA4087" w:rsidRPr="00D77C36" w:rsidRDefault="00EA4087" w:rsidP="008349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All comments received from 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State will be shared 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with the writing teams and the Group of Experts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>under the name of that State</w:t>
      </w:r>
      <w:r w:rsidR="0008700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without featuring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any sub-divisions (offices, departments, ministries etc.) of th</w:t>
      </w:r>
      <w:r w:rsidR="009453C9" w:rsidRPr="00D77C3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State.</w:t>
      </w:r>
    </w:p>
    <w:p w14:paraId="5239497D" w14:textId="5C83AE3E" w:rsidR="00200728" w:rsidRPr="00D77C36" w:rsidRDefault="00892FE4" w:rsidP="008349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The comments </w:t>
      </w:r>
      <w:r w:rsidR="00FB6F06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received from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States will be shared with </w:t>
      </w:r>
      <w:r w:rsidR="009453C9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States </w:t>
      </w:r>
      <w:r w:rsidR="00795D3A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along with the </w:t>
      </w:r>
      <w:r w:rsidR="00C36822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>draft of WOA II and the agreed responses by the Group of Experts</w:t>
      </w:r>
      <w:r w:rsidR="009453C9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to the comments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072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States will then </w:t>
      </w:r>
      <w:proofErr w:type="gramStart"/>
      <w:r w:rsidR="00200728" w:rsidRPr="00D77C36">
        <w:rPr>
          <w:rFonts w:ascii="Times New Roman" w:hAnsi="Times New Roman" w:cs="Times New Roman"/>
          <w:sz w:val="24"/>
          <w:szCs w:val="24"/>
          <w:lang w:val="en-US"/>
        </w:rPr>
        <w:t>have the opportunity to</w:t>
      </w:r>
      <w:proofErr w:type="gramEnd"/>
      <w:r w:rsidR="0020072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3C9" w:rsidRPr="00D77C36">
        <w:rPr>
          <w:rFonts w:ascii="Times New Roman" w:hAnsi="Times New Roman" w:cs="Times New Roman"/>
          <w:sz w:val="24"/>
          <w:szCs w:val="24"/>
          <w:lang w:val="en-US"/>
        </w:rPr>
        <w:t>review and raise any remaining questions they may have with the Group of Experts</w:t>
      </w:r>
      <w:r w:rsidR="00200728" w:rsidRPr="00D77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D82E6F" w14:textId="0EC26B76" w:rsidR="009227F2" w:rsidRPr="00D77C36" w:rsidRDefault="0089245E" w:rsidP="0083493A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</w:rPr>
        <w:t xml:space="preserve">Relevant background documents are made available on the website of the Regular Process: </w:t>
      </w:r>
      <w:hyperlink r:id="rId14" w:history="1">
        <w:r w:rsidR="00276F5B" w:rsidRPr="000836C2">
          <w:rPr>
            <w:rStyle w:val="Hyperlink"/>
            <w:rFonts w:ascii="Times New Roman" w:hAnsi="Times New Roman" w:cs="Times New Roman"/>
            <w:sz w:val="24"/>
            <w:szCs w:val="24"/>
          </w:rPr>
          <w:t>http://un.org/regularprocess/WOA-II-review-by-states</w:t>
        </w:r>
      </w:hyperlink>
    </w:p>
    <w:p w14:paraId="679EEA05" w14:textId="34368A7D" w:rsidR="002D14FD" w:rsidRPr="00D77C36" w:rsidRDefault="002D14FD" w:rsidP="00591978">
      <w:pPr>
        <w:pStyle w:val="Heading1"/>
        <w:rPr>
          <w:rFonts w:ascii="Times New Roman" w:hAnsi="Times New Roman" w:cs="Times New Roman"/>
          <w:lang w:val="en-US"/>
        </w:rPr>
      </w:pPr>
      <w:r w:rsidRPr="00D77C36">
        <w:rPr>
          <w:rFonts w:ascii="Times New Roman" w:hAnsi="Times New Roman" w:cs="Times New Roman"/>
          <w:lang w:val="en-US"/>
        </w:rPr>
        <w:t>Tips</w:t>
      </w:r>
      <w:r w:rsidR="00784DD9" w:rsidRPr="00D77C36">
        <w:rPr>
          <w:rFonts w:ascii="Times New Roman" w:hAnsi="Times New Roman" w:cs="Times New Roman"/>
          <w:lang w:val="en-US"/>
        </w:rPr>
        <w:t xml:space="preserve"> on using the template</w:t>
      </w:r>
    </w:p>
    <w:p w14:paraId="6BD7756B" w14:textId="05880C1D" w:rsidR="002D14FD" w:rsidRPr="00D77C36" w:rsidRDefault="002D14FD" w:rsidP="008349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The template </w:t>
      </w:r>
      <w:r w:rsidR="00837123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uses a table format. This format allows for an unlimited number of comments to be added </w:t>
      </w:r>
      <w:r w:rsidR="00B01552" w:rsidRPr="00D77C36">
        <w:rPr>
          <w:rFonts w:ascii="Times New Roman" w:hAnsi="Times New Roman" w:cs="Times New Roman"/>
          <w:sz w:val="24"/>
          <w:szCs w:val="24"/>
          <w:lang w:val="en-US"/>
        </w:rPr>
        <w:t>for each chapter</w:t>
      </w:r>
      <w:r w:rsidR="0037108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or sub-chapter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5996" w:rsidRPr="00D77C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o add more </w:t>
      </w:r>
      <w:r w:rsidR="00B95996" w:rsidRPr="00D77C36">
        <w:rPr>
          <w:rFonts w:ascii="Times New Roman" w:hAnsi="Times New Roman" w:cs="Times New Roman"/>
          <w:sz w:val="24"/>
          <w:szCs w:val="24"/>
          <w:lang w:val="en-US"/>
        </w:rPr>
        <w:t>comments on a chapter</w:t>
      </w:r>
      <w:r w:rsidR="00371088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or sub-chapter</w:t>
      </w:r>
      <w:r w:rsidR="00B95996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, simply add more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>rows.</w:t>
      </w:r>
    </w:p>
    <w:p w14:paraId="0E9B6B98" w14:textId="73231C48" w:rsidR="00371088" w:rsidRPr="00D77C36" w:rsidRDefault="00371088" w:rsidP="003710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States may copy text from the draft </w:t>
      </w:r>
      <w:r w:rsidR="001957EA" w:rsidRPr="00D77C36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the table </w:t>
      </w:r>
      <w:r w:rsidR="001957EA" w:rsidRPr="00D77C36">
        <w:rPr>
          <w:rFonts w:ascii="Times New Roman" w:hAnsi="Times New Roman" w:cs="Times New Roman"/>
          <w:sz w:val="24"/>
          <w:szCs w:val="24"/>
          <w:lang w:val="en-US"/>
        </w:rPr>
        <w:t>if they wish to use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“track changes” in editing text</w:t>
      </w:r>
      <w:r w:rsidR="001957EA" w:rsidRPr="00D77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832DAE" w14:textId="0FC2553D" w:rsidR="00AE244E" w:rsidRPr="00D77C36" w:rsidRDefault="00AE244E" w:rsidP="008349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The template is shared in </w:t>
      </w:r>
      <w:r w:rsidRPr="00D77C36">
        <w:rPr>
          <w:rFonts w:ascii="Times New Roman" w:hAnsi="Times New Roman" w:cs="Times New Roman"/>
          <w:b/>
          <w:bCs/>
          <w:sz w:val="24"/>
          <w:szCs w:val="24"/>
          <w:lang w:val="en-US"/>
        </w:rPr>
        <w:t>.doc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77C36">
        <w:rPr>
          <w:rFonts w:ascii="Times New Roman" w:hAnsi="Times New Roman" w:cs="Times New Roman"/>
          <w:b/>
          <w:bCs/>
          <w:sz w:val="24"/>
          <w:szCs w:val="24"/>
          <w:lang w:val="en-US"/>
        </w:rPr>
        <w:t>.docx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format. These formats can be used with Microsoft Office products, in Google Docs and open-source office suites such as LibreOffice.</w:t>
      </w:r>
    </w:p>
    <w:p w14:paraId="2D4CBEEE" w14:textId="03D0C7B8" w:rsidR="00D36F6E" w:rsidRPr="00D77C36" w:rsidRDefault="00D36F6E" w:rsidP="4AF3F6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lastRenderedPageBreak/>
        <w:t>To enable cross-departmental collaboration</w:t>
      </w:r>
      <w:r w:rsidR="00EB6AB3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across departments or agencies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, States may wish to consider adding the template to a </w:t>
      </w:r>
      <w:r w:rsidR="00743031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shared drive or </w:t>
      </w:r>
      <w:r w:rsidRPr="00D77C36">
        <w:rPr>
          <w:rFonts w:ascii="Times New Roman" w:hAnsi="Times New Roman" w:cs="Times New Roman"/>
          <w:sz w:val="24"/>
          <w:szCs w:val="24"/>
          <w:lang w:val="en-US"/>
        </w:rPr>
        <w:t>cloud storage solution</w:t>
      </w:r>
      <w:r w:rsidR="002E52F3" w:rsidRPr="00D77C36">
        <w:rPr>
          <w:rFonts w:ascii="Times New Roman" w:hAnsi="Times New Roman" w:cs="Times New Roman"/>
          <w:sz w:val="24"/>
          <w:szCs w:val="24"/>
          <w:lang w:val="en-US"/>
        </w:rPr>
        <w:t>, where multiple collaborators can add their comments</w:t>
      </w:r>
      <w:r w:rsidR="00BC06AD" w:rsidRPr="00D77C36">
        <w:rPr>
          <w:rFonts w:ascii="Times New Roman" w:hAnsi="Times New Roman" w:cs="Times New Roman"/>
          <w:sz w:val="24"/>
          <w:szCs w:val="24"/>
          <w:lang w:val="en-US"/>
        </w:rPr>
        <w:t xml:space="preserve"> simultan</w:t>
      </w:r>
      <w:r w:rsidR="003477E6" w:rsidRPr="00D77C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06AD" w:rsidRPr="00D77C36">
        <w:rPr>
          <w:rFonts w:ascii="Times New Roman" w:hAnsi="Times New Roman" w:cs="Times New Roman"/>
          <w:sz w:val="24"/>
          <w:szCs w:val="24"/>
          <w:lang w:val="en-US"/>
        </w:rPr>
        <w:t>ously</w:t>
      </w:r>
      <w:r w:rsidR="002E52F3" w:rsidRPr="00D77C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AA5622" w14:textId="77777777" w:rsidR="0065718E" w:rsidRPr="00D77C36" w:rsidRDefault="0065718E" w:rsidP="0083493A">
      <w:pPr>
        <w:snapToGrid w:val="0"/>
        <w:rPr>
          <w:rFonts w:ascii="Times New Roman" w:hAnsi="Times New Roman" w:cs="Times New Roman"/>
          <w:sz w:val="24"/>
          <w:szCs w:val="24"/>
          <w:lang w:val="en-US"/>
        </w:rPr>
      </w:pPr>
      <w:r w:rsidRPr="00D77C3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0A75DEA" w14:textId="613B2341" w:rsidR="002C4BB2" w:rsidRPr="00E11439" w:rsidRDefault="00E11439" w:rsidP="00E11439">
      <w:pPr>
        <w:pStyle w:val="Heading1"/>
        <w:rPr>
          <w:rFonts w:ascii="Times New Roman" w:hAnsi="Times New Roman" w:cs="Times New Roman"/>
          <w:lang w:val="en-US"/>
        </w:rPr>
      </w:pPr>
      <w:r w:rsidRPr="00E11439">
        <w:rPr>
          <w:rFonts w:ascii="Times New Roman" w:hAnsi="Times New Roman" w:cs="Times New Roman"/>
          <w:lang w:val="en-US"/>
        </w:rPr>
        <w:lastRenderedPageBreak/>
        <w:t>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"/>
        <w:gridCol w:w="1743"/>
        <w:gridCol w:w="7402"/>
      </w:tblGrid>
      <w:tr w:rsidR="002C4BB2" w:rsidRPr="00D77C36" w14:paraId="15E34F1B" w14:textId="77777777" w:rsidTr="002C4BB2">
        <w:tc>
          <w:tcPr>
            <w:tcW w:w="5000" w:type="pct"/>
            <w:gridSpan w:val="3"/>
          </w:tcPr>
          <w:p w14:paraId="00A45A66" w14:textId="38D55CF9" w:rsidR="002C4BB2" w:rsidRPr="00D77C36" w:rsidRDefault="002C4BB2" w:rsidP="008349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Regular Process for Global Reporting and Assessment of the State of the Marine Environment, including Socioeconomic Aspects</w:t>
            </w:r>
          </w:p>
        </w:tc>
      </w:tr>
      <w:tr w:rsidR="002C4BB2" w:rsidRPr="00D77C36" w14:paraId="5B657684" w14:textId="77777777" w:rsidTr="002C4BB2">
        <w:tc>
          <w:tcPr>
            <w:tcW w:w="5000" w:type="pct"/>
            <w:gridSpan w:val="3"/>
          </w:tcPr>
          <w:p w14:paraId="4C5E6D44" w14:textId="0C857849" w:rsidR="002C4BB2" w:rsidRPr="00D77C36" w:rsidRDefault="000D0798" w:rsidP="0083493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First draft of the second world ocean assessment (WOA II)</w:t>
            </w:r>
          </w:p>
        </w:tc>
      </w:tr>
      <w:tr w:rsidR="002C4BB2" w:rsidRPr="00D77C36" w14:paraId="3093DBDB" w14:textId="77777777" w:rsidTr="002C4BB2">
        <w:tc>
          <w:tcPr>
            <w:tcW w:w="5000" w:type="pct"/>
            <w:gridSpan w:val="3"/>
          </w:tcPr>
          <w:p w14:paraId="5E808170" w14:textId="3F5AD0B5" w:rsidR="002C4BB2" w:rsidRPr="00D77C36" w:rsidRDefault="000D0798" w:rsidP="0083493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Comments </w:t>
            </w:r>
            <w:r w:rsidR="00E72F20"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submitted by 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[State name]</w:t>
            </w:r>
          </w:p>
        </w:tc>
      </w:tr>
      <w:tr w:rsidR="002C4BB2" w:rsidRPr="00D77C36" w14:paraId="5B61902D" w14:textId="77777777" w:rsidTr="001F1ADB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F99B98C" w14:textId="77777777" w:rsidR="002C4BB2" w:rsidRPr="00D77C36" w:rsidRDefault="00EB1F8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Contact person: </w:t>
            </w:r>
          </w:p>
          <w:p w14:paraId="33663707" w14:textId="5869C4A1" w:rsidR="00EC23A0" w:rsidRPr="00D77C36" w:rsidRDefault="00EC23A0" w:rsidP="0083493A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Please fill out the below with the details of a person the secretariat can contact in case there are any questions.</w:t>
            </w:r>
          </w:p>
        </w:tc>
      </w:tr>
      <w:tr w:rsidR="00DE68EC" w:rsidRPr="00D77C36" w14:paraId="4E5E1410" w14:textId="77777777" w:rsidTr="000C7E67">
        <w:trPr>
          <w:trHeight w:val="135"/>
        </w:trPr>
        <w:tc>
          <w:tcPr>
            <w:tcW w:w="1135" w:type="pct"/>
            <w:gridSpan w:val="2"/>
          </w:tcPr>
          <w:p w14:paraId="52502749" w14:textId="7E5FB838" w:rsidR="00DE68EC" w:rsidRPr="00D77C36" w:rsidRDefault="00DE68EC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865" w:type="pct"/>
          </w:tcPr>
          <w:p w14:paraId="54B8BE01" w14:textId="39CB9642" w:rsidR="00DE68EC" w:rsidRPr="00D77C36" w:rsidRDefault="00DE68EC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8EC" w:rsidRPr="00D77C36" w14:paraId="530EBFF9" w14:textId="77777777" w:rsidTr="000C7E67">
        <w:trPr>
          <w:trHeight w:val="135"/>
        </w:trPr>
        <w:tc>
          <w:tcPr>
            <w:tcW w:w="1135" w:type="pct"/>
            <w:gridSpan w:val="2"/>
          </w:tcPr>
          <w:p w14:paraId="36356760" w14:textId="1949C778" w:rsidR="00DE68EC" w:rsidRPr="00D77C36" w:rsidRDefault="00DE68EC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3865" w:type="pct"/>
          </w:tcPr>
          <w:p w14:paraId="34343CD6" w14:textId="4817055C" w:rsidR="00DE68EC" w:rsidRPr="00D77C36" w:rsidRDefault="00DE68EC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8EC" w:rsidRPr="00D77C36" w14:paraId="41DDF021" w14:textId="77777777" w:rsidTr="000C7E67">
        <w:trPr>
          <w:trHeight w:val="135"/>
        </w:trPr>
        <w:tc>
          <w:tcPr>
            <w:tcW w:w="1135" w:type="pct"/>
            <w:gridSpan w:val="2"/>
          </w:tcPr>
          <w:p w14:paraId="653AD489" w14:textId="0A33646D" w:rsidR="00DE68EC" w:rsidRPr="00D77C36" w:rsidRDefault="00DE68EC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3865" w:type="pct"/>
          </w:tcPr>
          <w:p w14:paraId="1DEA557A" w14:textId="1CAE4932" w:rsidR="00DE68EC" w:rsidRPr="00D77C36" w:rsidRDefault="00DE68EC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8EC" w:rsidRPr="00D77C36" w14:paraId="0D1B7982" w14:textId="77777777" w:rsidTr="000C7E67">
        <w:trPr>
          <w:trHeight w:val="135"/>
        </w:trPr>
        <w:tc>
          <w:tcPr>
            <w:tcW w:w="1135" w:type="pct"/>
            <w:gridSpan w:val="2"/>
          </w:tcPr>
          <w:p w14:paraId="3FF45D5B" w14:textId="1F470922" w:rsidR="00DE68EC" w:rsidRPr="00D77C36" w:rsidRDefault="00DE68EC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3865" w:type="pct"/>
          </w:tcPr>
          <w:p w14:paraId="4DF362A0" w14:textId="152ED028" w:rsidR="00DE68EC" w:rsidRPr="00D77C36" w:rsidRDefault="00DE68EC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4BB2" w:rsidRPr="00D77C36" w14:paraId="2DEFCBF9" w14:textId="77777777" w:rsidTr="001F1ADB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28861BD" w14:textId="28BE4935" w:rsidR="002C4BB2" w:rsidRPr="00D77C36" w:rsidRDefault="001B108F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Checklist</w:t>
            </w:r>
            <w:r w:rsidR="00CC054B"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CC054B" w:rsidRPr="00D77C36" w14:paraId="26DA8D80" w14:textId="77777777" w:rsidTr="00CC054B">
        <w:tc>
          <w:tcPr>
            <w:tcW w:w="225" w:type="pct"/>
          </w:tcPr>
          <w:p w14:paraId="583467E5" w14:textId="3234A300" w:rsidR="00CC054B" w:rsidRPr="00D77C36" w:rsidRDefault="00CC054B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5" w:type="pct"/>
            <w:gridSpan w:val="2"/>
          </w:tcPr>
          <w:p w14:paraId="6370CB2C" w14:textId="66CB174E" w:rsidR="00CC054B" w:rsidRPr="00D77C36" w:rsidRDefault="00CC054B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document contains all comments </w:t>
            </w:r>
            <w:r w:rsidR="006D37DE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="001957EA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first draft of </w:t>
            </w:r>
            <w:r w:rsidR="006D37DE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WOA II from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27E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[State name]</w:t>
            </w:r>
          </w:p>
        </w:tc>
      </w:tr>
      <w:tr w:rsidR="001322C3" w:rsidRPr="00D77C36" w14:paraId="09CF3879" w14:textId="77777777" w:rsidTr="00CC054B">
        <w:tc>
          <w:tcPr>
            <w:tcW w:w="225" w:type="pct"/>
          </w:tcPr>
          <w:p w14:paraId="1AEFA9CA" w14:textId="77777777" w:rsidR="001322C3" w:rsidRPr="00D77C36" w:rsidRDefault="001322C3" w:rsidP="00132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5" w:type="pct"/>
            <w:gridSpan w:val="2"/>
          </w:tcPr>
          <w:p w14:paraId="77516CFE" w14:textId="503188A3" w:rsidR="001322C3" w:rsidRPr="00D77C36" w:rsidRDefault="001322C3" w:rsidP="00132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comments are submitted in the template provided below.</w:t>
            </w:r>
          </w:p>
        </w:tc>
      </w:tr>
      <w:tr w:rsidR="001322C3" w:rsidRPr="00D77C36" w14:paraId="270881F0" w14:textId="77777777" w:rsidTr="00CC054B">
        <w:tc>
          <w:tcPr>
            <w:tcW w:w="225" w:type="pct"/>
          </w:tcPr>
          <w:p w14:paraId="5628832D" w14:textId="77777777" w:rsidR="001322C3" w:rsidRPr="00D77C36" w:rsidRDefault="001322C3" w:rsidP="001322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5" w:type="pct"/>
            <w:gridSpan w:val="2"/>
          </w:tcPr>
          <w:p w14:paraId="6B3D3AE0" w14:textId="6B612F53" w:rsidR="001322C3" w:rsidRPr="00D77C36" w:rsidRDefault="001322C3" w:rsidP="001322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document is submitted in either 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.doc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.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docx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format.</w:t>
            </w:r>
          </w:p>
        </w:tc>
      </w:tr>
      <w:tr w:rsidR="001322C3" w:rsidRPr="00D77C36" w14:paraId="2FD4363B" w14:textId="77777777" w:rsidTr="00CC054B">
        <w:tc>
          <w:tcPr>
            <w:tcW w:w="225" w:type="pct"/>
          </w:tcPr>
          <w:p w14:paraId="0C6D90A8" w14:textId="77777777" w:rsidR="001322C3" w:rsidRPr="00D77C36" w:rsidRDefault="001322C3" w:rsidP="001322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5" w:type="pct"/>
            <w:gridSpan w:val="2"/>
          </w:tcPr>
          <w:p w14:paraId="625346E9" w14:textId="11BAB33D" w:rsidR="001322C3" w:rsidRPr="00D77C36" w:rsidRDefault="001322C3" w:rsidP="001322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comments in this document are in English.</w:t>
            </w:r>
          </w:p>
        </w:tc>
      </w:tr>
      <w:tr w:rsidR="001322C3" w:rsidRPr="00D77C36" w14:paraId="3317C618" w14:textId="77777777" w:rsidTr="00CC054B">
        <w:tc>
          <w:tcPr>
            <w:tcW w:w="225" w:type="pct"/>
          </w:tcPr>
          <w:p w14:paraId="4BA7E31D" w14:textId="77777777" w:rsidR="001322C3" w:rsidRPr="00D77C36" w:rsidRDefault="001322C3" w:rsidP="001322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5" w:type="pct"/>
            <w:gridSpan w:val="2"/>
          </w:tcPr>
          <w:p w14:paraId="02C0A21C" w14:textId="67C1611B" w:rsidR="001322C3" w:rsidRPr="00D77C36" w:rsidRDefault="001322C3" w:rsidP="001322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document is submitted by (1) the Permanent Mission of </w:t>
            </w:r>
            <w:r w:rsidRPr="005827E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[State name]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United Nations </w:t>
            </w:r>
            <w:r w:rsidRPr="00D77C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OR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 its duly designated National Focal Point for the Regular Process</w:t>
            </w:r>
            <w:r w:rsidR="009D3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322C3" w:rsidRPr="00D77C36" w14:paraId="1DDEC23D" w14:textId="77777777" w:rsidTr="00CC054B">
        <w:tc>
          <w:tcPr>
            <w:tcW w:w="225" w:type="pct"/>
          </w:tcPr>
          <w:p w14:paraId="7B314A40" w14:textId="77777777" w:rsidR="001322C3" w:rsidRPr="00D77C36" w:rsidRDefault="001322C3" w:rsidP="001322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5" w:type="pct"/>
            <w:gridSpan w:val="2"/>
          </w:tcPr>
          <w:p w14:paraId="2CFA6AC5" w14:textId="018B8733" w:rsidR="001322C3" w:rsidRPr="00D77C36" w:rsidRDefault="001322C3" w:rsidP="001322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document is sent to the secretariat of the Regular Process (</w:t>
            </w:r>
            <w:hyperlink r:id="rId15" w:history="1">
              <w:r w:rsidRPr="00D77C3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doalos@un.org</w:t>
              </w:r>
            </w:hyperlink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6" w:history="1">
              <w:r w:rsidRPr="00D77C3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temnova@un.org</w:t>
              </w:r>
            </w:hyperlink>
            <w:r w:rsidR="005132DE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; legesseh@un.org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no later than midnight </w:t>
            </w:r>
            <w:r w:rsidR="007179A6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(New York time) 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D77C3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5 June 2020.</w:t>
            </w:r>
          </w:p>
        </w:tc>
      </w:tr>
    </w:tbl>
    <w:p w14:paraId="0DC7718F" w14:textId="77777777" w:rsidR="002C4BB2" w:rsidRPr="00D77C36" w:rsidRDefault="002C4BB2" w:rsidP="0083493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703388" w14:textId="77777777" w:rsidR="007B60D2" w:rsidRPr="00D77C36" w:rsidRDefault="007B60D2" w:rsidP="0083493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77C3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6121"/>
      </w:tblGrid>
      <w:tr w:rsidR="00E6313F" w:rsidRPr="00D77C36" w14:paraId="5FE1ECB5" w14:textId="77777777" w:rsidTr="4AF3F623">
        <w:tc>
          <w:tcPr>
            <w:tcW w:w="9350" w:type="dxa"/>
            <w:gridSpan w:val="2"/>
            <w:shd w:val="clear" w:color="auto" w:fill="5B9BD5" w:themeFill="accent5"/>
          </w:tcPr>
          <w:p w14:paraId="1E5FE506" w14:textId="2293928D" w:rsidR="00E6313F" w:rsidRPr="00D77C36" w:rsidRDefault="11DC02B2" w:rsidP="4AF3F62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Overall comments on the </w:t>
            </w:r>
            <w:r w:rsidR="001957EA"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first draft of the 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second world ocean assessment (WOA II)</w:t>
            </w:r>
          </w:p>
        </w:tc>
      </w:tr>
      <w:tr w:rsidR="00E6313F" w:rsidRPr="00D77C36" w14:paraId="1415B220" w14:textId="77777777" w:rsidTr="4AF3F623">
        <w:trPr>
          <w:trHeight w:val="272"/>
        </w:trPr>
        <w:tc>
          <w:tcPr>
            <w:tcW w:w="3229" w:type="dxa"/>
            <w:shd w:val="clear" w:color="auto" w:fill="auto"/>
          </w:tcPr>
          <w:p w14:paraId="2D07C05A" w14:textId="66520963" w:rsidR="00E6313F" w:rsidRPr="00D77C36" w:rsidRDefault="001957EA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D2291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ndicate the </w:t>
            </w:r>
            <w:r w:rsidR="00E45E28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scope of comment A, including to which 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chapters and sub-chapters comment A is relevant]</w:t>
            </w:r>
          </w:p>
        </w:tc>
        <w:tc>
          <w:tcPr>
            <w:tcW w:w="6121" w:type="dxa"/>
            <w:shd w:val="clear" w:color="auto" w:fill="auto"/>
          </w:tcPr>
          <w:p w14:paraId="7942D5EC" w14:textId="04510829" w:rsidR="00E6313F" w:rsidRPr="00D77C36" w:rsidRDefault="001957EA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D2291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omment A]</w:t>
            </w:r>
          </w:p>
        </w:tc>
      </w:tr>
      <w:tr w:rsidR="00E6313F" w:rsidRPr="00D77C36" w14:paraId="1A689F29" w14:textId="77777777" w:rsidTr="4AF3F623">
        <w:trPr>
          <w:trHeight w:val="276"/>
        </w:trPr>
        <w:tc>
          <w:tcPr>
            <w:tcW w:w="3229" w:type="dxa"/>
            <w:shd w:val="clear" w:color="auto" w:fill="auto"/>
          </w:tcPr>
          <w:p w14:paraId="6B36CCB1" w14:textId="6DEC32C4" w:rsidR="00E6313F" w:rsidRPr="00D77C36" w:rsidRDefault="001957EA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D2291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.g. all chapters]</w:t>
            </w:r>
          </w:p>
        </w:tc>
        <w:tc>
          <w:tcPr>
            <w:tcW w:w="6121" w:type="dxa"/>
            <w:shd w:val="clear" w:color="auto" w:fill="auto"/>
          </w:tcPr>
          <w:p w14:paraId="7EE10ACF" w14:textId="6027B98C" w:rsidR="00E6313F" w:rsidRPr="00D77C36" w:rsidRDefault="001957EA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8D2291"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should be a consistent approach on referring to …]</w:t>
            </w:r>
          </w:p>
        </w:tc>
      </w:tr>
      <w:tr w:rsidR="00D55418" w:rsidRPr="00D77C36" w14:paraId="691EAF0F" w14:textId="77777777" w:rsidTr="4AF3F623">
        <w:trPr>
          <w:trHeight w:val="276"/>
        </w:trPr>
        <w:tc>
          <w:tcPr>
            <w:tcW w:w="3229" w:type="dxa"/>
            <w:shd w:val="clear" w:color="auto" w:fill="auto"/>
          </w:tcPr>
          <w:p w14:paraId="010B044A" w14:textId="61D8F9A9" w:rsidR="00D55418" w:rsidRPr="00D77C36" w:rsidRDefault="00D55418" w:rsidP="00834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  <w:shd w:val="clear" w:color="auto" w:fill="auto"/>
          </w:tcPr>
          <w:p w14:paraId="1EB03645" w14:textId="77777777" w:rsidR="00D55418" w:rsidRPr="00D77C36" w:rsidRDefault="00D55418" w:rsidP="00834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D70" w:rsidRPr="00D77C36" w14:paraId="24858369" w14:textId="77777777" w:rsidTr="4AF3F623">
        <w:tc>
          <w:tcPr>
            <w:tcW w:w="9350" w:type="dxa"/>
            <w:gridSpan w:val="2"/>
            <w:shd w:val="clear" w:color="auto" w:fill="5B9BD5" w:themeFill="accent5"/>
          </w:tcPr>
          <w:p w14:paraId="4BB97335" w14:textId="0807E871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1: </w:t>
            </w:r>
            <w:r w:rsidR="006C1F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Overall s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ummary</w:t>
            </w:r>
          </w:p>
        </w:tc>
      </w:tr>
      <w:tr w:rsidR="00016D70" w:rsidRPr="00D77C36" w14:paraId="6A466E53" w14:textId="77777777" w:rsidTr="4AF3F623">
        <w:tc>
          <w:tcPr>
            <w:tcW w:w="3229" w:type="dxa"/>
            <w:shd w:val="clear" w:color="auto" w:fill="5B9BD5" w:themeFill="accent5"/>
          </w:tcPr>
          <w:p w14:paraId="310F0DBD" w14:textId="2A5DF5BD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98EE726" w14:textId="76614B1B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016D70" w:rsidRPr="00D77C36" w14:paraId="347E396B" w14:textId="77777777" w:rsidTr="4AF3F623">
        <w:tc>
          <w:tcPr>
            <w:tcW w:w="3229" w:type="dxa"/>
          </w:tcPr>
          <w:p w14:paraId="09C4F117" w14:textId="01917F10" w:rsidR="00016D70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361A831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2100A118" w14:textId="77777777" w:rsidTr="4AF3F623">
        <w:tc>
          <w:tcPr>
            <w:tcW w:w="3229" w:type="dxa"/>
          </w:tcPr>
          <w:p w14:paraId="07549678" w14:textId="6726388D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31D2AD2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54368A5E" w14:textId="77777777" w:rsidTr="4AF3F623">
        <w:tc>
          <w:tcPr>
            <w:tcW w:w="3229" w:type="dxa"/>
          </w:tcPr>
          <w:p w14:paraId="4CAF1B53" w14:textId="405473A8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4B80F79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E28" w:rsidRPr="00D77C36" w14:paraId="07BC0DBE" w14:textId="77777777" w:rsidTr="4AF3F623">
        <w:tc>
          <w:tcPr>
            <w:tcW w:w="3229" w:type="dxa"/>
          </w:tcPr>
          <w:p w14:paraId="731C54A5" w14:textId="6DDE7AFA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20E83814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D70" w:rsidRPr="00D77C36" w14:paraId="1F176A2C" w14:textId="77777777" w:rsidTr="4AF3F623">
        <w:tc>
          <w:tcPr>
            <w:tcW w:w="9350" w:type="dxa"/>
            <w:gridSpan w:val="2"/>
            <w:shd w:val="clear" w:color="auto" w:fill="5B9BD5" w:themeFill="accent5"/>
          </w:tcPr>
          <w:p w14:paraId="0DEB8343" w14:textId="6DF6C882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2: Approach to the assessment</w:t>
            </w:r>
          </w:p>
        </w:tc>
      </w:tr>
      <w:tr w:rsidR="00016D70" w:rsidRPr="00D77C36" w14:paraId="0C1D7579" w14:textId="77777777" w:rsidTr="4AF3F623">
        <w:tc>
          <w:tcPr>
            <w:tcW w:w="3229" w:type="dxa"/>
            <w:shd w:val="clear" w:color="auto" w:fill="5B9BD5" w:themeFill="accent5"/>
          </w:tcPr>
          <w:p w14:paraId="6050E2BD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1A1754D0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6E2989" w:rsidRPr="00D77C36" w14:paraId="4CB30CAD" w14:textId="77777777" w:rsidTr="4AF3F623">
        <w:tc>
          <w:tcPr>
            <w:tcW w:w="3229" w:type="dxa"/>
          </w:tcPr>
          <w:p w14:paraId="6130687D" w14:textId="1BFCA213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92572D5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6D4C7A37" w14:textId="77777777" w:rsidTr="4AF3F623">
        <w:tc>
          <w:tcPr>
            <w:tcW w:w="3229" w:type="dxa"/>
          </w:tcPr>
          <w:p w14:paraId="0BFA24A3" w14:textId="45E26F38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65C4840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436FDD40" w14:textId="77777777" w:rsidTr="4AF3F623">
        <w:tc>
          <w:tcPr>
            <w:tcW w:w="3229" w:type="dxa"/>
          </w:tcPr>
          <w:p w14:paraId="29F98E50" w14:textId="1AD199A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5D55021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E28" w:rsidRPr="00D77C36" w14:paraId="195278A6" w14:textId="77777777" w:rsidTr="4AF3F623">
        <w:tc>
          <w:tcPr>
            <w:tcW w:w="3229" w:type="dxa"/>
          </w:tcPr>
          <w:p w14:paraId="4B5EAF1B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A7082B1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D70" w:rsidRPr="00D77C36" w14:paraId="34598640" w14:textId="77777777" w:rsidTr="4AF3F623">
        <w:tc>
          <w:tcPr>
            <w:tcW w:w="9350" w:type="dxa"/>
            <w:gridSpan w:val="2"/>
            <w:shd w:val="clear" w:color="auto" w:fill="5B9BD5" w:themeFill="accent5"/>
          </w:tcPr>
          <w:p w14:paraId="3587C33B" w14:textId="66181450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3: Scientific understanding of the ocean</w:t>
            </w:r>
          </w:p>
        </w:tc>
      </w:tr>
      <w:tr w:rsidR="00016D70" w:rsidRPr="00D77C36" w14:paraId="0F091F7F" w14:textId="77777777" w:rsidTr="4AF3F623">
        <w:tc>
          <w:tcPr>
            <w:tcW w:w="3229" w:type="dxa"/>
            <w:shd w:val="clear" w:color="auto" w:fill="5B9BD5" w:themeFill="accent5"/>
          </w:tcPr>
          <w:p w14:paraId="69801A97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72890EC9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6E2989" w:rsidRPr="00D77C36" w14:paraId="0EBE5CCE" w14:textId="77777777" w:rsidTr="4AF3F623">
        <w:tc>
          <w:tcPr>
            <w:tcW w:w="3229" w:type="dxa"/>
          </w:tcPr>
          <w:p w14:paraId="6C0A02F5" w14:textId="23CA07D5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7205734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0C7920EE" w14:textId="77777777" w:rsidTr="4AF3F623">
        <w:tc>
          <w:tcPr>
            <w:tcW w:w="3229" w:type="dxa"/>
          </w:tcPr>
          <w:p w14:paraId="37FB086E" w14:textId="189B4249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47F2347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5BC96D6F" w14:textId="77777777" w:rsidTr="4AF3F623">
        <w:tc>
          <w:tcPr>
            <w:tcW w:w="3229" w:type="dxa"/>
          </w:tcPr>
          <w:p w14:paraId="1DF0FE8A" w14:textId="174A9E13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161B0D3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E28" w:rsidRPr="00D77C36" w14:paraId="56A253AA" w14:textId="77777777" w:rsidTr="4AF3F623">
        <w:tc>
          <w:tcPr>
            <w:tcW w:w="3229" w:type="dxa"/>
          </w:tcPr>
          <w:p w14:paraId="0BEB4290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5B654203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D70" w:rsidRPr="00D77C36" w14:paraId="7345EA96" w14:textId="77777777" w:rsidTr="4AF3F623">
        <w:tc>
          <w:tcPr>
            <w:tcW w:w="9350" w:type="dxa"/>
            <w:gridSpan w:val="2"/>
            <w:shd w:val="clear" w:color="auto" w:fill="5B9BD5" w:themeFill="accent5"/>
          </w:tcPr>
          <w:p w14:paraId="597832E9" w14:textId="47DD88CE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4: Drivers</w:t>
            </w:r>
          </w:p>
        </w:tc>
      </w:tr>
      <w:tr w:rsidR="00016D70" w:rsidRPr="00D77C36" w14:paraId="6D953938" w14:textId="77777777" w:rsidTr="4AF3F623">
        <w:tc>
          <w:tcPr>
            <w:tcW w:w="3229" w:type="dxa"/>
            <w:shd w:val="clear" w:color="auto" w:fill="5B9BD5" w:themeFill="accent5"/>
          </w:tcPr>
          <w:p w14:paraId="5C456371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6D04D611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6E2989" w:rsidRPr="00D77C36" w14:paraId="5F726CB6" w14:textId="77777777" w:rsidTr="4AF3F623">
        <w:tc>
          <w:tcPr>
            <w:tcW w:w="3229" w:type="dxa"/>
          </w:tcPr>
          <w:p w14:paraId="10C0FAAE" w14:textId="135309BC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65D96E3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1A189588" w14:textId="77777777" w:rsidTr="4AF3F623">
        <w:tc>
          <w:tcPr>
            <w:tcW w:w="3229" w:type="dxa"/>
          </w:tcPr>
          <w:p w14:paraId="43C171AF" w14:textId="73A92F2F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Section name</w:t>
            </w:r>
          </w:p>
        </w:tc>
        <w:tc>
          <w:tcPr>
            <w:tcW w:w="6121" w:type="dxa"/>
          </w:tcPr>
          <w:p w14:paraId="6F33322B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3E8A3794" w14:textId="77777777" w:rsidTr="4AF3F623">
        <w:tc>
          <w:tcPr>
            <w:tcW w:w="3229" w:type="dxa"/>
          </w:tcPr>
          <w:p w14:paraId="3C2D4A43" w14:textId="3C841FA0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086CD99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E28" w:rsidRPr="00D77C36" w14:paraId="1D99D0B9" w14:textId="77777777" w:rsidTr="4AF3F623">
        <w:tc>
          <w:tcPr>
            <w:tcW w:w="3229" w:type="dxa"/>
          </w:tcPr>
          <w:p w14:paraId="2C709426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75F04527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6D70" w:rsidRPr="00D77C36" w14:paraId="5A100E92" w14:textId="77777777" w:rsidTr="4AF3F623">
        <w:tc>
          <w:tcPr>
            <w:tcW w:w="9350" w:type="dxa"/>
            <w:gridSpan w:val="2"/>
            <w:shd w:val="clear" w:color="auto" w:fill="5B9BD5" w:themeFill="accent5"/>
          </w:tcPr>
          <w:p w14:paraId="5783102A" w14:textId="17681E72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5: Physical and chemical state of the ocean</w:t>
            </w:r>
          </w:p>
        </w:tc>
      </w:tr>
      <w:tr w:rsidR="00016D70" w:rsidRPr="00D77C36" w14:paraId="20EE1208" w14:textId="77777777" w:rsidTr="4AF3F623">
        <w:tc>
          <w:tcPr>
            <w:tcW w:w="3229" w:type="dxa"/>
            <w:shd w:val="clear" w:color="auto" w:fill="5B9BD5" w:themeFill="accent5"/>
          </w:tcPr>
          <w:p w14:paraId="350BE5C9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47B1555" w14:textId="77777777" w:rsidR="00016D70" w:rsidRPr="00D77C36" w:rsidRDefault="00016D70" w:rsidP="0083493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6E2989" w:rsidRPr="00D77C36" w14:paraId="28127C34" w14:textId="77777777" w:rsidTr="4AF3F623">
        <w:tc>
          <w:tcPr>
            <w:tcW w:w="3229" w:type="dxa"/>
          </w:tcPr>
          <w:p w14:paraId="68368090" w14:textId="531F9DAE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DEF1558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2D2E6B86" w14:textId="77777777" w:rsidTr="4AF3F623">
        <w:tc>
          <w:tcPr>
            <w:tcW w:w="3229" w:type="dxa"/>
          </w:tcPr>
          <w:p w14:paraId="6833A94F" w14:textId="7EF103FC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0F33469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2989" w:rsidRPr="00D77C36" w14:paraId="658E0663" w14:textId="77777777" w:rsidTr="4AF3F623">
        <w:tc>
          <w:tcPr>
            <w:tcW w:w="3229" w:type="dxa"/>
          </w:tcPr>
          <w:p w14:paraId="68DFC32D" w14:textId="7F32CA56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B4F8AD5" w14:textId="77777777" w:rsidR="006E2989" w:rsidRPr="00D77C36" w:rsidRDefault="006E2989" w:rsidP="008349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5E28" w:rsidRPr="00D77C36" w14:paraId="1547C388" w14:textId="77777777" w:rsidTr="4AF3F623">
        <w:tc>
          <w:tcPr>
            <w:tcW w:w="3229" w:type="dxa"/>
          </w:tcPr>
          <w:p w14:paraId="30E8FDE2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7560952D" w14:textId="77777777" w:rsidR="00E45E28" w:rsidRPr="00D77C36" w:rsidRDefault="00E45E28" w:rsidP="007911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A74" w:rsidRPr="00D77C36" w14:paraId="43DC07F3" w14:textId="77777777" w:rsidTr="00D40ED8">
        <w:tc>
          <w:tcPr>
            <w:tcW w:w="9350" w:type="dxa"/>
            <w:gridSpan w:val="2"/>
            <w:shd w:val="clear" w:color="auto" w:fill="BDD6EE" w:themeFill="accent5" w:themeFillTint="66"/>
          </w:tcPr>
          <w:p w14:paraId="4B48D339" w14:textId="52C744A3" w:rsidR="00C63A74" w:rsidRPr="00D77C36" w:rsidRDefault="00CD7883" w:rsidP="00834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C35A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hapter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Trends in the biodiversity of main taxa of marine biota</w:t>
            </w:r>
            <w:r w:rsidR="00F81C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(overall introduction)</w:t>
            </w:r>
          </w:p>
        </w:tc>
      </w:tr>
      <w:tr w:rsidR="00CD7883" w:rsidRPr="00D77C36" w14:paraId="26D257D2" w14:textId="77777777" w:rsidTr="00CD7883">
        <w:tc>
          <w:tcPr>
            <w:tcW w:w="3229" w:type="dxa"/>
            <w:shd w:val="clear" w:color="auto" w:fill="5B9BD5" w:themeFill="accent5"/>
          </w:tcPr>
          <w:p w14:paraId="47AEAE91" w14:textId="090A7EC2" w:rsidR="00CD7883" w:rsidRPr="00CD7883" w:rsidRDefault="006546E2" w:rsidP="00CD7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136BBA2F" w14:textId="49BE8040" w:rsidR="00CD7883" w:rsidRPr="00CD7883" w:rsidRDefault="00CD7883" w:rsidP="00CD7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71DA1AE1" w14:textId="77777777" w:rsidTr="00CD7883">
        <w:tc>
          <w:tcPr>
            <w:tcW w:w="3229" w:type="dxa"/>
            <w:shd w:val="clear" w:color="auto" w:fill="auto"/>
          </w:tcPr>
          <w:p w14:paraId="69882E41" w14:textId="1DC38766" w:rsidR="00CD7883" w:rsidRPr="00CD7883" w:rsidRDefault="00B8666B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</w:tc>
        <w:tc>
          <w:tcPr>
            <w:tcW w:w="6121" w:type="dxa"/>
            <w:shd w:val="clear" w:color="auto" w:fill="auto"/>
          </w:tcPr>
          <w:p w14:paraId="0693DEE1" w14:textId="37DB0CD6" w:rsidR="00CD7883" w:rsidRPr="00CD7883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2D156F2" w14:textId="77777777" w:rsidTr="00CD7883">
        <w:tc>
          <w:tcPr>
            <w:tcW w:w="3229" w:type="dxa"/>
            <w:shd w:val="clear" w:color="auto" w:fill="auto"/>
          </w:tcPr>
          <w:p w14:paraId="657C7C1C" w14:textId="6EC28B5D" w:rsidR="00CD7883" w:rsidRPr="00CD7883" w:rsidRDefault="00CD7883" w:rsidP="00CD7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  <w:shd w:val="clear" w:color="auto" w:fill="auto"/>
          </w:tcPr>
          <w:p w14:paraId="73B21B61" w14:textId="77777777" w:rsidR="00CD7883" w:rsidRPr="00CD7883" w:rsidRDefault="00CD7883" w:rsidP="00CD78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32A623B" w14:textId="77777777" w:rsidTr="4AF3F623">
        <w:tc>
          <w:tcPr>
            <w:tcW w:w="9350" w:type="dxa"/>
            <w:gridSpan w:val="2"/>
            <w:shd w:val="clear" w:color="auto" w:fill="5B9BD5" w:themeFill="accent5"/>
          </w:tcPr>
          <w:p w14:paraId="1497EB4B" w14:textId="4F60A544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6A: Plankton</w:t>
            </w:r>
          </w:p>
        </w:tc>
      </w:tr>
      <w:tr w:rsidR="00CD7883" w:rsidRPr="00D77C36" w14:paraId="2465B44C" w14:textId="77777777" w:rsidTr="4AF3F623">
        <w:tc>
          <w:tcPr>
            <w:tcW w:w="3229" w:type="dxa"/>
            <w:shd w:val="clear" w:color="auto" w:fill="5B9BD5" w:themeFill="accent5"/>
          </w:tcPr>
          <w:p w14:paraId="2C073DF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CDFE51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13DD878A" w14:textId="77777777" w:rsidTr="4AF3F623">
        <w:tc>
          <w:tcPr>
            <w:tcW w:w="3229" w:type="dxa"/>
          </w:tcPr>
          <w:p w14:paraId="6CC29FDF" w14:textId="15DEB8D1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17C2D2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FE7EFC8" w14:textId="77777777" w:rsidTr="4AF3F623">
        <w:tc>
          <w:tcPr>
            <w:tcW w:w="3229" w:type="dxa"/>
          </w:tcPr>
          <w:p w14:paraId="34A58676" w14:textId="1C64E413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D242D3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86FEA29" w14:textId="77777777" w:rsidTr="4AF3F623">
        <w:tc>
          <w:tcPr>
            <w:tcW w:w="3229" w:type="dxa"/>
          </w:tcPr>
          <w:p w14:paraId="7FE6CEC7" w14:textId="658E5E94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497A3B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13AFF69" w14:textId="77777777" w:rsidTr="4AF3F623">
        <w:tc>
          <w:tcPr>
            <w:tcW w:w="3229" w:type="dxa"/>
          </w:tcPr>
          <w:p w14:paraId="7D24E65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BA5585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7B2E76E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520D5B2" w14:textId="6264FA59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Marine invertebrates</w:t>
            </w:r>
          </w:p>
        </w:tc>
      </w:tr>
      <w:tr w:rsidR="00CD7883" w:rsidRPr="00D77C36" w14:paraId="598F38EA" w14:textId="77777777" w:rsidTr="00791130">
        <w:tc>
          <w:tcPr>
            <w:tcW w:w="3229" w:type="dxa"/>
            <w:shd w:val="clear" w:color="auto" w:fill="5B9BD5" w:themeFill="accent5"/>
          </w:tcPr>
          <w:p w14:paraId="356531A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062F244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1F54B3B1" w14:textId="77777777" w:rsidTr="00791130">
        <w:tc>
          <w:tcPr>
            <w:tcW w:w="3229" w:type="dxa"/>
          </w:tcPr>
          <w:p w14:paraId="66875EA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246C08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25D2A31" w14:textId="77777777" w:rsidTr="00791130">
        <w:tc>
          <w:tcPr>
            <w:tcW w:w="3229" w:type="dxa"/>
          </w:tcPr>
          <w:p w14:paraId="0F7E4D1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B5F4EC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ADB57C8" w14:textId="77777777" w:rsidTr="00791130">
        <w:tc>
          <w:tcPr>
            <w:tcW w:w="3229" w:type="dxa"/>
          </w:tcPr>
          <w:p w14:paraId="1B2858D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5E41A8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3784D38" w14:textId="77777777" w:rsidTr="00791130">
        <w:tc>
          <w:tcPr>
            <w:tcW w:w="3229" w:type="dxa"/>
          </w:tcPr>
          <w:p w14:paraId="5BC3754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7477655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4A92AA1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59372C3E" w14:textId="0019BA2B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Fish</w:t>
            </w:r>
          </w:p>
        </w:tc>
      </w:tr>
      <w:tr w:rsidR="00CD7883" w:rsidRPr="00D77C36" w14:paraId="4B417132" w14:textId="77777777" w:rsidTr="00791130">
        <w:tc>
          <w:tcPr>
            <w:tcW w:w="3229" w:type="dxa"/>
            <w:shd w:val="clear" w:color="auto" w:fill="5B9BD5" w:themeFill="accent5"/>
          </w:tcPr>
          <w:p w14:paraId="58D52FB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059549E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050E967E" w14:textId="77777777" w:rsidTr="00791130">
        <w:tc>
          <w:tcPr>
            <w:tcW w:w="3229" w:type="dxa"/>
          </w:tcPr>
          <w:p w14:paraId="28A0672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CA3054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F49C737" w14:textId="77777777" w:rsidTr="00791130">
        <w:tc>
          <w:tcPr>
            <w:tcW w:w="3229" w:type="dxa"/>
          </w:tcPr>
          <w:p w14:paraId="1BB0128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Section name</w:t>
            </w:r>
          </w:p>
        </w:tc>
        <w:tc>
          <w:tcPr>
            <w:tcW w:w="6121" w:type="dxa"/>
          </w:tcPr>
          <w:p w14:paraId="4CC2913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F022A31" w14:textId="77777777" w:rsidTr="00791130">
        <w:tc>
          <w:tcPr>
            <w:tcW w:w="3229" w:type="dxa"/>
          </w:tcPr>
          <w:p w14:paraId="2C6C79D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88A5C4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5A3E5B2" w14:textId="77777777" w:rsidTr="00791130">
        <w:tc>
          <w:tcPr>
            <w:tcW w:w="3229" w:type="dxa"/>
          </w:tcPr>
          <w:p w14:paraId="211967F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6B5C06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01F7608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5BAFBE2C" w14:textId="25751C1D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Marine mammals</w:t>
            </w:r>
          </w:p>
        </w:tc>
      </w:tr>
      <w:tr w:rsidR="00CD7883" w:rsidRPr="00D77C36" w14:paraId="4428F43E" w14:textId="77777777" w:rsidTr="00791130">
        <w:tc>
          <w:tcPr>
            <w:tcW w:w="3229" w:type="dxa"/>
            <w:shd w:val="clear" w:color="auto" w:fill="5B9BD5" w:themeFill="accent5"/>
          </w:tcPr>
          <w:p w14:paraId="51FFAE6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58D37B2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142A4F3A" w14:textId="77777777" w:rsidTr="00791130">
        <w:tc>
          <w:tcPr>
            <w:tcW w:w="3229" w:type="dxa"/>
          </w:tcPr>
          <w:p w14:paraId="722EBD4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61FFC9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57FB15A" w14:textId="77777777" w:rsidTr="00791130">
        <w:tc>
          <w:tcPr>
            <w:tcW w:w="3229" w:type="dxa"/>
          </w:tcPr>
          <w:p w14:paraId="362E2F2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4D39EC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24EE54C" w14:textId="77777777" w:rsidTr="00791130">
        <w:tc>
          <w:tcPr>
            <w:tcW w:w="3229" w:type="dxa"/>
          </w:tcPr>
          <w:p w14:paraId="6EC3C13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6D7DD3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9792D33" w14:textId="77777777" w:rsidTr="00791130">
        <w:tc>
          <w:tcPr>
            <w:tcW w:w="3229" w:type="dxa"/>
          </w:tcPr>
          <w:p w14:paraId="27BF455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FD2EA7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073BE4F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08C7B4E7" w14:textId="237C9B7D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Marine reptiles</w:t>
            </w:r>
          </w:p>
        </w:tc>
      </w:tr>
      <w:tr w:rsidR="00CD7883" w:rsidRPr="00D77C36" w14:paraId="34E1D693" w14:textId="77777777" w:rsidTr="00791130">
        <w:tc>
          <w:tcPr>
            <w:tcW w:w="3229" w:type="dxa"/>
            <w:shd w:val="clear" w:color="auto" w:fill="5B9BD5" w:themeFill="accent5"/>
          </w:tcPr>
          <w:p w14:paraId="2358C5F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1FAFC33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2140F8DC" w14:textId="77777777" w:rsidTr="00791130">
        <w:tc>
          <w:tcPr>
            <w:tcW w:w="3229" w:type="dxa"/>
          </w:tcPr>
          <w:p w14:paraId="56F18FF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C2C799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4A4987E" w14:textId="77777777" w:rsidTr="00791130">
        <w:tc>
          <w:tcPr>
            <w:tcW w:w="3229" w:type="dxa"/>
          </w:tcPr>
          <w:p w14:paraId="5497DE7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13DA30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EE31BA8" w14:textId="77777777" w:rsidTr="00791130">
        <w:tc>
          <w:tcPr>
            <w:tcW w:w="3229" w:type="dxa"/>
          </w:tcPr>
          <w:p w14:paraId="097AD5C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868932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1D68454" w14:textId="77777777" w:rsidTr="00791130">
        <w:tc>
          <w:tcPr>
            <w:tcW w:w="3229" w:type="dxa"/>
          </w:tcPr>
          <w:p w14:paraId="19A8F4F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1CA882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9ED7C4C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2D9F78E4" w14:textId="6FA960F4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Seabirds</w:t>
            </w:r>
          </w:p>
        </w:tc>
      </w:tr>
      <w:tr w:rsidR="00CD7883" w:rsidRPr="00D77C36" w14:paraId="4E608B58" w14:textId="77777777" w:rsidTr="00791130">
        <w:tc>
          <w:tcPr>
            <w:tcW w:w="3229" w:type="dxa"/>
            <w:shd w:val="clear" w:color="auto" w:fill="5B9BD5" w:themeFill="accent5"/>
          </w:tcPr>
          <w:p w14:paraId="06C655A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01D11D6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7C977A83" w14:textId="77777777" w:rsidTr="00791130">
        <w:tc>
          <w:tcPr>
            <w:tcW w:w="3229" w:type="dxa"/>
          </w:tcPr>
          <w:p w14:paraId="68CE93E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80CC2B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ABE74F2" w14:textId="77777777" w:rsidTr="00791130">
        <w:tc>
          <w:tcPr>
            <w:tcW w:w="3229" w:type="dxa"/>
          </w:tcPr>
          <w:p w14:paraId="5A43FA1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CDDF9A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9035B3B" w14:textId="77777777" w:rsidTr="00791130">
        <w:tc>
          <w:tcPr>
            <w:tcW w:w="3229" w:type="dxa"/>
          </w:tcPr>
          <w:p w14:paraId="279951A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FDDBF5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964F8D9" w14:textId="77777777" w:rsidTr="00791130">
        <w:tc>
          <w:tcPr>
            <w:tcW w:w="3229" w:type="dxa"/>
          </w:tcPr>
          <w:p w14:paraId="50CFB75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4BB9FE7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74854EF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71AB64D6" w14:textId="4AECAE6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Marine plants and macroalgae (merged with Chapter 6H and incorporates elements from Chapter 7H)</w:t>
            </w:r>
          </w:p>
        </w:tc>
      </w:tr>
      <w:tr w:rsidR="00CD7883" w:rsidRPr="00D77C36" w14:paraId="0C072B4D" w14:textId="77777777" w:rsidTr="00791130">
        <w:tc>
          <w:tcPr>
            <w:tcW w:w="3229" w:type="dxa"/>
            <w:shd w:val="clear" w:color="auto" w:fill="5B9BD5" w:themeFill="accent5"/>
          </w:tcPr>
          <w:p w14:paraId="0CEF43F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520E5CB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300D39D1" w14:textId="77777777" w:rsidTr="00791130">
        <w:tc>
          <w:tcPr>
            <w:tcW w:w="3229" w:type="dxa"/>
          </w:tcPr>
          <w:p w14:paraId="0A14EE8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00EBA4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5FF7BEC" w14:textId="77777777" w:rsidTr="00791130">
        <w:tc>
          <w:tcPr>
            <w:tcW w:w="3229" w:type="dxa"/>
          </w:tcPr>
          <w:p w14:paraId="066FE2B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D594D8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F99C606" w14:textId="77777777" w:rsidTr="00791130">
        <w:tc>
          <w:tcPr>
            <w:tcW w:w="3229" w:type="dxa"/>
          </w:tcPr>
          <w:p w14:paraId="2541E4B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BEF8A4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99FD66F" w14:textId="77777777" w:rsidTr="00791130">
        <w:tc>
          <w:tcPr>
            <w:tcW w:w="3229" w:type="dxa"/>
          </w:tcPr>
          <w:p w14:paraId="294EBF6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4D11A97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E779163" w14:textId="77777777" w:rsidTr="00C076B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3F238BD" w14:textId="24FC833F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Chapter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Macroalgae (merged with Chapter 6G)</w:t>
            </w:r>
          </w:p>
        </w:tc>
      </w:tr>
      <w:tr w:rsidR="00CD7883" w:rsidRPr="00D77C36" w14:paraId="279311C2" w14:textId="77777777" w:rsidTr="00D40ED8">
        <w:trPr>
          <w:trHeight w:val="472"/>
        </w:trPr>
        <w:tc>
          <w:tcPr>
            <w:tcW w:w="9350" w:type="dxa"/>
            <w:gridSpan w:val="2"/>
            <w:shd w:val="clear" w:color="auto" w:fill="BDD6EE" w:themeFill="accent5" w:themeFillTint="66"/>
          </w:tcPr>
          <w:p w14:paraId="58F419EA" w14:textId="398E8552" w:rsidR="00CD7883" w:rsidRPr="00D77C36" w:rsidRDefault="00CD7883" w:rsidP="00CD78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7: </w:t>
            </w:r>
            <w:r w:rsidR="00B07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Trends in the state of biodiversity in marine habitats</w:t>
            </w:r>
          </w:p>
        </w:tc>
      </w:tr>
      <w:tr w:rsidR="00CD7883" w:rsidRPr="00D77C36" w14:paraId="44B288EA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24B812B6" w14:textId="2B623940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Sand and mud substrates and rocky substrates and reefs (</w:t>
            </w:r>
            <w:r w:rsidR="00B07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merged with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Chapter 7B)</w:t>
            </w:r>
          </w:p>
        </w:tc>
      </w:tr>
      <w:tr w:rsidR="00CD7883" w:rsidRPr="00D77C36" w14:paraId="24EACBF8" w14:textId="77777777" w:rsidTr="00791130">
        <w:tc>
          <w:tcPr>
            <w:tcW w:w="3229" w:type="dxa"/>
            <w:shd w:val="clear" w:color="auto" w:fill="5B9BD5" w:themeFill="accent5"/>
          </w:tcPr>
          <w:p w14:paraId="103B46B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4D14757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0CE6AD0F" w14:textId="77777777" w:rsidTr="00791130">
        <w:tc>
          <w:tcPr>
            <w:tcW w:w="3229" w:type="dxa"/>
          </w:tcPr>
          <w:p w14:paraId="5E9FA0F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CEFF71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AE88BA6" w14:textId="77777777" w:rsidTr="00791130">
        <w:tc>
          <w:tcPr>
            <w:tcW w:w="3229" w:type="dxa"/>
          </w:tcPr>
          <w:p w14:paraId="0889D66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AF382A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6B26251" w14:textId="77777777" w:rsidTr="00791130">
        <w:tc>
          <w:tcPr>
            <w:tcW w:w="3229" w:type="dxa"/>
          </w:tcPr>
          <w:p w14:paraId="26423B9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5F5EDD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BF6A82B" w14:textId="77777777" w:rsidTr="00791130">
        <w:tc>
          <w:tcPr>
            <w:tcW w:w="3229" w:type="dxa"/>
          </w:tcPr>
          <w:p w14:paraId="1472980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B3E9C1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986930E" w14:textId="77777777" w:rsidTr="00D7323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09E71F5" w14:textId="20128716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7B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Rocky substrates and reefs (merged with Chapter 7A)</w:t>
            </w:r>
          </w:p>
        </w:tc>
      </w:tr>
      <w:tr w:rsidR="00CD7883" w:rsidRPr="00D77C36" w14:paraId="1CFFD47F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792FCFA" w14:textId="205C9183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7C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Intertidal zone (to precede Chapter 7A)</w:t>
            </w:r>
          </w:p>
        </w:tc>
      </w:tr>
      <w:tr w:rsidR="00CD7883" w:rsidRPr="00D77C36" w14:paraId="2F5D6CCD" w14:textId="77777777" w:rsidTr="00791130">
        <w:tc>
          <w:tcPr>
            <w:tcW w:w="3229" w:type="dxa"/>
            <w:shd w:val="clear" w:color="auto" w:fill="5B9BD5" w:themeFill="accent5"/>
          </w:tcPr>
          <w:p w14:paraId="1D87BF2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7BBD7C7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3A567DCE" w14:textId="77777777" w:rsidTr="00791130">
        <w:tc>
          <w:tcPr>
            <w:tcW w:w="3229" w:type="dxa"/>
          </w:tcPr>
          <w:p w14:paraId="2E23C08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C9DBC8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0E49E48" w14:textId="77777777" w:rsidTr="00791130">
        <w:tc>
          <w:tcPr>
            <w:tcW w:w="3229" w:type="dxa"/>
          </w:tcPr>
          <w:p w14:paraId="23251DD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1F7221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FADD9F1" w14:textId="77777777" w:rsidTr="00791130">
        <w:tc>
          <w:tcPr>
            <w:tcW w:w="3229" w:type="dxa"/>
          </w:tcPr>
          <w:p w14:paraId="3D9911A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446801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A72228A" w14:textId="77777777" w:rsidTr="00791130">
        <w:tc>
          <w:tcPr>
            <w:tcW w:w="3229" w:type="dxa"/>
          </w:tcPr>
          <w:p w14:paraId="1B8E9A4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48C0E08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052967B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77A3C1E6" w14:textId="3E6D9BEA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7D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Atoll and island lagoons</w:t>
            </w:r>
          </w:p>
        </w:tc>
      </w:tr>
      <w:tr w:rsidR="00CD7883" w:rsidRPr="00D77C36" w14:paraId="184FBBD6" w14:textId="77777777" w:rsidTr="00791130">
        <w:tc>
          <w:tcPr>
            <w:tcW w:w="3229" w:type="dxa"/>
            <w:shd w:val="clear" w:color="auto" w:fill="5B9BD5" w:themeFill="accent5"/>
          </w:tcPr>
          <w:p w14:paraId="5B63C55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1D95D66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2D34F88F" w14:textId="77777777" w:rsidTr="00791130">
        <w:tc>
          <w:tcPr>
            <w:tcW w:w="3229" w:type="dxa"/>
          </w:tcPr>
          <w:p w14:paraId="45E5C8F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B5BD63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01351EF" w14:textId="77777777" w:rsidTr="00791130">
        <w:tc>
          <w:tcPr>
            <w:tcW w:w="3229" w:type="dxa"/>
          </w:tcPr>
          <w:p w14:paraId="643048D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B6801A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F8D01A3" w14:textId="77777777" w:rsidTr="00791130">
        <w:tc>
          <w:tcPr>
            <w:tcW w:w="3229" w:type="dxa"/>
          </w:tcPr>
          <w:p w14:paraId="103B0C8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45B59B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57BA432" w14:textId="77777777" w:rsidTr="00791130">
        <w:tc>
          <w:tcPr>
            <w:tcW w:w="3229" w:type="dxa"/>
          </w:tcPr>
          <w:p w14:paraId="5F84D3B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5BAAC9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D433F03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53570AB9" w14:textId="485AC39D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7E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Tropical and subtropical coral reefs</w:t>
            </w:r>
          </w:p>
        </w:tc>
      </w:tr>
      <w:tr w:rsidR="00CD7883" w:rsidRPr="00D77C36" w14:paraId="59784FCD" w14:textId="77777777" w:rsidTr="00791130">
        <w:tc>
          <w:tcPr>
            <w:tcW w:w="3229" w:type="dxa"/>
            <w:shd w:val="clear" w:color="auto" w:fill="5B9BD5" w:themeFill="accent5"/>
          </w:tcPr>
          <w:p w14:paraId="27D52DD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384C12C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6380CB09" w14:textId="77777777" w:rsidTr="00791130">
        <w:tc>
          <w:tcPr>
            <w:tcW w:w="3229" w:type="dxa"/>
          </w:tcPr>
          <w:p w14:paraId="779A559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6D1A3A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EB650DC" w14:textId="77777777" w:rsidTr="00791130">
        <w:tc>
          <w:tcPr>
            <w:tcW w:w="3229" w:type="dxa"/>
          </w:tcPr>
          <w:p w14:paraId="5EF9F21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5C9EDD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395A8EE" w14:textId="77777777" w:rsidTr="00791130">
        <w:tc>
          <w:tcPr>
            <w:tcW w:w="3229" w:type="dxa"/>
          </w:tcPr>
          <w:p w14:paraId="5348D62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C4C3B8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D3FA809" w14:textId="77777777" w:rsidTr="00791130">
        <w:tc>
          <w:tcPr>
            <w:tcW w:w="3229" w:type="dxa"/>
          </w:tcPr>
          <w:p w14:paraId="1F7E6CF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5027ADB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6982C52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2E1E2C59" w14:textId="386E7D6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7F</w:t>
            </w: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Cold-water corals</w:t>
            </w:r>
          </w:p>
        </w:tc>
      </w:tr>
      <w:tr w:rsidR="00CD7883" w:rsidRPr="00D77C36" w14:paraId="688518DD" w14:textId="77777777" w:rsidTr="00791130">
        <w:tc>
          <w:tcPr>
            <w:tcW w:w="3229" w:type="dxa"/>
            <w:shd w:val="clear" w:color="auto" w:fill="5B9BD5" w:themeFill="accent5"/>
          </w:tcPr>
          <w:p w14:paraId="26E9256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594C8B3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3D9898DA" w14:textId="77777777" w:rsidTr="00791130">
        <w:tc>
          <w:tcPr>
            <w:tcW w:w="3229" w:type="dxa"/>
          </w:tcPr>
          <w:p w14:paraId="5517C15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B61AF8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B419F1C" w14:textId="77777777" w:rsidTr="00791130">
        <w:tc>
          <w:tcPr>
            <w:tcW w:w="3229" w:type="dxa"/>
          </w:tcPr>
          <w:p w14:paraId="222CBAD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90977B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D24DDEB" w14:textId="77777777" w:rsidTr="00791130">
        <w:tc>
          <w:tcPr>
            <w:tcW w:w="3229" w:type="dxa"/>
          </w:tcPr>
          <w:p w14:paraId="4F81DEE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450DC6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EEBEE30" w14:textId="77777777" w:rsidTr="00791130">
        <w:tc>
          <w:tcPr>
            <w:tcW w:w="3229" w:type="dxa"/>
          </w:tcPr>
          <w:p w14:paraId="3A62738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DF72FA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CF2433B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1C809C20" w14:textId="22DEBD2F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7G: Estuaries and deltas</w:t>
            </w:r>
          </w:p>
        </w:tc>
      </w:tr>
      <w:tr w:rsidR="00CD7883" w:rsidRPr="00D77C36" w14:paraId="2CFF4466" w14:textId="77777777" w:rsidTr="00791130">
        <w:tc>
          <w:tcPr>
            <w:tcW w:w="3229" w:type="dxa"/>
            <w:shd w:val="clear" w:color="auto" w:fill="5B9BD5" w:themeFill="accent5"/>
          </w:tcPr>
          <w:p w14:paraId="4509EC7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8C1C71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1F1A0F86" w14:textId="77777777" w:rsidTr="00791130">
        <w:tc>
          <w:tcPr>
            <w:tcW w:w="3229" w:type="dxa"/>
          </w:tcPr>
          <w:p w14:paraId="57EFD9B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7811BF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C0A0174" w14:textId="77777777" w:rsidTr="00791130">
        <w:tc>
          <w:tcPr>
            <w:tcW w:w="3229" w:type="dxa"/>
          </w:tcPr>
          <w:p w14:paraId="45D23DC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D98DAA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7993EC3" w14:textId="77777777" w:rsidTr="00791130">
        <w:tc>
          <w:tcPr>
            <w:tcW w:w="3229" w:type="dxa"/>
          </w:tcPr>
          <w:p w14:paraId="06E69A7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7C1244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6C72380" w14:textId="77777777" w:rsidTr="00791130">
        <w:tc>
          <w:tcPr>
            <w:tcW w:w="3229" w:type="dxa"/>
          </w:tcPr>
          <w:p w14:paraId="3D09948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339503F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765CB57" w14:textId="77777777" w:rsidTr="00D7323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43CB12D" w14:textId="36B35265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7H: Kelp forests and algal beds (elements incorporated into Chapter 6G)</w:t>
            </w:r>
          </w:p>
        </w:tc>
      </w:tr>
      <w:tr w:rsidR="00CD7883" w:rsidRPr="00D77C36" w14:paraId="2EBAF067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65BA14C0" w14:textId="02F15CF1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7I: Seagrass meadows</w:t>
            </w:r>
          </w:p>
        </w:tc>
      </w:tr>
      <w:tr w:rsidR="00CD7883" w:rsidRPr="00D77C36" w14:paraId="1F10383A" w14:textId="77777777" w:rsidTr="00791130">
        <w:tc>
          <w:tcPr>
            <w:tcW w:w="3229" w:type="dxa"/>
            <w:shd w:val="clear" w:color="auto" w:fill="5B9BD5" w:themeFill="accent5"/>
          </w:tcPr>
          <w:p w14:paraId="54A5736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6A4974B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5D4D4C67" w14:textId="77777777" w:rsidTr="00791130">
        <w:tc>
          <w:tcPr>
            <w:tcW w:w="3229" w:type="dxa"/>
          </w:tcPr>
          <w:p w14:paraId="4C49BA1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3743CC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20FB2DB" w14:textId="77777777" w:rsidTr="00791130">
        <w:tc>
          <w:tcPr>
            <w:tcW w:w="3229" w:type="dxa"/>
          </w:tcPr>
          <w:p w14:paraId="7978F3A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027CDD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2CB908E" w14:textId="77777777" w:rsidTr="00791130">
        <w:tc>
          <w:tcPr>
            <w:tcW w:w="3229" w:type="dxa"/>
          </w:tcPr>
          <w:p w14:paraId="2F4D2C9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EB3623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6CEC1AD" w14:textId="77777777" w:rsidTr="00791130">
        <w:tc>
          <w:tcPr>
            <w:tcW w:w="3229" w:type="dxa"/>
          </w:tcPr>
          <w:p w14:paraId="5675506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D998D4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6599E43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4E8E9AF" w14:textId="3717E305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7J: Mangroves</w:t>
            </w:r>
          </w:p>
        </w:tc>
      </w:tr>
      <w:tr w:rsidR="00CD7883" w:rsidRPr="00D77C36" w14:paraId="66554EE7" w14:textId="77777777" w:rsidTr="00791130">
        <w:tc>
          <w:tcPr>
            <w:tcW w:w="3229" w:type="dxa"/>
            <w:shd w:val="clear" w:color="auto" w:fill="5B9BD5" w:themeFill="accent5"/>
          </w:tcPr>
          <w:p w14:paraId="1719595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42843E4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0C3434C5" w14:textId="77777777" w:rsidTr="00791130">
        <w:tc>
          <w:tcPr>
            <w:tcW w:w="3229" w:type="dxa"/>
          </w:tcPr>
          <w:p w14:paraId="71C0E77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07C50C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420DEB7" w14:textId="77777777" w:rsidTr="00791130">
        <w:tc>
          <w:tcPr>
            <w:tcW w:w="3229" w:type="dxa"/>
          </w:tcPr>
          <w:p w14:paraId="49D925C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A8C518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BE6803E" w14:textId="77777777" w:rsidTr="00791130">
        <w:tc>
          <w:tcPr>
            <w:tcW w:w="3229" w:type="dxa"/>
          </w:tcPr>
          <w:p w14:paraId="5C0D0C8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BA6DFD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EA5C095" w14:textId="77777777" w:rsidTr="00791130">
        <w:tc>
          <w:tcPr>
            <w:tcW w:w="3229" w:type="dxa"/>
          </w:tcPr>
          <w:p w14:paraId="64D2A07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7F62DC2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9E50A4E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07D9CEF4" w14:textId="44C5769B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7K: Salt marshes</w:t>
            </w:r>
          </w:p>
        </w:tc>
      </w:tr>
      <w:tr w:rsidR="00CD7883" w:rsidRPr="00D77C36" w14:paraId="7AE2138D" w14:textId="77777777" w:rsidTr="00791130">
        <w:tc>
          <w:tcPr>
            <w:tcW w:w="3229" w:type="dxa"/>
            <w:shd w:val="clear" w:color="auto" w:fill="5B9BD5" w:themeFill="accent5"/>
          </w:tcPr>
          <w:p w14:paraId="72C93DD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D56ED8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1684F4BC" w14:textId="77777777" w:rsidTr="00791130">
        <w:tc>
          <w:tcPr>
            <w:tcW w:w="3229" w:type="dxa"/>
          </w:tcPr>
          <w:p w14:paraId="4E14F01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Section name</w:t>
            </w:r>
          </w:p>
        </w:tc>
        <w:tc>
          <w:tcPr>
            <w:tcW w:w="6121" w:type="dxa"/>
          </w:tcPr>
          <w:p w14:paraId="144AD97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3898C10" w14:textId="77777777" w:rsidTr="00791130">
        <w:tc>
          <w:tcPr>
            <w:tcW w:w="3229" w:type="dxa"/>
          </w:tcPr>
          <w:p w14:paraId="05AD8F9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E6B402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FBC1090" w14:textId="77777777" w:rsidTr="00791130">
        <w:tc>
          <w:tcPr>
            <w:tcW w:w="3229" w:type="dxa"/>
          </w:tcPr>
          <w:p w14:paraId="6ECEFE9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609598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98A2B23" w14:textId="77777777" w:rsidTr="00791130">
        <w:tc>
          <w:tcPr>
            <w:tcW w:w="3229" w:type="dxa"/>
          </w:tcPr>
          <w:p w14:paraId="6CD46EE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2CB07BC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EDF750D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14A59205" w14:textId="0DF3A251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7L: Submarine canyons</w:t>
            </w:r>
          </w:p>
        </w:tc>
      </w:tr>
      <w:tr w:rsidR="00CD7883" w:rsidRPr="00D77C36" w14:paraId="3873CFC3" w14:textId="77777777" w:rsidTr="00791130">
        <w:tc>
          <w:tcPr>
            <w:tcW w:w="3229" w:type="dxa"/>
            <w:shd w:val="clear" w:color="auto" w:fill="5B9BD5" w:themeFill="accent5"/>
          </w:tcPr>
          <w:p w14:paraId="4D9A462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3281CBC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4E7FA394" w14:textId="77777777" w:rsidTr="00791130">
        <w:tc>
          <w:tcPr>
            <w:tcW w:w="3229" w:type="dxa"/>
          </w:tcPr>
          <w:p w14:paraId="4DF63B5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A4F47B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6F097E4" w14:textId="77777777" w:rsidTr="00791130">
        <w:tc>
          <w:tcPr>
            <w:tcW w:w="3229" w:type="dxa"/>
          </w:tcPr>
          <w:p w14:paraId="11B34C1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67AFAB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287C9A9" w14:textId="77777777" w:rsidTr="00791130">
        <w:tc>
          <w:tcPr>
            <w:tcW w:w="3229" w:type="dxa"/>
          </w:tcPr>
          <w:p w14:paraId="66FFF12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3D236A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6CC7F83" w14:textId="77777777" w:rsidTr="00791130">
        <w:tc>
          <w:tcPr>
            <w:tcW w:w="3229" w:type="dxa"/>
          </w:tcPr>
          <w:p w14:paraId="1E50313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57BBB4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CB7AEAA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1E44B3F0" w14:textId="6E91642D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7M: High-latitude ice</w:t>
            </w:r>
          </w:p>
        </w:tc>
      </w:tr>
      <w:tr w:rsidR="00CD7883" w:rsidRPr="00D77C36" w14:paraId="3BC1FBCF" w14:textId="77777777" w:rsidTr="00791130">
        <w:tc>
          <w:tcPr>
            <w:tcW w:w="3229" w:type="dxa"/>
            <w:shd w:val="clear" w:color="auto" w:fill="5B9BD5" w:themeFill="accent5"/>
          </w:tcPr>
          <w:p w14:paraId="3DB49D9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550F01B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74317BAA" w14:textId="77777777" w:rsidTr="00791130">
        <w:tc>
          <w:tcPr>
            <w:tcW w:w="3229" w:type="dxa"/>
          </w:tcPr>
          <w:p w14:paraId="1BE619B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575D32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6C311AB" w14:textId="77777777" w:rsidTr="00791130">
        <w:tc>
          <w:tcPr>
            <w:tcW w:w="3229" w:type="dxa"/>
          </w:tcPr>
          <w:p w14:paraId="2962316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70F086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5A8112E" w14:textId="77777777" w:rsidTr="00791130">
        <w:tc>
          <w:tcPr>
            <w:tcW w:w="3229" w:type="dxa"/>
          </w:tcPr>
          <w:p w14:paraId="14899F5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EB1CA3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E23F02D" w14:textId="77777777" w:rsidTr="00791130">
        <w:tc>
          <w:tcPr>
            <w:tcW w:w="3229" w:type="dxa"/>
          </w:tcPr>
          <w:p w14:paraId="1BA7B9C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C8FA7C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322BACD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43C1F6B8" w14:textId="064AF1F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7N: Seamounts and pinnacles</w:t>
            </w:r>
          </w:p>
        </w:tc>
      </w:tr>
      <w:tr w:rsidR="00CD7883" w:rsidRPr="00D77C36" w14:paraId="1B3E950A" w14:textId="77777777" w:rsidTr="00791130">
        <w:tc>
          <w:tcPr>
            <w:tcW w:w="3229" w:type="dxa"/>
            <w:shd w:val="clear" w:color="auto" w:fill="5B9BD5" w:themeFill="accent5"/>
          </w:tcPr>
          <w:p w14:paraId="666508A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4D0A327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072710D8" w14:textId="77777777" w:rsidTr="00791130">
        <w:tc>
          <w:tcPr>
            <w:tcW w:w="3229" w:type="dxa"/>
          </w:tcPr>
          <w:p w14:paraId="4AE84EA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D1DB14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6154EC1" w14:textId="77777777" w:rsidTr="00791130">
        <w:tc>
          <w:tcPr>
            <w:tcW w:w="3229" w:type="dxa"/>
          </w:tcPr>
          <w:p w14:paraId="00BDE15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F7AD3A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F97B0F1" w14:textId="77777777" w:rsidTr="00791130">
        <w:tc>
          <w:tcPr>
            <w:tcW w:w="3229" w:type="dxa"/>
          </w:tcPr>
          <w:p w14:paraId="2A7B3F3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534A48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0F66910" w14:textId="77777777" w:rsidTr="00791130">
        <w:tc>
          <w:tcPr>
            <w:tcW w:w="3229" w:type="dxa"/>
          </w:tcPr>
          <w:p w14:paraId="596C03B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1FD7481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38374D1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28294D33" w14:textId="4A43F4AF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7O: Abyssal plains</w:t>
            </w:r>
          </w:p>
        </w:tc>
      </w:tr>
      <w:tr w:rsidR="00CD7883" w:rsidRPr="00D77C36" w14:paraId="0757599F" w14:textId="77777777" w:rsidTr="00791130">
        <w:tc>
          <w:tcPr>
            <w:tcW w:w="3229" w:type="dxa"/>
            <w:shd w:val="clear" w:color="auto" w:fill="5B9BD5" w:themeFill="accent5"/>
          </w:tcPr>
          <w:p w14:paraId="7525673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36F59B6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3B06DB61" w14:textId="77777777" w:rsidTr="00791130">
        <w:tc>
          <w:tcPr>
            <w:tcW w:w="3229" w:type="dxa"/>
          </w:tcPr>
          <w:p w14:paraId="3D15D9C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A50061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19D0590" w14:textId="77777777" w:rsidTr="00791130">
        <w:tc>
          <w:tcPr>
            <w:tcW w:w="3229" w:type="dxa"/>
          </w:tcPr>
          <w:p w14:paraId="111ADA1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E2DE45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AD91F76" w14:textId="77777777" w:rsidTr="00791130">
        <w:tc>
          <w:tcPr>
            <w:tcW w:w="3229" w:type="dxa"/>
          </w:tcPr>
          <w:p w14:paraId="0FEB551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22CC6F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D12A3B3" w14:textId="77777777" w:rsidTr="00791130">
        <w:tc>
          <w:tcPr>
            <w:tcW w:w="3229" w:type="dxa"/>
          </w:tcPr>
          <w:p w14:paraId="1698BAC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…</w:t>
            </w:r>
          </w:p>
        </w:tc>
        <w:tc>
          <w:tcPr>
            <w:tcW w:w="6121" w:type="dxa"/>
          </w:tcPr>
          <w:p w14:paraId="7C420DA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C2D2EF1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1F1ED063" w14:textId="475AF346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7P: Open ocean</w:t>
            </w:r>
          </w:p>
        </w:tc>
      </w:tr>
      <w:tr w:rsidR="00CD7883" w:rsidRPr="00D77C36" w14:paraId="75A2CCF2" w14:textId="77777777" w:rsidTr="00791130">
        <w:tc>
          <w:tcPr>
            <w:tcW w:w="3229" w:type="dxa"/>
            <w:shd w:val="clear" w:color="auto" w:fill="5B9BD5" w:themeFill="accent5"/>
          </w:tcPr>
          <w:p w14:paraId="6C6ED09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7245AA4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291531F2" w14:textId="77777777" w:rsidTr="00791130">
        <w:tc>
          <w:tcPr>
            <w:tcW w:w="3229" w:type="dxa"/>
          </w:tcPr>
          <w:p w14:paraId="019D47B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9D41AC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4A81ADD" w14:textId="77777777" w:rsidTr="00791130">
        <w:tc>
          <w:tcPr>
            <w:tcW w:w="3229" w:type="dxa"/>
          </w:tcPr>
          <w:p w14:paraId="2D29DF7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A6F234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CC2E535" w14:textId="77777777" w:rsidTr="00791130">
        <w:tc>
          <w:tcPr>
            <w:tcW w:w="3229" w:type="dxa"/>
          </w:tcPr>
          <w:p w14:paraId="501B72E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813702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12948B0" w14:textId="77777777" w:rsidTr="00791130">
        <w:tc>
          <w:tcPr>
            <w:tcW w:w="3229" w:type="dxa"/>
          </w:tcPr>
          <w:p w14:paraId="4BDFF5F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9EB40F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019CA09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27D63772" w14:textId="63DF6D56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7Q: Ridges,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plateaus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trenches</w:t>
            </w:r>
          </w:p>
        </w:tc>
      </w:tr>
      <w:tr w:rsidR="00CD7883" w:rsidRPr="00D77C36" w14:paraId="2A4CEDF7" w14:textId="77777777" w:rsidTr="00791130">
        <w:tc>
          <w:tcPr>
            <w:tcW w:w="3229" w:type="dxa"/>
            <w:shd w:val="clear" w:color="auto" w:fill="5B9BD5" w:themeFill="accent5"/>
          </w:tcPr>
          <w:p w14:paraId="5868946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3F11D60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459AA8A1" w14:textId="77777777" w:rsidTr="00791130">
        <w:tc>
          <w:tcPr>
            <w:tcW w:w="3229" w:type="dxa"/>
          </w:tcPr>
          <w:p w14:paraId="6451D64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296287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361CD7E" w14:textId="77777777" w:rsidTr="00791130">
        <w:tc>
          <w:tcPr>
            <w:tcW w:w="3229" w:type="dxa"/>
          </w:tcPr>
          <w:p w14:paraId="5944150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3E8C1D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FFD2362" w14:textId="77777777" w:rsidTr="00791130">
        <w:tc>
          <w:tcPr>
            <w:tcW w:w="3229" w:type="dxa"/>
          </w:tcPr>
          <w:p w14:paraId="4A1539E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B5C538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9B384DC" w14:textId="77777777" w:rsidTr="00791130">
        <w:tc>
          <w:tcPr>
            <w:tcW w:w="3229" w:type="dxa"/>
          </w:tcPr>
          <w:p w14:paraId="7D43290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148B291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A4FBA9C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6FCC649" w14:textId="171322F6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7R: Hydrothermal vents and cold seeps</w:t>
            </w:r>
          </w:p>
        </w:tc>
      </w:tr>
      <w:tr w:rsidR="00CD7883" w:rsidRPr="00D77C36" w14:paraId="48891B8E" w14:textId="77777777" w:rsidTr="00791130">
        <w:tc>
          <w:tcPr>
            <w:tcW w:w="3229" w:type="dxa"/>
            <w:shd w:val="clear" w:color="auto" w:fill="5B9BD5" w:themeFill="accent5"/>
          </w:tcPr>
          <w:p w14:paraId="7FB6AF3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1E6CA1D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0AED9E12" w14:textId="77777777" w:rsidTr="00791130">
        <w:tc>
          <w:tcPr>
            <w:tcW w:w="3229" w:type="dxa"/>
          </w:tcPr>
          <w:p w14:paraId="4EF2F2B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957734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84CB004" w14:textId="77777777" w:rsidTr="00791130">
        <w:tc>
          <w:tcPr>
            <w:tcW w:w="3229" w:type="dxa"/>
          </w:tcPr>
          <w:p w14:paraId="58D5CC0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D00872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BD4C4C8" w14:textId="77777777" w:rsidTr="00791130">
        <w:tc>
          <w:tcPr>
            <w:tcW w:w="3229" w:type="dxa"/>
          </w:tcPr>
          <w:p w14:paraId="710957A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E7579F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D53C325" w14:textId="77777777" w:rsidTr="00791130">
        <w:tc>
          <w:tcPr>
            <w:tcW w:w="3229" w:type="dxa"/>
          </w:tcPr>
          <w:p w14:paraId="3C8E148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31B58FA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3C20763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1722A00" w14:textId="526F1083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7S: Sargasso Sea</w:t>
            </w:r>
          </w:p>
        </w:tc>
      </w:tr>
      <w:tr w:rsidR="00CD7883" w:rsidRPr="00D77C36" w14:paraId="108B3773" w14:textId="77777777" w:rsidTr="00791130">
        <w:tc>
          <w:tcPr>
            <w:tcW w:w="3229" w:type="dxa"/>
            <w:shd w:val="clear" w:color="auto" w:fill="5B9BD5" w:themeFill="accent5"/>
          </w:tcPr>
          <w:p w14:paraId="45A21C1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771C378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383EEFF7" w14:textId="77777777" w:rsidTr="00791130">
        <w:tc>
          <w:tcPr>
            <w:tcW w:w="3229" w:type="dxa"/>
          </w:tcPr>
          <w:p w14:paraId="47DADE9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299257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1EBC9C7" w14:textId="77777777" w:rsidTr="00791130">
        <w:tc>
          <w:tcPr>
            <w:tcW w:w="3229" w:type="dxa"/>
          </w:tcPr>
          <w:p w14:paraId="6188B73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4EA773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B5BE6D7" w14:textId="77777777" w:rsidTr="00791130">
        <w:tc>
          <w:tcPr>
            <w:tcW w:w="3229" w:type="dxa"/>
          </w:tcPr>
          <w:p w14:paraId="0DA8A08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92213B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30AE441" w14:textId="77777777" w:rsidTr="00791130">
        <w:tc>
          <w:tcPr>
            <w:tcW w:w="3229" w:type="dxa"/>
          </w:tcPr>
          <w:p w14:paraId="1FB3B44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4C16D58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C7E70F7" w14:textId="77777777" w:rsidTr="00D40ED8">
        <w:tc>
          <w:tcPr>
            <w:tcW w:w="9350" w:type="dxa"/>
            <w:gridSpan w:val="2"/>
            <w:shd w:val="clear" w:color="auto" w:fill="BDD6EE" w:themeFill="accent5" w:themeFillTint="66"/>
          </w:tcPr>
          <w:p w14:paraId="27BCAE7B" w14:textId="5429207E" w:rsidR="00CD7883" w:rsidRPr="00D77C36" w:rsidRDefault="00CD7883" w:rsidP="00CD78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 8:</w:t>
            </w:r>
            <w:r w:rsidR="00B07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Trends in the state of human society in relation to the ocean</w:t>
            </w:r>
          </w:p>
        </w:tc>
      </w:tr>
      <w:tr w:rsidR="00CD7883" w:rsidRPr="00D77C36" w14:paraId="72D83E43" w14:textId="77777777" w:rsidTr="0025748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3E35246" w14:textId="17CB2314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8A: Coastal communities (elements incorporated into Chapter 8C)</w:t>
            </w:r>
          </w:p>
        </w:tc>
      </w:tr>
      <w:tr w:rsidR="00CD7883" w:rsidRPr="00D77C36" w14:paraId="6F7C6992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4E50092A" w14:textId="7C939640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8B: Human health as affected by the ocean</w:t>
            </w:r>
          </w:p>
        </w:tc>
      </w:tr>
      <w:tr w:rsidR="00CD7883" w:rsidRPr="00D77C36" w14:paraId="3E06848A" w14:textId="77777777" w:rsidTr="00791130">
        <w:tc>
          <w:tcPr>
            <w:tcW w:w="3229" w:type="dxa"/>
            <w:shd w:val="clear" w:color="auto" w:fill="5B9BD5" w:themeFill="accent5"/>
          </w:tcPr>
          <w:p w14:paraId="12EAF3A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5A926A5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593A4AF9" w14:textId="77777777" w:rsidTr="00791130">
        <w:tc>
          <w:tcPr>
            <w:tcW w:w="3229" w:type="dxa"/>
          </w:tcPr>
          <w:p w14:paraId="1B17826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FF3060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E037A5E" w14:textId="77777777" w:rsidTr="00791130">
        <w:tc>
          <w:tcPr>
            <w:tcW w:w="3229" w:type="dxa"/>
          </w:tcPr>
          <w:p w14:paraId="2C5B20F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F0CED9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096498C" w14:textId="77777777" w:rsidTr="00791130">
        <w:tc>
          <w:tcPr>
            <w:tcW w:w="3229" w:type="dxa"/>
          </w:tcPr>
          <w:p w14:paraId="167A510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D841E9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0CE3FB4" w14:textId="77777777" w:rsidTr="00791130">
        <w:tc>
          <w:tcPr>
            <w:tcW w:w="3229" w:type="dxa"/>
          </w:tcPr>
          <w:p w14:paraId="2090267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551FD22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B9F0C99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436EC597" w14:textId="51205D2D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8C: Maritime industries (incorporates elements from Chapters 8A, 18, 23, 24)</w:t>
            </w:r>
          </w:p>
        </w:tc>
      </w:tr>
      <w:tr w:rsidR="00CD7883" w:rsidRPr="00D77C36" w14:paraId="74B54895" w14:textId="77777777" w:rsidTr="00791130">
        <w:tc>
          <w:tcPr>
            <w:tcW w:w="3229" w:type="dxa"/>
            <w:shd w:val="clear" w:color="auto" w:fill="5B9BD5" w:themeFill="accent5"/>
          </w:tcPr>
          <w:p w14:paraId="6FB2FBC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40721C5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3B9B1EAF" w14:textId="77777777" w:rsidTr="00791130">
        <w:tc>
          <w:tcPr>
            <w:tcW w:w="3229" w:type="dxa"/>
          </w:tcPr>
          <w:p w14:paraId="69AE715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43E0D8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B411073" w14:textId="77777777" w:rsidTr="00791130">
        <w:tc>
          <w:tcPr>
            <w:tcW w:w="3229" w:type="dxa"/>
          </w:tcPr>
          <w:p w14:paraId="48F5037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A9257D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32A237F" w14:textId="77777777" w:rsidTr="00791130">
        <w:tc>
          <w:tcPr>
            <w:tcW w:w="3229" w:type="dxa"/>
          </w:tcPr>
          <w:p w14:paraId="6A20E5E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B212F8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76D9BE8" w14:textId="77777777" w:rsidTr="00791130">
        <w:tc>
          <w:tcPr>
            <w:tcW w:w="3229" w:type="dxa"/>
          </w:tcPr>
          <w:p w14:paraId="52A0687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ED5B42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7521229" w14:textId="77777777" w:rsidTr="00B3780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FF86547" w14:textId="43B7D50D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8D: Maritime cultural services (elements incorporated into Chapters 30 and 31)</w:t>
            </w:r>
          </w:p>
        </w:tc>
      </w:tr>
      <w:tr w:rsidR="00CD7883" w:rsidRPr="00D77C36" w14:paraId="418DE610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52E054B" w14:textId="0892EBEF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9: Pressures from changes in climate and atmosphere</w:t>
            </w:r>
          </w:p>
        </w:tc>
      </w:tr>
      <w:tr w:rsidR="00CD7883" w:rsidRPr="00D77C36" w14:paraId="74597EB4" w14:textId="77777777" w:rsidTr="00791130">
        <w:tc>
          <w:tcPr>
            <w:tcW w:w="3229" w:type="dxa"/>
            <w:shd w:val="clear" w:color="auto" w:fill="5B9BD5" w:themeFill="accent5"/>
          </w:tcPr>
          <w:p w14:paraId="7BBFC92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0794D91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061CAE60" w14:textId="77777777" w:rsidTr="00791130">
        <w:tc>
          <w:tcPr>
            <w:tcW w:w="3229" w:type="dxa"/>
          </w:tcPr>
          <w:p w14:paraId="285EAB7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2E3BED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CE455A2" w14:textId="77777777" w:rsidTr="00791130">
        <w:tc>
          <w:tcPr>
            <w:tcW w:w="3229" w:type="dxa"/>
          </w:tcPr>
          <w:p w14:paraId="155A46C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35B33F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3A36553" w14:textId="77777777" w:rsidTr="00791130">
        <w:tc>
          <w:tcPr>
            <w:tcW w:w="3229" w:type="dxa"/>
          </w:tcPr>
          <w:p w14:paraId="7EB5DA5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18698D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5FC9C43" w14:textId="77777777" w:rsidTr="00791130">
        <w:tc>
          <w:tcPr>
            <w:tcW w:w="3229" w:type="dxa"/>
          </w:tcPr>
          <w:p w14:paraId="6E72F17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4AA6A45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2D72276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D5BB90E" w14:textId="40789D0F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10: Nutrient inputs</w:t>
            </w:r>
          </w:p>
        </w:tc>
      </w:tr>
      <w:tr w:rsidR="00CD7883" w:rsidRPr="00D77C36" w14:paraId="0F26636F" w14:textId="77777777" w:rsidTr="00791130">
        <w:tc>
          <w:tcPr>
            <w:tcW w:w="3229" w:type="dxa"/>
            <w:shd w:val="clear" w:color="auto" w:fill="5B9BD5" w:themeFill="accent5"/>
          </w:tcPr>
          <w:p w14:paraId="1251AA3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61FBACF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3900E15D" w14:textId="77777777" w:rsidTr="00791130">
        <w:tc>
          <w:tcPr>
            <w:tcW w:w="3229" w:type="dxa"/>
          </w:tcPr>
          <w:p w14:paraId="4EC1508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93BDFA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F05AC30" w14:textId="77777777" w:rsidTr="00791130">
        <w:tc>
          <w:tcPr>
            <w:tcW w:w="3229" w:type="dxa"/>
          </w:tcPr>
          <w:p w14:paraId="71D28DB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5948D8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A1F3B71" w14:textId="77777777" w:rsidTr="00791130">
        <w:tc>
          <w:tcPr>
            <w:tcW w:w="3229" w:type="dxa"/>
          </w:tcPr>
          <w:p w14:paraId="37AB7FD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954ED4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83675FF" w14:textId="77777777" w:rsidTr="00791130">
        <w:tc>
          <w:tcPr>
            <w:tcW w:w="3229" w:type="dxa"/>
          </w:tcPr>
          <w:p w14:paraId="7B3853E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3AF8072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DB2C059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6B7E7747" w14:textId="71F898D6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11: Liquid and atmospheric inputs from land,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ships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offshore installations</w:t>
            </w:r>
          </w:p>
        </w:tc>
      </w:tr>
      <w:tr w:rsidR="00CD7883" w:rsidRPr="00D77C36" w14:paraId="10B35F61" w14:textId="77777777" w:rsidTr="00791130">
        <w:tc>
          <w:tcPr>
            <w:tcW w:w="3229" w:type="dxa"/>
            <w:shd w:val="clear" w:color="auto" w:fill="5B9BD5" w:themeFill="accent5"/>
          </w:tcPr>
          <w:p w14:paraId="7D8A035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32AF78A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3C87AD5C" w14:textId="77777777" w:rsidTr="00791130">
        <w:tc>
          <w:tcPr>
            <w:tcW w:w="3229" w:type="dxa"/>
          </w:tcPr>
          <w:p w14:paraId="4C5ECA2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B7D2F2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AC6296B" w14:textId="77777777" w:rsidTr="00791130">
        <w:tc>
          <w:tcPr>
            <w:tcW w:w="3229" w:type="dxa"/>
          </w:tcPr>
          <w:p w14:paraId="3C127E5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Section name</w:t>
            </w:r>
          </w:p>
        </w:tc>
        <w:tc>
          <w:tcPr>
            <w:tcW w:w="6121" w:type="dxa"/>
          </w:tcPr>
          <w:p w14:paraId="2C86646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1738469" w14:textId="77777777" w:rsidTr="00791130">
        <w:tc>
          <w:tcPr>
            <w:tcW w:w="3229" w:type="dxa"/>
          </w:tcPr>
          <w:p w14:paraId="5F2FC69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6E244B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8FA74D8" w14:textId="77777777" w:rsidTr="00791130">
        <w:tc>
          <w:tcPr>
            <w:tcW w:w="3229" w:type="dxa"/>
          </w:tcPr>
          <w:p w14:paraId="77AB9F1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E03F5D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4245194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4B617077" w14:textId="491791DD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12: Solid waste</w:t>
            </w:r>
          </w:p>
        </w:tc>
      </w:tr>
      <w:tr w:rsidR="00CD7883" w:rsidRPr="00D77C36" w14:paraId="675C8231" w14:textId="77777777" w:rsidTr="00791130">
        <w:tc>
          <w:tcPr>
            <w:tcW w:w="3229" w:type="dxa"/>
            <w:shd w:val="clear" w:color="auto" w:fill="5B9BD5" w:themeFill="accent5"/>
          </w:tcPr>
          <w:p w14:paraId="305A9E7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1F7F07D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4FA383F0" w14:textId="77777777" w:rsidTr="00791130">
        <w:tc>
          <w:tcPr>
            <w:tcW w:w="3229" w:type="dxa"/>
          </w:tcPr>
          <w:p w14:paraId="62FB8FC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7C6C5E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12D04BD" w14:textId="77777777" w:rsidTr="00791130">
        <w:tc>
          <w:tcPr>
            <w:tcW w:w="3229" w:type="dxa"/>
          </w:tcPr>
          <w:p w14:paraId="4F09778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93BAB7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7E88144" w14:textId="77777777" w:rsidTr="00791130">
        <w:tc>
          <w:tcPr>
            <w:tcW w:w="3229" w:type="dxa"/>
          </w:tcPr>
          <w:p w14:paraId="771B95B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84B32C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E29D325" w14:textId="77777777" w:rsidTr="00791130">
        <w:tc>
          <w:tcPr>
            <w:tcW w:w="3229" w:type="dxa"/>
          </w:tcPr>
          <w:p w14:paraId="2DB400B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D8C65C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7AA001B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6596077C" w14:textId="75CF9DF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13: Erosion and sedimentation</w:t>
            </w:r>
          </w:p>
        </w:tc>
      </w:tr>
      <w:tr w:rsidR="00CD7883" w:rsidRPr="00D77C36" w14:paraId="338F75DD" w14:textId="77777777" w:rsidTr="00791130">
        <w:tc>
          <w:tcPr>
            <w:tcW w:w="3229" w:type="dxa"/>
            <w:shd w:val="clear" w:color="auto" w:fill="5B9BD5" w:themeFill="accent5"/>
          </w:tcPr>
          <w:p w14:paraId="5FD2E06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37F7AC0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651E2C3B" w14:textId="77777777" w:rsidTr="00791130">
        <w:tc>
          <w:tcPr>
            <w:tcW w:w="3229" w:type="dxa"/>
          </w:tcPr>
          <w:p w14:paraId="21A979A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DACB16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AC06BF9" w14:textId="77777777" w:rsidTr="00791130">
        <w:tc>
          <w:tcPr>
            <w:tcW w:w="3229" w:type="dxa"/>
          </w:tcPr>
          <w:p w14:paraId="5193CAA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DD1F56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E7D3A36" w14:textId="77777777" w:rsidTr="00791130">
        <w:tc>
          <w:tcPr>
            <w:tcW w:w="3229" w:type="dxa"/>
          </w:tcPr>
          <w:p w14:paraId="72FB1D7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6A5B77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EFFFE66" w14:textId="77777777" w:rsidTr="00791130">
        <w:tc>
          <w:tcPr>
            <w:tcW w:w="3229" w:type="dxa"/>
          </w:tcPr>
          <w:p w14:paraId="652EF07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54CD31E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A455BDD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1DCF7196" w14:textId="23AB001A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14: Coastal and marine infrastructure</w:t>
            </w:r>
          </w:p>
        </w:tc>
      </w:tr>
      <w:tr w:rsidR="00CD7883" w:rsidRPr="00D77C36" w14:paraId="71DEAB75" w14:textId="77777777" w:rsidTr="00791130">
        <w:tc>
          <w:tcPr>
            <w:tcW w:w="3229" w:type="dxa"/>
            <w:shd w:val="clear" w:color="auto" w:fill="5B9BD5" w:themeFill="accent5"/>
          </w:tcPr>
          <w:p w14:paraId="11E1F4F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480879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6FF28E02" w14:textId="77777777" w:rsidTr="00791130">
        <w:tc>
          <w:tcPr>
            <w:tcW w:w="3229" w:type="dxa"/>
          </w:tcPr>
          <w:p w14:paraId="06648E2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AAE68A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2C79315" w14:textId="77777777" w:rsidTr="00791130">
        <w:tc>
          <w:tcPr>
            <w:tcW w:w="3229" w:type="dxa"/>
          </w:tcPr>
          <w:p w14:paraId="473EE8C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374CC1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2C80D90" w14:textId="77777777" w:rsidTr="00791130">
        <w:tc>
          <w:tcPr>
            <w:tcW w:w="3229" w:type="dxa"/>
          </w:tcPr>
          <w:p w14:paraId="7D6273F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50743F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0C49DAA" w14:textId="77777777" w:rsidTr="00791130">
        <w:tc>
          <w:tcPr>
            <w:tcW w:w="3229" w:type="dxa"/>
          </w:tcPr>
          <w:p w14:paraId="0FBD203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58880D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1E30339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79A9F6E" w14:textId="791A9334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15: Capture fisheries</w:t>
            </w:r>
          </w:p>
        </w:tc>
      </w:tr>
      <w:tr w:rsidR="00CD7883" w:rsidRPr="00D77C36" w14:paraId="6219A535" w14:textId="77777777" w:rsidTr="00791130">
        <w:tc>
          <w:tcPr>
            <w:tcW w:w="3229" w:type="dxa"/>
            <w:shd w:val="clear" w:color="auto" w:fill="5B9BD5" w:themeFill="accent5"/>
          </w:tcPr>
          <w:p w14:paraId="3CFF676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D2E3E5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664FD7C8" w14:textId="77777777" w:rsidTr="00791130">
        <w:tc>
          <w:tcPr>
            <w:tcW w:w="3229" w:type="dxa"/>
          </w:tcPr>
          <w:p w14:paraId="0CE3BEC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81B31B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9041FDB" w14:textId="77777777" w:rsidTr="00791130">
        <w:tc>
          <w:tcPr>
            <w:tcW w:w="3229" w:type="dxa"/>
          </w:tcPr>
          <w:p w14:paraId="2015EF5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48CCF9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960A03D" w14:textId="77777777" w:rsidTr="00791130">
        <w:tc>
          <w:tcPr>
            <w:tcW w:w="3229" w:type="dxa"/>
          </w:tcPr>
          <w:p w14:paraId="1E46EC2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1DE549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F71BA3D" w14:textId="77777777" w:rsidTr="00791130">
        <w:tc>
          <w:tcPr>
            <w:tcW w:w="3229" w:type="dxa"/>
          </w:tcPr>
          <w:p w14:paraId="3AF02D8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2B0EBCE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67CF227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7902AB92" w14:textId="017FA26C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16: Aquaculture</w:t>
            </w:r>
          </w:p>
        </w:tc>
      </w:tr>
      <w:tr w:rsidR="00CD7883" w:rsidRPr="00D77C36" w14:paraId="6C271073" w14:textId="77777777" w:rsidTr="00791130">
        <w:tc>
          <w:tcPr>
            <w:tcW w:w="3229" w:type="dxa"/>
            <w:shd w:val="clear" w:color="auto" w:fill="5B9BD5" w:themeFill="accent5"/>
          </w:tcPr>
          <w:p w14:paraId="3262B49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0FB6A00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423D4B69" w14:textId="77777777" w:rsidTr="00791130">
        <w:tc>
          <w:tcPr>
            <w:tcW w:w="3229" w:type="dxa"/>
          </w:tcPr>
          <w:p w14:paraId="31AF040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23ABBA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51983A9" w14:textId="77777777" w:rsidTr="00791130">
        <w:tc>
          <w:tcPr>
            <w:tcW w:w="3229" w:type="dxa"/>
          </w:tcPr>
          <w:p w14:paraId="4482C3E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7A236B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3189BA3" w14:textId="77777777" w:rsidTr="00791130">
        <w:tc>
          <w:tcPr>
            <w:tcW w:w="3229" w:type="dxa"/>
          </w:tcPr>
          <w:p w14:paraId="4EDCD64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915C44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4E6AD02" w14:textId="77777777" w:rsidTr="00791130">
        <w:tc>
          <w:tcPr>
            <w:tcW w:w="3229" w:type="dxa"/>
          </w:tcPr>
          <w:p w14:paraId="021771A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586F679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9CF0D17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6087EE55" w14:textId="2676784E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17: Seaweed harvesting and use</w:t>
            </w:r>
          </w:p>
        </w:tc>
      </w:tr>
      <w:tr w:rsidR="00CD7883" w:rsidRPr="00D77C36" w14:paraId="054DCC5D" w14:textId="77777777" w:rsidTr="00791130">
        <w:tc>
          <w:tcPr>
            <w:tcW w:w="3229" w:type="dxa"/>
            <w:shd w:val="clear" w:color="auto" w:fill="5B9BD5" w:themeFill="accent5"/>
          </w:tcPr>
          <w:p w14:paraId="77361FD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727172C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433F9148" w14:textId="77777777" w:rsidTr="00791130">
        <w:tc>
          <w:tcPr>
            <w:tcW w:w="3229" w:type="dxa"/>
          </w:tcPr>
          <w:p w14:paraId="14A5AD9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300DD8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7878C2F" w14:textId="77777777" w:rsidTr="00791130">
        <w:tc>
          <w:tcPr>
            <w:tcW w:w="3229" w:type="dxa"/>
          </w:tcPr>
          <w:p w14:paraId="78B5600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132DE5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CA1CD37" w14:textId="77777777" w:rsidTr="00791130">
        <w:tc>
          <w:tcPr>
            <w:tcW w:w="3229" w:type="dxa"/>
          </w:tcPr>
          <w:p w14:paraId="2619E13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9E18B1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75A98ED" w14:textId="77777777" w:rsidTr="00791130">
        <w:tc>
          <w:tcPr>
            <w:tcW w:w="3229" w:type="dxa"/>
          </w:tcPr>
          <w:p w14:paraId="164AAB5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499C2C4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46F28F9" w14:textId="77777777" w:rsidTr="00850B03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9A9715F" w14:textId="1BA896E6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18: Desalination and sea salt production (elements incorporated into Chapter 8C)</w:t>
            </w:r>
          </w:p>
        </w:tc>
      </w:tr>
      <w:tr w:rsidR="00CD7883" w:rsidRPr="00D77C36" w14:paraId="464EE99E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20D5D4BC" w14:textId="1454CA53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19: Seabed mining</w:t>
            </w:r>
          </w:p>
        </w:tc>
      </w:tr>
      <w:tr w:rsidR="00CD7883" w:rsidRPr="00D77C36" w14:paraId="5D1CCE48" w14:textId="77777777" w:rsidTr="00791130">
        <w:tc>
          <w:tcPr>
            <w:tcW w:w="3229" w:type="dxa"/>
            <w:shd w:val="clear" w:color="auto" w:fill="5B9BD5" w:themeFill="accent5"/>
          </w:tcPr>
          <w:p w14:paraId="5C652A8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301CD4C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40C8B2A1" w14:textId="77777777" w:rsidTr="00791130">
        <w:tc>
          <w:tcPr>
            <w:tcW w:w="3229" w:type="dxa"/>
          </w:tcPr>
          <w:p w14:paraId="35228C2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9669E0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ADB6982" w14:textId="77777777" w:rsidTr="00791130">
        <w:tc>
          <w:tcPr>
            <w:tcW w:w="3229" w:type="dxa"/>
          </w:tcPr>
          <w:p w14:paraId="6E79A6A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BFB182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56D3113" w14:textId="77777777" w:rsidTr="00791130">
        <w:tc>
          <w:tcPr>
            <w:tcW w:w="3229" w:type="dxa"/>
          </w:tcPr>
          <w:p w14:paraId="4E6BA76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301C19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6BA9124" w14:textId="77777777" w:rsidTr="00791130">
        <w:tc>
          <w:tcPr>
            <w:tcW w:w="3229" w:type="dxa"/>
          </w:tcPr>
          <w:p w14:paraId="0900709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70ECC7D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8FAFA27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7E5EE16C" w14:textId="6B5C1BF0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20: Hydrocarbon exploration and extraction</w:t>
            </w:r>
          </w:p>
        </w:tc>
      </w:tr>
      <w:tr w:rsidR="00CD7883" w:rsidRPr="00D77C36" w14:paraId="343582D3" w14:textId="77777777" w:rsidTr="00791130">
        <w:tc>
          <w:tcPr>
            <w:tcW w:w="3229" w:type="dxa"/>
            <w:shd w:val="clear" w:color="auto" w:fill="5B9BD5" w:themeFill="accent5"/>
          </w:tcPr>
          <w:p w14:paraId="6F5B5ED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1F52528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25D9A1AB" w14:textId="77777777" w:rsidTr="00791130">
        <w:tc>
          <w:tcPr>
            <w:tcW w:w="3229" w:type="dxa"/>
          </w:tcPr>
          <w:p w14:paraId="03E8BAD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2536F1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2D8BE45" w14:textId="77777777" w:rsidTr="00791130">
        <w:tc>
          <w:tcPr>
            <w:tcW w:w="3229" w:type="dxa"/>
          </w:tcPr>
          <w:p w14:paraId="291BEE9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F9C1B8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A12F93A" w14:textId="77777777" w:rsidTr="00791130">
        <w:tc>
          <w:tcPr>
            <w:tcW w:w="3229" w:type="dxa"/>
          </w:tcPr>
          <w:p w14:paraId="200827B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3E7AE3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A6EEF8F" w14:textId="77777777" w:rsidTr="00791130">
        <w:tc>
          <w:tcPr>
            <w:tcW w:w="3229" w:type="dxa"/>
          </w:tcPr>
          <w:p w14:paraId="64EFF51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649B71F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761D5C9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4CE925F4" w14:textId="55701476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21: Anthropogenic noise</w:t>
            </w:r>
          </w:p>
        </w:tc>
      </w:tr>
      <w:tr w:rsidR="00CD7883" w:rsidRPr="00D77C36" w14:paraId="3E47CDAB" w14:textId="77777777" w:rsidTr="00791130">
        <w:tc>
          <w:tcPr>
            <w:tcW w:w="3229" w:type="dxa"/>
            <w:shd w:val="clear" w:color="auto" w:fill="5B9BD5" w:themeFill="accent5"/>
          </w:tcPr>
          <w:p w14:paraId="6F53592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6B913FC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7906159C" w14:textId="77777777" w:rsidTr="00791130">
        <w:tc>
          <w:tcPr>
            <w:tcW w:w="3229" w:type="dxa"/>
          </w:tcPr>
          <w:p w14:paraId="63A9EB0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Section name</w:t>
            </w:r>
          </w:p>
        </w:tc>
        <w:tc>
          <w:tcPr>
            <w:tcW w:w="6121" w:type="dxa"/>
          </w:tcPr>
          <w:p w14:paraId="08A9E6C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0F00967C" w14:textId="77777777" w:rsidTr="00791130">
        <w:tc>
          <w:tcPr>
            <w:tcW w:w="3229" w:type="dxa"/>
          </w:tcPr>
          <w:p w14:paraId="7977F4E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9FB769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C88F982" w14:textId="77777777" w:rsidTr="00791130">
        <w:tc>
          <w:tcPr>
            <w:tcW w:w="3229" w:type="dxa"/>
          </w:tcPr>
          <w:p w14:paraId="2499C58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A3C760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565C16C" w14:textId="77777777" w:rsidTr="00791130">
        <w:tc>
          <w:tcPr>
            <w:tcW w:w="3229" w:type="dxa"/>
          </w:tcPr>
          <w:p w14:paraId="6DD8B99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2E545C4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491DC55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5BBA4910" w14:textId="53FED843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22: Marine renewable energy</w:t>
            </w:r>
          </w:p>
        </w:tc>
      </w:tr>
      <w:tr w:rsidR="00CD7883" w:rsidRPr="00D77C36" w14:paraId="1A808AF0" w14:textId="77777777" w:rsidTr="00791130">
        <w:tc>
          <w:tcPr>
            <w:tcW w:w="3229" w:type="dxa"/>
            <w:shd w:val="clear" w:color="auto" w:fill="5B9BD5" w:themeFill="accent5"/>
          </w:tcPr>
          <w:p w14:paraId="3ABE637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34FAF47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4A371D5D" w14:textId="77777777" w:rsidTr="00791130">
        <w:tc>
          <w:tcPr>
            <w:tcW w:w="3229" w:type="dxa"/>
          </w:tcPr>
          <w:p w14:paraId="505EE4A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3763E0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8CBE873" w14:textId="77777777" w:rsidTr="00791130">
        <w:tc>
          <w:tcPr>
            <w:tcW w:w="3229" w:type="dxa"/>
          </w:tcPr>
          <w:p w14:paraId="3F6E4BC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55F019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7922AA5" w14:textId="77777777" w:rsidTr="00791130">
        <w:tc>
          <w:tcPr>
            <w:tcW w:w="3229" w:type="dxa"/>
          </w:tcPr>
          <w:p w14:paraId="31A1564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57794B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8BE0B72" w14:textId="77777777" w:rsidTr="00791130">
        <w:tc>
          <w:tcPr>
            <w:tcW w:w="3229" w:type="dxa"/>
          </w:tcPr>
          <w:p w14:paraId="2D7ACBD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5AE9DC8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9106AE8" w14:textId="77777777" w:rsidTr="00200908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DC9FD8B" w14:textId="4757226F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23: Marine transportation (elements incorporated into Chapter 8C)</w:t>
            </w:r>
          </w:p>
        </w:tc>
      </w:tr>
      <w:tr w:rsidR="00CD7883" w:rsidRPr="00D77C36" w14:paraId="37A2BBBD" w14:textId="77777777" w:rsidTr="00200908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82752DE" w14:textId="738094AB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24: Tourism and recreation (elements incorporated into Chapter 8C)</w:t>
            </w:r>
          </w:p>
        </w:tc>
      </w:tr>
      <w:tr w:rsidR="00CD7883" w:rsidRPr="00D77C36" w14:paraId="40D39B87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48A6C4AA" w14:textId="30BB89E2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25: Invasive species</w:t>
            </w:r>
          </w:p>
        </w:tc>
      </w:tr>
      <w:tr w:rsidR="00CD7883" w:rsidRPr="00D77C36" w14:paraId="38A4BF86" w14:textId="77777777" w:rsidTr="00791130">
        <w:tc>
          <w:tcPr>
            <w:tcW w:w="3229" w:type="dxa"/>
            <w:shd w:val="clear" w:color="auto" w:fill="5B9BD5" w:themeFill="accent5"/>
          </w:tcPr>
          <w:p w14:paraId="110267D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456FFE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20B43F46" w14:textId="77777777" w:rsidTr="00791130">
        <w:tc>
          <w:tcPr>
            <w:tcW w:w="3229" w:type="dxa"/>
          </w:tcPr>
          <w:p w14:paraId="235459C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6045EC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5E642BC" w14:textId="77777777" w:rsidTr="00791130">
        <w:tc>
          <w:tcPr>
            <w:tcW w:w="3229" w:type="dxa"/>
          </w:tcPr>
          <w:p w14:paraId="3DEC319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936C9B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D6841BC" w14:textId="77777777" w:rsidTr="00791130">
        <w:tc>
          <w:tcPr>
            <w:tcW w:w="3229" w:type="dxa"/>
          </w:tcPr>
          <w:p w14:paraId="5D9AEF6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BE00D3B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3AD6124" w14:textId="77777777" w:rsidTr="00791130">
        <w:tc>
          <w:tcPr>
            <w:tcW w:w="3229" w:type="dxa"/>
          </w:tcPr>
          <w:p w14:paraId="23AEB71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0B1E51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9D6B718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6D74831C" w14:textId="7DE1150B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26: Marine genetic resources</w:t>
            </w:r>
          </w:p>
        </w:tc>
      </w:tr>
      <w:tr w:rsidR="00CD7883" w:rsidRPr="00D77C36" w14:paraId="385C22E4" w14:textId="77777777" w:rsidTr="00791130">
        <w:tc>
          <w:tcPr>
            <w:tcW w:w="3229" w:type="dxa"/>
            <w:shd w:val="clear" w:color="auto" w:fill="5B9BD5" w:themeFill="accent5"/>
          </w:tcPr>
          <w:p w14:paraId="2D3AD92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45AA7BC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5CE9CFD7" w14:textId="77777777" w:rsidTr="00791130">
        <w:tc>
          <w:tcPr>
            <w:tcW w:w="3229" w:type="dxa"/>
          </w:tcPr>
          <w:p w14:paraId="41B3603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97FF51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D8DAA5A" w14:textId="77777777" w:rsidTr="00791130">
        <w:tc>
          <w:tcPr>
            <w:tcW w:w="3229" w:type="dxa"/>
          </w:tcPr>
          <w:p w14:paraId="10D7413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CED100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5CB6FB9" w14:textId="77777777" w:rsidTr="00791130">
        <w:tc>
          <w:tcPr>
            <w:tcW w:w="3229" w:type="dxa"/>
          </w:tcPr>
          <w:p w14:paraId="5ECCFA3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8A6E5D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B966EBB" w14:textId="77777777" w:rsidTr="00791130">
        <w:tc>
          <w:tcPr>
            <w:tcW w:w="3229" w:type="dxa"/>
          </w:tcPr>
          <w:p w14:paraId="5889DC2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3BCFBD1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108E5C9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4522BF12" w14:textId="10C757C2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27: Marine hydrates</w:t>
            </w:r>
          </w:p>
        </w:tc>
      </w:tr>
      <w:tr w:rsidR="00CD7883" w:rsidRPr="00D77C36" w14:paraId="6928968A" w14:textId="77777777" w:rsidTr="00791130">
        <w:tc>
          <w:tcPr>
            <w:tcW w:w="3229" w:type="dxa"/>
            <w:shd w:val="clear" w:color="auto" w:fill="5B9BD5" w:themeFill="accent5"/>
          </w:tcPr>
          <w:p w14:paraId="2D643E7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79BD2B0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073624F4" w14:textId="77777777" w:rsidTr="00791130">
        <w:tc>
          <w:tcPr>
            <w:tcW w:w="3229" w:type="dxa"/>
          </w:tcPr>
          <w:p w14:paraId="552414A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43959C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AA1922F" w14:textId="77777777" w:rsidTr="00791130">
        <w:tc>
          <w:tcPr>
            <w:tcW w:w="3229" w:type="dxa"/>
          </w:tcPr>
          <w:p w14:paraId="4334493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Section name</w:t>
            </w:r>
          </w:p>
        </w:tc>
        <w:tc>
          <w:tcPr>
            <w:tcW w:w="6121" w:type="dxa"/>
          </w:tcPr>
          <w:p w14:paraId="47E9424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06D8E66" w14:textId="77777777" w:rsidTr="00791130">
        <w:tc>
          <w:tcPr>
            <w:tcW w:w="3229" w:type="dxa"/>
          </w:tcPr>
          <w:p w14:paraId="03720BD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93CE6C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086DD86" w14:textId="77777777" w:rsidTr="00791130">
        <w:tc>
          <w:tcPr>
            <w:tcW w:w="3229" w:type="dxa"/>
          </w:tcPr>
          <w:p w14:paraId="45FCA47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083D3E2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7A5B8EB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40ED38B8" w14:textId="595F0106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28: Cumulative effects (renamed from “cumulative impacts”)</w:t>
            </w:r>
          </w:p>
        </w:tc>
      </w:tr>
      <w:tr w:rsidR="00CD7883" w:rsidRPr="00D77C36" w14:paraId="28829B2F" w14:textId="77777777" w:rsidTr="00791130">
        <w:tc>
          <w:tcPr>
            <w:tcW w:w="3229" w:type="dxa"/>
            <w:shd w:val="clear" w:color="auto" w:fill="5B9BD5" w:themeFill="accent5"/>
          </w:tcPr>
          <w:p w14:paraId="5BB3F38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1933C7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22029516" w14:textId="77777777" w:rsidTr="00791130">
        <w:tc>
          <w:tcPr>
            <w:tcW w:w="3229" w:type="dxa"/>
          </w:tcPr>
          <w:p w14:paraId="358835A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57E86B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6CFDF7D" w14:textId="77777777" w:rsidTr="00791130">
        <w:tc>
          <w:tcPr>
            <w:tcW w:w="3229" w:type="dxa"/>
          </w:tcPr>
          <w:p w14:paraId="581E43D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C1D303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7337FF1" w14:textId="77777777" w:rsidTr="00791130">
        <w:tc>
          <w:tcPr>
            <w:tcW w:w="3229" w:type="dxa"/>
          </w:tcPr>
          <w:p w14:paraId="0FBD7DA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738A2ED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DEEF43F" w14:textId="77777777" w:rsidTr="00791130">
        <w:tc>
          <w:tcPr>
            <w:tcW w:w="3229" w:type="dxa"/>
          </w:tcPr>
          <w:p w14:paraId="2DBFFD0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395A72B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7CFE4DB0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31D1012" w14:textId="65F46742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29: Marine spatial planning</w:t>
            </w:r>
          </w:p>
        </w:tc>
      </w:tr>
      <w:tr w:rsidR="00CD7883" w:rsidRPr="00D77C36" w14:paraId="28DC297F" w14:textId="77777777" w:rsidTr="00791130">
        <w:tc>
          <w:tcPr>
            <w:tcW w:w="3229" w:type="dxa"/>
            <w:shd w:val="clear" w:color="auto" w:fill="5B9BD5" w:themeFill="accent5"/>
          </w:tcPr>
          <w:p w14:paraId="42F7604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27349F9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277C6E2F" w14:textId="77777777" w:rsidTr="00791130">
        <w:tc>
          <w:tcPr>
            <w:tcW w:w="3229" w:type="dxa"/>
          </w:tcPr>
          <w:p w14:paraId="2130B05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63EA1D8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8ECD4C8" w14:textId="77777777" w:rsidTr="00791130">
        <w:tc>
          <w:tcPr>
            <w:tcW w:w="3229" w:type="dxa"/>
          </w:tcPr>
          <w:p w14:paraId="6B9BD13F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53B7455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E3A10FC" w14:textId="77777777" w:rsidTr="00791130">
        <w:tc>
          <w:tcPr>
            <w:tcW w:w="3229" w:type="dxa"/>
          </w:tcPr>
          <w:p w14:paraId="70ABC7E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0920110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4B02607" w14:textId="77777777" w:rsidTr="00791130">
        <w:tc>
          <w:tcPr>
            <w:tcW w:w="3229" w:type="dxa"/>
          </w:tcPr>
          <w:p w14:paraId="04AA6C6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190DE25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12F81B9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34AFA3E6" w14:textId="07ED18D1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Chapter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30: Management approaches (incorporates elements from Chapter 8D)</w:t>
            </w:r>
          </w:p>
        </w:tc>
      </w:tr>
      <w:tr w:rsidR="00CD7883" w:rsidRPr="00D77C36" w14:paraId="1060EB88" w14:textId="77777777" w:rsidTr="00791130">
        <w:tc>
          <w:tcPr>
            <w:tcW w:w="3229" w:type="dxa"/>
            <w:shd w:val="clear" w:color="auto" w:fill="5B9BD5" w:themeFill="accent5"/>
          </w:tcPr>
          <w:p w14:paraId="269087E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11B964E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468B9C70" w14:textId="77777777" w:rsidTr="00791130">
        <w:tc>
          <w:tcPr>
            <w:tcW w:w="3229" w:type="dxa"/>
          </w:tcPr>
          <w:p w14:paraId="71386C50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CA023D6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3C491FF5" w14:textId="77777777" w:rsidTr="00791130">
        <w:tc>
          <w:tcPr>
            <w:tcW w:w="3229" w:type="dxa"/>
          </w:tcPr>
          <w:p w14:paraId="74FD4A6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41C49D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4D9EBC55" w14:textId="77777777" w:rsidTr="00791130">
        <w:tc>
          <w:tcPr>
            <w:tcW w:w="3229" w:type="dxa"/>
          </w:tcPr>
          <w:p w14:paraId="5C5BE0F4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4BD1E082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0A9709A" w14:textId="77777777" w:rsidTr="00791130">
        <w:tc>
          <w:tcPr>
            <w:tcW w:w="3229" w:type="dxa"/>
          </w:tcPr>
          <w:p w14:paraId="5DABF24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287B639E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2F7C021F" w14:textId="77777777" w:rsidTr="00791130">
        <w:tc>
          <w:tcPr>
            <w:tcW w:w="9350" w:type="dxa"/>
            <w:gridSpan w:val="2"/>
            <w:shd w:val="clear" w:color="auto" w:fill="5B9BD5" w:themeFill="accent5"/>
          </w:tcPr>
          <w:p w14:paraId="587F8772" w14:textId="06157B23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31: Overall benefits from the ocean (incorporates elements from Chapter 8D)</w:t>
            </w:r>
          </w:p>
        </w:tc>
      </w:tr>
      <w:tr w:rsidR="00CD7883" w:rsidRPr="00D77C36" w14:paraId="48FBCC29" w14:textId="77777777" w:rsidTr="00791130">
        <w:tc>
          <w:tcPr>
            <w:tcW w:w="3229" w:type="dxa"/>
            <w:shd w:val="clear" w:color="auto" w:fill="5B9BD5" w:themeFill="accent5"/>
          </w:tcPr>
          <w:p w14:paraId="436A33B5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6121" w:type="dxa"/>
            <w:shd w:val="clear" w:color="auto" w:fill="5B9BD5" w:themeFill="accent5"/>
          </w:tcPr>
          <w:p w14:paraId="5C4E756D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CD7883" w:rsidRPr="00D77C36" w14:paraId="558B18E3" w14:textId="77777777" w:rsidTr="00791130">
        <w:tc>
          <w:tcPr>
            <w:tcW w:w="3229" w:type="dxa"/>
          </w:tcPr>
          <w:p w14:paraId="7ED41A81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2A09D05C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1D3C4C8A" w14:textId="77777777" w:rsidTr="00791130">
        <w:tc>
          <w:tcPr>
            <w:tcW w:w="3229" w:type="dxa"/>
          </w:tcPr>
          <w:p w14:paraId="54469089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3223A9F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6958436B" w14:textId="77777777" w:rsidTr="00791130">
        <w:tc>
          <w:tcPr>
            <w:tcW w:w="3229" w:type="dxa"/>
          </w:tcPr>
          <w:p w14:paraId="2D50FB83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name</w:t>
            </w:r>
          </w:p>
        </w:tc>
        <w:tc>
          <w:tcPr>
            <w:tcW w:w="6121" w:type="dxa"/>
          </w:tcPr>
          <w:p w14:paraId="16CD9EF8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883" w:rsidRPr="00D77C36" w14:paraId="5C6DFD1F" w14:textId="77777777" w:rsidTr="00791130">
        <w:tc>
          <w:tcPr>
            <w:tcW w:w="3229" w:type="dxa"/>
          </w:tcPr>
          <w:p w14:paraId="7A1F49F7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6121" w:type="dxa"/>
          </w:tcPr>
          <w:p w14:paraId="1D6590BA" w14:textId="77777777" w:rsidR="00CD7883" w:rsidRPr="00D77C36" w:rsidRDefault="00CD7883" w:rsidP="00CD78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B959CA" w14:textId="185DBE6F" w:rsidR="005C47CD" w:rsidRPr="00D77C36" w:rsidRDefault="005C47CD" w:rsidP="00CC14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C47CD" w:rsidRPr="00D77C36" w:rsidSect="00B441A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5173" w14:textId="77777777" w:rsidR="006F2549" w:rsidRDefault="006F2549" w:rsidP="00CD1130">
      <w:pPr>
        <w:spacing w:after="0" w:line="240" w:lineRule="auto"/>
      </w:pPr>
      <w:r>
        <w:separator/>
      </w:r>
    </w:p>
  </w:endnote>
  <w:endnote w:type="continuationSeparator" w:id="0">
    <w:p w14:paraId="1587090A" w14:textId="77777777" w:rsidR="006F2549" w:rsidRDefault="006F2549" w:rsidP="00CD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8390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E31184" w14:textId="7D31B0E7" w:rsidR="00791130" w:rsidRDefault="00791130">
            <w:pPr>
              <w:pStyle w:val="Footer"/>
              <w:jc w:val="right"/>
            </w:pPr>
            <w:r w:rsidRPr="004A334B">
              <w:rPr>
                <w:rFonts w:ascii="Times New Roman" w:hAnsi="Times New Roman" w:cs="Times New Roman"/>
              </w:rPr>
              <w:t xml:space="preserve">Page </w:t>
            </w:r>
            <w:r w:rsidRPr="004A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334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A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C5B97">
              <w:rPr>
                <w:rFonts w:ascii="Times New Roman" w:hAnsi="Times New Roman" w:cs="Times New Roman"/>
                <w:b/>
                <w:bCs/>
                <w:noProof/>
              </w:rPr>
              <w:t>15</w:t>
            </w:r>
            <w:r w:rsidRPr="004A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A334B">
              <w:rPr>
                <w:rFonts w:ascii="Times New Roman" w:hAnsi="Times New Roman" w:cs="Times New Roman"/>
              </w:rPr>
              <w:t xml:space="preserve"> of </w:t>
            </w:r>
            <w:r w:rsidRPr="004A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A334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A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C5B97">
              <w:rPr>
                <w:rFonts w:ascii="Times New Roman" w:hAnsi="Times New Roman" w:cs="Times New Roman"/>
                <w:b/>
                <w:bCs/>
                <w:noProof/>
              </w:rPr>
              <w:t>15</w:t>
            </w:r>
            <w:r w:rsidRPr="004A3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4ADA1" w14:textId="284ECDD6" w:rsidR="00791130" w:rsidRDefault="00791130" w:rsidP="4AF3F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E0EC" w14:textId="77777777" w:rsidR="006F2549" w:rsidRDefault="006F2549" w:rsidP="00CD1130">
      <w:pPr>
        <w:spacing w:after="0" w:line="240" w:lineRule="auto"/>
      </w:pPr>
      <w:r>
        <w:separator/>
      </w:r>
    </w:p>
  </w:footnote>
  <w:footnote w:type="continuationSeparator" w:id="0">
    <w:p w14:paraId="2CEF166B" w14:textId="77777777" w:rsidR="006F2549" w:rsidRDefault="006F2549" w:rsidP="00CD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91130" w:rsidRPr="004A334B" w14:paraId="341926A5" w14:textId="77777777" w:rsidTr="4AF3F623">
      <w:tc>
        <w:tcPr>
          <w:tcW w:w="3120" w:type="dxa"/>
        </w:tcPr>
        <w:p w14:paraId="284B96C4" w14:textId="60DDDDF9" w:rsidR="00791130" w:rsidRPr="004A334B" w:rsidRDefault="00791130" w:rsidP="4AF3F623">
          <w:pPr>
            <w:pStyle w:val="Header"/>
            <w:ind w:left="-115"/>
            <w:rPr>
              <w:rFonts w:ascii="Times New Roman" w:hAnsi="Times New Roman" w:cs="Times New Roman"/>
            </w:rPr>
          </w:pPr>
        </w:p>
      </w:tc>
      <w:tc>
        <w:tcPr>
          <w:tcW w:w="3120" w:type="dxa"/>
        </w:tcPr>
        <w:p w14:paraId="334FE13A" w14:textId="089BF8EA" w:rsidR="00791130" w:rsidRPr="004A334B" w:rsidRDefault="00791130" w:rsidP="4AF3F623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120" w:type="dxa"/>
        </w:tcPr>
        <w:p w14:paraId="33305BC9" w14:textId="78C77329" w:rsidR="00791130" w:rsidRPr="004A334B" w:rsidRDefault="00791130" w:rsidP="4AF3F623">
          <w:pPr>
            <w:pStyle w:val="Header"/>
            <w:ind w:right="-115"/>
            <w:jc w:val="right"/>
            <w:rPr>
              <w:rFonts w:ascii="Times New Roman" w:hAnsi="Times New Roman" w:cs="Times New Roman"/>
            </w:rPr>
          </w:pPr>
        </w:p>
      </w:tc>
    </w:tr>
  </w:tbl>
  <w:p w14:paraId="0D45DE52" w14:textId="161818C5" w:rsidR="00791130" w:rsidRPr="004A334B" w:rsidRDefault="00791130" w:rsidP="4AF3F62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F44"/>
    <w:multiLevelType w:val="hybridMultilevel"/>
    <w:tmpl w:val="129A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100"/>
    <w:multiLevelType w:val="hybridMultilevel"/>
    <w:tmpl w:val="11C4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CD9"/>
    <w:multiLevelType w:val="hybridMultilevel"/>
    <w:tmpl w:val="1E029A28"/>
    <w:lvl w:ilvl="0" w:tplc="8828F1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2E9F"/>
    <w:multiLevelType w:val="hybridMultilevel"/>
    <w:tmpl w:val="08342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u w:val="single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015A1"/>
    <w:multiLevelType w:val="hybridMultilevel"/>
    <w:tmpl w:val="1212B3B0"/>
    <w:lvl w:ilvl="0" w:tplc="F5BA79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E2577"/>
    <w:multiLevelType w:val="hybridMultilevel"/>
    <w:tmpl w:val="F48A0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052DE"/>
    <w:multiLevelType w:val="hybridMultilevel"/>
    <w:tmpl w:val="867E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609A2">
      <w:start w:val="1"/>
      <w:numFmt w:val="decimal"/>
      <w:lvlText w:val="Step %2:"/>
      <w:lvlJc w:val="left"/>
      <w:pPr>
        <w:ind w:left="1440" w:hanging="360"/>
      </w:pPr>
      <w:rPr>
        <w:rFonts w:hint="default"/>
        <w:u w:val="single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4B74"/>
    <w:multiLevelType w:val="hybridMultilevel"/>
    <w:tmpl w:val="BA22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3B9B"/>
    <w:multiLevelType w:val="hybridMultilevel"/>
    <w:tmpl w:val="F4725A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19D0D32"/>
    <w:multiLevelType w:val="hybridMultilevel"/>
    <w:tmpl w:val="AC88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F1E"/>
    <w:multiLevelType w:val="hybridMultilevel"/>
    <w:tmpl w:val="CFFA6A6C"/>
    <w:lvl w:ilvl="0" w:tplc="FC3E8A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A01C00"/>
    <w:multiLevelType w:val="hybridMultilevel"/>
    <w:tmpl w:val="E864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0C20"/>
    <w:multiLevelType w:val="hybridMultilevel"/>
    <w:tmpl w:val="CA54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12D2C"/>
    <w:multiLevelType w:val="hybridMultilevel"/>
    <w:tmpl w:val="64B6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13E9B"/>
    <w:multiLevelType w:val="hybridMultilevel"/>
    <w:tmpl w:val="0D5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23AB"/>
    <w:multiLevelType w:val="hybridMultilevel"/>
    <w:tmpl w:val="6D96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754E0"/>
    <w:multiLevelType w:val="hybridMultilevel"/>
    <w:tmpl w:val="D52C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C4922"/>
    <w:multiLevelType w:val="hybridMultilevel"/>
    <w:tmpl w:val="A1EA1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73570"/>
    <w:multiLevelType w:val="hybridMultilevel"/>
    <w:tmpl w:val="B5E0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47D0"/>
    <w:multiLevelType w:val="hybridMultilevel"/>
    <w:tmpl w:val="8D58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B3814"/>
    <w:multiLevelType w:val="hybridMultilevel"/>
    <w:tmpl w:val="2EC2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617C"/>
    <w:multiLevelType w:val="hybridMultilevel"/>
    <w:tmpl w:val="3DD46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05AB1"/>
    <w:multiLevelType w:val="hybridMultilevel"/>
    <w:tmpl w:val="3D601C3A"/>
    <w:lvl w:ilvl="0" w:tplc="91B40DA8">
      <w:start w:val="1"/>
      <w:numFmt w:val="decimal"/>
      <w:lvlText w:val="Step %1: "/>
      <w:lvlJc w:val="left"/>
      <w:pPr>
        <w:ind w:left="36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657DAA"/>
    <w:multiLevelType w:val="hybridMultilevel"/>
    <w:tmpl w:val="6332E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15224"/>
    <w:multiLevelType w:val="hybridMultilevel"/>
    <w:tmpl w:val="0C18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C6FD8"/>
    <w:multiLevelType w:val="hybridMultilevel"/>
    <w:tmpl w:val="061C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7"/>
  </w:num>
  <w:num w:numId="5">
    <w:abstractNumId w:val="19"/>
  </w:num>
  <w:num w:numId="6">
    <w:abstractNumId w:val="2"/>
  </w:num>
  <w:num w:numId="7">
    <w:abstractNumId w:val="20"/>
  </w:num>
  <w:num w:numId="8">
    <w:abstractNumId w:val="24"/>
  </w:num>
  <w:num w:numId="9">
    <w:abstractNumId w:val="16"/>
  </w:num>
  <w:num w:numId="10">
    <w:abstractNumId w:val="18"/>
  </w:num>
  <w:num w:numId="11">
    <w:abstractNumId w:val="5"/>
  </w:num>
  <w:num w:numId="12">
    <w:abstractNumId w:val="25"/>
  </w:num>
  <w:num w:numId="13">
    <w:abstractNumId w:val="8"/>
  </w:num>
  <w:num w:numId="14">
    <w:abstractNumId w:val="9"/>
  </w:num>
  <w:num w:numId="15">
    <w:abstractNumId w:val="4"/>
  </w:num>
  <w:num w:numId="16">
    <w:abstractNumId w:val="15"/>
  </w:num>
  <w:num w:numId="17">
    <w:abstractNumId w:val="21"/>
  </w:num>
  <w:num w:numId="18">
    <w:abstractNumId w:val="12"/>
  </w:num>
  <w:num w:numId="19">
    <w:abstractNumId w:val="14"/>
  </w:num>
  <w:num w:numId="20">
    <w:abstractNumId w:val="0"/>
  </w:num>
  <w:num w:numId="21">
    <w:abstractNumId w:val="22"/>
  </w:num>
  <w:num w:numId="22">
    <w:abstractNumId w:val="7"/>
  </w:num>
  <w:num w:numId="23">
    <w:abstractNumId w:val="6"/>
  </w:num>
  <w:num w:numId="24">
    <w:abstractNumId w:val="3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029"/>
    <w:rsid w:val="000020E9"/>
    <w:rsid w:val="00003100"/>
    <w:rsid w:val="00005C8A"/>
    <w:rsid w:val="00007115"/>
    <w:rsid w:val="0001370F"/>
    <w:rsid w:val="00015EDD"/>
    <w:rsid w:val="00016D70"/>
    <w:rsid w:val="00017FEE"/>
    <w:rsid w:val="000214B3"/>
    <w:rsid w:val="00021664"/>
    <w:rsid w:val="000267C8"/>
    <w:rsid w:val="00042818"/>
    <w:rsid w:val="00042E67"/>
    <w:rsid w:val="00043D18"/>
    <w:rsid w:val="0005310D"/>
    <w:rsid w:val="000572FB"/>
    <w:rsid w:val="00060C02"/>
    <w:rsid w:val="00063132"/>
    <w:rsid w:val="0006448A"/>
    <w:rsid w:val="000660AC"/>
    <w:rsid w:val="0006631D"/>
    <w:rsid w:val="00070251"/>
    <w:rsid w:val="000704E2"/>
    <w:rsid w:val="00071340"/>
    <w:rsid w:val="00071F46"/>
    <w:rsid w:val="00072151"/>
    <w:rsid w:val="000739FA"/>
    <w:rsid w:val="00076E5C"/>
    <w:rsid w:val="0007761F"/>
    <w:rsid w:val="00084B2A"/>
    <w:rsid w:val="00087008"/>
    <w:rsid w:val="00087C41"/>
    <w:rsid w:val="0009161F"/>
    <w:rsid w:val="00092A5C"/>
    <w:rsid w:val="00093E0B"/>
    <w:rsid w:val="00094B0A"/>
    <w:rsid w:val="00095176"/>
    <w:rsid w:val="000956B8"/>
    <w:rsid w:val="00096CB2"/>
    <w:rsid w:val="00097910"/>
    <w:rsid w:val="00097FF4"/>
    <w:rsid w:val="000A3D24"/>
    <w:rsid w:val="000A6D85"/>
    <w:rsid w:val="000B4235"/>
    <w:rsid w:val="000B60B6"/>
    <w:rsid w:val="000B7E3B"/>
    <w:rsid w:val="000C3635"/>
    <w:rsid w:val="000C4837"/>
    <w:rsid w:val="000C4A45"/>
    <w:rsid w:val="000C4F24"/>
    <w:rsid w:val="000C7E67"/>
    <w:rsid w:val="000D0798"/>
    <w:rsid w:val="000D17CC"/>
    <w:rsid w:val="000D3B14"/>
    <w:rsid w:val="000D51F6"/>
    <w:rsid w:val="000E0CA2"/>
    <w:rsid w:val="000E216E"/>
    <w:rsid w:val="000E46A1"/>
    <w:rsid w:val="000E5D55"/>
    <w:rsid w:val="000E6540"/>
    <w:rsid w:val="000F01CE"/>
    <w:rsid w:val="000F0716"/>
    <w:rsid w:val="000F12EC"/>
    <w:rsid w:val="000F2743"/>
    <w:rsid w:val="000F4C7D"/>
    <w:rsid w:val="000F6924"/>
    <w:rsid w:val="0010023B"/>
    <w:rsid w:val="001017EE"/>
    <w:rsid w:val="00101C7F"/>
    <w:rsid w:val="00101D0A"/>
    <w:rsid w:val="00106293"/>
    <w:rsid w:val="001107D7"/>
    <w:rsid w:val="00110BD6"/>
    <w:rsid w:val="00117965"/>
    <w:rsid w:val="001202F5"/>
    <w:rsid w:val="00122219"/>
    <w:rsid w:val="001247A3"/>
    <w:rsid w:val="00124FFF"/>
    <w:rsid w:val="00125820"/>
    <w:rsid w:val="0012622E"/>
    <w:rsid w:val="001277AF"/>
    <w:rsid w:val="001322C3"/>
    <w:rsid w:val="00135331"/>
    <w:rsid w:val="00146B34"/>
    <w:rsid w:val="001549AC"/>
    <w:rsid w:val="001606F2"/>
    <w:rsid w:val="001607EF"/>
    <w:rsid w:val="001630E5"/>
    <w:rsid w:val="00167522"/>
    <w:rsid w:val="00171D98"/>
    <w:rsid w:val="001745D7"/>
    <w:rsid w:val="00175A59"/>
    <w:rsid w:val="001811D3"/>
    <w:rsid w:val="00182537"/>
    <w:rsid w:val="00182FF9"/>
    <w:rsid w:val="00183832"/>
    <w:rsid w:val="00186D59"/>
    <w:rsid w:val="00192A8C"/>
    <w:rsid w:val="00194B28"/>
    <w:rsid w:val="00194FF2"/>
    <w:rsid w:val="001957EA"/>
    <w:rsid w:val="001A0A7B"/>
    <w:rsid w:val="001A2833"/>
    <w:rsid w:val="001A6D60"/>
    <w:rsid w:val="001B108F"/>
    <w:rsid w:val="001B3A04"/>
    <w:rsid w:val="001B529E"/>
    <w:rsid w:val="001C405A"/>
    <w:rsid w:val="001C440F"/>
    <w:rsid w:val="001C49E8"/>
    <w:rsid w:val="001C4FC4"/>
    <w:rsid w:val="001C5355"/>
    <w:rsid w:val="001C5B97"/>
    <w:rsid w:val="001C7062"/>
    <w:rsid w:val="001D1138"/>
    <w:rsid w:val="001D5D96"/>
    <w:rsid w:val="001E0001"/>
    <w:rsid w:val="001E393F"/>
    <w:rsid w:val="001E72BE"/>
    <w:rsid w:val="001F1ADB"/>
    <w:rsid w:val="00200728"/>
    <w:rsid w:val="00200908"/>
    <w:rsid w:val="00203733"/>
    <w:rsid w:val="00203CE1"/>
    <w:rsid w:val="002048B8"/>
    <w:rsid w:val="00205F4C"/>
    <w:rsid w:val="0021141D"/>
    <w:rsid w:val="002246CF"/>
    <w:rsid w:val="0023566A"/>
    <w:rsid w:val="00235EAD"/>
    <w:rsid w:val="002378BA"/>
    <w:rsid w:val="0024312B"/>
    <w:rsid w:val="00244530"/>
    <w:rsid w:val="00244DB4"/>
    <w:rsid w:val="00250D7E"/>
    <w:rsid w:val="00251D1E"/>
    <w:rsid w:val="00257486"/>
    <w:rsid w:val="00257FB2"/>
    <w:rsid w:val="002601FE"/>
    <w:rsid w:val="002661CD"/>
    <w:rsid w:val="00267310"/>
    <w:rsid w:val="002719C5"/>
    <w:rsid w:val="00275A8B"/>
    <w:rsid w:val="00276F5B"/>
    <w:rsid w:val="00280321"/>
    <w:rsid w:val="00284459"/>
    <w:rsid w:val="00284CE1"/>
    <w:rsid w:val="002865C4"/>
    <w:rsid w:val="00287F09"/>
    <w:rsid w:val="002924EB"/>
    <w:rsid w:val="00294739"/>
    <w:rsid w:val="00295C60"/>
    <w:rsid w:val="002A01F8"/>
    <w:rsid w:val="002A0BF6"/>
    <w:rsid w:val="002A244D"/>
    <w:rsid w:val="002A2C4D"/>
    <w:rsid w:val="002A3169"/>
    <w:rsid w:val="002A3AB3"/>
    <w:rsid w:val="002A4931"/>
    <w:rsid w:val="002B6437"/>
    <w:rsid w:val="002B73F9"/>
    <w:rsid w:val="002B7566"/>
    <w:rsid w:val="002C0542"/>
    <w:rsid w:val="002C1F97"/>
    <w:rsid w:val="002C3F2F"/>
    <w:rsid w:val="002C4BB2"/>
    <w:rsid w:val="002C5A28"/>
    <w:rsid w:val="002D0345"/>
    <w:rsid w:val="002D0FF4"/>
    <w:rsid w:val="002D14FD"/>
    <w:rsid w:val="002D3018"/>
    <w:rsid w:val="002D5F3F"/>
    <w:rsid w:val="002D7301"/>
    <w:rsid w:val="002D753E"/>
    <w:rsid w:val="002D7712"/>
    <w:rsid w:val="002E4D9D"/>
    <w:rsid w:val="002E52F3"/>
    <w:rsid w:val="002E6BD5"/>
    <w:rsid w:val="002E7BF0"/>
    <w:rsid w:val="002F02B6"/>
    <w:rsid w:val="002F0487"/>
    <w:rsid w:val="002F3AC4"/>
    <w:rsid w:val="002F4962"/>
    <w:rsid w:val="002F6494"/>
    <w:rsid w:val="002F658C"/>
    <w:rsid w:val="002F6D9C"/>
    <w:rsid w:val="00302836"/>
    <w:rsid w:val="00303E7C"/>
    <w:rsid w:val="003040AB"/>
    <w:rsid w:val="00307117"/>
    <w:rsid w:val="003101DE"/>
    <w:rsid w:val="00310EA8"/>
    <w:rsid w:val="0031340F"/>
    <w:rsid w:val="00314A14"/>
    <w:rsid w:val="00316B8A"/>
    <w:rsid w:val="0032073D"/>
    <w:rsid w:val="00320AEE"/>
    <w:rsid w:val="003221BA"/>
    <w:rsid w:val="003225B9"/>
    <w:rsid w:val="00322C97"/>
    <w:rsid w:val="0033211A"/>
    <w:rsid w:val="00334552"/>
    <w:rsid w:val="00341C5B"/>
    <w:rsid w:val="00343276"/>
    <w:rsid w:val="003433DF"/>
    <w:rsid w:val="00344AF3"/>
    <w:rsid w:val="00346829"/>
    <w:rsid w:val="003477E6"/>
    <w:rsid w:val="00347DC4"/>
    <w:rsid w:val="00350618"/>
    <w:rsid w:val="0035471D"/>
    <w:rsid w:val="00357FC5"/>
    <w:rsid w:val="003670D1"/>
    <w:rsid w:val="00371088"/>
    <w:rsid w:val="00372012"/>
    <w:rsid w:val="00374703"/>
    <w:rsid w:val="00375BE1"/>
    <w:rsid w:val="00375E21"/>
    <w:rsid w:val="00380D38"/>
    <w:rsid w:val="003811EC"/>
    <w:rsid w:val="003833B1"/>
    <w:rsid w:val="00384488"/>
    <w:rsid w:val="003918A2"/>
    <w:rsid w:val="00391E01"/>
    <w:rsid w:val="0039327C"/>
    <w:rsid w:val="0039546E"/>
    <w:rsid w:val="00396B16"/>
    <w:rsid w:val="00397F3E"/>
    <w:rsid w:val="003A6273"/>
    <w:rsid w:val="003B18E4"/>
    <w:rsid w:val="003B2B94"/>
    <w:rsid w:val="003B4EFF"/>
    <w:rsid w:val="003C06DE"/>
    <w:rsid w:val="003C22E0"/>
    <w:rsid w:val="003C389B"/>
    <w:rsid w:val="003D7709"/>
    <w:rsid w:val="003E0648"/>
    <w:rsid w:val="003E2234"/>
    <w:rsid w:val="003E5048"/>
    <w:rsid w:val="003E6CDA"/>
    <w:rsid w:val="003E6E9F"/>
    <w:rsid w:val="003F30B3"/>
    <w:rsid w:val="003F4BD1"/>
    <w:rsid w:val="003F5A50"/>
    <w:rsid w:val="003F5B8E"/>
    <w:rsid w:val="003F70DF"/>
    <w:rsid w:val="00415C3D"/>
    <w:rsid w:val="004265EB"/>
    <w:rsid w:val="0042694F"/>
    <w:rsid w:val="00426CA3"/>
    <w:rsid w:val="00433DE1"/>
    <w:rsid w:val="0043411A"/>
    <w:rsid w:val="00436239"/>
    <w:rsid w:val="00437029"/>
    <w:rsid w:val="004427CC"/>
    <w:rsid w:val="00444932"/>
    <w:rsid w:val="0044624A"/>
    <w:rsid w:val="00447B97"/>
    <w:rsid w:val="0045199E"/>
    <w:rsid w:val="00453AF3"/>
    <w:rsid w:val="0046286A"/>
    <w:rsid w:val="00462A57"/>
    <w:rsid w:val="004636BB"/>
    <w:rsid w:val="00463B19"/>
    <w:rsid w:val="00466D28"/>
    <w:rsid w:val="004715A5"/>
    <w:rsid w:val="00473DC9"/>
    <w:rsid w:val="00473E28"/>
    <w:rsid w:val="00476911"/>
    <w:rsid w:val="00480260"/>
    <w:rsid w:val="004841E8"/>
    <w:rsid w:val="00486FFB"/>
    <w:rsid w:val="004870C5"/>
    <w:rsid w:val="00487B26"/>
    <w:rsid w:val="004913D8"/>
    <w:rsid w:val="004977CE"/>
    <w:rsid w:val="004A1C64"/>
    <w:rsid w:val="004A2E46"/>
    <w:rsid w:val="004A334B"/>
    <w:rsid w:val="004A35D8"/>
    <w:rsid w:val="004A43B3"/>
    <w:rsid w:val="004A54B6"/>
    <w:rsid w:val="004B0335"/>
    <w:rsid w:val="004B09A4"/>
    <w:rsid w:val="004B10B5"/>
    <w:rsid w:val="004B334D"/>
    <w:rsid w:val="004B392C"/>
    <w:rsid w:val="004B6E8A"/>
    <w:rsid w:val="004B79C4"/>
    <w:rsid w:val="004C2414"/>
    <w:rsid w:val="004C712E"/>
    <w:rsid w:val="004D230A"/>
    <w:rsid w:val="004D2C72"/>
    <w:rsid w:val="004E0FB0"/>
    <w:rsid w:val="004E3839"/>
    <w:rsid w:val="004E38CB"/>
    <w:rsid w:val="004E3A3A"/>
    <w:rsid w:val="004E431E"/>
    <w:rsid w:val="004E46E0"/>
    <w:rsid w:val="004E5044"/>
    <w:rsid w:val="004E7F76"/>
    <w:rsid w:val="004F4001"/>
    <w:rsid w:val="004F6CB6"/>
    <w:rsid w:val="0050091E"/>
    <w:rsid w:val="00504776"/>
    <w:rsid w:val="00505F27"/>
    <w:rsid w:val="00506342"/>
    <w:rsid w:val="0051063E"/>
    <w:rsid w:val="00510E8C"/>
    <w:rsid w:val="005116D9"/>
    <w:rsid w:val="00512664"/>
    <w:rsid w:val="005132DE"/>
    <w:rsid w:val="0051754B"/>
    <w:rsid w:val="005176E4"/>
    <w:rsid w:val="00517B6C"/>
    <w:rsid w:val="00520881"/>
    <w:rsid w:val="00522BA5"/>
    <w:rsid w:val="005230FF"/>
    <w:rsid w:val="005240C8"/>
    <w:rsid w:val="0052442E"/>
    <w:rsid w:val="00525F0E"/>
    <w:rsid w:val="0052774D"/>
    <w:rsid w:val="00527F88"/>
    <w:rsid w:val="00530F68"/>
    <w:rsid w:val="00533184"/>
    <w:rsid w:val="005412C0"/>
    <w:rsid w:val="00547191"/>
    <w:rsid w:val="005507A9"/>
    <w:rsid w:val="00550B31"/>
    <w:rsid w:val="00552094"/>
    <w:rsid w:val="0055494D"/>
    <w:rsid w:val="0055538A"/>
    <w:rsid w:val="00556331"/>
    <w:rsid w:val="005567A2"/>
    <w:rsid w:val="00561503"/>
    <w:rsid w:val="00562FB2"/>
    <w:rsid w:val="005632E5"/>
    <w:rsid w:val="0056343F"/>
    <w:rsid w:val="005655A8"/>
    <w:rsid w:val="00565DB7"/>
    <w:rsid w:val="0057009D"/>
    <w:rsid w:val="005712AD"/>
    <w:rsid w:val="00572FE2"/>
    <w:rsid w:val="0057347F"/>
    <w:rsid w:val="00574663"/>
    <w:rsid w:val="005774C3"/>
    <w:rsid w:val="00580D38"/>
    <w:rsid w:val="005827E1"/>
    <w:rsid w:val="00582D72"/>
    <w:rsid w:val="00583488"/>
    <w:rsid w:val="00583E69"/>
    <w:rsid w:val="0058485A"/>
    <w:rsid w:val="00584AB6"/>
    <w:rsid w:val="00586245"/>
    <w:rsid w:val="00586D49"/>
    <w:rsid w:val="00587240"/>
    <w:rsid w:val="005908F5"/>
    <w:rsid w:val="00591613"/>
    <w:rsid w:val="00591978"/>
    <w:rsid w:val="005954BD"/>
    <w:rsid w:val="00597FB8"/>
    <w:rsid w:val="005A0974"/>
    <w:rsid w:val="005A4CF2"/>
    <w:rsid w:val="005A58CD"/>
    <w:rsid w:val="005B0B35"/>
    <w:rsid w:val="005B3BA2"/>
    <w:rsid w:val="005B5FE4"/>
    <w:rsid w:val="005B636B"/>
    <w:rsid w:val="005B7956"/>
    <w:rsid w:val="005C3475"/>
    <w:rsid w:val="005C47CD"/>
    <w:rsid w:val="005C5CB4"/>
    <w:rsid w:val="005C79BE"/>
    <w:rsid w:val="005D0EBF"/>
    <w:rsid w:val="005D4CB7"/>
    <w:rsid w:val="005E0B86"/>
    <w:rsid w:val="005E14F9"/>
    <w:rsid w:val="005E2F8F"/>
    <w:rsid w:val="005E4A60"/>
    <w:rsid w:val="005E5B11"/>
    <w:rsid w:val="005E6034"/>
    <w:rsid w:val="005E6F8C"/>
    <w:rsid w:val="005F21D8"/>
    <w:rsid w:val="005F42C4"/>
    <w:rsid w:val="005F5B60"/>
    <w:rsid w:val="005F7B27"/>
    <w:rsid w:val="00600B7F"/>
    <w:rsid w:val="00602238"/>
    <w:rsid w:val="0061107C"/>
    <w:rsid w:val="006113BA"/>
    <w:rsid w:val="00611F8D"/>
    <w:rsid w:val="00613599"/>
    <w:rsid w:val="0061691D"/>
    <w:rsid w:val="00617E1B"/>
    <w:rsid w:val="006207D8"/>
    <w:rsid w:val="00620C20"/>
    <w:rsid w:val="00626057"/>
    <w:rsid w:val="00626E6F"/>
    <w:rsid w:val="006307EF"/>
    <w:rsid w:val="00631180"/>
    <w:rsid w:val="0063196F"/>
    <w:rsid w:val="00633FBC"/>
    <w:rsid w:val="00640382"/>
    <w:rsid w:val="006405EA"/>
    <w:rsid w:val="00643BC6"/>
    <w:rsid w:val="00644745"/>
    <w:rsid w:val="00650C7B"/>
    <w:rsid w:val="00650C9D"/>
    <w:rsid w:val="00651215"/>
    <w:rsid w:val="00652BBF"/>
    <w:rsid w:val="006546E2"/>
    <w:rsid w:val="00654DD7"/>
    <w:rsid w:val="0065718E"/>
    <w:rsid w:val="0065791C"/>
    <w:rsid w:val="00657EF7"/>
    <w:rsid w:val="00661308"/>
    <w:rsid w:val="0066320C"/>
    <w:rsid w:val="00670256"/>
    <w:rsid w:val="0067087F"/>
    <w:rsid w:val="00672D5D"/>
    <w:rsid w:val="00673678"/>
    <w:rsid w:val="0067478A"/>
    <w:rsid w:val="00674A27"/>
    <w:rsid w:val="00675222"/>
    <w:rsid w:val="0067781F"/>
    <w:rsid w:val="00685A3B"/>
    <w:rsid w:val="006958C4"/>
    <w:rsid w:val="006A000E"/>
    <w:rsid w:val="006A179C"/>
    <w:rsid w:val="006A23E9"/>
    <w:rsid w:val="006A691F"/>
    <w:rsid w:val="006B2783"/>
    <w:rsid w:val="006C1068"/>
    <w:rsid w:val="006C1FAA"/>
    <w:rsid w:val="006C357F"/>
    <w:rsid w:val="006C5C28"/>
    <w:rsid w:val="006C71F6"/>
    <w:rsid w:val="006C7DC8"/>
    <w:rsid w:val="006D07DC"/>
    <w:rsid w:val="006D0DA7"/>
    <w:rsid w:val="006D2A59"/>
    <w:rsid w:val="006D37DE"/>
    <w:rsid w:val="006D3984"/>
    <w:rsid w:val="006D4134"/>
    <w:rsid w:val="006D5766"/>
    <w:rsid w:val="006D6369"/>
    <w:rsid w:val="006D7361"/>
    <w:rsid w:val="006E1762"/>
    <w:rsid w:val="006E1D27"/>
    <w:rsid w:val="006E2989"/>
    <w:rsid w:val="006E2A0D"/>
    <w:rsid w:val="006E4A19"/>
    <w:rsid w:val="006E6DDC"/>
    <w:rsid w:val="006E7F3C"/>
    <w:rsid w:val="006F0E36"/>
    <w:rsid w:val="006F2549"/>
    <w:rsid w:val="006F45AE"/>
    <w:rsid w:val="006F76EE"/>
    <w:rsid w:val="00700851"/>
    <w:rsid w:val="007025C6"/>
    <w:rsid w:val="00703BDA"/>
    <w:rsid w:val="00703DE8"/>
    <w:rsid w:val="00706479"/>
    <w:rsid w:val="00707D46"/>
    <w:rsid w:val="0071096D"/>
    <w:rsid w:val="0071151A"/>
    <w:rsid w:val="007169BC"/>
    <w:rsid w:val="007179A6"/>
    <w:rsid w:val="007221D6"/>
    <w:rsid w:val="00724529"/>
    <w:rsid w:val="007250A8"/>
    <w:rsid w:val="00725EEA"/>
    <w:rsid w:val="007267B1"/>
    <w:rsid w:val="007304C0"/>
    <w:rsid w:val="007340DC"/>
    <w:rsid w:val="007359F3"/>
    <w:rsid w:val="00743031"/>
    <w:rsid w:val="007444CD"/>
    <w:rsid w:val="007455E9"/>
    <w:rsid w:val="007522E1"/>
    <w:rsid w:val="007542B1"/>
    <w:rsid w:val="00755C80"/>
    <w:rsid w:val="00757C74"/>
    <w:rsid w:val="00766B5D"/>
    <w:rsid w:val="00767421"/>
    <w:rsid w:val="00767E14"/>
    <w:rsid w:val="00770FDF"/>
    <w:rsid w:val="00774A81"/>
    <w:rsid w:val="00780D38"/>
    <w:rsid w:val="00784DD9"/>
    <w:rsid w:val="00791130"/>
    <w:rsid w:val="0079130B"/>
    <w:rsid w:val="007947C8"/>
    <w:rsid w:val="00795D3A"/>
    <w:rsid w:val="007A5277"/>
    <w:rsid w:val="007A6AB6"/>
    <w:rsid w:val="007B1250"/>
    <w:rsid w:val="007B23A1"/>
    <w:rsid w:val="007B60D2"/>
    <w:rsid w:val="007C048B"/>
    <w:rsid w:val="007C124A"/>
    <w:rsid w:val="007C2D17"/>
    <w:rsid w:val="007D3791"/>
    <w:rsid w:val="007E1934"/>
    <w:rsid w:val="007E2B80"/>
    <w:rsid w:val="007E66F0"/>
    <w:rsid w:val="007F134B"/>
    <w:rsid w:val="007F156C"/>
    <w:rsid w:val="007F18E6"/>
    <w:rsid w:val="007F3C45"/>
    <w:rsid w:val="00802B7C"/>
    <w:rsid w:val="00802EAC"/>
    <w:rsid w:val="00811FCB"/>
    <w:rsid w:val="008155AE"/>
    <w:rsid w:val="0082050E"/>
    <w:rsid w:val="00822511"/>
    <w:rsid w:val="00824650"/>
    <w:rsid w:val="00827107"/>
    <w:rsid w:val="00830007"/>
    <w:rsid w:val="0083493A"/>
    <w:rsid w:val="00837123"/>
    <w:rsid w:val="00840002"/>
    <w:rsid w:val="00842BC3"/>
    <w:rsid w:val="00843562"/>
    <w:rsid w:val="008500F3"/>
    <w:rsid w:val="00850B03"/>
    <w:rsid w:val="0085223C"/>
    <w:rsid w:val="0085561E"/>
    <w:rsid w:val="00855C35"/>
    <w:rsid w:val="0085773A"/>
    <w:rsid w:val="008631F6"/>
    <w:rsid w:val="00871A55"/>
    <w:rsid w:val="00874937"/>
    <w:rsid w:val="00877685"/>
    <w:rsid w:val="00881FC9"/>
    <w:rsid w:val="0088296D"/>
    <w:rsid w:val="00882B20"/>
    <w:rsid w:val="008831F9"/>
    <w:rsid w:val="00883D06"/>
    <w:rsid w:val="0088789F"/>
    <w:rsid w:val="0089245E"/>
    <w:rsid w:val="00892FE4"/>
    <w:rsid w:val="0089442C"/>
    <w:rsid w:val="00894822"/>
    <w:rsid w:val="00894EF5"/>
    <w:rsid w:val="008B0047"/>
    <w:rsid w:val="008B793A"/>
    <w:rsid w:val="008C1048"/>
    <w:rsid w:val="008D03B3"/>
    <w:rsid w:val="008D2291"/>
    <w:rsid w:val="008D60C8"/>
    <w:rsid w:val="008E55F5"/>
    <w:rsid w:val="008E56F1"/>
    <w:rsid w:val="008F0D7C"/>
    <w:rsid w:val="008F0E2E"/>
    <w:rsid w:val="008F58D4"/>
    <w:rsid w:val="008F76CB"/>
    <w:rsid w:val="00900BE1"/>
    <w:rsid w:val="00900CD7"/>
    <w:rsid w:val="00901CF8"/>
    <w:rsid w:val="009032A7"/>
    <w:rsid w:val="00911880"/>
    <w:rsid w:val="00914AEA"/>
    <w:rsid w:val="009227F2"/>
    <w:rsid w:val="009228E1"/>
    <w:rsid w:val="00923A52"/>
    <w:rsid w:val="00927E32"/>
    <w:rsid w:val="00930347"/>
    <w:rsid w:val="009309E9"/>
    <w:rsid w:val="009317B9"/>
    <w:rsid w:val="0093215F"/>
    <w:rsid w:val="00935A8B"/>
    <w:rsid w:val="0093661D"/>
    <w:rsid w:val="00944C9D"/>
    <w:rsid w:val="009453C9"/>
    <w:rsid w:val="0094784D"/>
    <w:rsid w:val="00954FC3"/>
    <w:rsid w:val="00966BC8"/>
    <w:rsid w:val="0097278E"/>
    <w:rsid w:val="00973A98"/>
    <w:rsid w:val="00973D4C"/>
    <w:rsid w:val="00973E1C"/>
    <w:rsid w:val="00977613"/>
    <w:rsid w:val="009841E9"/>
    <w:rsid w:val="00984618"/>
    <w:rsid w:val="00985129"/>
    <w:rsid w:val="00986F14"/>
    <w:rsid w:val="009874F9"/>
    <w:rsid w:val="00990F76"/>
    <w:rsid w:val="009972AD"/>
    <w:rsid w:val="009A0670"/>
    <w:rsid w:val="009A2BF1"/>
    <w:rsid w:val="009A4747"/>
    <w:rsid w:val="009A48B2"/>
    <w:rsid w:val="009A5DF8"/>
    <w:rsid w:val="009A6FD5"/>
    <w:rsid w:val="009B3CDF"/>
    <w:rsid w:val="009B4F21"/>
    <w:rsid w:val="009B777B"/>
    <w:rsid w:val="009B7CF9"/>
    <w:rsid w:val="009C0FE5"/>
    <w:rsid w:val="009C6989"/>
    <w:rsid w:val="009C6CA3"/>
    <w:rsid w:val="009C78B4"/>
    <w:rsid w:val="009D3D86"/>
    <w:rsid w:val="009E6499"/>
    <w:rsid w:val="009F00C7"/>
    <w:rsid w:val="009F5D36"/>
    <w:rsid w:val="009F6AC6"/>
    <w:rsid w:val="00A11CAF"/>
    <w:rsid w:val="00A15C3B"/>
    <w:rsid w:val="00A1662C"/>
    <w:rsid w:val="00A16655"/>
    <w:rsid w:val="00A301A8"/>
    <w:rsid w:val="00A301F7"/>
    <w:rsid w:val="00A31914"/>
    <w:rsid w:val="00A31CC4"/>
    <w:rsid w:val="00A3299F"/>
    <w:rsid w:val="00A34331"/>
    <w:rsid w:val="00A364D7"/>
    <w:rsid w:val="00A400AF"/>
    <w:rsid w:val="00A41067"/>
    <w:rsid w:val="00A41CED"/>
    <w:rsid w:val="00A4270D"/>
    <w:rsid w:val="00A44DB9"/>
    <w:rsid w:val="00A473BA"/>
    <w:rsid w:val="00A55813"/>
    <w:rsid w:val="00A57B6D"/>
    <w:rsid w:val="00A6151E"/>
    <w:rsid w:val="00A616B8"/>
    <w:rsid w:val="00A63A68"/>
    <w:rsid w:val="00A6430E"/>
    <w:rsid w:val="00A6685A"/>
    <w:rsid w:val="00A738C0"/>
    <w:rsid w:val="00A800C8"/>
    <w:rsid w:val="00A82066"/>
    <w:rsid w:val="00A82302"/>
    <w:rsid w:val="00A8234D"/>
    <w:rsid w:val="00A85B54"/>
    <w:rsid w:val="00A8643F"/>
    <w:rsid w:val="00A92DA6"/>
    <w:rsid w:val="00A92FC7"/>
    <w:rsid w:val="00A931EB"/>
    <w:rsid w:val="00A9598B"/>
    <w:rsid w:val="00A95EA3"/>
    <w:rsid w:val="00A96C2C"/>
    <w:rsid w:val="00AA03F0"/>
    <w:rsid w:val="00AA0C1F"/>
    <w:rsid w:val="00AA4440"/>
    <w:rsid w:val="00AA6430"/>
    <w:rsid w:val="00AB25DB"/>
    <w:rsid w:val="00AB6499"/>
    <w:rsid w:val="00AB7A6C"/>
    <w:rsid w:val="00AC1164"/>
    <w:rsid w:val="00AC2AF8"/>
    <w:rsid w:val="00AC4D1C"/>
    <w:rsid w:val="00AD20FC"/>
    <w:rsid w:val="00AD41F5"/>
    <w:rsid w:val="00AD6139"/>
    <w:rsid w:val="00AE244E"/>
    <w:rsid w:val="00AE28DF"/>
    <w:rsid w:val="00AE3E7A"/>
    <w:rsid w:val="00AE4C34"/>
    <w:rsid w:val="00AE7242"/>
    <w:rsid w:val="00AF0801"/>
    <w:rsid w:val="00AF34A7"/>
    <w:rsid w:val="00AF390A"/>
    <w:rsid w:val="00AF4B00"/>
    <w:rsid w:val="00B01552"/>
    <w:rsid w:val="00B0579A"/>
    <w:rsid w:val="00B05A1F"/>
    <w:rsid w:val="00B063DA"/>
    <w:rsid w:val="00B070CD"/>
    <w:rsid w:val="00B13F70"/>
    <w:rsid w:val="00B14B84"/>
    <w:rsid w:val="00B21F55"/>
    <w:rsid w:val="00B22F72"/>
    <w:rsid w:val="00B23391"/>
    <w:rsid w:val="00B23772"/>
    <w:rsid w:val="00B25516"/>
    <w:rsid w:val="00B2666A"/>
    <w:rsid w:val="00B277C2"/>
    <w:rsid w:val="00B33CF1"/>
    <w:rsid w:val="00B36798"/>
    <w:rsid w:val="00B37801"/>
    <w:rsid w:val="00B426DB"/>
    <w:rsid w:val="00B43F60"/>
    <w:rsid w:val="00B441A7"/>
    <w:rsid w:val="00B46CC2"/>
    <w:rsid w:val="00B5004C"/>
    <w:rsid w:val="00B506CA"/>
    <w:rsid w:val="00B5086F"/>
    <w:rsid w:val="00B51E8A"/>
    <w:rsid w:val="00B52DD8"/>
    <w:rsid w:val="00B55C33"/>
    <w:rsid w:val="00B64DE0"/>
    <w:rsid w:val="00B66396"/>
    <w:rsid w:val="00B67A63"/>
    <w:rsid w:val="00B7203A"/>
    <w:rsid w:val="00B74C0F"/>
    <w:rsid w:val="00B81696"/>
    <w:rsid w:val="00B81A68"/>
    <w:rsid w:val="00B81B5C"/>
    <w:rsid w:val="00B83C4B"/>
    <w:rsid w:val="00B8666B"/>
    <w:rsid w:val="00B8706D"/>
    <w:rsid w:val="00B87EC3"/>
    <w:rsid w:val="00B91147"/>
    <w:rsid w:val="00B95996"/>
    <w:rsid w:val="00BA037C"/>
    <w:rsid w:val="00BA30CD"/>
    <w:rsid w:val="00BA6091"/>
    <w:rsid w:val="00BA6557"/>
    <w:rsid w:val="00BB05C4"/>
    <w:rsid w:val="00BB4C76"/>
    <w:rsid w:val="00BC0528"/>
    <w:rsid w:val="00BC06AD"/>
    <w:rsid w:val="00BC09F8"/>
    <w:rsid w:val="00BC684F"/>
    <w:rsid w:val="00BD033F"/>
    <w:rsid w:val="00BD432A"/>
    <w:rsid w:val="00BE1B68"/>
    <w:rsid w:val="00BE326F"/>
    <w:rsid w:val="00BE45E0"/>
    <w:rsid w:val="00BE5921"/>
    <w:rsid w:val="00BE64C8"/>
    <w:rsid w:val="00BE65D7"/>
    <w:rsid w:val="00BE73B0"/>
    <w:rsid w:val="00BF21A5"/>
    <w:rsid w:val="00BF3AD0"/>
    <w:rsid w:val="00BF4020"/>
    <w:rsid w:val="00BF61F4"/>
    <w:rsid w:val="00C004EC"/>
    <w:rsid w:val="00C01139"/>
    <w:rsid w:val="00C041CC"/>
    <w:rsid w:val="00C041E2"/>
    <w:rsid w:val="00C04EB9"/>
    <w:rsid w:val="00C076B1"/>
    <w:rsid w:val="00C1117C"/>
    <w:rsid w:val="00C1310C"/>
    <w:rsid w:val="00C16EE0"/>
    <w:rsid w:val="00C20C89"/>
    <w:rsid w:val="00C21497"/>
    <w:rsid w:val="00C26703"/>
    <w:rsid w:val="00C2691D"/>
    <w:rsid w:val="00C26E1B"/>
    <w:rsid w:val="00C26FDF"/>
    <w:rsid w:val="00C300FF"/>
    <w:rsid w:val="00C35AF3"/>
    <w:rsid w:val="00C36822"/>
    <w:rsid w:val="00C40A9A"/>
    <w:rsid w:val="00C4123D"/>
    <w:rsid w:val="00C44D2F"/>
    <w:rsid w:val="00C521F5"/>
    <w:rsid w:val="00C52500"/>
    <w:rsid w:val="00C55B2D"/>
    <w:rsid w:val="00C6160B"/>
    <w:rsid w:val="00C6386E"/>
    <w:rsid w:val="00C63A74"/>
    <w:rsid w:val="00C646B6"/>
    <w:rsid w:val="00C65BD8"/>
    <w:rsid w:val="00C7005B"/>
    <w:rsid w:val="00C70702"/>
    <w:rsid w:val="00C74D7F"/>
    <w:rsid w:val="00C76486"/>
    <w:rsid w:val="00C76E94"/>
    <w:rsid w:val="00C82172"/>
    <w:rsid w:val="00C91F80"/>
    <w:rsid w:val="00C93D84"/>
    <w:rsid w:val="00CA0AEE"/>
    <w:rsid w:val="00CB6FEA"/>
    <w:rsid w:val="00CC054B"/>
    <w:rsid w:val="00CC1443"/>
    <w:rsid w:val="00CC1DDB"/>
    <w:rsid w:val="00CC30F9"/>
    <w:rsid w:val="00CC39C6"/>
    <w:rsid w:val="00CC495A"/>
    <w:rsid w:val="00CC54C0"/>
    <w:rsid w:val="00CD0C71"/>
    <w:rsid w:val="00CD1130"/>
    <w:rsid w:val="00CD3B35"/>
    <w:rsid w:val="00CD4E0E"/>
    <w:rsid w:val="00CD51E9"/>
    <w:rsid w:val="00CD7883"/>
    <w:rsid w:val="00CE0873"/>
    <w:rsid w:val="00CE0D7D"/>
    <w:rsid w:val="00CE5B19"/>
    <w:rsid w:val="00CE629D"/>
    <w:rsid w:val="00CE7F35"/>
    <w:rsid w:val="00CF0AD0"/>
    <w:rsid w:val="00CF1847"/>
    <w:rsid w:val="00CF217D"/>
    <w:rsid w:val="00CF3D43"/>
    <w:rsid w:val="00CF3DAD"/>
    <w:rsid w:val="00CF649C"/>
    <w:rsid w:val="00D00B0E"/>
    <w:rsid w:val="00D00CC9"/>
    <w:rsid w:val="00D021D7"/>
    <w:rsid w:val="00D02C1D"/>
    <w:rsid w:val="00D056E4"/>
    <w:rsid w:val="00D06DF9"/>
    <w:rsid w:val="00D111B7"/>
    <w:rsid w:val="00D1450B"/>
    <w:rsid w:val="00D16575"/>
    <w:rsid w:val="00D21B93"/>
    <w:rsid w:val="00D22BAB"/>
    <w:rsid w:val="00D23B76"/>
    <w:rsid w:val="00D27067"/>
    <w:rsid w:val="00D34C3F"/>
    <w:rsid w:val="00D35C3C"/>
    <w:rsid w:val="00D35D64"/>
    <w:rsid w:val="00D36F6E"/>
    <w:rsid w:val="00D40ED8"/>
    <w:rsid w:val="00D47585"/>
    <w:rsid w:val="00D54409"/>
    <w:rsid w:val="00D5480E"/>
    <w:rsid w:val="00D55418"/>
    <w:rsid w:val="00D560D5"/>
    <w:rsid w:val="00D566CB"/>
    <w:rsid w:val="00D60288"/>
    <w:rsid w:val="00D630D3"/>
    <w:rsid w:val="00D6435C"/>
    <w:rsid w:val="00D64773"/>
    <w:rsid w:val="00D67185"/>
    <w:rsid w:val="00D706EE"/>
    <w:rsid w:val="00D72FF2"/>
    <w:rsid w:val="00D73231"/>
    <w:rsid w:val="00D744A8"/>
    <w:rsid w:val="00D758E0"/>
    <w:rsid w:val="00D77C36"/>
    <w:rsid w:val="00D80B65"/>
    <w:rsid w:val="00D81907"/>
    <w:rsid w:val="00D831EF"/>
    <w:rsid w:val="00D856A8"/>
    <w:rsid w:val="00D85DF5"/>
    <w:rsid w:val="00D86452"/>
    <w:rsid w:val="00D86693"/>
    <w:rsid w:val="00D9051B"/>
    <w:rsid w:val="00D917E4"/>
    <w:rsid w:val="00DA0099"/>
    <w:rsid w:val="00DA70C6"/>
    <w:rsid w:val="00DB28E2"/>
    <w:rsid w:val="00DB57A2"/>
    <w:rsid w:val="00DB60D5"/>
    <w:rsid w:val="00DB6472"/>
    <w:rsid w:val="00DC16F2"/>
    <w:rsid w:val="00DC53C2"/>
    <w:rsid w:val="00DC6D6D"/>
    <w:rsid w:val="00DC7698"/>
    <w:rsid w:val="00DC7711"/>
    <w:rsid w:val="00DD17DF"/>
    <w:rsid w:val="00DD1E4E"/>
    <w:rsid w:val="00DD2142"/>
    <w:rsid w:val="00DD3D09"/>
    <w:rsid w:val="00DD632D"/>
    <w:rsid w:val="00DD708B"/>
    <w:rsid w:val="00DE24F6"/>
    <w:rsid w:val="00DE3091"/>
    <w:rsid w:val="00DE483B"/>
    <w:rsid w:val="00DE6711"/>
    <w:rsid w:val="00DE68EC"/>
    <w:rsid w:val="00E00670"/>
    <w:rsid w:val="00E0334B"/>
    <w:rsid w:val="00E11439"/>
    <w:rsid w:val="00E11A57"/>
    <w:rsid w:val="00E13125"/>
    <w:rsid w:val="00E13568"/>
    <w:rsid w:val="00E148A1"/>
    <w:rsid w:val="00E14EBC"/>
    <w:rsid w:val="00E151BC"/>
    <w:rsid w:val="00E1592E"/>
    <w:rsid w:val="00E204EE"/>
    <w:rsid w:val="00E20FA8"/>
    <w:rsid w:val="00E22EEA"/>
    <w:rsid w:val="00E23B2E"/>
    <w:rsid w:val="00E276EC"/>
    <w:rsid w:val="00E34A49"/>
    <w:rsid w:val="00E34F5A"/>
    <w:rsid w:val="00E36868"/>
    <w:rsid w:val="00E43E05"/>
    <w:rsid w:val="00E4424F"/>
    <w:rsid w:val="00E45E28"/>
    <w:rsid w:val="00E500D5"/>
    <w:rsid w:val="00E50B6D"/>
    <w:rsid w:val="00E50C27"/>
    <w:rsid w:val="00E55BB8"/>
    <w:rsid w:val="00E57D51"/>
    <w:rsid w:val="00E62EA0"/>
    <w:rsid w:val="00E6313F"/>
    <w:rsid w:val="00E67D58"/>
    <w:rsid w:val="00E70890"/>
    <w:rsid w:val="00E72F20"/>
    <w:rsid w:val="00E735C0"/>
    <w:rsid w:val="00E75CAF"/>
    <w:rsid w:val="00E81860"/>
    <w:rsid w:val="00E82E6C"/>
    <w:rsid w:val="00E86DB9"/>
    <w:rsid w:val="00E87F05"/>
    <w:rsid w:val="00E95CE7"/>
    <w:rsid w:val="00E97C68"/>
    <w:rsid w:val="00EA0D81"/>
    <w:rsid w:val="00EA4087"/>
    <w:rsid w:val="00EB0303"/>
    <w:rsid w:val="00EB1F80"/>
    <w:rsid w:val="00EB6AB3"/>
    <w:rsid w:val="00EB7F3A"/>
    <w:rsid w:val="00EC23A0"/>
    <w:rsid w:val="00EC2D59"/>
    <w:rsid w:val="00EC33B2"/>
    <w:rsid w:val="00EC3781"/>
    <w:rsid w:val="00EC7813"/>
    <w:rsid w:val="00ED1FE3"/>
    <w:rsid w:val="00ED31F5"/>
    <w:rsid w:val="00ED5442"/>
    <w:rsid w:val="00ED5A5F"/>
    <w:rsid w:val="00ED6BCC"/>
    <w:rsid w:val="00ED791D"/>
    <w:rsid w:val="00EE4E72"/>
    <w:rsid w:val="00EE59FE"/>
    <w:rsid w:val="00EE65A2"/>
    <w:rsid w:val="00EE668B"/>
    <w:rsid w:val="00EE6B5D"/>
    <w:rsid w:val="00EE7507"/>
    <w:rsid w:val="00EF0A12"/>
    <w:rsid w:val="00EF1BFF"/>
    <w:rsid w:val="00EF3F2B"/>
    <w:rsid w:val="00EF64EE"/>
    <w:rsid w:val="00EF6DF8"/>
    <w:rsid w:val="00EF70AE"/>
    <w:rsid w:val="00F006E2"/>
    <w:rsid w:val="00F02100"/>
    <w:rsid w:val="00F02E16"/>
    <w:rsid w:val="00F045F9"/>
    <w:rsid w:val="00F05825"/>
    <w:rsid w:val="00F0678C"/>
    <w:rsid w:val="00F2006D"/>
    <w:rsid w:val="00F25C64"/>
    <w:rsid w:val="00F31231"/>
    <w:rsid w:val="00F43DCC"/>
    <w:rsid w:val="00F45241"/>
    <w:rsid w:val="00F4526C"/>
    <w:rsid w:val="00F467A1"/>
    <w:rsid w:val="00F475D4"/>
    <w:rsid w:val="00F47A96"/>
    <w:rsid w:val="00F53157"/>
    <w:rsid w:val="00F55D6B"/>
    <w:rsid w:val="00F578DD"/>
    <w:rsid w:val="00F65A63"/>
    <w:rsid w:val="00F66653"/>
    <w:rsid w:val="00F66EAD"/>
    <w:rsid w:val="00F70F70"/>
    <w:rsid w:val="00F715BF"/>
    <w:rsid w:val="00F731B1"/>
    <w:rsid w:val="00F73202"/>
    <w:rsid w:val="00F7394F"/>
    <w:rsid w:val="00F75E57"/>
    <w:rsid w:val="00F80755"/>
    <w:rsid w:val="00F81CB3"/>
    <w:rsid w:val="00F826D6"/>
    <w:rsid w:val="00F83928"/>
    <w:rsid w:val="00F85ECB"/>
    <w:rsid w:val="00F869D5"/>
    <w:rsid w:val="00F87DF2"/>
    <w:rsid w:val="00F9016B"/>
    <w:rsid w:val="00F9051E"/>
    <w:rsid w:val="00F9311F"/>
    <w:rsid w:val="00F955A0"/>
    <w:rsid w:val="00FA0A70"/>
    <w:rsid w:val="00FA4CA4"/>
    <w:rsid w:val="00FB04A0"/>
    <w:rsid w:val="00FB4777"/>
    <w:rsid w:val="00FB6F06"/>
    <w:rsid w:val="00FC042D"/>
    <w:rsid w:val="00FC1604"/>
    <w:rsid w:val="00FC245E"/>
    <w:rsid w:val="00FC2965"/>
    <w:rsid w:val="00FC2E5B"/>
    <w:rsid w:val="00FC4037"/>
    <w:rsid w:val="00FC434F"/>
    <w:rsid w:val="00FD10F5"/>
    <w:rsid w:val="00FD1A19"/>
    <w:rsid w:val="00FD4278"/>
    <w:rsid w:val="00FD55B9"/>
    <w:rsid w:val="00FE076B"/>
    <w:rsid w:val="00FE1498"/>
    <w:rsid w:val="00FE45EC"/>
    <w:rsid w:val="00FE483B"/>
    <w:rsid w:val="00FF1FEF"/>
    <w:rsid w:val="00FF27BF"/>
    <w:rsid w:val="00FF5F8B"/>
    <w:rsid w:val="00FF7E24"/>
    <w:rsid w:val="0BF50F21"/>
    <w:rsid w:val="11DC02B2"/>
    <w:rsid w:val="17FF1D1C"/>
    <w:rsid w:val="4AF3F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7134E"/>
  <w15:docId w15:val="{9365528E-3ADE-4F69-BC98-2F73BAD1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69"/>
    <w:pPr>
      <w:ind w:left="720"/>
      <w:contextualSpacing/>
    </w:pPr>
  </w:style>
  <w:style w:type="table" w:styleId="TableGrid">
    <w:name w:val="Table Grid"/>
    <w:basedOn w:val="TableNormal"/>
    <w:uiPriority w:val="39"/>
    <w:rsid w:val="00AF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4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5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5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0C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7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1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1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130"/>
    <w:rPr>
      <w:vertAlign w:val="superscript"/>
    </w:rPr>
  </w:style>
  <w:style w:type="paragraph" w:styleId="Revision">
    <w:name w:val="Revision"/>
    <w:hidden/>
    <w:uiPriority w:val="99"/>
    <w:semiHidden/>
    <w:rsid w:val="002D034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4123D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64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A4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4A45"/>
    <w:rPr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591978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197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mnova@un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alos@u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mnov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alos@un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n.org/regularprocess/WOA-II-review-by-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5" ma:contentTypeDescription="Create a new document." ma:contentTypeScope="" ma:versionID="d39f88bb5ad3a46d033633bbb73b0e84">
  <xsd:schema xmlns:xsd="http://www.w3.org/2001/XMLSchema" xmlns:xs="http://www.w3.org/2001/XMLSchema" xmlns:p="http://schemas.microsoft.com/office/2006/metadata/properties" xmlns:ns3="79d8ff95-0ebd-46cb-8360-97318506dc9e" xmlns:ns4="e7807545-4cd5-4eeb-8ae5-5da6dabcfec7" targetNamespace="http://schemas.microsoft.com/office/2006/metadata/properties" ma:root="true" ma:fieldsID="54f7a5d7c0a64858bc992c62d185cc0b" ns3:_="" ns4:_="">
    <xsd:import namespace="79d8ff95-0ebd-46cb-8360-97318506dc9e"/>
    <xsd:import namespace="e7807545-4cd5-4eeb-8ae5-5da6dabc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7545-4cd5-4eeb-8ae5-5da6dabc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3CE53-ACD8-4100-B6FD-B54839F53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14E02-1BDE-46F1-A335-8B3F605B4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5876AA-7AC0-4CA9-87ED-13D2B6AB5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e7807545-4cd5-4eeb-8ae5-5da6dabc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0E5419-6B78-4FC3-9EE0-4B931A38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Døhl Diouf</dc:creator>
  <cp:keywords/>
  <dc:description/>
  <cp:lastModifiedBy>Henock LW</cp:lastModifiedBy>
  <cp:revision>2</cp:revision>
  <dcterms:created xsi:type="dcterms:W3CDTF">2020-04-23T15:19:00Z</dcterms:created>
  <dcterms:modified xsi:type="dcterms:W3CDTF">2020-04-23T15:19:00Z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