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C33CD" w14:textId="77777777" w:rsidR="00734B6D" w:rsidRPr="004E0484" w:rsidRDefault="00734B6D" w:rsidP="00DF0962">
      <w:pPr>
        <w:spacing w:after="120" w:line="240" w:lineRule="auto"/>
        <w:jc w:val="center"/>
        <w:rPr>
          <w:rFonts w:asciiTheme="majorBidi" w:hAnsiTheme="majorBidi" w:cstheme="majorBidi"/>
          <w:b/>
          <w:bCs/>
          <w:iCs/>
          <w:sz w:val="24"/>
          <w:szCs w:val="24"/>
        </w:rPr>
      </w:pPr>
      <w:bookmarkStart w:id="0" w:name="_Hlk28593621"/>
    </w:p>
    <w:p w14:paraId="34DC33CE" w14:textId="77777777" w:rsidR="00734B6D" w:rsidRPr="004E0484" w:rsidRDefault="002E5E83" w:rsidP="00DF0962">
      <w:pPr>
        <w:spacing w:after="120" w:line="240" w:lineRule="auto"/>
        <w:jc w:val="center"/>
        <w:rPr>
          <w:rFonts w:asciiTheme="majorBidi" w:hAnsiTheme="majorBidi" w:cstheme="majorBidi"/>
          <w:b/>
          <w:bCs/>
          <w:iCs/>
          <w:sz w:val="24"/>
          <w:szCs w:val="24"/>
        </w:rPr>
      </w:pPr>
      <w:r w:rsidRPr="004E0484">
        <w:rPr>
          <w:rFonts w:asciiTheme="majorBidi" w:hAnsiTheme="majorBidi" w:cstheme="majorBidi"/>
          <w:b/>
          <w:bCs/>
          <w:iCs/>
          <w:sz w:val="24"/>
          <w:szCs w:val="24"/>
        </w:rPr>
        <w:t>Alliance for Peacebuilding (</w:t>
      </w:r>
      <w:proofErr w:type="spellStart"/>
      <w:r w:rsidRPr="004E0484">
        <w:rPr>
          <w:rFonts w:asciiTheme="majorBidi" w:hAnsiTheme="majorBidi" w:cstheme="majorBidi"/>
          <w:b/>
          <w:bCs/>
          <w:iCs/>
          <w:sz w:val="24"/>
          <w:szCs w:val="24"/>
        </w:rPr>
        <w:t>AfP</w:t>
      </w:r>
      <w:proofErr w:type="spellEnd"/>
      <w:r w:rsidRPr="004E0484">
        <w:rPr>
          <w:rFonts w:asciiTheme="majorBidi" w:hAnsiTheme="majorBidi" w:cstheme="majorBidi"/>
          <w:b/>
          <w:bCs/>
          <w:iCs/>
          <w:sz w:val="24"/>
          <w:szCs w:val="24"/>
        </w:rPr>
        <w:t>) -UN PBSO Civil Society Consultation</w:t>
      </w:r>
    </w:p>
    <w:p w14:paraId="34DC33CF" w14:textId="77777777" w:rsidR="00734B6D" w:rsidRPr="004E0484" w:rsidRDefault="002E5E83" w:rsidP="00DF0962">
      <w:pPr>
        <w:spacing w:after="120" w:line="240" w:lineRule="auto"/>
        <w:jc w:val="center"/>
        <w:rPr>
          <w:rFonts w:asciiTheme="majorBidi" w:hAnsiTheme="majorBidi" w:cstheme="majorBidi"/>
          <w:b/>
          <w:bCs/>
          <w:iCs/>
          <w:sz w:val="24"/>
          <w:szCs w:val="24"/>
        </w:rPr>
      </w:pPr>
      <w:r w:rsidRPr="004E0484">
        <w:rPr>
          <w:rFonts w:asciiTheme="majorBidi" w:hAnsiTheme="majorBidi" w:cstheme="majorBidi"/>
          <w:b/>
          <w:bCs/>
          <w:iCs/>
          <w:sz w:val="24"/>
          <w:szCs w:val="24"/>
        </w:rPr>
        <w:t>for the 2020 Review of the UN Peacebuilding Architecture</w:t>
      </w:r>
    </w:p>
    <w:p w14:paraId="34DC33D0" w14:textId="77777777" w:rsidR="00B4215F" w:rsidRPr="004E0484" w:rsidRDefault="002E5E83" w:rsidP="00DF0962">
      <w:pPr>
        <w:spacing w:after="120" w:line="240" w:lineRule="auto"/>
        <w:jc w:val="center"/>
        <w:rPr>
          <w:rFonts w:asciiTheme="majorBidi" w:hAnsiTheme="majorBidi" w:cstheme="majorBidi"/>
          <w:b/>
          <w:bCs/>
          <w:iCs/>
          <w:sz w:val="24"/>
          <w:szCs w:val="24"/>
        </w:rPr>
      </w:pPr>
      <w:r w:rsidRPr="004E0484">
        <w:rPr>
          <w:rFonts w:asciiTheme="majorBidi" w:hAnsiTheme="majorBidi" w:cstheme="majorBidi"/>
          <w:b/>
          <w:bCs/>
          <w:iCs/>
          <w:sz w:val="24"/>
          <w:szCs w:val="24"/>
        </w:rPr>
        <w:t>January 28, 2020</w:t>
      </w:r>
      <w:r w:rsidRPr="004E0484">
        <w:rPr>
          <w:rFonts w:asciiTheme="majorBidi" w:hAnsiTheme="majorBidi" w:cstheme="majorBidi"/>
          <w:b/>
          <w:bCs/>
          <w:iCs/>
          <w:sz w:val="24"/>
          <w:szCs w:val="24"/>
          <w:u w:val="single"/>
        </w:rPr>
        <w:t xml:space="preserve"> </w:t>
      </w:r>
    </w:p>
    <w:p w14:paraId="34DC33D1" w14:textId="77777777" w:rsidR="00A47C8B" w:rsidRPr="004E0484" w:rsidRDefault="002E5E83" w:rsidP="0095384A">
      <w:pPr>
        <w:spacing w:after="120" w:line="240" w:lineRule="auto"/>
        <w:jc w:val="both"/>
        <w:rPr>
          <w:rFonts w:asciiTheme="majorBidi" w:hAnsiTheme="majorBidi" w:cstheme="majorBidi"/>
          <w:iCs/>
          <w:sz w:val="24"/>
          <w:szCs w:val="24"/>
        </w:rPr>
      </w:pPr>
      <w:r w:rsidRPr="004E0484">
        <w:rPr>
          <w:rFonts w:asciiTheme="majorBidi" w:hAnsiTheme="majorBidi" w:cstheme="majorBidi"/>
          <w:iCs/>
          <w:sz w:val="24"/>
          <w:szCs w:val="24"/>
        </w:rPr>
        <w:t>On January 28, the Alliance for Peacebuilding (</w:t>
      </w:r>
      <w:proofErr w:type="spellStart"/>
      <w:r w:rsidRPr="004E0484">
        <w:rPr>
          <w:rFonts w:asciiTheme="majorBidi" w:hAnsiTheme="majorBidi" w:cstheme="majorBidi"/>
          <w:iCs/>
          <w:sz w:val="24"/>
          <w:szCs w:val="24"/>
        </w:rPr>
        <w:t>AfP</w:t>
      </w:r>
      <w:proofErr w:type="spellEnd"/>
      <w:r w:rsidRPr="004E0484">
        <w:rPr>
          <w:rFonts w:asciiTheme="majorBidi" w:hAnsiTheme="majorBidi" w:cstheme="majorBidi"/>
          <w:iCs/>
          <w:sz w:val="24"/>
          <w:szCs w:val="24"/>
        </w:rPr>
        <w:t xml:space="preserve">), in partnership with the </w:t>
      </w:r>
      <w:r w:rsidR="00FC07AE" w:rsidRPr="004E0484">
        <w:rPr>
          <w:rFonts w:asciiTheme="majorBidi" w:hAnsiTheme="majorBidi" w:cstheme="majorBidi"/>
          <w:iCs/>
          <w:sz w:val="24"/>
          <w:szCs w:val="24"/>
        </w:rPr>
        <w:t xml:space="preserve">UN </w:t>
      </w:r>
      <w:r w:rsidRPr="004E0484">
        <w:rPr>
          <w:rFonts w:asciiTheme="majorBidi" w:hAnsiTheme="majorBidi" w:cstheme="majorBidi"/>
          <w:iCs/>
          <w:sz w:val="24"/>
          <w:szCs w:val="24"/>
        </w:rPr>
        <w:t>Peacebuilding Support Office (PBSO), held a c</w:t>
      </w:r>
      <w:r w:rsidR="00344258" w:rsidRPr="004E0484">
        <w:rPr>
          <w:rFonts w:asciiTheme="majorBidi" w:hAnsiTheme="majorBidi" w:cstheme="majorBidi"/>
          <w:iCs/>
          <w:sz w:val="24"/>
          <w:szCs w:val="24"/>
        </w:rPr>
        <w:t xml:space="preserve">ivil </w:t>
      </w:r>
      <w:r w:rsidRPr="004E0484">
        <w:rPr>
          <w:rFonts w:asciiTheme="majorBidi" w:hAnsiTheme="majorBidi" w:cstheme="majorBidi"/>
          <w:iCs/>
          <w:sz w:val="24"/>
          <w:szCs w:val="24"/>
        </w:rPr>
        <w:t>s</w:t>
      </w:r>
      <w:r w:rsidR="00344258" w:rsidRPr="004E0484">
        <w:rPr>
          <w:rFonts w:asciiTheme="majorBidi" w:hAnsiTheme="majorBidi" w:cstheme="majorBidi"/>
          <w:iCs/>
          <w:sz w:val="24"/>
          <w:szCs w:val="24"/>
        </w:rPr>
        <w:t xml:space="preserve">ociety </w:t>
      </w:r>
      <w:r w:rsidRPr="004E0484">
        <w:rPr>
          <w:rFonts w:asciiTheme="majorBidi" w:hAnsiTheme="majorBidi" w:cstheme="majorBidi"/>
          <w:iCs/>
          <w:sz w:val="24"/>
          <w:szCs w:val="24"/>
        </w:rPr>
        <w:t>c</w:t>
      </w:r>
      <w:r w:rsidR="00344258" w:rsidRPr="004E0484">
        <w:rPr>
          <w:rFonts w:asciiTheme="majorBidi" w:hAnsiTheme="majorBidi" w:cstheme="majorBidi"/>
          <w:iCs/>
          <w:sz w:val="24"/>
          <w:szCs w:val="24"/>
        </w:rPr>
        <w:t xml:space="preserve">onsultation </w:t>
      </w:r>
      <w:r w:rsidR="00F64DEA" w:rsidRPr="004E0484">
        <w:rPr>
          <w:rFonts w:asciiTheme="majorBidi" w:hAnsiTheme="majorBidi" w:cstheme="majorBidi"/>
          <w:iCs/>
          <w:sz w:val="24"/>
          <w:szCs w:val="24"/>
        </w:rPr>
        <w:t>as part of</w:t>
      </w:r>
      <w:r w:rsidR="00344258" w:rsidRPr="004E0484">
        <w:rPr>
          <w:rFonts w:asciiTheme="majorBidi" w:hAnsiTheme="majorBidi" w:cstheme="majorBidi"/>
          <w:iCs/>
          <w:sz w:val="24"/>
          <w:szCs w:val="24"/>
        </w:rPr>
        <w:t xml:space="preserve"> </w:t>
      </w:r>
      <w:r w:rsidRPr="004E0484">
        <w:rPr>
          <w:rFonts w:asciiTheme="majorBidi" w:hAnsiTheme="majorBidi" w:cstheme="majorBidi"/>
          <w:iCs/>
          <w:sz w:val="24"/>
          <w:szCs w:val="24"/>
        </w:rPr>
        <w:t xml:space="preserve">the </w:t>
      </w:r>
      <w:r w:rsidR="00344258" w:rsidRPr="004E0484">
        <w:rPr>
          <w:rFonts w:asciiTheme="majorBidi" w:hAnsiTheme="majorBidi" w:cstheme="majorBidi"/>
          <w:iCs/>
          <w:sz w:val="24"/>
          <w:szCs w:val="24"/>
        </w:rPr>
        <w:t>2020 UN Peacebuilding Architecture</w:t>
      </w:r>
      <w:r w:rsidR="00B4215F" w:rsidRPr="004E0484">
        <w:rPr>
          <w:rFonts w:asciiTheme="majorBidi" w:hAnsiTheme="majorBidi" w:cstheme="majorBidi"/>
          <w:iCs/>
          <w:sz w:val="24"/>
          <w:szCs w:val="24"/>
        </w:rPr>
        <w:t xml:space="preserve"> </w:t>
      </w:r>
      <w:r w:rsidR="00F64DEA" w:rsidRPr="004E0484">
        <w:rPr>
          <w:rFonts w:asciiTheme="majorBidi" w:hAnsiTheme="majorBidi" w:cstheme="majorBidi"/>
          <w:iCs/>
          <w:sz w:val="24"/>
          <w:szCs w:val="24"/>
        </w:rPr>
        <w:t xml:space="preserve">Review </w:t>
      </w:r>
      <w:r w:rsidR="00B4215F" w:rsidRPr="004E0484">
        <w:rPr>
          <w:rFonts w:asciiTheme="majorBidi" w:hAnsiTheme="majorBidi" w:cstheme="majorBidi"/>
          <w:iCs/>
          <w:sz w:val="24"/>
          <w:szCs w:val="24"/>
        </w:rPr>
        <w:t>in Washington, DC</w:t>
      </w:r>
      <w:r w:rsidRPr="004E0484">
        <w:rPr>
          <w:rFonts w:asciiTheme="majorBidi" w:hAnsiTheme="majorBidi" w:cstheme="majorBidi"/>
          <w:iCs/>
          <w:sz w:val="24"/>
          <w:szCs w:val="24"/>
        </w:rPr>
        <w:t>.</w:t>
      </w:r>
      <w:r w:rsidR="00B4215F" w:rsidRPr="004E0484">
        <w:rPr>
          <w:rFonts w:asciiTheme="majorBidi" w:hAnsiTheme="majorBidi" w:cstheme="majorBidi"/>
          <w:iCs/>
          <w:sz w:val="24"/>
          <w:szCs w:val="24"/>
        </w:rPr>
        <w:t xml:space="preserve">  A wide range of </w:t>
      </w:r>
      <w:proofErr w:type="spellStart"/>
      <w:r w:rsidR="00B4215F" w:rsidRPr="004E0484">
        <w:rPr>
          <w:rFonts w:asciiTheme="majorBidi" w:hAnsiTheme="majorBidi" w:cstheme="majorBidi"/>
          <w:iCs/>
          <w:sz w:val="24"/>
          <w:szCs w:val="24"/>
        </w:rPr>
        <w:t>AfP</w:t>
      </w:r>
      <w:proofErr w:type="spellEnd"/>
      <w:r w:rsidR="00B4215F" w:rsidRPr="004E0484">
        <w:rPr>
          <w:rFonts w:asciiTheme="majorBidi" w:hAnsiTheme="majorBidi" w:cstheme="majorBidi"/>
          <w:iCs/>
          <w:sz w:val="24"/>
          <w:szCs w:val="24"/>
        </w:rPr>
        <w:t xml:space="preserve"> </w:t>
      </w:r>
      <w:r w:rsidR="001E514F" w:rsidRPr="004E0484">
        <w:rPr>
          <w:rFonts w:asciiTheme="majorBidi" w:hAnsiTheme="majorBidi" w:cstheme="majorBidi"/>
          <w:iCs/>
          <w:sz w:val="24"/>
          <w:szCs w:val="24"/>
        </w:rPr>
        <w:t xml:space="preserve">U.S.-based and international members participated, </w:t>
      </w:r>
      <w:r w:rsidR="0046105C" w:rsidRPr="004E0484">
        <w:rPr>
          <w:rFonts w:asciiTheme="majorBidi" w:hAnsiTheme="majorBidi" w:cstheme="majorBidi"/>
          <w:iCs/>
          <w:sz w:val="24"/>
          <w:szCs w:val="24"/>
        </w:rPr>
        <w:t>from</w:t>
      </w:r>
      <w:r w:rsidR="001E514F" w:rsidRPr="004E0484">
        <w:rPr>
          <w:rFonts w:asciiTheme="majorBidi" w:hAnsiTheme="majorBidi" w:cstheme="majorBidi"/>
          <w:iCs/>
          <w:sz w:val="24"/>
          <w:szCs w:val="24"/>
        </w:rPr>
        <w:t xml:space="preserve"> global development and humanitarian actors</w:t>
      </w:r>
      <w:r w:rsidR="0046105C" w:rsidRPr="004E0484">
        <w:rPr>
          <w:rFonts w:asciiTheme="majorBidi" w:hAnsiTheme="majorBidi" w:cstheme="majorBidi"/>
          <w:iCs/>
          <w:sz w:val="24"/>
          <w:szCs w:val="24"/>
        </w:rPr>
        <w:t xml:space="preserve"> to</w:t>
      </w:r>
      <w:r w:rsidR="001E514F" w:rsidRPr="004E0484">
        <w:rPr>
          <w:rFonts w:asciiTheme="majorBidi" w:hAnsiTheme="majorBidi" w:cstheme="majorBidi"/>
          <w:iCs/>
          <w:sz w:val="24"/>
          <w:szCs w:val="24"/>
        </w:rPr>
        <w:t xml:space="preserve"> grassroots local peacebuilding organizations. </w:t>
      </w:r>
      <w:r w:rsidRPr="004E0484">
        <w:rPr>
          <w:rFonts w:asciiTheme="majorBidi" w:hAnsiTheme="majorBidi" w:cstheme="majorBidi"/>
          <w:iCs/>
          <w:sz w:val="24"/>
          <w:szCs w:val="24"/>
        </w:rPr>
        <w:t xml:space="preserve"> </w:t>
      </w:r>
      <w:r w:rsidR="00734B6D" w:rsidRPr="004E0484">
        <w:rPr>
          <w:rFonts w:asciiTheme="majorBidi" w:hAnsiTheme="majorBidi" w:cstheme="majorBidi"/>
          <w:iCs/>
          <w:sz w:val="24"/>
          <w:szCs w:val="24"/>
        </w:rPr>
        <w:t xml:space="preserve">Participants reflected on the role of the UN in various contexts, key success, and the ongoing gaps </w:t>
      </w:r>
      <w:r w:rsidR="00D2707E" w:rsidRPr="004E0484">
        <w:rPr>
          <w:rFonts w:asciiTheme="majorBidi" w:hAnsiTheme="majorBidi" w:cstheme="majorBidi"/>
          <w:iCs/>
          <w:sz w:val="24"/>
          <w:szCs w:val="24"/>
        </w:rPr>
        <w:t xml:space="preserve">and </w:t>
      </w:r>
      <w:r w:rsidR="00734B6D" w:rsidRPr="004E0484">
        <w:rPr>
          <w:rFonts w:asciiTheme="majorBidi" w:hAnsiTheme="majorBidi" w:cstheme="majorBidi"/>
          <w:iCs/>
          <w:sz w:val="24"/>
          <w:szCs w:val="24"/>
        </w:rPr>
        <w:t>challenge</w:t>
      </w:r>
      <w:r w:rsidR="00D2707E" w:rsidRPr="004E0484">
        <w:rPr>
          <w:rFonts w:asciiTheme="majorBidi" w:hAnsiTheme="majorBidi" w:cstheme="majorBidi"/>
          <w:iCs/>
          <w:sz w:val="24"/>
          <w:szCs w:val="24"/>
        </w:rPr>
        <w:t>s</w:t>
      </w:r>
      <w:r w:rsidR="00734B6D" w:rsidRPr="004E0484">
        <w:rPr>
          <w:rFonts w:asciiTheme="majorBidi" w:hAnsiTheme="majorBidi" w:cstheme="majorBidi"/>
          <w:iCs/>
          <w:sz w:val="24"/>
          <w:szCs w:val="24"/>
        </w:rPr>
        <w:t xml:space="preserve"> </w:t>
      </w:r>
      <w:r w:rsidR="00D2707E" w:rsidRPr="004E0484">
        <w:rPr>
          <w:rFonts w:asciiTheme="majorBidi" w:hAnsiTheme="majorBidi" w:cstheme="majorBidi"/>
          <w:iCs/>
          <w:sz w:val="24"/>
          <w:szCs w:val="24"/>
        </w:rPr>
        <w:t>of implementing the United Nations</w:t>
      </w:r>
      <w:r w:rsidR="003A3245" w:rsidRPr="004E0484">
        <w:rPr>
          <w:rFonts w:asciiTheme="majorBidi" w:hAnsiTheme="majorBidi" w:cstheme="majorBidi"/>
          <w:iCs/>
          <w:sz w:val="24"/>
          <w:szCs w:val="24"/>
        </w:rPr>
        <w:t>’</w:t>
      </w:r>
      <w:r w:rsidR="00D2707E" w:rsidRPr="004E0484">
        <w:rPr>
          <w:rFonts w:asciiTheme="majorBidi" w:hAnsiTheme="majorBidi" w:cstheme="majorBidi"/>
          <w:iCs/>
          <w:sz w:val="24"/>
          <w:szCs w:val="24"/>
        </w:rPr>
        <w:t xml:space="preserve"> concept of </w:t>
      </w:r>
      <w:r w:rsidR="00966A29" w:rsidRPr="004E0484">
        <w:rPr>
          <w:rFonts w:asciiTheme="majorBidi" w:hAnsiTheme="majorBidi" w:cstheme="majorBidi"/>
          <w:iCs/>
          <w:sz w:val="24"/>
          <w:szCs w:val="24"/>
        </w:rPr>
        <w:t>“s</w:t>
      </w:r>
      <w:r w:rsidR="00734B6D" w:rsidRPr="004E0484">
        <w:rPr>
          <w:rFonts w:asciiTheme="majorBidi" w:hAnsiTheme="majorBidi" w:cstheme="majorBidi"/>
          <w:iCs/>
          <w:sz w:val="24"/>
          <w:szCs w:val="24"/>
        </w:rPr>
        <w:t xml:space="preserve">ustaining </w:t>
      </w:r>
      <w:r w:rsidR="00966A29" w:rsidRPr="004E0484">
        <w:rPr>
          <w:rFonts w:asciiTheme="majorBidi" w:hAnsiTheme="majorBidi" w:cstheme="majorBidi"/>
          <w:iCs/>
          <w:sz w:val="24"/>
          <w:szCs w:val="24"/>
        </w:rPr>
        <w:t>p</w:t>
      </w:r>
      <w:r w:rsidR="00734B6D" w:rsidRPr="004E0484">
        <w:rPr>
          <w:rFonts w:asciiTheme="majorBidi" w:hAnsiTheme="majorBidi" w:cstheme="majorBidi"/>
          <w:iCs/>
          <w:sz w:val="24"/>
          <w:szCs w:val="24"/>
        </w:rPr>
        <w:t>eace</w:t>
      </w:r>
      <w:r w:rsidR="00D2707E" w:rsidRPr="004E0484">
        <w:rPr>
          <w:rFonts w:asciiTheme="majorBidi" w:hAnsiTheme="majorBidi" w:cstheme="majorBidi"/>
          <w:iCs/>
          <w:sz w:val="24"/>
          <w:szCs w:val="24"/>
        </w:rPr>
        <w:t>.</w:t>
      </w:r>
      <w:r w:rsidR="00966A29" w:rsidRPr="004E0484">
        <w:rPr>
          <w:rFonts w:asciiTheme="majorBidi" w:hAnsiTheme="majorBidi" w:cstheme="majorBidi"/>
          <w:iCs/>
          <w:sz w:val="24"/>
          <w:szCs w:val="24"/>
        </w:rPr>
        <w:t>”</w:t>
      </w:r>
      <w:r w:rsidR="00D2707E" w:rsidRPr="004E0484">
        <w:rPr>
          <w:rFonts w:asciiTheme="majorBidi" w:hAnsiTheme="majorBidi" w:cstheme="majorBidi"/>
          <w:iCs/>
          <w:sz w:val="24"/>
          <w:szCs w:val="24"/>
        </w:rPr>
        <w:t xml:space="preserve"> </w:t>
      </w:r>
    </w:p>
    <w:p w14:paraId="34DC33D2" w14:textId="77777777" w:rsidR="001E514F" w:rsidRPr="004E0484" w:rsidRDefault="002E5E83" w:rsidP="0095384A">
      <w:pPr>
        <w:pStyle w:val="NormalWeb"/>
        <w:jc w:val="both"/>
        <w:rPr>
          <w:rFonts w:asciiTheme="majorBidi" w:hAnsiTheme="majorBidi" w:cstheme="majorBidi"/>
          <w:b/>
          <w:bCs/>
          <w:sz w:val="24"/>
          <w:szCs w:val="24"/>
          <w:lang w:val="en-GB"/>
        </w:rPr>
      </w:pPr>
      <w:r w:rsidRPr="004E0484">
        <w:rPr>
          <w:rFonts w:asciiTheme="majorBidi" w:hAnsiTheme="majorBidi" w:cstheme="majorBidi"/>
          <w:b/>
          <w:bCs/>
          <w:sz w:val="24"/>
          <w:szCs w:val="24"/>
          <w:lang w:val="en-GB"/>
        </w:rPr>
        <w:t xml:space="preserve">Overview on Evolution of </w:t>
      </w:r>
      <w:r w:rsidR="001F389A" w:rsidRPr="004E0484">
        <w:rPr>
          <w:rFonts w:asciiTheme="majorBidi" w:hAnsiTheme="majorBidi" w:cstheme="majorBidi"/>
          <w:b/>
          <w:bCs/>
          <w:sz w:val="24"/>
          <w:szCs w:val="24"/>
          <w:lang w:val="en-GB"/>
        </w:rPr>
        <w:t xml:space="preserve">Violent </w:t>
      </w:r>
      <w:r w:rsidRPr="004E0484">
        <w:rPr>
          <w:rFonts w:asciiTheme="majorBidi" w:hAnsiTheme="majorBidi" w:cstheme="majorBidi"/>
          <w:b/>
          <w:bCs/>
          <w:sz w:val="24"/>
          <w:szCs w:val="24"/>
          <w:lang w:val="en-GB"/>
        </w:rPr>
        <w:t>Conflict and UN Peacebuilding</w:t>
      </w:r>
    </w:p>
    <w:p w14:paraId="34DC33D3" w14:textId="348DD467" w:rsidR="001F389A" w:rsidRPr="004E0484" w:rsidRDefault="002E5E83" w:rsidP="0095384A">
      <w:pPr>
        <w:pStyle w:val="NormalWeb"/>
        <w:jc w:val="both"/>
        <w:rPr>
          <w:rFonts w:asciiTheme="majorBidi" w:hAnsiTheme="majorBidi" w:cstheme="majorBidi"/>
          <w:sz w:val="24"/>
          <w:szCs w:val="24"/>
          <w:lang w:val="en-GB"/>
        </w:rPr>
      </w:pPr>
      <w:r w:rsidRPr="004E0484">
        <w:rPr>
          <w:rFonts w:asciiTheme="majorBidi" w:hAnsiTheme="majorBidi" w:cstheme="majorBidi"/>
          <w:sz w:val="24"/>
          <w:szCs w:val="24"/>
          <w:lang w:val="en-GB"/>
        </w:rPr>
        <w:t xml:space="preserve">Henk-Jan Brinkman, </w:t>
      </w:r>
      <w:r w:rsidR="00FC07AE" w:rsidRPr="004E0484">
        <w:rPr>
          <w:rFonts w:asciiTheme="majorBidi" w:hAnsiTheme="majorBidi" w:cstheme="majorBidi"/>
          <w:sz w:val="24"/>
          <w:szCs w:val="24"/>
          <w:lang w:val="en-GB"/>
        </w:rPr>
        <w:t xml:space="preserve">PBSO </w:t>
      </w:r>
      <w:r w:rsidRPr="004E0484">
        <w:rPr>
          <w:rFonts w:asciiTheme="majorBidi" w:hAnsiTheme="majorBidi" w:cstheme="majorBidi"/>
          <w:sz w:val="24"/>
          <w:szCs w:val="24"/>
          <w:lang w:val="en-GB"/>
        </w:rPr>
        <w:t>Chief of Peacebuilding Strategy and Partnerships Branch</w:t>
      </w:r>
      <w:r w:rsidR="001156A9" w:rsidRPr="004E0484">
        <w:rPr>
          <w:rFonts w:asciiTheme="majorBidi" w:hAnsiTheme="majorBidi" w:cstheme="majorBidi"/>
          <w:sz w:val="24"/>
          <w:szCs w:val="24"/>
          <w:lang w:val="en-GB"/>
        </w:rPr>
        <w:t>,</w:t>
      </w:r>
      <w:r w:rsidRPr="004E0484">
        <w:rPr>
          <w:rFonts w:asciiTheme="majorBidi" w:hAnsiTheme="majorBidi" w:cstheme="majorBidi"/>
          <w:sz w:val="24"/>
          <w:szCs w:val="24"/>
          <w:lang w:val="en-GB"/>
        </w:rPr>
        <w:t xml:space="preserve"> traced</w:t>
      </w:r>
      <w:r w:rsidR="00E17EED" w:rsidRPr="004E0484">
        <w:rPr>
          <w:rFonts w:asciiTheme="majorBidi" w:hAnsiTheme="majorBidi" w:cstheme="majorBidi"/>
          <w:sz w:val="24"/>
          <w:szCs w:val="24"/>
          <w:lang w:val="en-GB"/>
        </w:rPr>
        <w:t xml:space="preserve"> the trajectory of UN peacebuilding against the backdrop of the post-Cold War evolution of armed conflict.  A decline in </w:t>
      </w:r>
      <w:r w:rsidR="00CD0253" w:rsidRPr="004E0484">
        <w:rPr>
          <w:rFonts w:asciiTheme="majorBidi" w:hAnsiTheme="majorBidi" w:cstheme="majorBidi"/>
          <w:sz w:val="24"/>
          <w:szCs w:val="24"/>
          <w:lang w:val="en-GB"/>
        </w:rPr>
        <w:t xml:space="preserve">traditional </w:t>
      </w:r>
      <w:r w:rsidR="00E17EED" w:rsidRPr="004E0484">
        <w:rPr>
          <w:rFonts w:asciiTheme="majorBidi" w:hAnsiTheme="majorBidi" w:cstheme="majorBidi"/>
          <w:sz w:val="24"/>
          <w:szCs w:val="24"/>
          <w:lang w:val="en-GB"/>
        </w:rPr>
        <w:t xml:space="preserve">intrastate wars since 1991 meant fewer conflicts that the United Nations was best placed to resolve </w:t>
      </w:r>
      <w:r w:rsidR="003A3245" w:rsidRPr="004E0484">
        <w:rPr>
          <w:rFonts w:asciiTheme="majorBidi" w:hAnsiTheme="majorBidi" w:cstheme="majorBidi"/>
          <w:sz w:val="24"/>
          <w:szCs w:val="24"/>
          <w:lang w:val="en-GB"/>
        </w:rPr>
        <w:t>—</w:t>
      </w:r>
      <w:r w:rsidR="00E17EED" w:rsidRPr="004E0484">
        <w:rPr>
          <w:rFonts w:asciiTheme="majorBidi" w:hAnsiTheme="majorBidi" w:cstheme="majorBidi"/>
          <w:sz w:val="24"/>
          <w:szCs w:val="24"/>
          <w:lang w:val="en-GB"/>
        </w:rPr>
        <w:t xml:space="preserve"> those between governments</w:t>
      </w:r>
      <w:r w:rsidR="00CD0253" w:rsidRPr="004E0484">
        <w:rPr>
          <w:rFonts w:asciiTheme="majorBidi" w:hAnsiTheme="majorBidi" w:cstheme="majorBidi"/>
          <w:sz w:val="24"/>
          <w:szCs w:val="24"/>
          <w:lang w:val="en-GB"/>
        </w:rPr>
        <w:t xml:space="preserve"> and a rebel group</w:t>
      </w:r>
      <w:r w:rsidR="00E17EED" w:rsidRPr="004E0484">
        <w:rPr>
          <w:rFonts w:asciiTheme="majorBidi" w:hAnsiTheme="majorBidi" w:cstheme="majorBidi"/>
          <w:sz w:val="24"/>
          <w:szCs w:val="24"/>
          <w:lang w:val="en-GB"/>
        </w:rPr>
        <w:t>, resolved by a peace agreement,</w:t>
      </w:r>
      <w:r w:rsidRPr="004E0484">
        <w:rPr>
          <w:rFonts w:asciiTheme="majorBidi" w:hAnsiTheme="majorBidi" w:cstheme="majorBidi"/>
          <w:sz w:val="24"/>
          <w:szCs w:val="24"/>
          <w:lang w:val="en-GB"/>
        </w:rPr>
        <w:t xml:space="preserve"> and requiring</w:t>
      </w:r>
      <w:r w:rsidR="00E17EED" w:rsidRPr="004E0484">
        <w:rPr>
          <w:rFonts w:asciiTheme="majorBidi" w:hAnsiTheme="majorBidi" w:cstheme="majorBidi"/>
          <w:sz w:val="24"/>
          <w:szCs w:val="24"/>
          <w:lang w:val="en-GB"/>
        </w:rPr>
        <w:t xml:space="preserve"> </w:t>
      </w:r>
      <w:r w:rsidR="00C07F34" w:rsidRPr="004E0484">
        <w:rPr>
          <w:rFonts w:asciiTheme="majorBidi" w:hAnsiTheme="majorBidi" w:cstheme="majorBidi"/>
          <w:sz w:val="24"/>
          <w:szCs w:val="24"/>
          <w:lang w:val="en-GB"/>
        </w:rPr>
        <w:t>a peacekeeping force to support</w:t>
      </w:r>
      <w:r w:rsidRPr="004E0484">
        <w:rPr>
          <w:rFonts w:asciiTheme="majorBidi" w:hAnsiTheme="majorBidi" w:cstheme="majorBidi"/>
          <w:sz w:val="24"/>
          <w:szCs w:val="24"/>
          <w:lang w:val="en-GB"/>
        </w:rPr>
        <w:t xml:space="preserve"> implementation.  Today’s armed conflicts are far different, with multiple actors, many non-</w:t>
      </w:r>
      <w:proofErr w:type="gramStart"/>
      <w:r w:rsidRPr="004E0484">
        <w:rPr>
          <w:rFonts w:asciiTheme="majorBidi" w:hAnsiTheme="majorBidi" w:cstheme="majorBidi"/>
          <w:sz w:val="24"/>
          <w:szCs w:val="24"/>
          <w:lang w:val="en-GB"/>
        </w:rPr>
        <w:t>state</w:t>
      </w:r>
      <w:proofErr w:type="gramEnd"/>
      <w:r w:rsidRPr="004E0484">
        <w:rPr>
          <w:rFonts w:asciiTheme="majorBidi" w:hAnsiTheme="majorBidi" w:cstheme="majorBidi"/>
          <w:sz w:val="24"/>
          <w:szCs w:val="24"/>
          <w:lang w:val="en-GB"/>
        </w:rPr>
        <w:t xml:space="preserve"> and driven by </w:t>
      </w:r>
      <w:r w:rsidR="00FC07AE" w:rsidRPr="004E0484">
        <w:rPr>
          <w:rFonts w:asciiTheme="majorBidi" w:hAnsiTheme="majorBidi" w:cstheme="majorBidi"/>
          <w:sz w:val="24"/>
          <w:szCs w:val="24"/>
          <w:lang w:val="en-GB"/>
        </w:rPr>
        <w:t>divergent</w:t>
      </w:r>
      <w:r w:rsidRPr="004E0484">
        <w:rPr>
          <w:rFonts w:asciiTheme="majorBidi" w:hAnsiTheme="majorBidi" w:cstheme="majorBidi"/>
          <w:sz w:val="24"/>
          <w:szCs w:val="24"/>
          <w:lang w:val="en-GB"/>
        </w:rPr>
        <w:t>, often unclear factors.  In Syria, for example, over 1,000 armed groups are parties to the conflict.  Today’s violent conflicts are much more complex and protracted, for which traditional UN tools such as peacekeeping, mediation, and the Secretary-General’s good offices are much less useful, as seen in the last 10 to 15 years.</w:t>
      </w:r>
    </w:p>
    <w:p w14:paraId="34DC33D4" w14:textId="7883C7FA" w:rsidR="00D708F2" w:rsidRPr="004E0484" w:rsidRDefault="002E5E83" w:rsidP="0095384A">
      <w:pPr>
        <w:pStyle w:val="NormalWeb"/>
        <w:jc w:val="both"/>
        <w:rPr>
          <w:rFonts w:asciiTheme="majorBidi" w:hAnsiTheme="majorBidi" w:cstheme="majorBidi"/>
          <w:color w:val="000000"/>
          <w:sz w:val="24"/>
          <w:szCs w:val="24"/>
        </w:rPr>
      </w:pPr>
      <w:r w:rsidRPr="004E0484">
        <w:rPr>
          <w:rFonts w:asciiTheme="majorBidi" w:hAnsiTheme="majorBidi" w:cstheme="majorBidi"/>
          <w:color w:val="000000"/>
          <w:sz w:val="24"/>
          <w:szCs w:val="24"/>
        </w:rPr>
        <w:t>T</w:t>
      </w:r>
      <w:r w:rsidR="005251A3" w:rsidRPr="004E0484">
        <w:rPr>
          <w:rFonts w:asciiTheme="majorBidi" w:hAnsiTheme="majorBidi" w:cstheme="majorBidi"/>
          <w:color w:val="000000"/>
          <w:sz w:val="24"/>
          <w:szCs w:val="24"/>
        </w:rPr>
        <w:t xml:space="preserve">he </w:t>
      </w:r>
      <w:r w:rsidRPr="004E0484">
        <w:rPr>
          <w:rFonts w:asciiTheme="majorBidi" w:hAnsiTheme="majorBidi" w:cstheme="majorBidi"/>
          <w:color w:val="000000"/>
          <w:sz w:val="24"/>
          <w:szCs w:val="24"/>
        </w:rPr>
        <w:t xml:space="preserve">UN </w:t>
      </w:r>
      <w:r w:rsidR="005251A3" w:rsidRPr="004E0484">
        <w:rPr>
          <w:rFonts w:asciiTheme="majorBidi" w:hAnsiTheme="majorBidi" w:cstheme="majorBidi"/>
          <w:color w:val="000000"/>
          <w:sz w:val="24"/>
          <w:szCs w:val="24"/>
        </w:rPr>
        <w:t>Peacebuilding Support Office</w:t>
      </w:r>
      <w:r w:rsidRPr="004E0484">
        <w:rPr>
          <w:rFonts w:asciiTheme="majorBidi" w:hAnsiTheme="majorBidi" w:cstheme="majorBidi"/>
          <w:color w:val="000000"/>
          <w:sz w:val="24"/>
          <w:szCs w:val="24"/>
        </w:rPr>
        <w:t xml:space="preserve"> (PBSO)</w:t>
      </w:r>
      <w:r w:rsidR="00926D44" w:rsidRPr="004E0484">
        <w:rPr>
          <w:rFonts w:asciiTheme="majorBidi" w:hAnsiTheme="majorBidi" w:cstheme="majorBidi"/>
          <w:color w:val="000000"/>
          <w:sz w:val="24"/>
          <w:szCs w:val="24"/>
        </w:rPr>
        <w:t>, the Peacebuilding Commission</w:t>
      </w:r>
      <w:r w:rsidRPr="004E0484">
        <w:rPr>
          <w:rFonts w:asciiTheme="majorBidi" w:hAnsiTheme="majorBidi" w:cstheme="majorBidi"/>
          <w:color w:val="000000"/>
          <w:sz w:val="24"/>
          <w:szCs w:val="24"/>
        </w:rPr>
        <w:t xml:space="preserve"> (PBC)</w:t>
      </w:r>
      <w:r w:rsidR="00926D44" w:rsidRPr="004E0484">
        <w:rPr>
          <w:rFonts w:asciiTheme="majorBidi" w:hAnsiTheme="majorBidi" w:cstheme="majorBidi"/>
          <w:color w:val="000000"/>
          <w:sz w:val="24"/>
          <w:szCs w:val="24"/>
        </w:rPr>
        <w:t xml:space="preserve">, and </w:t>
      </w:r>
      <w:r w:rsidR="005251A3" w:rsidRPr="004E0484">
        <w:rPr>
          <w:rFonts w:asciiTheme="majorBidi" w:hAnsiTheme="majorBidi" w:cstheme="majorBidi"/>
          <w:color w:val="000000"/>
          <w:sz w:val="24"/>
          <w:szCs w:val="24"/>
        </w:rPr>
        <w:t xml:space="preserve">the Peacebuilding Fund </w:t>
      </w:r>
      <w:r w:rsidRPr="004E0484">
        <w:rPr>
          <w:rFonts w:asciiTheme="majorBidi" w:hAnsiTheme="majorBidi" w:cstheme="majorBidi"/>
          <w:color w:val="000000"/>
          <w:sz w:val="24"/>
          <w:szCs w:val="24"/>
        </w:rPr>
        <w:t xml:space="preserve">(PBF) </w:t>
      </w:r>
      <w:r w:rsidR="005251A3" w:rsidRPr="004E0484">
        <w:rPr>
          <w:rFonts w:asciiTheme="majorBidi" w:hAnsiTheme="majorBidi" w:cstheme="majorBidi"/>
          <w:color w:val="000000"/>
          <w:sz w:val="24"/>
          <w:szCs w:val="24"/>
        </w:rPr>
        <w:t>were established</w:t>
      </w:r>
      <w:r w:rsidRPr="004E0484">
        <w:rPr>
          <w:rFonts w:asciiTheme="majorBidi" w:hAnsiTheme="majorBidi" w:cstheme="majorBidi"/>
          <w:color w:val="000000"/>
          <w:sz w:val="24"/>
          <w:szCs w:val="24"/>
        </w:rPr>
        <w:t xml:space="preserve"> in 2005 </w:t>
      </w:r>
      <w:r w:rsidR="00765955" w:rsidRPr="004E0484">
        <w:rPr>
          <w:rFonts w:asciiTheme="majorBidi" w:hAnsiTheme="majorBidi" w:cstheme="majorBidi"/>
          <w:color w:val="000000"/>
          <w:sz w:val="24"/>
          <w:szCs w:val="24"/>
        </w:rPr>
        <w:t xml:space="preserve">– the same year the Human Rights Council was also created – </w:t>
      </w:r>
      <w:r w:rsidRPr="004E0484">
        <w:rPr>
          <w:rFonts w:asciiTheme="majorBidi" w:hAnsiTheme="majorBidi" w:cstheme="majorBidi"/>
          <w:color w:val="000000"/>
          <w:sz w:val="24"/>
          <w:szCs w:val="24"/>
        </w:rPr>
        <w:t>as these new conflicts were emerging</w:t>
      </w:r>
      <w:r w:rsidR="005251A3" w:rsidRPr="004E0484">
        <w:rPr>
          <w:rFonts w:asciiTheme="majorBidi" w:hAnsiTheme="majorBidi" w:cstheme="majorBidi"/>
          <w:color w:val="000000"/>
          <w:sz w:val="24"/>
          <w:szCs w:val="24"/>
        </w:rPr>
        <w:t xml:space="preserve">.  </w:t>
      </w:r>
      <w:r w:rsidR="00926D44" w:rsidRPr="004E0484">
        <w:rPr>
          <w:rFonts w:asciiTheme="majorBidi" w:hAnsiTheme="majorBidi" w:cstheme="majorBidi"/>
          <w:color w:val="000000"/>
          <w:sz w:val="24"/>
          <w:szCs w:val="24"/>
        </w:rPr>
        <w:t xml:space="preserve">The </w:t>
      </w:r>
      <w:r w:rsidR="00415AD3" w:rsidRPr="004E0484">
        <w:rPr>
          <w:rFonts w:asciiTheme="majorBidi" w:hAnsiTheme="majorBidi" w:cstheme="majorBidi"/>
          <w:color w:val="000000"/>
          <w:sz w:val="24"/>
          <w:szCs w:val="24"/>
        </w:rPr>
        <w:t xml:space="preserve">peacebuilding architecture </w:t>
      </w:r>
      <w:r w:rsidR="00926D44" w:rsidRPr="004E0484">
        <w:rPr>
          <w:rFonts w:asciiTheme="majorBidi" w:hAnsiTheme="majorBidi" w:cstheme="majorBidi"/>
          <w:color w:val="000000"/>
          <w:sz w:val="24"/>
          <w:szCs w:val="24"/>
        </w:rPr>
        <w:t>w</w:t>
      </w:r>
      <w:r w:rsidR="00415AD3" w:rsidRPr="004E0484">
        <w:rPr>
          <w:rFonts w:asciiTheme="majorBidi" w:hAnsiTheme="majorBidi" w:cstheme="majorBidi"/>
          <w:color w:val="000000"/>
          <w:sz w:val="24"/>
          <w:szCs w:val="24"/>
        </w:rPr>
        <w:t>as</w:t>
      </w:r>
      <w:r w:rsidR="00926D44" w:rsidRPr="004E0484">
        <w:rPr>
          <w:rFonts w:asciiTheme="majorBidi" w:hAnsiTheme="majorBidi" w:cstheme="majorBidi"/>
          <w:color w:val="000000"/>
          <w:sz w:val="24"/>
          <w:szCs w:val="24"/>
        </w:rPr>
        <w:t xml:space="preserve"> created in recognition</w:t>
      </w:r>
      <w:r w:rsidRPr="004E0484">
        <w:rPr>
          <w:rFonts w:asciiTheme="majorBidi" w:hAnsiTheme="majorBidi" w:cstheme="majorBidi"/>
          <w:color w:val="000000"/>
          <w:sz w:val="24"/>
          <w:szCs w:val="24"/>
        </w:rPr>
        <w:t xml:space="preserve"> of the UN’s “gaping hole” in dealing with civil conflicts and preventing them from relapsing.  PBSO’s mission include</w:t>
      </w:r>
      <w:r w:rsidR="00285CAD" w:rsidRPr="004E0484">
        <w:rPr>
          <w:rFonts w:asciiTheme="majorBidi" w:hAnsiTheme="majorBidi" w:cstheme="majorBidi"/>
          <w:color w:val="000000"/>
          <w:sz w:val="24"/>
          <w:szCs w:val="24"/>
        </w:rPr>
        <w:t>s</w:t>
      </w:r>
      <w:r w:rsidRPr="004E0484">
        <w:rPr>
          <w:rFonts w:asciiTheme="majorBidi" w:hAnsiTheme="majorBidi" w:cstheme="majorBidi"/>
          <w:color w:val="000000"/>
          <w:sz w:val="24"/>
          <w:szCs w:val="24"/>
        </w:rPr>
        <w:t xml:space="preserve"> supporting the PBC and managing the PBF,</w:t>
      </w:r>
      <w:r w:rsidR="005251A3" w:rsidRPr="004E0484">
        <w:rPr>
          <w:rFonts w:asciiTheme="majorBidi" w:hAnsiTheme="majorBidi" w:cstheme="majorBidi"/>
          <w:color w:val="000000"/>
          <w:sz w:val="24"/>
          <w:szCs w:val="24"/>
        </w:rPr>
        <w:t xml:space="preserve"> </w:t>
      </w:r>
      <w:r w:rsidRPr="004E0484">
        <w:rPr>
          <w:rFonts w:asciiTheme="majorBidi" w:hAnsiTheme="majorBidi" w:cstheme="majorBidi"/>
          <w:color w:val="000000"/>
          <w:sz w:val="24"/>
          <w:szCs w:val="24"/>
        </w:rPr>
        <w:t xml:space="preserve">which </w:t>
      </w:r>
      <w:r w:rsidR="002C1899" w:rsidRPr="004E0484">
        <w:rPr>
          <w:rFonts w:asciiTheme="majorBidi" w:hAnsiTheme="majorBidi" w:cstheme="majorBidi"/>
          <w:color w:val="000000"/>
          <w:sz w:val="24"/>
          <w:szCs w:val="24"/>
        </w:rPr>
        <w:t xml:space="preserve">allocated </w:t>
      </w:r>
      <w:r w:rsidR="000F0492" w:rsidRPr="004E0484">
        <w:rPr>
          <w:rFonts w:asciiTheme="majorBidi" w:hAnsiTheme="majorBidi" w:cstheme="majorBidi"/>
          <w:color w:val="000000"/>
          <w:sz w:val="24"/>
          <w:szCs w:val="24"/>
        </w:rPr>
        <w:t>$</w:t>
      </w:r>
      <w:r w:rsidR="005251A3" w:rsidRPr="004E0484">
        <w:rPr>
          <w:rFonts w:asciiTheme="majorBidi" w:hAnsiTheme="majorBidi" w:cstheme="majorBidi"/>
          <w:color w:val="000000"/>
          <w:sz w:val="24"/>
          <w:szCs w:val="24"/>
        </w:rPr>
        <w:t>192 million</w:t>
      </w:r>
      <w:r w:rsidRPr="004E0484">
        <w:rPr>
          <w:rFonts w:asciiTheme="majorBidi" w:hAnsiTheme="majorBidi" w:cstheme="majorBidi"/>
          <w:color w:val="000000"/>
          <w:sz w:val="24"/>
          <w:szCs w:val="24"/>
        </w:rPr>
        <w:t xml:space="preserve"> in 2019</w:t>
      </w:r>
      <w:r w:rsidR="005251A3" w:rsidRPr="004E0484">
        <w:rPr>
          <w:rFonts w:asciiTheme="majorBidi" w:hAnsiTheme="majorBidi" w:cstheme="majorBidi"/>
          <w:color w:val="000000"/>
          <w:sz w:val="24"/>
          <w:szCs w:val="24"/>
        </w:rPr>
        <w:t xml:space="preserve"> and </w:t>
      </w:r>
      <w:r w:rsidRPr="004E0484">
        <w:rPr>
          <w:rFonts w:asciiTheme="majorBidi" w:hAnsiTheme="majorBidi" w:cstheme="majorBidi"/>
          <w:color w:val="000000"/>
          <w:sz w:val="24"/>
          <w:szCs w:val="24"/>
        </w:rPr>
        <w:t xml:space="preserve">is </w:t>
      </w:r>
      <w:r w:rsidR="005251A3" w:rsidRPr="004E0484">
        <w:rPr>
          <w:rFonts w:asciiTheme="majorBidi" w:hAnsiTheme="majorBidi" w:cstheme="majorBidi"/>
          <w:color w:val="000000"/>
          <w:sz w:val="24"/>
          <w:szCs w:val="24"/>
        </w:rPr>
        <w:t>growing each year.  The Secretary</w:t>
      </w:r>
      <w:r w:rsidR="00905D15" w:rsidRPr="004E0484">
        <w:rPr>
          <w:rFonts w:asciiTheme="majorBidi" w:hAnsiTheme="majorBidi" w:cstheme="majorBidi"/>
          <w:color w:val="000000"/>
          <w:sz w:val="24"/>
          <w:szCs w:val="24"/>
        </w:rPr>
        <w:t>-</w:t>
      </w:r>
      <w:r w:rsidR="005251A3" w:rsidRPr="004E0484">
        <w:rPr>
          <w:rFonts w:asciiTheme="majorBidi" w:hAnsiTheme="majorBidi" w:cstheme="majorBidi"/>
          <w:color w:val="000000"/>
          <w:sz w:val="24"/>
          <w:szCs w:val="24"/>
        </w:rPr>
        <w:t>General</w:t>
      </w:r>
      <w:r w:rsidRPr="004E0484">
        <w:rPr>
          <w:rFonts w:asciiTheme="majorBidi" w:hAnsiTheme="majorBidi" w:cstheme="majorBidi"/>
          <w:color w:val="000000"/>
          <w:sz w:val="24"/>
          <w:szCs w:val="24"/>
        </w:rPr>
        <w:t xml:space="preserve"> has sought</w:t>
      </w:r>
      <w:r w:rsidR="005251A3" w:rsidRPr="004E0484">
        <w:rPr>
          <w:rFonts w:asciiTheme="majorBidi" w:hAnsiTheme="majorBidi" w:cstheme="majorBidi"/>
          <w:color w:val="000000"/>
          <w:sz w:val="24"/>
          <w:szCs w:val="24"/>
        </w:rPr>
        <w:t xml:space="preserve"> </w:t>
      </w:r>
      <w:r w:rsidR="000F0492" w:rsidRPr="004E0484">
        <w:rPr>
          <w:rFonts w:asciiTheme="majorBidi" w:hAnsiTheme="majorBidi" w:cstheme="majorBidi"/>
          <w:color w:val="000000"/>
          <w:sz w:val="24"/>
          <w:szCs w:val="24"/>
        </w:rPr>
        <w:t>$</w:t>
      </w:r>
      <w:r w:rsidR="005251A3" w:rsidRPr="004E0484">
        <w:rPr>
          <w:rFonts w:asciiTheme="majorBidi" w:hAnsiTheme="majorBidi" w:cstheme="majorBidi"/>
          <w:color w:val="000000"/>
          <w:sz w:val="24"/>
          <w:szCs w:val="24"/>
        </w:rPr>
        <w:t xml:space="preserve">500 million </w:t>
      </w:r>
      <w:r w:rsidR="002C1899" w:rsidRPr="004E0484">
        <w:rPr>
          <w:rFonts w:asciiTheme="majorBidi" w:hAnsiTheme="majorBidi" w:cstheme="majorBidi"/>
          <w:color w:val="000000"/>
          <w:sz w:val="24"/>
          <w:szCs w:val="24"/>
        </w:rPr>
        <w:t xml:space="preserve">per year </w:t>
      </w:r>
      <w:r w:rsidR="005251A3" w:rsidRPr="004E0484">
        <w:rPr>
          <w:rFonts w:asciiTheme="majorBidi" w:hAnsiTheme="majorBidi" w:cstheme="majorBidi"/>
          <w:color w:val="000000"/>
          <w:sz w:val="24"/>
          <w:szCs w:val="24"/>
        </w:rPr>
        <w:t>for th</w:t>
      </w:r>
      <w:r w:rsidRPr="004E0484">
        <w:rPr>
          <w:rFonts w:asciiTheme="majorBidi" w:hAnsiTheme="majorBidi" w:cstheme="majorBidi"/>
          <w:color w:val="000000"/>
          <w:sz w:val="24"/>
          <w:szCs w:val="24"/>
        </w:rPr>
        <w:t>e PBF in 20</w:t>
      </w:r>
      <w:r w:rsidR="002C1899" w:rsidRPr="004E0484">
        <w:rPr>
          <w:rFonts w:asciiTheme="majorBidi" w:hAnsiTheme="majorBidi" w:cstheme="majorBidi"/>
          <w:color w:val="000000"/>
          <w:sz w:val="24"/>
          <w:szCs w:val="24"/>
        </w:rPr>
        <w:t>18</w:t>
      </w:r>
      <w:r w:rsidR="005251A3" w:rsidRPr="004E0484">
        <w:rPr>
          <w:rFonts w:asciiTheme="majorBidi" w:hAnsiTheme="majorBidi" w:cstheme="majorBidi"/>
          <w:color w:val="000000"/>
          <w:sz w:val="24"/>
          <w:szCs w:val="24"/>
        </w:rPr>
        <w:t>.</w:t>
      </w:r>
    </w:p>
    <w:p w14:paraId="34DC33D5" w14:textId="729BB894" w:rsidR="00DD2E2C" w:rsidRPr="004E0484" w:rsidRDefault="002E5E83" w:rsidP="0095384A">
      <w:pPr>
        <w:pStyle w:val="NormalWeb"/>
        <w:jc w:val="both"/>
        <w:rPr>
          <w:rFonts w:asciiTheme="majorBidi" w:hAnsiTheme="majorBidi" w:cstheme="majorBidi"/>
          <w:color w:val="000000"/>
          <w:sz w:val="24"/>
          <w:szCs w:val="24"/>
        </w:rPr>
      </w:pPr>
      <w:r w:rsidRPr="004E0484">
        <w:rPr>
          <w:rFonts w:asciiTheme="majorBidi" w:hAnsiTheme="majorBidi" w:cstheme="majorBidi"/>
          <w:color w:val="000000"/>
          <w:sz w:val="24"/>
          <w:szCs w:val="24"/>
        </w:rPr>
        <w:t>Two UN resolutions adopted at the end</w:t>
      </w:r>
      <w:r w:rsidR="00020B58" w:rsidRPr="004E0484">
        <w:rPr>
          <w:rFonts w:asciiTheme="majorBidi" w:hAnsiTheme="majorBidi" w:cstheme="majorBidi"/>
          <w:color w:val="000000"/>
          <w:sz w:val="24"/>
          <w:szCs w:val="24"/>
        </w:rPr>
        <w:t xml:space="preserve"> of</w:t>
      </w:r>
      <w:r w:rsidRPr="004E0484">
        <w:rPr>
          <w:rFonts w:asciiTheme="majorBidi" w:hAnsiTheme="majorBidi" w:cstheme="majorBidi"/>
          <w:color w:val="000000"/>
          <w:sz w:val="24"/>
          <w:szCs w:val="24"/>
        </w:rPr>
        <w:t xml:space="preserve"> 2005 called for reviewing the UN Peacebuilding architecture every five years. </w:t>
      </w:r>
      <w:r w:rsidR="00F2632A" w:rsidRPr="004E0484">
        <w:rPr>
          <w:rFonts w:asciiTheme="majorBidi" w:hAnsiTheme="majorBidi" w:cstheme="majorBidi"/>
          <w:color w:val="000000"/>
          <w:sz w:val="24"/>
          <w:szCs w:val="24"/>
        </w:rPr>
        <w:t xml:space="preserve"> The 2010 </w:t>
      </w:r>
      <w:r w:rsidRPr="004E0484">
        <w:rPr>
          <w:rFonts w:asciiTheme="majorBidi" w:hAnsiTheme="majorBidi" w:cstheme="majorBidi"/>
          <w:color w:val="000000"/>
          <w:sz w:val="24"/>
          <w:szCs w:val="24"/>
        </w:rPr>
        <w:t xml:space="preserve">review </w:t>
      </w:r>
      <w:r w:rsidR="00D2707E" w:rsidRPr="004E0484">
        <w:rPr>
          <w:rFonts w:asciiTheme="majorBidi" w:hAnsiTheme="majorBidi" w:cstheme="majorBidi"/>
          <w:color w:val="000000"/>
          <w:sz w:val="24"/>
          <w:szCs w:val="24"/>
        </w:rPr>
        <w:t xml:space="preserve">was </w:t>
      </w:r>
      <w:r w:rsidRPr="004E0484">
        <w:rPr>
          <w:rFonts w:asciiTheme="majorBidi" w:hAnsiTheme="majorBidi" w:cstheme="majorBidi"/>
          <w:color w:val="000000"/>
          <w:sz w:val="24"/>
          <w:szCs w:val="24"/>
        </w:rPr>
        <w:t>not</w:t>
      </w:r>
      <w:r w:rsidR="00D2707E" w:rsidRPr="004E0484">
        <w:rPr>
          <w:rFonts w:asciiTheme="majorBidi" w:hAnsiTheme="majorBidi" w:cstheme="majorBidi"/>
          <w:color w:val="000000"/>
          <w:sz w:val="24"/>
          <w:szCs w:val="24"/>
        </w:rPr>
        <w:t xml:space="preserve"> comprehensive</w:t>
      </w:r>
      <w:r w:rsidR="00F2632A" w:rsidRPr="004E0484">
        <w:rPr>
          <w:rFonts w:asciiTheme="majorBidi" w:hAnsiTheme="majorBidi" w:cstheme="majorBidi"/>
          <w:color w:val="000000"/>
          <w:sz w:val="24"/>
          <w:szCs w:val="24"/>
        </w:rPr>
        <w:t xml:space="preserve">, but the </w:t>
      </w:r>
      <w:r w:rsidRPr="004E0484">
        <w:rPr>
          <w:rFonts w:asciiTheme="majorBidi" w:hAnsiTheme="majorBidi" w:cstheme="majorBidi"/>
          <w:color w:val="000000"/>
          <w:sz w:val="24"/>
          <w:szCs w:val="24"/>
        </w:rPr>
        <w:t xml:space="preserve">2015 </w:t>
      </w:r>
      <w:r w:rsidR="00D2707E" w:rsidRPr="004E0484">
        <w:rPr>
          <w:rFonts w:asciiTheme="majorBidi" w:hAnsiTheme="majorBidi" w:cstheme="majorBidi"/>
          <w:color w:val="000000"/>
          <w:sz w:val="24"/>
          <w:szCs w:val="24"/>
        </w:rPr>
        <w:t>review</w:t>
      </w:r>
      <w:r w:rsidR="00F2632A" w:rsidRPr="004E0484">
        <w:rPr>
          <w:rFonts w:asciiTheme="majorBidi" w:hAnsiTheme="majorBidi" w:cstheme="majorBidi"/>
          <w:color w:val="000000"/>
          <w:sz w:val="24"/>
          <w:szCs w:val="24"/>
        </w:rPr>
        <w:t xml:space="preserve"> was </w:t>
      </w:r>
      <w:r w:rsidR="00D2707E" w:rsidRPr="004E0484">
        <w:rPr>
          <w:rFonts w:asciiTheme="majorBidi" w:hAnsiTheme="majorBidi" w:cstheme="majorBidi"/>
          <w:color w:val="000000"/>
          <w:sz w:val="24"/>
          <w:szCs w:val="24"/>
        </w:rPr>
        <w:t xml:space="preserve">much </w:t>
      </w:r>
      <w:r w:rsidR="00F2632A" w:rsidRPr="004E0484">
        <w:rPr>
          <w:rFonts w:asciiTheme="majorBidi" w:hAnsiTheme="majorBidi" w:cstheme="majorBidi"/>
          <w:sz w:val="24"/>
          <w:szCs w:val="24"/>
        </w:rPr>
        <w:t xml:space="preserve">better and </w:t>
      </w:r>
      <w:r w:rsidRPr="004E0484">
        <w:rPr>
          <w:rFonts w:asciiTheme="majorBidi" w:hAnsiTheme="majorBidi" w:cstheme="majorBidi"/>
          <w:sz w:val="24"/>
          <w:szCs w:val="24"/>
        </w:rPr>
        <w:t xml:space="preserve">created </w:t>
      </w:r>
      <w:r w:rsidR="00F2632A" w:rsidRPr="004E0484">
        <w:rPr>
          <w:rFonts w:asciiTheme="majorBidi" w:hAnsiTheme="majorBidi" w:cstheme="majorBidi"/>
          <w:sz w:val="24"/>
          <w:szCs w:val="24"/>
        </w:rPr>
        <w:t xml:space="preserve">an </w:t>
      </w:r>
      <w:r w:rsidRPr="004E0484">
        <w:rPr>
          <w:rFonts w:asciiTheme="majorBidi" w:hAnsiTheme="majorBidi" w:cstheme="majorBidi"/>
          <w:sz w:val="24"/>
          <w:szCs w:val="24"/>
        </w:rPr>
        <w:t>advisory group of experts</w:t>
      </w:r>
      <w:r w:rsidR="00247617" w:rsidRPr="004E0484">
        <w:rPr>
          <w:rFonts w:asciiTheme="majorBidi" w:hAnsiTheme="majorBidi" w:cstheme="majorBidi"/>
          <w:sz w:val="24"/>
          <w:szCs w:val="24"/>
        </w:rPr>
        <w:t xml:space="preserve"> </w:t>
      </w:r>
      <w:r w:rsidR="007809D1" w:rsidRPr="004E0484">
        <w:rPr>
          <w:rFonts w:asciiTheme="majorBidi" w:hAnsiTheme="majorBidi" w:cstheme="majorBidi"/>
          <w:sz w:val="24"/>
          <w:szCs w:val="24"/>
        </w:rPr>
        <w:t>and</w:t>
      </w:r>
      <w:r w:rsidR="00D2707E" w:rsidRPr="004E0484">
        <w:rPr>
          <w:rFonts w:asciiTheme="majorBidi" w:hAnsiTheme="majorBidi" w:cstheme="majorBidi"/>
          <w:sz w:val="24"/>
          <w:szCs w:val="24"/>
        </w:rPr>
        <w:t xml:space="preserve"> </w:t>
      </w:r>
      <w:r w:rsidR="00F2632A" w:rsidRPr="004E0484">
        <w:rPr>
          <w:rFonts w:asciiTheme="majorBidi" w:hAnsiTheme="majorBidi" w:cstheme="majorBidi"/>
          <w:sz w:val="24"/>
          <w:szCs w:val="24"/>
        </w:rPr>
        <w:t xml:space="preserve">issued </w:t>
      </w:r>
      <w:r w:rsidR="00D2707E" w:rsidRPr="004E0484">
        <w:rPr>
          <w:rFonts w:asciiTheme="majorBidi" w:hAnsiTheme="majorBidi" w:cstheme="majorBidi"/>
          <w:sz w:val="24"/>
          <w:szCs w:val="24"/>
        </w:rPr>
        <w:t>a</w:t>
      </w:r>
      <w:r w:rsidRPr="004E0484">
        <w:rPr>
          <w:rFonts w:asciiTheme="majorBidi" w:hAnsiTheme="majorBidi" w:cstheme="majorBidi"/>
          <w:sz w:val="24"/>
          <w:szCs w:val="24"/>
        </w:rPr>
        <w:t xml:space="preserve"> repor</w:t>
      </w:r>
      <w:r w:rsidR="00F2632A" w:rsidRPr="004E0484">
        <w:rPr>
          <w:rFonts w:asciiTheme="majorBidi" w:hAnsiTheme="majorBidi" w:cstheme="majorBidi"/>
          <w:sz w:val="24"/>
          <w:szCs w:val="24"/>
        </w:rPr>
        <w:t>t that offered</w:t>
      </w:r>
      <w:r w:rsidR="00247617" w:rsidRPr="004E0484">
        <w:rPr>
          <w:rFonts w:asciiTheme="majorBidi" w:hAnsiTheme="majorBidi" w:cstheme="majorBidi"/>
          <w:sz w:val="24"/>
          <w:szCs w:val="24"/>
        </w:rPr>
        <w:t xml:space="preserve"> a</w:t>
      </w:r>
      <w:r w:rsidRPr="004E0484">
        <w:rPr>
          <w:rFonts w:asciiTheme="majorBidi" w:hAnsiTheme="majorBidi" w:cstheme="majorBidi"/>
          <w:sz w:val="24"/>
          <w:szCs w:val="24"/>
        </w:rPr>
        <w:t xml:space="preserve"> new concept, </w:t>
      </w:r>
      <w:r w:rsidR="00966A29" w:rsidRPr="004E0484">
        <w:rPr>
          <w:rFonts w:asciiTheme="majorBidi" w:hAnsiTheme="majorBidi" w:cstheme="majorBidi"/>
          <w:sz w:val="24"/>
          <w:szCs w:val="24"/>
        </w:rPr>
        <w:t>“s</w:t>
      </w:r>
      <w:r w:rsidRPr="004E0484">
        <w:rPr>
          <w:rFonts w:asciiTheme="majorBidi" w:hAnsiTheme="majorBidi" w:cstheme="majorBidi"/>
          <w:sz w:val="24"/>
          <w:szCs w:val="24"/>
        </w:rPr>
        <w:t xml:space="preserve">ustaining </w:t>
      </w:r>
      <w:r w:rsidR="00966A29" w:rsidRPr="004E0484">
        <w:rPr>
          <w:rFonts w:asciiTheme="majorBidi" w:hAnsiTheme="majorBidi" w:cstheme="majorBidi"/>
          <w:sz w:val="24"/>
          <w:szCs w:val="24"/>
        </w:rPr>
        <w:t>p</w:t>
      </w:r>
      <w:r w:rsidRPr="004E0484">
        <w:rPr>
          <w:rFonts w:asciiTheme="majorBidi" w:hAnsiTheme="majorBidi" w:cstheme="majorBidi"/>
          <w:sz w:val="24"/>
          <w:szCs w:val="24"/>
        </w:rPr>
        <w:t>eace.</w:t>
      </w:r>
      <w:r w:rsidR="00966A29" w:rsidRPr="004E0484">
        <w:rPr>
          <w:rFonts w:asciiTheme="majorBidi" w:hAnsiTheme="majorBidi" w:cstheme="majorBidi"/>
          <w:sz w:val="24"/>
          <w:szCs w:val="24"/>
        </w:rPr>
        <w:t>”</w:t>
      </w:r>
      <w:r w:rsidRPr="004E0484">
        <w:rPr>
          <w:rFonts w:asciiTheme="majorBidi" w:hAnsiTheme="majorBidi" w:cstheme="majorBidi"/>
          <w:sz w:val="24"/>
          <w:szCs w:val="24"/>
        </w:rPr>
        <w:t xml:space="preserve"> </w:t>
      </w:r>
      <w:r w:rsidR="00F2632A" w:rsidRPr="004E0484">
        <w:rPr>
          <w:rFonts w:asciiTheme="majorBidi" w:hAnsiTheme="majorBidi" w:cstheme="majorBidi"/>
          <w:sz w:val="24"/>
          <w:szCs w:val="24"/>
        </w:rPr>
        <w:t xml:space="preserve"> </w:t>
      </w:r>
      <w:r w:rsidR="00F2632A" w:rsidRPr="004E0484">
        <w:rPr>
          <w:rFonts w:asciiTheme="majorBidi" w:hAnsiTheme="majorBidi" w:cstheme="majorBidi"/>
          <w:color w:val="000000"/>
          <w:sz w:val="24"/>
          <w:szCs w:val="24"/>
        </w:rPr>
        <w:t>While</w:t>
      </w:r>
      <w:r w:rsidRPr="004E0484">
        <w:rPr>
          <w:rFonts w:asciiTheme="majorBidi" w:hAnsiTheme="majorBidi" w:cstheme="majorBidi"/>
          <w:color w:val="000000"/>
          <w:sz w:val="24"/>
          <w:szCs w:val="24"/>
        </w:rPr>
        <w:t xml:space="preserve"> initially skeptical, </w:t>
      </w:r>
      <w:r w:rsidR="00D57779">
        <w:rPr>
          <w:rFonts w:asciiTheme="majorBidi" w:hAnsiTheme="majorBidi" w:cstheme="majorBidi"/>
          <w:color w:val="000000"/>
          <w:sz w:val="24"/>
          <w:szCs w:val="24"/>
        </w:rPr>
        <w:t>Henk-Jan</w:t>
      </w:r>
      <w:r w:rsidRPr="004E0484">
        <w:rPr>
          <w:rFonts w:asciiTheme="majorBidi" w:hAnsiTheme="majorBidi" w:cstheme="majorBidi"/>
          <w:color w:val="000000"/>
          <w:sz w:val="24"/>
          <w:szCs w:val="24"/>
        </w:rPr>
        <w:t xml:space="preserve"> became convinced</w:t>
      </w:r>
      <w:r w:rsidR="00F2632A" w:rsidRPr="004E0484">
        <w:rPr>
          <w:rFonts w:asciiTheme="majorBidi" w:hAnsiTheme="majorBidi" w:cstheme="majorBidi"/>
          <w:color w:val="000000"/>
          <w:sz w:val="24"/>
          <w:szCs w:val="24"/>
        </w:rPr>
        <w:t xml:space="preserve"> of its utility and </w:t>
      </w:r>
      <w:r w:rsidR="00D2707E" w:rsidRPr="004E0484">
        <w:rPr>
          <w:rFonts w:asciiTheme="majorBidi" w:hAnsiTheme="majorBidi" w:cstheme="majorBidi"/>
          <w:color w:val="000000"/>
          <w:sz w:val="24"/>
          <w:szCs w:val="24"/>
        </w:rPr>
        <w:t xml:space="preserve">its shift toward a </w:t>
      </w:r>
      <w:r w:rsidR="00F2632A" w:rsidRPr="004E0484">
        <w:rPr>
          <w:rFonts w:asciiTheme="majorBidi" w:hAnsiTheme="majorBidi" w:cstheme="majorBidi"/>
          <w:color w:val="000000"/>
          <w:sz w:val="24"/>
          <w:szCs w:val="24"/>
        </w:rPr>
        <w:t xml:space="preserve">positive </w:t>
      </w:r>
      <w:r w:rsidR="00D2707E" w:rsidRPr="004E0484">
        <w:rPr>
          <w:rFonts w:asciiTheme="majorBidi" w:hAnsiTheme="majorBidi" w:cstheme="majorBidi"/>
          <w:color w:val="000000"/>
          <w:sz w:val="24"/>
          <w:szCs w:val="24"/>
        </w:rPr>
        <w:t>concept.</w:t>
      </w:r>
    </w:p>
    <w:p w14:paraId="34DC33D6" w14:textId="5B050238" w:rsidR="00D708F2" w:rsidRPr="004E0484" w:rsidRDefault="002E5E83" w:rsidP="0095384A">
      <w:pPr>
        <w:pStyle w:val="NormalWeb"/>
        <w:jc w:val="both"/>
        <w:rPr>
          <w:rFonts w:asciiTheme="majorBidi" w:hAnsiTheme="majorBidi" w:cstheme="majorBidi"/>
          <w:color w:val="000000"/>
          <w:sz w:val="24"/>
          <w:szCs w:val="24"/>
        </w:rPr>
      </w:pPr>
      <w:r w:rsidRPr="004E0484">
        <w:rPr>
          <w:rFonts w:asciiTheme="majorBidi" w:hAnsiTheme="majorBidi" w:cstheme="majorBidi"/>
          <w:color w:val="000000"/>
          <w:sz w:val="24"/>
          <w:szCs w:val="24"/>
        </w:rPr>
        <w:lastRenderedPageBreak/>
        <w:t xml:space="preserve">Previously at the UN, peacebuilding </w:t>
      </w:r>
      <w:r w:rsidR="00020B58" w:rsidRPr="004E0484">
        <w:rPr>
          <w:rFonts w:asciiTheme="majorBidi" w:hAnsiTheme="majorBidi" w:cstheme="majorBidi"/>
          <w:color w:val="000000"/>
          <w:sz w:val="24"/>
          <w:szCs w:val="24"/>
        </w:rPr>
        <w:t>was</w:t>
      </w:r>
      <w:r w:rsidRPr="004E0484">
        <w:rPr>
          <w:rFonts w:asciiTheme="majorBidi" w:hAnsiTheme="majorBidi" w:cstheme="majorBidi"/>
          <w:color w:val="000000"/>
          <w:sz w:val="24"/>
          <w:szCs w:val="24"/>
        </w:rPr>
        <w:t xml:space="preserve"> associated with countries on the UN Security Council</w:t>
      </w:r>
      <w:r w:rsidR="00020B58" w:rsidRPr="004E0484">
        <w:rPr>
          <w:rFonts w:asciiTheme="majorBidi" w:hAnsiTheme="majorBidi" w:cstheme="majorBidi"/>
          <w:color w:val="000000"/>
          <w:sz w:val="24"/>
          <w:szCs w:val="24"/>
        </w:rPr>
        <w:t xml:space="preserve"> agenda</w:t>
      </w:r>
      <w:r w:rsidR="00FC07AE" w:rsidRPr="004E0484">
        <w:rPr>
          <w:rFonts w:asciiTheme="majorBidi" w:hAnsiTheme="majorBidi" w:cstheme="majorBidi"/>
          <w:color w:val="000000"/>
          <w:sz w:val="24"/>
          <w:szCs w:val="24"/>
        </w:rPr>
        <w:t xml:space="preserve"> </w:t>
      </w:r>
      <w:r w:rsidRPr="004E0484">
        <w:rPr>
          <w:rFonts w:asciiTheme="majorBidi" w:hAnsiTheme="majorBidi" w:cstheme="majorBidi"/>
          <w:color w:val="000000"/>
          <w:sz w:val="24"/>
          <w:szCs w:val="24"/>
        </w:rPr>
        <w:t xml:space="preserve">– nations </w:t>
      </w:r>
      <w:r w:rsidR="00D2707E" w:rsidRPr="004E0484">
        <w:rPr>
          <w:rFonts w:asciiTheme="majorBidi" w:hAnsiTheme="majorBidi" w:cstheme="majorBidi"/>
          <w:color w:val="000000"/>
          <w:sz w:val="24"/>
          <w:szCs w:val="24"/>
        </w:rPr>
        <w:t>experiencing</w:t>
      </w:r>
      <w:r w:rsidRPr="004E0484">
        <w:rPr>
          <w:rFonts w:asciiTheme="majorBidi" w:hAnsiTheme="majorBidi" w:cstheme="majorBidi"/>
          <w:color w:val="000000"/>
          <w:sz w:val="24"/>
          <w:szCs w:val="24"/>
        </w:rPr>
        <w:t xml:space="preserve"> violent conflict</w:t>
      </w:r>
      <w:r w:rsidR="00D2707E" w:rsidRPr="004E0484">
        <w:rPr>
          <w:rFonts w:asciiTheme="majorBidi" w:hAnsiTheme="majorBidi" w:cstheme="majorBidi"/>
          <w:color w:val="000000"/>
          <w:sz w:val="24"/>
          <w:szCs w:val="24"/>
        </w:rPr>
        <w:t xml:space="preserve"> or coming out of violent conflict</w:t>
      </w:r>
      <w:r w:rsidRPr="004E0484">
        <w:rPr>
          <w:rFonts w:asciiTheme="majorBidi" w:hAnsiTheme="majorBidi" w:cstheme="majorBidi"/>
          <w:color w:val="000000"/>
          <w:sz w:val="24"/>
          <w:szCs w:val="24"/>
        </w:rPr>
        <w:t xml:space="preserve">. In contrast, </w:t>
      </w:r>
      <w:r w:rsidR="00C56B31" w:rsidRPr="004E0484">
        <w:rPr>
          <w:rFonts w:asciiTheme="majorBidi" w:hAnsiTheme="majorBidi" w:cstheme="majorBidi"/>
          <w:color w:val="000000"/>
          <w:sz w:val="24"/>
          <w:szCs w:val="24"/>
        </w:rPr>
        <w:t>s</w:t>
      </w:r>
      <w:r w:rsidRPr="004E0484">
        <w:rPr>
          <w:rFonts w:asciiTheme="majorBidi" w:hAnsiTheme="majorBidi" w:cstheme="majorBidi"/>
          <w:color w:val="000000"/>
          <w:sz w:val="24"/>
          <w:szCs w:val="24"/>
        </w:rPr>
        <w:t xml:space="preserve">ustaining </w:t>
      </w:r>
      <w:r w:rsidR="00C56B31" w:rsidRPr="004E0484">
        <w:rPr>
          <w:rFonts w:asciiTheme="majorBidi" w:hAnsiTheme="majorBidi" w:cstheme="majorBidi"/>
          <w:color w:val="000000"/>
          <w:sz w:val="24"/>
          <w:szCs w:val="24"/>
        </w:rPr>
        <w:t>p</w:t>
      </w:r>
      <w:r w:rsidRPr="004E0484">
        <w:rPr>
          <w:rFonts w:asciiTheme="majorBidi" w:hAnsiTheme="majorBidi" w:cstheme="majorBidi"/>
          <w:color w:val="000000"/>
          <w:sz w:val="24"/>
          <w:szCs w:val="24"/>
        </w:rPr>
        <w:t>eace is a positive concept</w:t>
      </w:r>
      <w:r w:rsidR="00D2707E" w:rsidRPr="004E0484">
        <w:rPr>
          <w:rFonts w:asciiTheme="majorBidi" w:hAnsiTheme="majorBidi" w:cstheme="majorBidi"/>
          <w:color w:val="000000"/>
          <w:sz w:val="24"/>
          <w:szCs w:val="24"/>
        </w:rPr>
        <w:t xml:space="preserve"> </w:t>
      </w:r>
      <w:r w:rsidR="00020B58" w:rsidRPr="004E0484">
        <w:rPr>
          <w:rFonts w:asciiTheme="majorBidi" w:hAnsiTheme="majorBidi" w:cstheme="majorBidi"/>
          <w:color w:val="000000"/>
          <w:sz w:val="24"/>
          <w:szCs w:val="24"/>
        </w:rPr>
        <w:t xml:space="preserve">that </w:t>
      </w:r>
      <w:r w:rsidR="00D2707E" w:rsidRPr="004E0484">
        <w:rPr>
          <w:rFonts w:asciiTheme="majorBidi" w:hAnsiTheme="majorBidi" w:cstheme="majorBidi"/>
          <w:color w:val="000000"/>
          <w:sz w:val="24"/>
          <w:szCs w:val="24"/>
        </w:rPr>
        <w:t>encompasses all</w:t>
      </w:r>
      <w:r w:rsidRPr="004E0484">
        <w:rPr>
          <w:rFonts w:asciiTheme="majorBidi" w:hAnsiTheme="majorBidi" w:cstheme="majorBidi"/>
          <w:color w:val="000000"/>
          <w:sz w:val="24"/>
          <w:szCs w:val="24"/>
        </w:rPr>
        <w:t xml:space="preserve"> countr</w:t>
      </w:r>
      <w:r w:rsidR="00D2707E" w:rsidRPr="004E0484">
        <w:rPr>
          <w:rFonts w:asciiTheme="majorBidi" w:hAnsiTheme="majorBidi" w:cstheme="majorBidi"/>
          <w:color w:val="000000"/>
          <w:sz w:val="24"/>
          <w:szCs w:val="24"/>
        </w:rPr>
        <w:t>ies</w:t>
      </w:r>
      <w:r w:rsidRPr="004E0484">
        <w:rPr>
          <w:rFonts w:asciiTheme="majorBidi" w:hAnsiTheme="majorBidi" w:cstheme="majorBidi"/>
          <w:color w:val="000000"/>
          <w:sz w:val="24"/>
          <w:szCs w:val="24"/>
        </w:rPr>
        <w:t xml:space="preserve">. This shift </w:t>
      </w:r>
      <w:r w:rsidR="00424E29" w:rsidRPr="004E0484">
        <w:rPr>
          <w:rFonts w:asciiTheme="majorBidi" w:hAnsiTheme="majorBidi" w:cstheme="majorBidi"/>
          <w:color w:val="000000"/>
          <w:sz w:val="24"/>
          <w:szCs w:val="24"/>
        </w:rPr>
        <w:t xml:space="preserve">is </w:t>
      </w:r>
      <w:proofErr w:type="gramStart"/>
      <w:r w:rsidR="00424E29" w:rsidRPr="004E0484">
        <w:rPr>
          <w:rFonts w:asciiTheme="majorBidi" w:hAnsiTheme="majorBidi" w:cstheme="majorBidi"/>
          <w:color w:val="000000"/>
          <w:sz w:val="24"/>
          <w:szCs w:val="24"/>
        </w:rPr>
        <w:t>similar</w:t>
      </w:r>
      <w:r w:rsidRPr="004E0484">
        <w:rPr>
          <w:rFonts w:asciiTheme="majorBidi" w:hAnsiTheme="majorBidi" w:cstheme="majorBidi"/>
          <w:color w:val="000000"/>
          <w:sz w:val="24"/>
          <w:szCs w:val="24"/>
        </w:rPr>
        <w:t xml:space="preserve"> to</w:t>
      </w:r>
      <w:proofErr w:type="gramEnd"/>
      <w:r w:rsidRPr="004E0484">
        <w:rPr>
          <w:rFonts w:asciiTheme="majorBidi" w:hAnsiTheme="majorBidi" w:cstheme="majorBidi"/>
          <w:color w:val="000000"/>
          <w:sz w:val="24"/>
          <w:szCs w:val="24"/>
        </w:rPr>
        <w:t xml:space="preserve"> the idea of the Sustainable Development Goals (SDGs) being universal</w:t>
      </w:r>
      <w:r w:rsidR="00D2707E" w:rsidRPr="004E0484">
        <w:rPr>
          <w:rFonts w:asciiTheme="majorBidi" w:hAnsiTheme="majorBidi" w:cstheme="majorBidi"/>
          <w:color w:val="000000"/>
          <w:sz w:val="24"/>
          <w:szCs w:val="24"/>
        </w:rPr>
        <w:t xml:space="preserve"> and</w:t>
      </w:r>
      <w:r w:rsidRPr="004E0484">
        <w:rPr>
          <w:rFonts w:asciiTheme="majorBidi" w:hAnsiTheme="majorBidi" w:cstheme="majorBidi"/>
          <w:color w:val="000000"/>
          <w:sz w:val="24"/>
          <w:szCs w:val="24"/>
        </w:rPr>
        <w:t xml:space="preserve"> not just for the Global South.  The concept of </w:t>
      </w:r>
      <w:r w:rsidR="00C56B31" w:rsidRPr="004E0484">
        <w:rPr>
          <w:rFonts w:asciiTheme="majorBidi" w:hAnsiTheme="majorBidi" w:cstheme="majorBidi"/>
          <w:color w:val="000000"/>
          <w:sz w:val="24"/>
          <w:szCs w:val="24"/>
        </w:rPr>
        <w:t>s</w:t>
      </w:r>
      <w:r w:rsidRPr="004E0484">
        <w:rPr>
          <w:rFonts w:asciiTheme="majorBidi" w:hAnsiTheme="majorBidi" w:cstheme="majorBidi"/>
          <w:color w:val="000000"/>
          <w:sz w:val="24"/>
          <w:szCs w:val="24"/>
        </w:rPr>
        <w:t xml:space="preserve">ustaining </w:t>
      </w:r>
      <w:r w:rsidR="00C56B31" w:rsidRPr="004E0484">
        <w:rPr>
          <w:rFonts w:asciiTheme="majorBidi" w:hAnsiTheme="majorBidi" w:cstheme="majorBidi"/>
          <w:color w:val="000000"/>
          <w:sz w:val="24"/>
          <w:szCs w:val="24"/>
        </w:rPr>
        <w:t>p</w:t>
      </w:r>
      <w:r w:rsidRPr="004E0484">
        <w:rPr>
          <w:rFonts w:asciiTheme="majorBidi" w:hAnsiTheme="majorBidi" w:cstheme="majorBidi"/>
          <w:color w:val="000000"/>
          <w:sz w:val="24"/>
          <w:szCs w:val="24"/>
        </w:rPr>
        <w:t xml:space="preserve">eace </w:t>
      </w:r>
      <w:r w:rsidR="002A4039" w:rsidRPr="004E0484">
        <w:rPr>
          <w:rFonts w:asciiTheme="majorBidi" w:hAnsiTheme="majorBidi" w:cstheme="majorBidi"/>
          <w:color w:val="000000"/>
          <w:sz w:val="24"/>
          <w:szCs w:val="24"/>
        </w:rPr>
        <w:t xml:space="preserve">has </w:t>
      </w:r>
      <w:r w:rsidRPr="004E0484">
        <w:rPr>
          <w:rFonts w:asciiTheme="majorBidi" w:hAnsiTheme="majorBidi" w:cstheme="majorBidi"/>
          <w:color w:val="000000"/>
          <w:sz w:val="24"/>
          <w:szCs w:val="24"/>
        </w:rPr>
        <w:t xml:space="preserve">made it easier to talk to governments by making them less defensive and was an important change in the UN peacebuilding approach.  </w:t>
      </w:r>
    </w:p>
    <w:p w14:paraId="34DC33D7" w14:textId="2EF312FB" w:rsidR="00691FA9" w:rsidRPr="004E0484" w:rsidRDefault="002E5E83" w:rsidP="0095384A">
      <w:pPr>
        <w:pStyle w:val="CommentText"/>
        <w:jc w:val="both"/>
        <w:rPr>
          <w:rFonts w:asciiTheme="majorBidi" w:hAnsiTheme="majorBidi" w:cstheme="majorBidi"/>
          <w:sz w:val="24"/>
          <w:szCs w:val="24"/>
        </w:rPr>
      </w:pPr>
      <w:r w:rsidRPr="004E0484">
        <w:rPr>
          <w:rFonts w:asciiTheme="majorBidi" w:hAnsiTheme="majorBidi" w:cstheme="majorBidi"/>
          <w:sz w:val="24"/>
          <w:szCs w:val="24"/>
          <w:lang w:val="en-GB"/>
        </w:rPr>
        <w:t>The goal is to move the UN system from</w:t>
      </w:r>
      <w:r w:rsidR="00D30DA2" w:rsidRPr="004E0484">
        <w:rPr>
          <w:rFonts w:asciiTheme="majorBidi" w:hAnsiTheme="majorBidi" w:cstheme="majorBidi"/>
          <w:sz w:val="24"/>
          <w:szCs w:val="24"/>
          <w:lang w:val="en-GB"/>
        </w:rPr>
        <w:t xml:space="preserve"> a</w:t>
      </w:r>
      <w:r w:rsidRPr="004E0484">
        <w:rPr>
          <w:rFonts w:asciiTheme="majorBidi" w:hAnsiTheme="majorBidi" w:cstheme="majorBidi"/>
          <w:sz w:val="24"/>
          <w:szCs w:val="24"/>
          <w:lang w:val="en-GB"/>
        </w:rPr>
        <w:t xml:space="preserve"> crisis response to a conflict prevention approach that includes peacebuilding.  </w:t>
      </w:r>
      <w:commentRangeStart w:id="1"/>
      <w:commentRangeStart w:id="2"/>
      <w:r w:rsidR="007941DB" w:rsidRPr="004E0484">
        <w:rPr>
          <w:rFonts w:asciiTheme="majorBidi" w:hAnsiTheme="majorBidi" w:cstheme="majorBidi"/>
          <w:sz w:val="24"/>
          <w:szCs w:val="24"/>
        </w:rPr>
        <w:t xml:space="preserve">The concept of </w:t>
      </w:r>
      <w:r w:rsidR="007809D1" w:rsidRPr="004E0484">
        <w:rPr>
          <w:rFonts w:asciiTheme="majorBidi" w:hAnsiTheme="majorBidi" w:cstheme="majorBidi"/>
          <w:sz w:val="24"/>
          <w:szCs w:val="24"/>
        </w:rPr>
        <w:t xml:space="preserve">sustaining peace </w:t>
      </w:r>
      <w:r w:rsidR="00B84A28" w:rsidRPr="004E0484">
        <w:rPr>
          <w:rFonts w:asciiTheme="majorBidi" w:hAnsiTheme="majorBidi" w:cstheme="majorBidi"/>
          <w:sz w:val="24"/>
          <w:szCs w:val="24"/>
        </w:rPr>
        <w:t>as h</w:t>
      </w:r>
      <w:r w:rsidR="00E76248" w:rsidRPr="004E0484">
        <w:rPr>
          <w:rFonts w:asciiTheme="majorBidi" w:hAnsiTheme="majorBidi" w:cstheme="majorBidi"/>
          <w:sz w:val="24"/>
          <w:szCs w:val="24"/>
        </w:rPr>
        <w:t xml:space="preserve">ighlighted </w:t>
      </w:r>
      <w:r w:rsidR="007809D1" w:rsidRPr="004E0484">
        <w:rPr>
          <w:rFonts w:asciiTheme="majorBidi" w:hAnsiTheme="majorBidi" w:cstheme="majorBidi"/>
          <w:sz w:val="24"/>
          <w:szCs w:val="24"/>
        </w:rPr>
        <w:t xml:space="preserve">in the resolutions </w:t>
      </w:r>
      <w:r w:rsidR="004E5E92" w:rsidRPr="004E0484">
        <w:rPr>
          <w:rFonts w:asciiTheme="majorBidi" w:hAnsiTheme="majorBidi" w:cstheme="majorBidi"/>
          <w:sz w:val="24"/>
          <w:szCs w:val="24"/>
        </w:rPr>
        <w:t>(</w:t>
      </w:r>
      <w:r w:rsidR="008F635D" w:rsidRPr="004E0484">
        <w:rPr>
          <w:rFonts w:asciiTheme="majorBidi" w:hAnsiTheme="majorBidi" w:cstheme="majorBidi"/>
          <w:sz w:val="24"/>
          <w:szCs w:val="24"/>
        </w:rPr>
        <w:t xml:space="preserve">A/RES/70/262 and S/RES/2282 (2016)) </w:t>
      </w:r>
      <w:r w:rsidR="007941DB" w:rsidRPr="004E0484">
        <w:rPr>
          <w:rFonts w:asciiTheme="majorBidi" w:hAnsiTheme="majorBidi" w:cstheme="majorBidi"/>
          <w:sz w:val="24"/>
          <w:szCs w:val="24"/>
        </w:rPr>
        <w:t>is</w:t>
      </w:r>
      <w:r w:rsidR="007809D1" w:rsidRPr="004E0484">
        <w:rPr>
          <w:rFonts w:asciiTheme="majorBidi" w:hAnsiTheme="majorBidi" w:cstheme="majorBidi"/>
          <w:sz w:val="24"/>
          <w:szCs w:val="24"/>
        </w:rPr>
        <w:t xml:space="preserve"> a goal and proces</w:t>
      </w:r>
      <w:r w:rsidR="007941DB" w:rsidRPr="004E0484">
        <w:rPr>
          <w:rFonts w:asciiTheme="majorBidi" w:hAnsiTheme="majorBidi" w:cstheme="majorBidi"/>
          <w:sz w:val="24"/>
          <w:szCs w:val="24"/>
        </w:rPr>
        <w:t xml:space="preserve">s that </w:t>
      </w:r>
      <w:r w:rsidR="00183DA3" w:rsidRPr="004E0484">
        <w:rPr>
          <w:rFonts w:asciiTheme="majorBidi" w:hAnsiTheme="majorBidi" w:cstheme="majorBidi"/>
          <w:sz w:val="24"/>
          <w:szCs w:val="24"/>
        </w:rPr>
        <w:t>aims</w:t>
      </w:r>
      <w:r w:rsidR="007809D1" w:rsidRPr="004E0484">
        <w:rPr>
          <w:rFonts w:asciiTheme="majorBidi" w:hAnsiTheme="majorBidi" w:cstheme="majorBidi"/>
          <w:sz w:val="24"/>
          <w:szCs w:val="24"/>
        </w:rPr>
        <w:t xml:space="preserve"> </w:t>
      </w:r>
      <w:r w:rsidR="00183DA3" w:rsidRPr="004E0484">
        <w:rPr>
          <w:rFonts w:asciiTheme="majorBidi" w:hAnsiTheme="majorBidi" w:cstheme="majorBidi"/>
          <w:sz w:val="24"/>
          <w:szCs w:val="24"/>
        </w:rPr>
        <w:t>to prevent</w:t>
      </w:r>
      <w:r w:rsidR="007809D1" w:rsidRPr="004E0484">
        <w:rPr>
          <w:rFonts w:asciiTheme="majorBidi" w:hAnsiTheme="majorBidi" w:cstheme="majorBidi"/>
          <w:sz w:val="24"/>
          <w:szCs w:val="24"/>
        </w:rPr>
        <w:t xml:space="preserve"> the outbreak, escalation, continuation and recurrence of conflict</w:t>
      </w:r>
      <w:r w:rsidR="007941DB" w:rsidRPr="004E0484">
        <w:rPr>
          <w:rFonts w:asciiTheme="majorBidi" w:hAnsiTheme="majorBidi" w:cstheme="majorBidi"/>
          <w:sz w:val="24"/>
          <w:szCs w:val="24"/>
        </w:rPr>
        <w:t xml:space="preserve">. </w:t>
      </w:r>
      <w:r w:rsidR="007809D1" w:rsidRPr="004E0484">
        <w:rPr>
          <w:rFonts w:asciiTheme="majorBidi" w:hAnsiTheme="majorBidi" w:cstheme="majorBidi"/>
          <w:sz w:val="24"/>
          <w:szCs w:val="24"/>
        </w:rPr>
        <w:t xml:space="preserve"> </w:t>
      </w:r>
      <w:commentRangeEnd w:id="1"/>
      <w:r w:rsidR="00D30DA2" w:rsidRPr="004E0484">
        <w:rPr>
          <w:rStyle w:val="CommentReference"/>
          <w:rFonts w:asciiTheme="majorBidi" w:hAnsiTheme="majorBidi" w:cstheme="majorBidi"/>
          <w:sz w:val="24"/>
          <w:szCs w:val="24"/>
        </w:rPr>
        <w:commentReference w:id="1"/>
      </w:r>
      <w:commentRangeEnd w:id="2"/>
      <w:r w:rsidR="00E76248" w:rsidRPr="004E0484">
        <w:rPr>
          <w:rStyle w:val="CommentReference"/>
          <w:rFonts w:asciiTheme="majorBidi" w:hAnsiTheme="majorBidi" w:cstheme="majorBidi"/>
          <w:sz w:val="24"/>
          <w:szCs w:val="24"/>
        </w:rPr>
        <w:commentReference w:id="2"/>
      </w:r>
      <w:r w:rsidR="007809D1" w:rsidRPr="004E0484">
        <w:rPr>
          <w:rFonts w:asciiTheme="majorBidi" w:hAnsiTheme="majorBidi" w:cstheme="majorBidi"/>
          <w:sz w:val="24"/>
          <w:szCs w:val="24"/>
        </w:rPr>
        <w:t>This</w:t>
      </w:r>
      <w:r w:rsidR="007941DB" w:rsidRPr="004E0484">
        <w:rPr>
          <w:rFonts w:asciiTheme="majorBidi" w:hAnsiTheme="majorBidi" w:cstheme="majorBidi"/>
          <w:sz w:val="24"/>
          <w:szCs w:val="24"/>
        </w:rPr>
        <w:t xml:space="preserve"> concept</w:t>
      </w:r>
      <w:r w:rsidR="007809D1" w:rsidRPr="004E0484">
        <w:rPr>
          <w:rFonts w:asciiTheme="majorBidi" w:hAnsiTheme="majorBidi" w:cstheme="majorBidi"/>
          <w:sz w:val="24"/>
          <w:szCs w:val="24"/>
        </w:rPr>
        <w:t xml:space="preserve"> is an important step forward </w:t>
      </w:r>
      <w:r w:rsidR="007941DB" w:rsidRPr="004E0484">
        <w:rPr>
          <w:rFonts w:asciiTheme="majorBidi" w:hAnsiTheme="majorBidi" w:cstheme="majorBidi"/>
          <w:sz w:val="24"/>
          <w:szCs w:val="24"/>
        </w:rPr>
        <w:t xml:space="preserve">because </w:t>
      </w:r>
      <w:r w:rsidR="007809D1" w:rsidRPr="004E0484">
        <w:rPr>
          <w:rFonts w:asciiTheme="majorBidi" w:hAnsiTheme="majorBidi" w:cstheme="majorBidi"/>
          <w:sz w:val="24"/>
          <w:szCs w:val="24"/>
        </w:rPr>
        <w:t>it acknowledges that conflicts are not linear</w:t>
      </w:r>
      <w:r w:rsidR="004E0484">
        <w:rPr>
          <w:rFonts w:asciiTheme="majorBidi" w:hAnsiTheme="majorBidi" w:cstheme="majorBidi"/>
          <w:sz w:val="24"/>
          <w:szCs w:val="24"/>
        </w:rPr>
        <w:t xml:space="preserve">.  </w:t>
      </w:r>
      <w:r w:rsidR="00D2707E" w:rsidRPr="004E0484">
        <w:rPr>
          <w:rFonts w:asciiTheme="majorBidi" w:hAnsiTheme="majorBidi" w:cstheme="majorBidi"/>
          <w:sz w:val="24"/>
          <w:szCs w:val="24"/>
          <w:lang w:val="en-GB"/>
        </w:rPr>
        <w:t xml:space="preserve">Sustaining </w:t>
      </w:r>
      <w:r w:rsidR="00C56B31" w:rsidRPr="004E0484">
        <w:rPr>
          <w:rFonts w:asciiTheme="majorBidi" w:hAnsiTheme="majorBidi" w:cstheme="majorBidi"/>
          <w:sz w:val="24"/>
          <w:szCs w:val="24"/>
          <w:lang w:val="en-GB"/>
        </w:rPr>
        <w:t>p</w:t>
      </w:r>
      <w:r w:rsidR="00D2707E" w:rsidRPr="004E0484">
        <w:rPr>
          <w:rFonts w:asciiTheme="majorBidi" w:hAnsiTheme="majorBidi" w:cstheme="majorBidi"/>
          <w:sz w:val="24"/>
          <w:szCs w:val="24"/>
          <w:lang w:val="en-GB"/>
        </w:rPr>
        <w:t>eace is being developed at a time when g</w:t>
      </w:r>
      <w:r w:rsidR="001D6134" w:rsidRPr="004E0484">
        <w:rPr>
          <w:rFonts w:asciiTheme="majorBidi" w:hAnsiTheme="majorBidi" w:cstheme="majorBidi"/>
          <w:sz w:val="24"/>
          <w:szCs w:val="24"/>
          <w:lang w:val="en-GB"/>
        </w:rPr>
        <w:t xml:space="preserve">lobal </w:t>
      </w:r>
      <w:r w:rsidR="005251A3" w:rsidRPr="004E0484">
        <w:rPr>
          <w:rFonts w:asciiTheme="majorBidi" w:hAnsiTheme="majorBidi" w:cstheme="majorBidi"/>
          <w:sz w:val="24"/>
          <w:szCs w:val="24"/>
          <w:lang w:val="en-GB"/>
        </w:rPr>
        <w:t>conflict dynamic</w:t>
      </w:r>
      <w:r w:rsidR="001D6134" w:rsidRPr="004E0484">
        <w:rPr>
          <w:rFonts w:asciiTheme="majorBidi" w:hAnsiTheme="majorBidi" w:cstheme="majorBidi"/>
          <w:sz w:val="24"/>
          <w:szCs w:val="24"/>
          <w:lang w:val="en-GB"/>
        </w:rPr>
        <w:t>s</w:t>
      </w:r>
      <w:r w:rsidR="005251A3" w:rsidRPr="004E0484">
        <w:rPr>
          <w:rFonts w:asciiTheme="majorBidi" w:hAnsiTheme="majorBidi" w:cstheme="majorBidi"/>
          <w:sz w:val="24"/>
          <w:szCs w:val="24"/>
          <w:lang w:val="en-GB"/>
        </w:rPr>
        <w:t xml:space="preserve"> </w:t>
      </w:r>
      <w:r w:rsidR="00A741C1" w:rsidRPr="004E0484">
        <w:rPr>
          <w:rFonts w:asciiTheme="majorBidi" w:hAnsiTheme="majorBidi" w:cstheme="majorBidi"/>
          <w:sz w:val="24"/>
          <w:szCs w:val="24"/>
          <w:lang w:val="en-GB"/>
        </w:rPr>
        <w:t xml:space="preserve">are </w:t>
      </w:r>
      <w:r w:rsidR="00D2707E" w:rsidRPr="004E0484">
        <w:rPr>
          <w:rFonts w:asciiTheme="majorBidi" w:hAnsiTheme="majorBidi" w:cstheme="majorBidi"/>
          <w:sz w:val="24"/>
          <w:szCs w:val="24"/>
          <w:lang w:val="en-GB"/>
        </w:rPr>
        <w:t xml:space="preserve">also </w:t>
      </w:r>
      <w:r w:rsidR="00A741C1" w:rsidRPr="004E0484">
        <w:rPr>
          <w:rFonts w:asciiTheme="majorBidi" w:hAnsiTheme="majorBidi" w:cstheme="majorBidi"/>
          <w:sz w:val="24"/>
          <w:szCs w:val="24"/>
          <w:lang w:val="en-GB"/>
        </w:rPr>
        <w:t>changing</w:t>
      </w:r>
      <w:r w:rsidR="004E0484">
        <w:rPr>
          <w:rFonts w:asciiTheme="majorBidi" w:hAnsiTheme="majorBidi" w:cstheme="majorBidi"/>
          <w:sz w:val="24"/>
          <w:szCs w:val="24"/>
          <w:lang w:val="en-GB"/>
        </w:rPr>
        <w:t xml:space="preserve">.  </w:t>
      </w:r>
      <w:r w:rsidR="00D2707E" w:rsidRPr="004E0484">
        <w:rPr>
          <w:rFonts w:asciiTheme="majorBidi" w:hAnsiTheme="majorBidi" w:cstheme="majorBidi"/>
          <w:sz w:val="24"/>
          <w:szCs w:val="24"/>
          <w:lang w:val="en-GB"/>
        </w:rPr>
        <w:t xml:space="preserve">There have been </w:t>
      </w:r>
      <w:r w:rsidR="001D6134" w:rsidRPr="004E0484">
        <w:rPr>
          <w:rFonts w:asciiTheme="majorBidi" w:hAnsiTheme="majorBidi" w:cstheme="majorBidi"/>
          <w:sz w:val="24"/>
          <w:szCs w:val="24"/>
          <w:lang w:val="en-GB"/>
        </w:rPr>
        <w:t xml:space="preserve">four </w:t>
      </w:r>
      <w:r w:rsidR="00D2707E" w:rsidRPr="004E0484">
        <w:rPr>
          <w:rFonts w:asciiTheme="majorBidi" w:hAnsiTheme="majorBidi" w:cstheme="majorBidi"/>
          <w:sz w:val="24"/>
          <w:szCs w:val="24"/>
          <w:lang w:val="en-GB"/>
        </w:rPr>
        <w:t>ground-breaking</w:t>
      </w:r>
      <w:r w:rsidR="001D6134" w:rsidRPr="004E0484">
        <w:rPr>
          <w:rFonts w:asciiTheme="majorBidi" w:hAnsiTheme="majorBidi" w:cstheme="majorBidi"/>
          <w:sz w:val="24"/>
          <w:szCs w:val="24"/>
          <w:lang w:val="en-GB"/>
        </w:rPr>
        <w:t xml:space="preserve"> changes in </w:t>
      </w:r>
      <w:r w:rsidR="00862D20" w:rsidRPr="004E0484">
        <w:rPr>
          <w:rFonts w:asciiTheme="majorBidi" w:hAnsiTheme="majorBidi" w:cstheme="majorBidi"/>
          <w:sz w:val="24"/>
          <w:szCs w:val="24"/>
          <w:lang w:val="en-GB"/>
        </w:rPr>
        <w:t>the twin sustaining peace resolutions</w:t>
      </w:r>
      <w:r w:rsidR="001D6134" w:rsidRPr="004E0484">
        <w:rPr>
          <w:rFonts w:asciiTheme="majorBidi" w:hAnsiTheme="majorBidi" w:cstheme="majorBidi"/>
          <w:sz w:val="24"/>
          <w:szCs w:val="24"/>
          <w:lang w:val="en-GB"/>
        </w:rPr>
        <w:t xml:space="preserve">.  </w:t>
      </w:r>
      <w:r w:rsidR="007941DB" w:rsidRPr="004E0484">
        <w:rPr>
          <w:rFonts w:asciiTheme="majorBidi" w:hAnsiTheme="majorBidi" w:cstheme="majorBidi"/>
          <w:sz w:val="24"/>
          <w:szCs w:val="24"/>
          <w:lang w:val="en-GB"/>
        </w:rPr>
        <w:t xml:space="preserve">Member </w:t>
      </w:r>
      <w:r w:rsidR="009B6D99" w:rsidRPr="004E0484">
        <w:rPr>
          <w:rFonts w:asciiTheme="majorBidi" w:hAnsiTheme="majorBidi" w:cstheme="majorBidi"/>
          <w:sz w:val="24"/>
          <w:szCs w:val="24"/>
          <w:lang w:val="en-GB"/>
        </w:rPr>
        <w:t>S</w:t>
      </w:r>
      <w:r w:rsidR="007941DB" w:rsidRPr="004E0484">
        <w:rPr>
          <w:rFonts w:asciiTheme="majorBidi" w:hAnsiTheme="majorBidi" w:cstheme="majorBidi"/>
          <w:sz w:val="24"/>
          <w:szCs w:val="24"/>
          <w:lang w:val="en-GB"/>
        </w:rPr>
        <w:t xml:space="preserve">tates recognize </w:t>
      </w:r>
      <w:r w:rsidR="001D6134" w:rsidRPr="004E0484">
        <w:rPr>
          <w:rFonts w:asciiTheme="majorBidi" w:hAnsiTheme="majorBidi" w:cstheme="majorBidi"/>
          <w:sz w:val="24"/>
          <w:szCs w:val="24"/>
          <w:lang w:val="en-GB"/>
        </w:rPr>
        <w:t xml:space="preserve">that peacebuilding needs to happen before, during, and after </w:t>
      </w:r>
      <w:r w:rsidR="00D2707E" w:rsidRPr="004E0484">
        <w:rPr>
          <w:rFonts w:asciiTheme="majorBidi" w:hAnsiTheme="majorBidi" w:cstheme="majorBidi"/>
          <w:sz w:val="24"/>
          <w:szCs w:val="24"/>
          <w:lang w:val="en-GB"/>
        </w:rPr>
        <w:t xml:space="preserve">violent </w:t>
      </w:r>
      <w:r w:rsidR="001D6134" w:rsidRPr="004E0484">
        <w:rPr>
          <w:rFonts w:asciiTheme="majorBidi" w:hAnsiTheme="majorBidi" w:cstheme="majorBidi"/>
          <w:sz w:val="24"/>
          <w:szCs w:val="24"/>
          <w:lang w:val="en-GB"/>
        </w:rPr>
        <w:t xml:space="preserve">conflict.  </w:t>
      </w:r>
      <w:r w:rsidR="00D25BCB" w:rsidRPr="004E0484">
        <w:rPr>
          <w:rFonts w:asciiTheme="majorBidi" w:hAnsiTheme="majorBidi" w:cstheme="majorBidi"/>
          <w:sz w:val="24"/>
          <w:szCs w:val="24"/>
          <w:lang w:val="en-GB"/>
        </w:rPr>
        <w:t>Previously,</w:t>
      </w:r>
      <w:r w:rsidR="001D6134" w:rsidRPr="004E0484">
        <w:rPr>
          <w:rFonts w:asciiTheme="majorBidi" w:hAnsiTheme="majorBidi" w:cstheme="majorBidi"/>
          <w:sz w:val="24"/>
          <w:szCs w:val="24"/>
          <w:lang w:val="en-GB"/>
        </w:rPr>
        <w:t xml:space="preserve"> the UN approach was post-conflict only, which made progress </w:t>
      </w:r>
      <w:proofErr w:type="gramStart"/>
      <w:r w:rsidR="001D6134" w:rsidRPr="004E0484">
        <w:rPr>
          <w:rFonts w:asciiTheme="majorBidi" w:hAnsiTheme="majorBidi" w:cstheme="majorBidi"/>
          <w:sz w:val="24"/>
          <w:szCs w:val="24"/>
          <w:lang w:val="en-GB"/>
        </w:rPr>
        <w:t>all the more</w:t>
      </w:r>
      <w:proofErr w:type="gramEnd"/>
      <w:r w:rsidR="001D6134" w:rsidRPr="004E0484">
        <w:rPr>
          <w:rFonts w:asciiTheme="majorBidi" w:hAnsiTheme="majorBidi" w:cstheme="majorBidi"/>
          <w:sz w:val="24"/>
          <w:szCs w:val="24"/>
          <w:lang w:val="en-GB"/>
        </w:rPr>
        <w:t xml:space="preserve"> difficult.  Agendas in the UNGA and SC</w:t>
      </w:r>
      <w:r w:rsidR="00D25BCB" w:rsidRPr="004E0484">
        <w:rPr>
          <w:rFonts w:asciiTheme="majorBidi" w:hAnsiTheme="majorBidi" w:cstheme="majorBidi"/>
          <w:sz w:val="24"/>
          <w:szCs w:val="24"/>
          <w:lang w:val="en-GB"/>
        </w:rPr>
        <w:t xml:space="preserve"> are</w:t>
      </w:r>
      <w:r w:rsidR="001D6134" w:rsidRPr="004E0484">
        <w:rPr>
          <w:rFonts w:asciiTheme="majorBidi" w:hAnsiTheme="majorBidi" w:cstheme="majorBidi"/>
          <w:sz w:val="24"/>
          <w:szCs w:val="24"/>
          <w:lang w:val="en-GB"/>
        </w:rPr>
        <w:t xml:space="preserve"> chang</w:t>
      </w:r>
      <w:r w:rsidR="00D25BCB" w:rsidRPr="004E0484">
        <w:rPr>
          <w:rFonts w:asciiTheme="majorBidi" w:hAnsiTheme="majorBidi" w:cstheme="majorBidi"/>
          <w:sz w:val="24"/>
          <w:szCs w:val="24"/>
          <w:lang w:val="en-GB"/>
        </w:rPr>
        <w:t>in</w:t>
      </w:r>
      <w:r w:rsidR="004612E3" w:rsidRPr="004E0484">
        <w:rPr>
          <w:rFonts w:asciiTheme="majorBidi" w:hAnsiTheme="majorBidi" w:cstheme="majorBidi"/>
          <w:sz w:val="24"/>
          <w:szCs w:val="24"/>
          <w:lang w:val="en-GB"/>
        </w:rPr>
        <w:t>g</w:t>
      </w:r>
      <w:r w:rsidR="001D6134" w:rsidRPr="004E0484">
        <w:rPr>
          <w:rFonts w:asciiTheme="majorBidi" w:hAnsiTheme="majorBidi" w:cstheme="majorBidi"/>
          <w:sz w:val="24"/>
          <w:szCs w:val="24"/>
          <w:lang w:val="en-GB"/>
        </w:rPr>
        <w:t xml:space="preserve"> to move past an outmoded division between pre- and post-conflict ap</w:t>
      </w:r>
      <w:bookmarkStart w:id="3" w:name="_GoBack"/>
      <w:bookmarkEnd w:id="3"/>
      <w:r w:rsidR="001D6134" w:rsidRPr="004E0484">
        <w:rPr>
          <w:rFonts w:asciiTheme="majorBidi" w:hAnsiTheme="majorBidi" w:cstheme="majorBidi"/>
          <w:sz w:val="24"/>
          <w:szCs w:val="24"/>
          <w:lang w:val="en-GB"/>
        </w:rPr>
        <w:t>proaches</w:t>
      </w:r>
      <w:r w:rsidR="00D2707E" w:rsidRPr="004E0484">
        <w:rPr>
          <w:rFonts w:asciiTheme="majorBidi" w:hAnsiTheme="majorBidi" w:cstheme="majorBidi"/>
          <w:sz w:val="24"/>
          <w:szCs w:val="24"/>
          <w:lang w:val="en-GB"/>
        </w:rPr>
        <w:t xml:space="preserve">.  </w:t>
      </w:r>
      <w:r w:rsidR="009E07E9">
        <w:rPr>
          <w:rFonts w:asciiTheme="majorBidi" w:hAnsiTheme="majorBidi" w:cstheme="majorBidi"/>
          <w:sz w:val="24"/>
          <w:szCs w:val="24"/>
          <w:lang w:val="en-GB"/>
        </w:rPr>
        <w:t>Henk-Jan</w:t>
      </w:r>
      <w:r w:rsidRPr="004E0484">
        <w:rPr>
          <w:rFonts w:asciiTheme="majorBidi" w:hAnsiTheme="majorBidi" w:cstheme="majorBidi"/>
          <w:sz w:val="24"/>
          <w:szCs w:val="24"/>
          <w:lang w:val="en-GB"/>
        </w:rPr>
        <w:t xml:space="preserve"> cited the example of Burkina Faso, which </w:t>
      </w:r>
      <w:r w:rsidR="00C01F87" w:rsidRPr="004E0484">
        <w:rPr>
          <w:rFonts w:asciiTheme="majorBidi" w:hAnsiTheme="majorBidi" w:cstheme="majorBidi"/>
          <w:sz w:val="24"/>
          <w:szCs w:val="24"/>
          <w:lang w:val="en-GB"/>
        </w:rPr>
        <w:t>had</w:t>
      </w:r>
      <w:r w:rsidRPr="004E0484">
        <w:rPr>
          <w:rFonts w:asciiTheme="majorBidi" w:hAnsiTheme="majorBidi" w:cstheme="majorBidi"/>
          <w:sz w:val="24"/>
          <w:szCs w:val="24"/>
          <w:lang w:val="en-GB"/>
        </w:rPr>
        <w:t xml:space="preserve"> significant </w:t>
      </w:r>
      <w:r w:rsidR="00C01F87" w:rsidRPr="004E0484">
        <w:rPr>
          <w:rFonts w:asciiTheme="majorBidi" w:hAnsiTheme="majorBidi" w:cstheme="majorBidi"/>
          <w:sz w:val="24"/>
          <w:szCs w:val="24"/>
          <w:lang w:val="en-GB"/>
        </w:rPr>
        <w:t>conflict indicators throughout the past year</w:t>
      </w:r>
      <w:r w:rsidR="00C56B31" w:rsidRPr="004E0484">
        <w:rPr>
          <w:rFonts w:asciiTheme="majorBidi" w:hAnsiTheme="majorBidi" w:cstheme="majorBidi"/>
          <w:sz w:val="24"/>
          <w:szCs w:val="24"/>
          <w:lang w:val="en-GB"/>
        </w:rPr>
        <w:t>.</w:t>
      </w:r>
      <w:r w:rsidR="00C01F87" w:rsidRPr="004E0484">
        <w:rPr>
          <w:rFonts w:asciiTheme="majorBidi" w:hAnsiTheme="majorBidi" w:cstheme="majorBidi"/>
          <w:sz w:val="24"/>
          <w:szCs w:val="24"/>
          <w:lang w:val="en-GB"/>
        </w:rPr>
        <w:t xml:space="preserve"> </w:t>
      </w:r>
      <w:r w:rsidR="00C56B31" w:rsidRPr="004E0484">
        <w:rPr>
          <w:rFonts w:asciiTheme="majorBidi" w:hAnsiTheme="majorBidi" w:cstheme="majorBidi"/>
          <w:sz w:val="24"/>
          <w:szCs w:val="24"/>
          <w:lang w:val="en-GB"/>
        </w:rPr>
        <w:t>C</w:t>
      </w:r>
      <w:r w:rsidR="00C01F87" w:rsidRPr="004E0484">
        <w:rPr>
          <w:rFonts w:asciiTheme="majorBidi" w:hAnsiTheme="majorBidi" w:cstheme="majorBidi"/>
          <w:sz w:val="24"/>
          <w:szCs w:val="24"/>
          <w:lang w:val="en-GB"/>
        </w:rPr>
        <w:t xml:space="preserve">onflict prevention programs were needed </w:t>
      </w:r>
      <w:r w:rsidRPr="004E0484">
        <w:rPr>
          <w:rFonts w:asciiTheme="majorBidi" w:hAnsiTheme="majorBidi" w:cstheme="majorBidi"/>
          <w:sz w:val="24"/>
          <w:szCs w:val="24"/>
          <w:lang w:val="en-GB"/>
        </w:rPr>
        <w:t>earlier.  In these contexts, failure to fund prevention</w:t>
      </w:r>
      <w:r w:rsidR="00C01F87" w:rsidRPr="004E0484">
        <w:rPr>
          <w:rFonts w:asciiTheme="majorBidi" w:hAnsiTheme="majorBidi" w:cstheme="majorBidi"/>
          <w:sz w:val="24"/>
          <w:szCs w:val="24"/>
          <w:lang w:val="en-GB"/>
        </w:rPr>
        <w:t xml:space="preserve"> </w:t>
      </w:r>
      <w:r w:rsidRPr="004E0484">
        <w:rPr>
          <w:rFonts w:asciiTheme="majorBidi" w:hAnsiTheme="majorBidi" w:cstheme="majorBidi"/>
          <w:sz w:val="24"/>
          <w:szCs w:val="24"/>
          <w:lang w:val="en-GB"/>
        </w:rPr>
        <w:t xml:space="preserve">work </w:t>
      </w:r>
      <w:r w:rsidR="00C01F87" w:rsidRPr="004E0484">
        <w:rPr>
          <w:rFonts w:asciiTheme="majorBidi" w:hAnsiTheme="majorBidi" w:cstheme="majorBidi"/>
          <w:sz w:val="24"/>
          <w:szCs w:val="24"/>
          <w:lang w:val="en-GB"/>
        </w:rPr>
        <w:t xml:space="preserve">early </w:t>
      </w:r>
      <w:r w:rsidR="00FC07AE" w:rsidRPr="004E0484">
        <w:rPr>
          <w:rFonts w:asciiTheme="majorBidi" w:hAnsiTheme="majorBidi" w:cstheme="majorBidi"/>
          <w:sz w:val="24"/>
          <w:szCs w:val="24"/>
          <w:lang w:val="en-GB"/>
        </w:rPr>
        <w:t>may</w:t>
      </w:r>
      <w:r w:rsidRPr="004E0484">
        <w:rPr>
          <w:rFonts w:asciiTheme="majorBidi" w:hAnsiTheme="majorBidi" w:cstheme="majorBidi"/>
          <w:sz w:val="24"/>
          <w:szCs w:val="24"/>
          <w:lang w:val="en-GB"/>
        </w:rPr>
        <w:t xml:space="preserve"> result in the United Nations having to spend</w:t>
      </w:r>
      <w:r w:rsidR="00FC07AE" w:rsidRPr="004E0484">
        <w:rPr>
          <w:rFonts w:asciiTheme="majorBidi" w:hAnsiTheme="majorBidi" w:cstheme="majorBidi"/>
          <w:sz w:val="24"/>
          <w:szCs w:val="24"/>
          <w:lang w:val="en-GB"/>
        </w:rPr>
        <w:t xml:space="preserve"> </w:t>
      </w:r>
      <w:r w:rsidRPr="004E0484">
        <w:rPr>
          <w:rFonts w:asciiTheme="majorBidi" w:hAnsiTheme="majorBidi" w:cstheme="majorBidi"/>
          <w:sz w:val="24"/>
          <w:szCs w:val="24"/>
          <w:lang w:val="en-GB"/>
        </w:rPr>
        <w:t>billion</w:t>
      </w:r>
      <w:r w:rsidR="00FC07AE" w:rsidRPr="004E0484">
        <w:rPr>
          <w:rFonts w:asciiTheme="majorBidi" w:hAnsiTheme="majorBidi" w:cstheme="majorBidi"/>
          <w:sz w:val="24"/>
          <w:szCs w:val="24"/>
          <w:lang w:val="en-GB"/>
        </w:rPr>
        <w:t>s of</w:t>
      </w:r>
      <w:r w:rsidRPr="004E0484">
        <w:rPr>
          <w:rFonts w:asciiTheme="majorBidi" w:hAnsiTheme="majorBidi" w:cstheme="majorBidi"/>
          <w:sz w:val="24"/>
          <w:szCs w:val="24"/>
          <w:lang w:val="en-GB"/>
        </w:rPr>
        <w:t xml:space="preserve"> dollars on peacekeeping operations lik</w:t>
      </w:r>
      <w:r w:rsidR="00FC07AE" w:rsidRPr="004E0484">
        <w:rPr>
          <w:rFonts w:asciiTheme="majorBidi" w:hAnsiTheme="majorBidi" w:cstheme="majorBidi"/>
          <w:sz w:val="24"/>
          <w:szCs w:val="24"/>
          <w:lang w:val="en-GB"/>
        </w:rPr>
        <w:t xml:space="preserve">e </w:t>
      </w:r>
      <w:r w:rsidR="00C01F87" w:rsidRPr="004E0484">
        <w:rPr>
          <w:rFonts w:asciiTheme="majorBidi" w:hAnsiTheme="majorBidi" w:cstheme="majorBidi"/>
          <w:sz w:val="24"/>
          <w:szCs w:val="24"/>
          <w:lang w:val="en-GB"/>
        </w:rPr>
        <w:t>in the Central Africa Republic</w:t>
      </w:r>
      <w:r w:rsidRPr="004E0484">
        <w:rPr>
          <w:rFonts w:asciiTheme="majorBidi" w:hAnsiTheme="majorBidi" w:cstheme="majorBidi"/>
          <w:sz w:val="24"/>
          <w:szCs w:val="24"/>
          <w:lang w:val="en-GB"/>
        </w:rPr>
        <w:t xml:space="preserve">.  </w:t>
      </w:r>
    </w:p>
    <w:p w14:paraId="34DC33D8" w14:textId="51F3B716" w:rsidR="001D6134" w:rsidRPr="004E0484" w:rsidRDefault="002E5E83" w:rsidP="0095384A">
      <w:pPr>
        <w:jc w:val="both"/>
        <w:rPr>
          <w:rFonts w:asciiTheme="majorBidi" w:hAnsiTheme="majorBidi" w:cstheme="majorBidi"/>
          <w:sz w:val="24"/>
          <w:szCs w:val="24"/>
          <w:lang w:val="en-GB"/>
        </w:rPr>
      </w:pPr>
      <w:r w:rsidRPr="004E0484">
        <w:rPr>
          <w:rFonts w:asciiTheme="majorBidi" w:hAnsiTheme="majorBidi" w:cstheme="majorBidi"/>
          <w:sz w:val="24"/>
          <w:szCs w:val="24"/>
          <w:lang w:val="en-GB"/>
        </w:rPr>
        <w:t xml:space="preserve">Second, there is greater UN emphasis on </w:t>
      </w:r>
      <w:r w:rsidR="00C01F87" w:rsidRPr="004E0484">
        <w:rPr>
          <w:rFonts w:asciiTheme="majorBidi" w:hAnsiTheme="majorBidi" w:cstheme="majorBidi"/>
          <w:sz w:val="24"/>
          <w:szCs w:val="24"/>
          <w:lang w:val="en-GB"/>
        </w:rPr>
        <w:t xml:space="preserve">the </w:t>
      </w:r>
      <w:r w:rsidRPr="004E0484">
        <w:rPr>
          <w:rFonts w:asciiTheme="majorBidi" w:hAnsiTheme="majorBidi" w:cstheme="majorBidi"/>
          <w:sz w:val="24"/>
          <w:szCs w:val="24"/>
          <w:lang w:val="en-GB"/>
        </w:rPr>
        <w:t>comprehensive nature</w:t>
      </w:r>
      <w:r w:rsidR="0019191E" w:rsidRPr="004E0484">
        <w:rPr>
          <w:rFonts w:asciiTheme="majorBidi" w:hAnsiTheme="majorBidi" w:cstheme="majorBidi"/>
          <w:sz w:val="24"/>
          <w:szCs w:val="24"/>
          <w:lang w:val="en-GB"/>
        </w:rPr>
        <w:t xml:space="preserve"> of </w:t>
      </w:r>
      <w:r w:rsidR="00C01F87" w:rsidRPr="004E0484">
        <w:rPr>
          <w:rFonts w:asciiTheme="majorBidi" w:hAnsiTheme="majorBidi" w:cstheme="majorBidi"/>
          <w:sz w:val="24"/>
          <w:szCs w:val="24"/>
          <w:lang w:val="en-GB"/>
        </w:rPr>
        <w:t xml:space="preserve">violent </w:t>
      </w:r>
      <w:r w:rsidR="0019191E" w:rsidRPr="004E0484">
        <w:rPr>
          <w:rFonts w:asciiTheme="majorBidi" w:hAnsiTheme="majorBidi" w:cstheme="majorBidi"/>
          <w:sz w:val="24"/>
          <w:szCs w:val="24"/>
          <w:lang w:val="en-GB"/>
        </w:rPr>
        <w:t>conflict and the multiplicity</w:t>
      </w:r>
      <w:r w:rsidRPr="004E0484">
        <w:rPr>
          <w:rFonts w:asciiTheme="majorBidi" w:hAnsiTheme="majorBidi" w:cstheme="majorBidi"/>
          <w:sz w:val="24"/>
          <w:szCs w:val="24"/>
          <w:lang w:val="en-GB"/>
        </w:rPr>
        <w:t xml:space="preserve"> of factors driving</w:t>
      </w:r>
      <w:r w:rsidR="0019191E" w:rsidRPr="004E0484">
        <w:rPr>
          <w:rFonts w:asciiTheme="majorBidi" w:hAnsiTheme="majorBidi" w:cstheme="majorBidi"/>
          <w:sz w:val="24"/>
          <w:szCs w:val="24"/>
          <w:lang w:val="en-GB"/>
        </w:rPr>
        <w:t xml:space="preserve"> it</w:t>
      </w:r>
      <w:r w:rsidR="00BF2917" w:rsidRPr="004E0484">
        <w:rPr>
          <w:rFonts w:asciiTheme="majorBidi" w:hAnsiTheme="majorBidi" w:cstheme="majorBidi"/>
          <w:sz w:val="24"/>
          <w:szCs w:val="24"/>
          <w:lang w:val="en-GB"/>
        </w:rPr>
        <w:t xml:space="preserve"> </w:t>
      </w:r>
      <w:bookmarkStart w:id="4" w:name="_Hlk33801957"/>
      <w:r w:rsidR="00C56B31" w:rsidRPr="004E0484">
        <w:rPr>
          <w:rFonts w:asciiTheme="majorBidi" w:hAnsiTheme="majorBidi" w:cstheme="majorBidi"/>
          <w:color w:val="3C4043"/>
          <w:sz w:val="24"/>
          <w:szCs w:val="24"/>
          <w:shd w:val="clear" w:color="auto" w:fill="FFFFFF"/>
        </w:rPr>
        <w:t>—</w:t>
      </w:r>
      <w:bookmarkEnd w:id="4"/>
      <w:r w:rsidR="00BF2917" w:rsidRPr="004E0484">
        <w:rPr>
          <w:rFonts w:asciiTheme="majorBidi" w:hAnsiTheme="majorBidi" w:cstheme="majorBidi"/>
          <w:sz w:val="24"/>
          <w:szCs w:val="24"/>
          <w:lang w:val="en-GB"/>
        </w:rPr>
        <w:t xml:space="preserve"> from</w:t>
      </w:r>
      <w:r w:rsidRPr="004E0484">
        <w:rPr>
          <w:rFonts w:asciiTheme="majorBidi" w:hAnsiTheme="majorBidi" w:cstheme="majorBidi"/>
          <w:sz w:val="24"/>
          <w:szCs w:val="24"/>
          <w:lang w:val="en-GB"/>
        </w:rPr>
        <w:t xml:space="preserve"> politics </w:t>
      </w:r>
      <w:r w:rsidR="00BF2917" w:rsidRPr="004E0484">
        <w:rPr>
          <w:rFonts w:asciiTheme="majorBidi" w:hAnsiTheme="majorBidi" w:cstheme="majorBidi"/>
          <w:sz w:val="24"/>
          <w:szCs w:val="24"/>
          <w:lang w:val="en-GB"/>
        </w:rPr>
        <w:t>to</w:t>
      </w:r>
      <w:r w:rsidR="0019191E" w:rsidRPr="004E0484">
        <w:rPr>
          <w:rFonts w:asciiTheme="majorBidi" w:hAnsiTheme="majorBidi" w:cstheme="majorBidi"/>
          <w:sz w:val="24"/>
          <w:szCs w:val="24"/>
          <w:lang w:val="en-GB"/>
        </w:rPr>
        <w:t xml:space="preserve"> </w:t>
      </w:r>
      <w:r w:rsidRPr="004E0484">
        <w:rPr>
          <w:rFonts w:asciiTheme="majorBidi" w:hAnsiTheme="majorBidi" w:cstheme="majorBidi"/>
          <w:sz w:val="24"/>
          <w:szCs w:val="24"/>
          <w:lang w:val="en-GB"/>
        </w:rPr>
        <w:t>resource</w:t>
      </w:r>
      <w:r w:rsidR="0019191E" w:rsidRPr="004E0484">
        <w:rPr>
          <w:rFonts w:asciiTheme="majorBidi" w:hAnsiTheme="majorBidi" w:cstheme="majorBidi"/>
          <w:sz w:val="24"/>
          <w:szCs w:val="24"/>
          <w:lang w:val="en-GB"/>
        </w:rPr>
        <w:t xml:space="preserve"> competition</w:t>
      </w:r>
      <w:r w:rsidRPr="004E0484">
        <w:rPr>
          <w:rFonts w:asciiTheme="majorBidi" w:hAnsiTheme="majorBidi" w:cstheme="majorBidi"/>
          <w:sz w:val="24"/>
          <w:szCs w:val="24"/>
          <w:lang w:val="en-GB"/>
        </w:rPr>
        <w:t>, exclu</w:t>
      </w:r>
      <w:r w:rsidR="0019191E" w:rsidRPr="004E0484">
        <w:rPr>
          <w:rFonts w:asciiTheme="majorBidi" w:hAnsiTheme="majorBidi" w:cstheme="majorBidi"/>
          <w:sz w:val="24"/>
          <w:szCs w:val="24"/>
          <w:lang w:val="en-GB"/>
        </w:rPr>
        <w:t>sion</w:t>
      </w:r>
      <w:r w:rsidRPr="004E0484">
        <w:rPr>
          <w:rFonts w:asciiTheme="majorBidi" w:hAnsiTheme="majorBidi" w:cstheme="majorBidi"/>
          <w:sz w:val="24"/>
          <w:szCs w:val="24"/>
          <w:lang w:val="en-GB"/>
        </w:rPr>
        <w:t xml:space="preserve">, </w:t>
      </w:r>
      <w:r w:rsidR="00C56B31" w:rsidRPr="004E0484">
        <w:rPr>
          <w:rFonts w:asciiTheme="majorBidi" w:hAnsiTheme="majorBidi" w:cstheme="majorBidi"/>
          <w:sz w:val="24"/>
          <w:szCs w:val="24"/>
          <w:lang w:val="en-GB"/>
        </w:rPr>
        <w:t>unemployment</w:t>
      </w:r>
      <w:r w:rsidRPr="004E0484">
        <w:rPr>
          <w:rFonts w:asciiTheme="majorBidi" w:hAnsiTheme="majorBidi" w:cstheme="majorBidi"/>
          <w:sz w:val="24"/>
          <w:szCs w:val="24"/>
          <w:lang w:val="en-GB"/>
        </w:rPr>
        <w:t xml:space="preserve">, </w:t>
      </w:r>
      <w:r w:rsidR="00BF2917" w:rsidRPr="004E0484">
        <w:rPr>
          <w:rFonts w:asciiTheme="majorBidi" w:hAnsiTheme="majorBidi" w:cstheme="majorBidi"/>
          <w:sz w:val="24"/>
          <w:szCs w:val="24"/>
          <w:lang w:val="en-GB"/>
        </w:rPr>
        <w:t>and</w:t>
      </w:r>
      <w:r w:rsidR="0019191E" w:rsidRPr="004E0484">
        <w:rPr>
          <w:rFonts w:asciiTheme="majorBidi" w:hAnsiTheme="majorBidi" w:cstheme="majorBidi"/>
          <w:sz w:val="24"/>
          <w:szCs w:val="24"/>
          <w:lang w:val="en-GB"/>
        </w:rPr>
        <w:t xml:space="preserve"> </w:t>
      </w:r>
      <w:r w:rsidRPr="004E0484">
        <w:rPr>
          <w:rFonts w:asciiTheme="majorBidi" w:hAnsiTheme="majorBidi" w:cstheme="majorBidi"/>
          <w:sz w:val="24"/>
          <w:szCs w:val="24"/>
          <w:lang w:val="en-GB"/>
        </w:rPr>
        <w:t xml:space="preserve">corruption. </w:t>
      </w:r>
      <w:r w:rsidR="001739CB" w:rsidRPr="004E0484">
        <w:rPr>
          <w:rFonts w:asciiTheme="majorBidi" w:hAnsiTheme="majorBidi" w:cstheme="majorBidi"/>
          <w:sz w:val="24"/>
          <w:szCs w:val="24"/>
          <w:lang w:val="en-GB"/>
        </w:rPr>
        <w:t xml:space="preserve">This makes peacebuilding the responsibility of the entire UN system and demands involvement from diverse actors in human rights, humanitarianism, and, most of all, development, </w:t>
      </w:r>
      <w:r w:rsidR="004876ED" w:rsidRPr="004E0484">
        <w:rPr>
          <w:rFonts w:asciiTheme="majorBidi" w:hAnsiTheme="majorBidi" w:cstheme="majorBidi"/>
          <w:sz w:val="24"/>
          <w:szCs w:val="24"/>
          <w:lang w:val="en-GB"/>
        </w:rPr>
        <w:t xml:space="preserve">calling for comprehensive approaches </w:t>
      </w:r>
      <w:r w:rsidR="001739CB" w:rsidRPr="004E0484">
        <w:rPr>
          <w:rFonts w:asciiTheme="majorBidi" w:hAnsiTheme="majorBidi" w:cstheme="majorBidi"/>
          <w:sz w:val="24"/>
          <w:szCs w:val="24"/>
          <w:lang w:val="en-GB"/>
        </w:rPr>
        <w:t xml:space="preserve">as </w:t>
      </w:r>
      <w:r w:rsidR="00F07285" w:rsidRPr="004E0484">
        <w:rPr>
          <w:rFonts w:asciiTheme="majorBidi" w:hAnsiTheme="majorBidi" w:cstheme="majorBidi"/>
          <w:sz w:val="24"/>
          <w:szCs w:val="24"/>
          <w:lang w:val="en-GB"/>
        </w:rPr>
        <w:t xml:space="preserve">also reflected </w:t>
      </w:r>
      <w:r w:rsidR="001739CB" w:rsidRPr="004E0484">
        <w:rPr>
          <w:rFonts w:asciiTheme="majorBidi" w:hAnsiTheme="majorBidi" w:cstheme="majorBidi"/>
          <w:sz w:val="24"/>
          <w:szCs w:val="24"/>
          <w:lang w:val="en-GB"/>
        </w:rPr>
        <w:t>in the SDGs.</w:t>
      </w:r>
      <w:r w:rsidR="00D25BCB" w:rsidRPr="004E0484">
        <w:rPr>
          <w:rFonts w:asciiTheme="majorBidi" w:hAnsiTheme="majorBidi" w:cstheme="majorBidi"/>
          <w:sz w:val="24"/>
          <w:szCs w:val="24"/>
          <w:lang w:val="en-GB"/>
        </w:rPr>
        <w:t xml:space="preserve"> The UN, like</w:t>
      </w:r>
      <w:r w:rsidRPr="004E0484">
        <w:rPr>
          <w:rFonts w:asciiTheme="majorBidi" w:hAnsiTheme="majorBidi" w:cstheme="majorBidi"/>
          <w:sz w:val="24"/>
          <w:szCs w:val="24"/>
          <w:lang w:val="en-GB"/>
        </w:rPr>
        <w:t xml:space="preserve"> all big organizations</w:t>
      </w:r>
      <w:r w:rsidR="00D25BCB" w:rsidRPr="004E0484">
        <w:rPr>
          <w:rFonts w:asciiTheme="majorBidi" w:hAnsiTheme="majorBidi" w:cstheme="majorBidi"/>
          <w:sz w:val="24"/>
          <w:szCs w:val="24"/>
          <w:lang w:val="en-GB"/>
        </w:rPr>
        <w:t>,</w:t>
      </w:r>
      <w:r w:rsidRPr="004E0484">
        <w:rPr>
          <w:rFonts w:asciiTheme="majorBidi" w:hAnsiTheme="majorBidi" w:cstheme="majorBidi"/>
          <w:sz w:val="24"/>
          <w:szCs w:val="24"/>
          <w:lang w:val="en-GB"/>
        </w:rPr>
        <w:t xml:space="preserve"> need</w:t>
      </w:r>
      <w:r w:rsidR="00D25BCB" w:rsidRPr="004E0484">
        <w:rPr>
          <w:rFonts w:asciiTheme="majorBidi" w:hAnsiTheme="majorBidi" w:cstheme="majorBidi"/>
          <w:sz w:val="24"/>
          <w:szCs w:val="24"/>
          <w:lang w:val="en-GB"/>
        </w:rPr>
        <w:t>s</w:t>
      </w:r>
      <w:r w:rsidRPr="004E0484">
        <w:rPr>
          <w:rFonts w:asciiTheme="majorBidi" w:hAnsiTheme="majorBidi" w:cstheme="majorBidi"/>
          <w:sz w:val="24"/>
          <w:szCs w:val="24"/>
          <w:lang w:val="en-GB"/>
        </w:rPr>
        <w:t xml:space="preserve"> to break silos; </w:t>
      </w:r>
      <w:r w:rsidR="00D25BCB" w:rsidRPr="004E0484">
        <w:rPr>
          <w:rFonts w:asciiTheme="majorBidi" w:hAnsiTheme="majorBidi" w:cstheme="majorBidi"/>
          <w:sz w:val="24"/>
          <w:szCs w:val="24"/>
          <w:lang w:val="en-GB"/>
        </w:rPr>
        <w:t xml:space="preserve">it could draw inspiration here from </w:t>
      </w:r>
      <w:r w:rsidRPr="004E0484">
        <w:rPr>
          <w:rFonts w:asciiTheme="majorBidi" w:hAnsiTheme="majorBidi" w:cstheme="majorBidi"/>
          <w:sz w:val="24"/>
          <w:szCs w:val="24"/>
          <w:lang w:val="en-GB"/>
        </w:rPr>
        <w:t>Apple</w:t>
      </w:r>
      <w:r w:rsidR="00D25BCB" w:rsidRPr="004E0484">
        <w:rPr>
          <w:rFonts w:asciiTheme="majorBidi" w:hAnsiTheme="majorBidi" w:cstheme="majorBidi"/>
          <w:sz w:val="24"/>
          <w:szCs w:val="24"/>
          <w:lang w:val="en-GB"/>
        </w:rPr>
        <w:t>, which</w:t>
      </w:r>
      <w:r w:rsidRPr="004E0484">
        <w:rPr>
          <w:rFonts w:asciiTheme="majorBidi" w:hAnsiTheme="majorBidi" w:cstheme="majorBidi"/>
          <w:sz w:val="24"/>
          <w:szCs w:val="24"/>
          <w:lang w:val="en-GB"/>
        </w:rPr>
        <w:t xml:space="preserve"> succeeded by forcing engineers and designers to work together from</w:t>
      </w:r>
      <w:r w:rsidR="000B01DD" w:rsidRPr="004E0484">
        <w:rPr>
          <w:rFonts w:asciiTheme="majorBidi" w:hAnsiTheme="majorBidi" w:cstheme="majorBidi"/>
          <w:sz w:val="24"/>
          <w:szCs w:val="24"/>
          <w:lang w:val="en-GB"/>
        </w:rPr>
        <w:t xml:space="preserve"> the</w:t>
      </w:r>
      <w:r w:rsidRPr="004E0484">
        <w:rPr>
          <w:rFonts w:asciiTheme="majorBidi" w:hAnsiTheme="majorBidi" w:cstheme="majorBidi"/>
          <w:sz w:val="24"/>
          <w:szCs w:val="24"/>
          <w:lang w:val="en-GB"/>
        </w:rPr>
        <w:t xml:space="preserve"> beginning of product development</w:t>
      </w:r>
      <w:r w:rsidR="004E0484">
        <w:rPr>
          <w:rFonts w:asciiTheme="majorBidi" w:hAnsiTheme="majorBidi" w:cstheme="majorBidi"/>
          <w:sz w:val="24"/>
          <w:szCs w:val="24"/>
          <w:lang w:val="en-GB"/>
        </w:rPr>
        <w:t xml:space="preserve">.  </w:t>
      </w:r>
      <w:r w:rsidR="00D25BCB" w:rsidRPr="004E0484">
        <w:rPr>
          <w:rFonts w:asciiTheme="majorBidi" w:hAnsiTheme="majorBidi" w:cstheme="majorBidi"/>
          <w:sz w:val="24"/>
          <w:szCs w:val="24"/>
          <w:lang w:val="en-GB"/>
        </w:rPr>
        <w:t>Like Apple, UN agencies must work together from the beginning of an issue, and the Secretary</w:t>
      </w:r>
      <w:r w:rsidR="00F07285" w:rsidRPr="004E0484">
        <w:rPr>
          <w:rFonts w:asciiTheme="majorBidi" w:hAnsiTheme="majorBidi" w:cstheme="majorBidi"/>
          <w:sz w:val="24"/>
          <w:szCs w:val="24"/>
          <w:lang w:val="en-GB"/>
        </w:rPr>
        <w:t>-</w:t>
      </w:r>
      <w:r w:rsidR="00D25BCB" w:rsidRPr="004E0484">
        <w:rPr>
          <w:rFonts w:asciiTheme="majorBidi" w:hAnsiTheme="majorBidi" w:cstheme="majorBidi"/>
          <w:sz w:val="24"/>
          <w:szCs w:val="24"/>
          <w:lang w:val="en-GB"/>
        </w:rPr>
        <w:t>General is actively pushing for more integration.</w:t>
      </w:r>
      <w:r w:rsidR="00FC07AE" w:rsidRPr="004E0484">
        <w:rPr>
          <w:rFonts w:asciiTheme="majorBidi" w:hAnsiTheme="majorBidi" w:cstheme="majorBidi"/>
          <w:sz w:val="24"/>
          <w:szCs w:val="24"/>
          <w:lang w:val="en-GB"/>
        </w:rPr>
        <w:t xml:space="preserve"> </w:t>
      </w:r>
      <w:r w:rsidR="00D25BCB" w:rsidRPr="004E0484">
        <w:rPr>
          <w:rFonts w:asciiTheme="majorBidi" w:hAnsiTheme="majorBidi" w:cstheme="majorBidi"/>
          <w:sz w:val="24"/>
          <w:szCs w:val="24"/>
          <w:lang w:val="en-GB"/>
        </w:rPr>
        <w:t xml:space="preserve">The </w:t>
      </w:r>
      <w:r w:rsidRPr="004E0484">
        <w:rPr>
          <w:rFonts w:asciiTheme="majorBidi" w:hAnsiTheme="majorBidi" w:cstheme="majorBidi"/>
          <w:sz w:val="24"/>
          <w:szCs w:val="24"/>
          <w:lang w:val="en-GB"/>
        </w:rPr>
        <w:t xml:space="preserve">UN needs to work </w:t>
      </w:r>
      <w:r w:rsidR="00D25BCB" w:rsidRPr="004E0484">
        <w:rPr>
          <w:rFonts w:asciiTheme="majorBidi" w:hAnsiTheme="majorBidi" w:cstheme="majorBidi"/>
          <w:sz w:val="24"/>
          <w:szCs w:val="24"/>
          <w:lang w:val="en-GB"/>
        </w:rPr>
        <w:t>on</w:t>
      </w:r>
      <w:r w:rsidRPr="004E0484">
        <w:rPr>
          <w:rFonts w:asciiTheme="majorBidi" w:hAnsiTheme="majorBidi" w:cstheme="majorBidi"/>
          <w:sz w:val="24"/>
          <w:szCs w:val="24"/>
          <w:lang w:val="en-GB"/>
        </w:rPr>
        <w:t xml:space="preserve"> prevention</w:t>
      </w:r>
      <w:r w:rsidR="000B01DD" w:rsidRPr="004E0484">
        <w:rPr>
          <w:rFonts w:asciiTheme="majorBidi" w:hAnsiTheme="majorBidi" w:cstheme="majorBidi"/>
          <w:sz w:val="24"/>
          <w:szCs w:val="24"/>
          <w:lang w:val="en-GB"/>
        </w:rPr>
        <w:t xml:space="preserve"> earlier</w:t>
      </w:r>
      <w:r w:rsidR="00D25BCB" w:rsidRPr="004E0484">
        <w:rPr>
          <w:rFonts w:asciiTheme="majorBidi" w:hAnsiTheme="majorBidi" w:cstheme="majorBidi"/>
          <w:sz w:val="24"/>
          <w:szCs w:val="24"/>
          <w:lang w:val="en-GB"/>
        </w:rPr>
        <w:t xml:space="preserve"> and underscores the need for</w:t>
      </w:r>
      <w:r w:rsidRPr="004E0484">
        <w:rPr>
          <w:rFonts w:asciiTheme="majorBidi" w:hAnsiTheme="majorBidi" w:cstheme="majorBidi"/>
          <w:sz w:val="24"/>
          <w:szCs w:val="24"/>
          <w:lang w:val="en-GB"/>
        </w:rPr>
        <w:t xml:space="preserve"> functional </w:t>
      </w:r>
      <w:r w:rsidR="00FC07AE" w:rsidRPr="004E0484">
        <w:rPr>
          <w:rFonts w:asciiTheme="majorBidi" w:hAnsiTheme="majorBidi" w:cstheme="majorBidi"/>
          <w:sz w:val="24"/>
          <w:szCs w:val="24"/>
          <w:lang w:val="en-GB"/>
        </w:rPr>
        <w:t xml:space="preserve">early warning </w:t>
      </w:r>
      <w:r w:rsidRPr="004E0484">
        <w:rPr>
          <w:rFonts w:asciiTheme="majorBidi" w:hAnsiTheme="majorBidi" w:cstheme="majorBidi"/>
          <w:sz w:val="24"/>
          <w:szCs w:val="24"/>
          <w:lang w:val="en-GB"/>
        </w:rPr>
        <w:t xml:space="preserve">analysis within </w:t>
      </w:r>
      <w:r w:rsidR="00D25BCB" w:rsidRPr="004E0484">
        <w:rPr>
          <w:rFonts w:asciiTheme="majorBidi" w:hAnsiTheme="majorBidi" w:cstheme="majorBidi"/>
          <w:sz w:val="24"/>
          <w:szCs w:val="24"/>
          <w:lang w:val="en-GB"/>
        </w:rPr>
        <w:t xml:space="preserve">the </w:t>
      </w:r>
      <w:r w:rsidR="004612E3" w:rsidRPr="004E0484">
        <w:rPr>
          <w:rFonts w:asciiTheme="majorBidi" w:hAnsiTheme="majorBidi" w:cstheme="majorBidi"/>
          <w:sz w:val="24"/>
          <w:szCs w:val="24"/>
          <w:lang w:val="en-GB"/>
        </w:rPr>
        <w:t xml:space="preserve">UN </w:t>
      </w:r>
      <w:r w:rsidRPr="004E0484">
        <w:rPr>
          <w:rFonts w:asciiTheme="majorBidi" w:hAnsiTheme="majorBidi" w:cstheme="majorBidi"/>
          <w:sz w:val="24"/>
          <w:szCs w:val="24"/>
          <w:lang w:val="en-GB"/>
        </w:rPr>
        <w:t xml:space="preserve">system. </w:t>
      </w:r>
    </w:p>
    <w:p w14:paraId="34DC33D9" w14:textId="0ADC3931" w:rsidR="001D6134" w:rsidRPr="004E0484" w:rsidRDefault="002E5E83" w:rsidP="00CB6279">
      <w:pPr>
        <w:pStyle w:val="NormalWeb"/>
        <w:spacing w:before="0" w:beforeAutospacing="0" w:after="0" w:afterAutospacing="0"/>
        <w:jc w:val="both"/>
        <w:rPr>
          <w:rFonts w:asciiTheme="majorBidi" w:eastAsia="Times New Roman" w:hAnsiTheme="majorBidi" w:cstheme="majorBidi"/>
          <w:sz w:val="24"/>
          <w:szCs w:val="24"/>
        </w:rPr>
      </w:pPr>
      <w:r w:rsidRPr="004E0484">
        <w:rPr>
          <w:rFonts w:asciiTheme="majorBidi" w:hAnsiTheme="majorBidi" w:cstheme="majorBidi"/>
          <w:sz w:val="24"/>
          <w:szCs w:val="24"/>
          <w:lang w:val="en-GB"/>
        </w:rPr>
        <w:t xml:space="preserve">The third shift in the UN peacebuilding approach </w:t>
      </w:r>
      <w:r w:rsidR="00C01F87" w:rsidRPr="004E0484">
        <w:rPr>
          <w:rFonts w:asciiTheme="majorBidi" w:hAnsiTheme="majorBidi" w:cstheme="majorBidi"/>
          <w:sz w:val="24"/>
          <w:szCs w:val="24"/>
          <w:lang w:val="en-GB"/>
        </w:rPr>
        <w:t xml:space="preserve">is a focus on </w:t>
      </w:r>
      <w:r w:rsidRPr="004E0484">
        <w:rPr>
          <w:rFonts w:asciiTheme="majorBidi" w:hAnsiTheme="majorBidi" w:cstheme="majorBidi"/>
          <w:sz w:val="24"/>
          <w:szCs w:val="24"/>
          <w:lang w:val="en-GB"/>
        </w:rPr>
        <w:t xml:space="preserve">national ownership </w:t>
      </w:r>
      <w:r w:rsidR="000B01DD" w:rsidRPr="004E0484">
        <w:rPr>
          <w:rFonts w:asciiTheme="majorBidi" w:hAnsiTheme="majorBidi" w:cstheme="majorBidi"/>
          <w:sz w:val="24"/>
          <w:szCs w:val="24"/>
          <w:lang w:val="en-GB"/>
        </w:rPr>
        <w:t>and</w:t>
      </w:r>
      <w:r w:rsidR="00C01F87" w:rsidRPr="004E0484">
        <w:rPr>
          <w:rFonts w:asciiTheme="majorBidi" w:hAnsiTheme="majorBidi" w:cstheme="majorBidi"/>
          <w:sz w:val="24"/>
          <w:szCs w:val="24"/>
          <w:lang w:val="en-GB"/>
        </w:rPr>
        <w:t xml:space="preserve"> </w:t>
      </w:r>
      <w:r w:rsidRPr="004E0484">
        <w:rPr>
          <w:rFonts w:asciiTheme="majorBidi" w:hAnsiTheme="majorBidi" w:cstheme="majorBidi"/>
          <w:sz w:val="24"/>
          <w:szCs w:val="24"/>
          <w:lang w:val="en-GB"/>
        </w:rPr>
        <w:t xml:space="preserve">civil society, </w:t>
      </w:r>
      <w:r w:rsidR="00C01F87" w:rsidRPr="004E0484">
        <w:rPr>
          <w:rFonts w:asciiTheme="majorBidi" w:hAnsiTheme="majorBidi" w:cstheme="majorBidi"/>
          <w:sz w:val="24"/>
          <w:szCs w:val="24"/>
          <w:lang w:val="en-GB"/>
        </w:rPr>
        <w:t xml:space="preserve">the </w:t>
      </w:r>
      <w:r w:rsidRPr="004E0484">
        <w:rPr>
          <w:rFonts w:asciiTheme="majorBidi" w:hAnsiTheme="majorBidi" w:cstheme="majorBidi"/>
          <w:sz w:val="24"/>
          <w:szCs w:val="24"/>
          <w:lang w:val="en-GB"/>
        </w:rPr>
        <w:t xml:space="preserve">private sector, and all segments of the population together </w:t>
      </w:r>
      <w:r w:rsidR="000B01DD" w:rsidRPr="004E0484">
        <w:rPr>
          <w:rFonts w:asciiTheme="majorBidi" w:hAnsiTheme="majorBidi" w:cstheme="majorBidi"/>
          <w:color w:val="3C4043"/>
          <w:sz w:val="24"/>
          <w:szCs w:val="24"/>
          <w:shd w:val="clear" w:color="auto" w:fill="FFFFFF"/>
        </w:rPr>
        <w:t xml:space="preserve">— </w:t>
      </w:r>
      <w:r w:rsidRPr="004E0484">
        <w:rPr>
          <w:rFonts w:asciiTheme="majorBidi" w:hAnsiTheme="majorBidi" w:cstheme="majorBidi"/>
          <w:sz w:val="24"/>
          <w:szCs w:val="24"/>
          <w:lang w:val="en-GB"/>
        </w:rPr>
        <w:t xml:space="preserve">in other words, leaving no one behind.  Exclusion is the most critical factor in why peace agreements fail.  On the flip side, including women and civil society in peace processes reduces the risk of relapse and brings together coalitions </w:t>
      </w:r>
      <w:r w:rsidR="00FC07AE" w:rsidRPr="004E0484">
        <w:rPr>
          <w:rFonts w:asciiTheme="majorBidi" w:hAnsiTheme="majorBidi" w:cstheme="majorBidi"/>
          <w:sz w:val="24"/>
          <w:szCs w:val="24"/>
          <w:lang w:val="en-GB"/>
        </w:rPr>
        <w:t>for</w:t>
      </w:r>
      <w:r w:rsidRPr="004E0484">
        <w:rPr>
          <w:rFonts w:asciiTheme="majorBidi" w:hAnsiTheme="majorBidi" w:cstheme="majorBidi"/>
          <w:sz w:val="24"/>
          <w:szCs w:val="24"/>
          <w:lang w:val="en-GB"/>
        </w:rPr>
        <w:t xml:space="preserve"> change. Therefore, a critical component of </w:t>
      </w:r>
      <w:r w:rsidR="00DA7B8B" w:rsidRPr="004E0484">
        <w:rPr>
          <w:rFonts w:asciiTheme="majorBidi" w:hAnsiTheme="majorBidi" w:cstheme="majorBidi"/>
          <w:sz w:val="24"/>
          <w:szCs w:val="24"/>
          <w:lang w:val="en-GB"/>
        </w:rPr>
        <w:t xml:space="preserve">national </w:t>
      </w:r>
      <w:r w:rsidRPr="004E0484">
        <w:rPr>
          <w:rFonts w:asciiTheme="majorBidi" w:hAnsiTheme="majorBidi" w:cstheme="majorBidi"/>
          <w:sz w:val="24"/>
          <w:szCs w:val="24"/>
          <w:lang w:val="en-GB"/>
        </w:rPr>
        <w:t xml:space="preserve">ownership and partnership under the </w:t>
      </w:r>
      <w:r w:rsidR="00275A06" w:rsidRPr="004E0484">
        <w:rPr>
          <w:rFonts w:asciiTheme="majorBidi" w:hAnsiTheme="majorBidi" w:cstheme="majorBidi"/>
          <w:sz w:val="24"/>
          <w:szCs w:val="24"/>
          <w:lang w:val="en-GB"/>
        </w:rPr>
        <w:t>s</w:t>
      </w:r>
      <w:r w:rsidRPr="004E0484">
        <w:rPr>
          <w:rFonts w:asciiTheme="majorBidi" w:hAnsiTheme="majorBidi" w:cstheme="majorBidi"/>
          <w:sz w:val="24"/>
          <w:szCs w:val="24"/>
          <w:lang w:val="en-GB"/>
        </w:rPr>
        <w:t xml:space="preserve">ustaining </w:t>
      </w:r>
      <w:r w:rsidR="00275A06" w:rsidRPr="004E0484">
        <w:rPr>
          <w:rFonts w:asciiTheme="majorBidi" w:hAnsiTheme="majorBidi" w:cstheme="majorBidi"/>
          <w:sz w:val="24"/>
          <w:szCs w:val="24"/>
          <w:lang w:val="en-GB"/>
        </w:rPr>
        <w:t>p</w:t>
      </w:r>
      <w:r w:rsidRPr="004E0484">
        <w:rPr>
          <w:rFonts w:asciiTheme="majorBidi" w:hAnsiTheme="majorBidi" w:cstheme="majorBidi"/>
          <w:sz w:val="24"/>
          <w:szCs w:val="24"/>
          <w:lang w:val="en-GB"/>
        </w:rPr>
        <w:t xml:space="preserve">eace resolutions </w:t>
      </w:r>
      <w:r w:rsidRPr="004E0484">
        <w:rPr>
          <w:rFonts w:asciiTheme="majorBidi" w:hAnsiTheme="majorBidi" w:cstheme="majorBidi"/>
          <w:color w:val="000000"/>
          <w:sz w:val="24"/>
          <w:szCs w:val="24"/>
        </w:rPr>
        <w:t xml:space="preserve">is strengthening and broadening partnerships with civil society organizations. </w:t>
      </w:r>
      <w:r w:rsidR="00FC07AE" w:rsidRPr="004E0484">
        <w:rPr>
          <w:rFonts w:asciiTheme="majorBidi" w:hAnsiTheme="majorBidi" w:cstheme="majorBidi"/>
          <w:color w:val="000000"/>
          <w:sz w:val="24"/>
          <w:szCs w:val="24"/>
        </w:rPr>
        <w:t xml:space="preserve"> </w:t>
      </w:r>
      <w:r w:rsidRPr="004E0484">
        <w:rPr>
          <w:rFonts w:asciiTheme="majorBidi" w:hAnsiTheme="majorBidi" w:cstheme="majorBidi"/>
          <w:color w:val="000000"/>
          <w:sz w:val="24"/>
          <w:szCs w:val="24"/>
        </w:rPr>
        <w:t xml:space="preserve">The Secretary-General's reports have recognized that civil society often plays a vital role in mitigating violent conflict, preventing escalation, and facilitating the </w:t>
      </w:r>
      <w:r w:rsidRPr="004E0484">
        <w:rPr>
          <w:rFonts w:asciiTheme="majorBidi" w:hAnsiTheme="majorBidi" w:cstheme="majorBidi"/>
          <w:color w:val="000000"/>
          <w:sz w:val="24"/>
          <w:szCs w:val="24"/>
        </w:rPr>
        <w:lastRenderedPageBreak/>
        <w:t>necessary conditions for building and sustaining peace</w:t>
      </w:r>
      <w:r w:rsidR="004E0484">
        <w:rPr>
          <w:rFonts w:asciiTheme="majorBidi" w:hAnsiTheme="majorBidi" w:cstheme="majorBidi"/>
          <w:color w:val="000000"/>
          <w:sz w:val="24"/>
          <w:szCs w:val="24"/>
        </w:rPr>
        <w:t xml:space="preserve">.  </w:t>
      </w:r>
      <w:r w:rsidR="00DF4D19" w:rsidRPr="004E0484">
        <w:rPr>
          <w:rFonts w:asciiTheme="majorBidi" w:eastAsia="Times New Roman" w:hAnsiTheme="majorBidi" w:cstheme="majorBidi"/>
          <w:color w:val="000000"/>
          <w:sz w:val="24"/>
          <w:szCs w:val="24"/>
          <w:shd w:val="clear" w:color="auto" w:fill="FFFFFF"/>
        </w:rPr>
        <w:t xml:space="preserve">The Peacebuilding Support Office (PBSO) of the Department of Political and Peacebuilding Affairs (DPPA) led </w:t>
      </w:r>
      <w:proofErr w:type="gramStart"/>
      <w:r w:rsidR="00DF4D19" w:rsidRPr="004E0484">
        <w:rPr>
          <w:rFonts w:asciiTheme="majorBidi" w:eastAsia="Times New Roman" w:hAnsiTheme="majorBidi" w:cstheme="majorBidi"/>
          <w:color w:val="000000"/>
          <w:sz w:val="24"/>
          <w:szCs w:val="24"/>
          <w:shd w:val="clear" w:color="auto" w:fill="FFFFFF"/>
        </w:rPr>
        <w:t>an</w:t>
      </w:r>
      <w:proofErr w:type="gramEnd"/>
      <w:r w:rsidR="00DF4D19" w:rsidRPr="004E0484">
        <w:rPr>
          <w:rFonts w:asciiTheme="majorBidi" w:eastAsia="Times New Roman" w:hAnsiTheme="majorBidi" w:cstheme="majorBidi"/>
          <w:color w:val="000000"/>
          <w:sz w:val="24"/>
          <w:szCs w:val="24"/>
          <w:shd w:val="clear" w:color="auto" w:fill="FFFFFF"/>
        </w:rPr>
        <w:t xml:space="preserve"> unique, inclusive and consultative process of a joint UN-CSO Working Group that developed the UN system-wide </w:t>
      </w:r>
      <w:r w:rsidR="00E35F42">
        <w:rPr>
          <w:rFonts w:asciiTheme="majorBidi" w:eastAsia="Times New Roman" w:hAnsiTheme="majorBidi" w:cstheme="majorBidi"/>
          <w:color w:val="000000"/>
          <w:sz w:val="24"/>
          <w:szCs w:val="24"/>
          <w:shd w:val="clear" w:color="auto" w:fill="FFFFFF"/>
        </w:rPr>
        <w:t>C</w:t>
      </w:r>
      <w:r w:rsidR="00DF4D19" w:rsidRPr="004E0484">
        <w:rPr>
          <w:rFonts w:asciiTheme="majorBidi" w:eastAsia="Times New Roman" w:hAnsiTheme="majorBidi" w:cstheme="majorBidi"/>
          <w:color w:val="000000"/>
          <w:sz w:val="24"/>
          <w:szCs w:val="24"/>
          <w:shd w:val="clear" w:color="auto" w:fill="FFFFFF"/>
        </w:rPr>
        <w:t>ommunity-</w:t>
      </w:r>
      <w:r w:rsidR="00E35F42">
        <w:rPr>
          <w:rFonts w:asciiTheme="majorBidi" w:eastAsia="Times New Roman" w:hAnsiTheme="majorBidi" w:cstheme="majorBidi"/>
          <w:color w:val="000000"/>
          <w:sz w:val="24"/>
          <w:szCs w:val="24"/>
          <w:shd w:val="clear" w:color="auto" w:fill="FFFFFF"/>
        </w:rPr>
        <w:t>E</w:t>
      </w:r>
      <w:r w:rsidR="00DF4D19" w:rsidRPr="004E0484">
        <w:rPr>
          <w:rFonts w:asciiTheme="majorBidi" w:eastAsia="Times New Roman" w:hAnsiTheme="majorBidi" w:cstheme="majorBidi"/>
          <w:color w:val="000000"/>
          <w:sz w:val="24"/>
          <w:szCs w:val="24"/>
          <w:shd w:val="clear" w:color="auto" w:fill="FFFFFF"/>
        </w:rPr>
        <w:t xml:space="preserve">ngagement </w:t>
      </w:r>
      <w:r w:rsidR="00E35F42">
        <w:rPr>
          <w:rFonts w:asciiTheme="majorBidi" w:eastAsia="Times New Roman" w:hAnsiTheme="majorBidi" w:cstheme="majorBidi"/>
          <w:color w:val="000000"/>
          <w:sz w:val="24"/>
          <w:szCs w:val="24"/>
          <w:shd w:val="clear" w:color="auto" w:fill="FFFFFF"/>
        </w:rPr>
        <w:t>G</w:t>
      </w:r>
      <w:r w:rsidR="00DF4D19" w:rsidRPr="004E0484">
        <w:rPr>
          <w:rFonts w:asciiTheme="majorBidi" w:eastAsia="Times New Roman" w:hAnsiTheme="majorBidi" w:cstheme="majorBidi"/>
          <w:color w:val="000000"/>
          <w:sz w:val="24"/>
          <w:szCs w:val="24"/>
          <w:shd w:val="clear" w:color="auto" w:fill="FFFFFF"/>
        </w:rPr>
        <w:t xml:space="preserve">uidelines on peacebuilding and sustaining peace.  Organizations that participated in this process included the Department of Peace Operations (DPO), Office of the High Commissioner for Human Rights (OHCHR), United Nations Development Programme (UNDP), UN Women, GPPAC, International Peace Institute (IPI) and Quakers UN Office (QUNO). </w:t>
      </w:r>
      <w:r w:rsidR="006D7F61" w:rsidRPr="004E0484">
        <w:rPr>
          <w:rFonts w:asciiTheme="majorBidi" w:hAnsiTheme="majorBidi" w:cstheme="majorBidi"/>
          <w:sz w:val="24"/>
          <w:szCs w:val="24"/>
          <w:lang w:val="en-GB"/>
        </w:rPr>
        <w:t xml:space="preserve"> Peace Direct developed and coordinated the online consultation for the </w:t>
      </w:r>
      <w:hyperlink r:id="rId13" w:tgtFrame="_blank" w:history="1">
        <w:r w:rsidRPr="004E0484">
          <w:rPr>
            <w:rStyle w:val="Hyperlink"/>
            <w:rFonts w:asciiTheme="majorBidi" w:hAnsiTheme="majorBidi" w:cstheme="majorBidi"/>
            <w:color w:val="000000"/>
            <w:sz w:val="24"/>
            <w:szCs w:val="24"/>
          </w:rPr>
          <w:t>United Nations Community Engagement Guidelines</w:t>
        </w:r>
      </w:hyperlink>
      <w:r w:rsidR="006D7F61" w:rsidRPr="004E0484">
        <w:rPr>
          <w:rStyle w:val="Hyperlink"/>
          <w:rFonts w:asciiTheme="majorBidi" w:hAnsiTheme="majorBidi" w:cstheme="majorBidi"/>
          <w:color w:val="000000"/>
          <w:sz w:val="24"/>
          <w:szCs w:val="24"/>
        </w:rPr>
        <w:t>.</w:t>
      </w:r>
    </w:p>
    <w:p w14:paraId="34DC33DA" w14:textId="77777777" w:rsidR="006D7F61" w:rsidRPr="004E0484" w:rsidRDefault="006D7F61" w:rsidP="0095384A">
      <w:pPr>
        <w:jc w:val="both"/>
        <w:rPr>
          <w:rFonts w:asciiTheme="majorBidi" w:hAnsiTheme="majorBidi" w:cstheme="majorBidi"/>
          <w:sz w:val="24"/>
          <w:szCs w:val="24"/>
          <w:lang w:val="en-GB"/>
        </w:rPr>
      </w:pPr>
    </w:p>
    <w:p w14:paraId="34DC33DB" w14:textId="3D8AD3E9" w:rsidR="00FC07AE" w:rsidRPr="004E0484" w:rsidRDefault="002E5E83" w:rsidP="0095384A">
      <w:pPr>
        <w:jc w:val="both"/>
        <w:rPr>
          <w:rFonts w:asciiTheme="majorBidi" w:hAnsiTheme="majorBidi" w:cstheme="majorBidi"/>
          <w:b/>
          <w:bCs/>
          <w:sz w:val="24"/>
          <w:szCs w:val="24"/>
          <w:lang w:val="en-GB"/>
        </w:rPr>
      </w:pPr>
      <w:r w:rsidRPr="004E0484">
        <w:rPr>
          <w:rFonts w:asciiTheme="majorBidi" w:hAnsiTheme="majorBidi" w:cstheme="majorBidi"/>
          <w:sz w:val="24"/>
          <w:szCs w:val="24"/>
          <w:lang w:val="en-GB"/>
        </w:rPr>
        <w:t>The fourth and final shift is with respect to partnerships</w:t>
      </w:r>
      <w:r w:rsidR="00DA7B8B" w:rsidRPr="004E0484">
        <w:rPr>
          <w:rFonts w:asciiTheme="majorBidi" w:hAnsiTheme="majorBidi" w:cstheme="majorBidi"/>
          <w:sz w:val="24"/>
          <w:szCs w:val="24"/>
          <w:lang w:val="en-GB"/>
        </w:rPr>
        <w:t xml:space="preserve"> with other stakeholders</w:t>
      </w:r>
      <w:r w:rsidRPr="004E0484">
        <w:rPr>
          <w:rFonts w:asciiTheme="majorBidi" w:hAnsiTheme="majorBidi" w:cstheme="majorBidi"/>
          <w:sz w:val="24"/>
          <w:szCs w:val="24"/>
          <w:lang w:val="en-GB"/>
        </w:rPr>
        <w:t xml:space="preserve"> </w:t>
      </w:r>
      <w:r w:rsidR="00275A06" w:rsidRPr="004E0484">
        <w:rPr>
          <w:rFonts w:asciiTheme="majorBidi" w:hAnsiTheme="majorBidi" w:cstheme="majorBidi"/>
          <w:sz w:val="24"/>
          <w:szCs w:val="24"/>
          <w:lang w:val="en-GB"/>
        </w:rPr>
        <w:t>—</w:t>
      </w:r>
      <w:r w:rsidRPr="004E0484">
        <w:rPr>
          <w:rFonts w:asciiTheme="majorBidi" w:hAnsiTheme="majorBidi" w:cstheme="majorBidi"/>
          <w:sz w:val="24"/>
          <w:szCs w:val="24"/>
          <w:lang w:val="en-GB"/>
        </w:rPr>
        <w:t xml:space="preserve"> </w:t>
      </w:r>
      <w:r w:rsidR="00BA717C" w:rsidRPr="004E0484">
        <w:rPr>
          <w:rFonts w:asciiTheme="majorBidi" w:hAnsiTheme="majorBidi" w:cstheme="majorBidi"/>
          <w:sz w:val="24"/>
          <w:szCs w:val="24"/>
          <w:lang w:val="en-GB"/>
        </w:rPr>
        <w:t>not a new concept but one growing in importance</w:t>
      </w:r>
      <w:r w:rsidRPr="004E0484">
        <w:rPr>
          <w:rFonts w:asciiTheme="majorBidi" w:hAnsiTheme="majorBidi" w:cstheme="majorBidi"/>
          <w:sz w:val="24"/>
          <w:szCs w:val="24"/>
          <w:lang w:val="en-GB"/>
        </w:rPr>
        <w:t xml:space="preserve">.  </w:t>
      </w:r>
      <w:r w:rsidR="00BA717C" w:rsidRPr="004E0484">
        <w:rPr>
          <w:rFonts w:asciiTheme="majorBidi" w:hAnsiTheme="majorBidi" w:cstheme="majorBidi"/>
          <w:sz w:val="24"/>
          <w:szCs w:val="24"/>
          <w:lang w:val="en-GB"/>
        </w:rPr>
        <w:t>T</w:t>
      </w:r>
      <w:r w:rsidRPr="004E0484">
        <w:rPr>
          <w:rFonts w:asciiTheme="majorBidi" w:hAnsiTheme="majorBidi" w:cstheme="majorBidi"/>
          <w:sz w:val="24"/>
          <w:szCs w:val="24"/>
          <w:lang w:val="en-GB"/>
        </w:rPr>
        <w:t xml:space="preserve">he Sustaining Peace </w:t>
      </w:r>
      <w:r w:rsidR="005251A3" w:rsidRPr="004E0484">
        <w:rPr>
          <w:rFonts w:asciiTheme="majorBidi" w:hAnsiTheme="majorBidi" w:cstheme="majorBidi"/>
          <w:color w:val="000000"/>
          <w:sz w:val="24"/>
          <w:szCs w:val="24"/>
        </w:rPr>
        <w:t>resolution</w:t>
      </w:r>
      <w:r w:rsidRPr="004E0484">
        <w:rPr>
          <w:rFonts w:asciiTheme="majorBidi" w:hAnsiTheme="majorBidi" w:cstheme="majorBidi"/>
          <w:color w:val="000000"/>
          <w:sz w:val="24"/>
          <w:szCs w:val="24"/>
        </w:rPr>
        <w:t xml:space="preserve">s </w:t>
      </w:r>
      <w:r w:rsidR="005251A3" w:rsidRPr="004E0484">
        <w:rPr>
          <w:rFonts w:asciiTheme="majorBidi" w:hAnsiTheme="majorBidi" w:cstheme="majorBidi"/>
          <w:color w:val="000000"/>
          <w:sz w:val="24"/>
          <w:szCs w:val="24"/>
        </w:rPr>
        <w:t>recognize</w:t>
      </w:r>
      <w:r w:rsidRPr="004E0484">
        <w:rPr>
          <w:rFonts w:asciiTheme="majorBidi" w:hAnsiTheme="majorBidi" w:cstheme="majorBidi"/>
          <w:color w:val="000000"/>
          <w:sz w:val="24"/>
          <w:szCs w:val="24"/>
        </w:rPr>
        <w:t>d</w:t>
      </w:r>
      <w:r w:rsidR="005251A3" w:rsidRPr="004E0484">
        <w:rPr>
          <w:rFonts w:asciiTheme="majorBidi" w:hAnsiTheme="majorBidi" w:cstheme="majorBidi"/>
          <w:color w:val="000000"/>
          <w:sz w:val="24"/>
          <w:szCs w:val="24"/>
        </w:rPr>
        <w:t xml:space="preserve"> partners that need specific attention, including regional and sub-regional organizations like the African Union and ECOWAS that can put pressure on </w:t>
      </w:r>
      <w:r w:rsidR="009B6D99" w:rsidRPr="004E0484">
        <w:rPr>
          <w:rFonts w:asciiTheme="majorBidi" w:hAnsiTheme="majorBidi" w:cstheme="majorBidi"/>
          <w:color w:val="000000"/>
          <w:sz w:val="24"/>
          <w:szCs w:val="24"/>
        </w:rPr>
        <w:t>the M</w:t>
      </w:r>
      <w:r w:rsidRPr="004E0484">
        <w:rPr>
          <w:rFonts w:asciiTheme="majorBidi" w:hAnsiTheme="majorBidi" w:cstheme="majorBidi"/>
          <w:color w:val="000000"/>
          <w:sz w:val="24"/>
          <w:szCs w:val="24"/>
        </w:rPr>
        <w:t xml:space="preserve">ember </w:t>
      </w:r>
      <w:r w:rsidR="009B6D99" w:rsidRPr="004E0484">
        <w:rPr>
          <w:rFonts w:asciiTheme="majorBidi" w:hAnsiTheme="majorBidi" w:cstheme="majorBidi"/>
          <w:color w:val="000000"/>
          <w:sz w:val="24"/>
          <w:szCs w:val="24"/>
        </w:rPr>
        <w:t>S</w:t>
      </w:r>
      <w:r w:rsidRPr="004E0484">
        <w:rPr>
          <w:rFonts w:asciiTheme="majorBidi" w:hAnsiTheme="majorBidi" w:cstheme="majorBidi"/>
          <w:color w:val="000000"/>
          <w:sz w:val="24"/>
          <w:szCs w:val="24"/>
        </w:rPr>
        <w:t>tates</w:t>
      </w:r>
      <w:r w:rsidR="005251A3" w:rsidRPr="004E0484">
        <w:rPr>
          <w:rFonts w:asciiTheme="majorBidi" w:hAnsiTheme="majorBidi" w:cstheme="majorBidi"/>
          <w:color w:val="000000"/>
          <w:sz w:val="24"/>
          <w:szCs w:val="24"/>
        </w:rPr>
        <w:t xml:space="preserve">.  Other </w:t>
      </w:r>
      <w:r w:rsidR="00BA717C" w:rsidRPr="004E0484">
        <w:rPr>
          <w:rFonts w:asciiTheme="majorBidi" w:hAnsiTheme="majorBidi" w:cstheme="majorBidi"/>
          <w:color w:val="000000"/>
          <w:sz w:val="24"/>
          <w:szCs w:val="24"/>
        </w:rPr>
        <w:t xml:space="preserve">key </w:t>
      </w:r>
      <w:r w:rsidR="005251A3" w:rsidRPr="004E0484">
        <w:rPr>
          <w:rFonts w:asciiTheme="majorBidi" w:hAnsiTheme="majorBidi" w:cstheme="majorBidi"/>
          <w:color w:val="000000"/>
          <w:sz w:val="24"/>
          <w:szCs w:val="24"/>
        </w:rPr>
        <w:t>actors include financial institutions like the World Bank, which has become an essential partner in sustaining peace.  Th</w:t>
      </w:r>
      <w:r w:rsidRPr="004E0484">
        <w:rPr>
          <w:rFonts w:asciiTheme="majorBidi" w:hAnsiTheme="majorBidi" w:cstheme="majorBidi"/>
          <w:color w:val="000000"/>
          <w:sz w:val="24"/>
          <w:szCs w:val="24"/>
        </w:rPr>
        <w:t>e</w:t>
      </w:r>
      <w:r w:rsidR="005251A3" w:rsidRPr="004E0484">
        <w:rPr>
          <w:rFonts w:asciiTheme="majorBidi" w:hAnsiTheme="majorBidi" w:cstheme="majorBidi"/>
          <w:color w:val="000000"/>
          <w:sz w:val="24"/>
          <w:szCs w:val="24"/>
        </w:rPr>
        <w:t xml:space="preserve"> new</w:t>
      </w:r>
      <w:r w:rsidRPr="004E0484">
        <w:rPr>
          <w:rFonts w:asciiTheme="majorBidi" w:hAnsiTheme="majorBidi" w:cstheme="majorBidi"/>
          <w:color w:val="000000"/>
          <w:sz w:val="24"/>
          <w:szCs w:val="24"/>
        </w:rPr>
        <w:t xml:space="preserve"> World Bank</w:t>
      </w:r>
      <w:r w:rsidR="005251A3" w:rsidRPr="004E0484">
        <w:rPr>
          <w:rFonts w:asciiTheme="majorBidi" w:hAnsiTheme="majorBidi" w:cstheme="majorBidi"/>
          <w:color w:val="000000"/>
          <w:sz w:val="24"/>
          <w:szCs w:val="24"/>
        </w:rPr>
        <w:t xml:space="preserve"> Fragility</w:t>
      </w:r>
      <w:r w:rsidR="004E0484">
        <w:rPr>
          <w:rFonts w:asciiTheme="majorBidi" w:hAnsiTheme="majorBidi" w:cstheme="majorBidi"/>
          <w:color w:val="000000"/>
          <w:sz w:val="24"/>
          <w:szCs w:val="24"/>
        </w:rPr>
        <w:t>, Conflict and Violence</w:t>
      </w:r>
      <w:r w:rsidR="005251A3" w:rsidRPr="004E0484">
        <w:rPr>
          <w:rFonts w:asciiTheme="majorBidi" w:hAnsiTheme="majorBidi" w:cstheme="majorBidi"/>
          <w:color w:val="000000"/>
          <w:sz w:val="24"/>
          <w:szCs w:val="24"/>
        </w:rPr>
        <w:t xml:space="preserve"> strategy calls for a pivot to prevention </w:t>
      </w:r>
      <w:r w:rsidR="00275A06" w:rsidRPr="004E0484">
        <w:rPr>
          <w:rFonts w:asciiTheme="majorBidi" w:hAnsiTheme="majorBidi" w:cstheme="majorBidi"/>
          <w:color w:val="000000"/>
          <w:sz w:val="24"/>
          <w:szCs w:val="24"/>
        </w:rPr>
        <w:t>and</w:t>
      </w:r>
      <w:r w:rsidR="005251A3" w:rsidRPr="004E0484">
        <w:rPr>
          <w:rFonts w:asciiTheme="majorBidi" w:hAnsiTheme="majorBidi" w:cstheme="majorBidi"/>
          <w:color w:val="000000"/>
          <w:sz w:val="24"/>
          <w:szCs w:val="24"/>
        </w:rPr>
        <w:t xml:space="preserve"> significant partnership</w:t>
      </w:r>
      <w:r w:rsidR="00275A06" w:rsidRPr="004E0484">
        <w:rPr>
          <w:rFonts w:asciiTheme="majorBidi" w:hAnsiTheme="majorBidi" w:cstheme="majorBidi"/>
          <w:color w:val="000000"/>
          <w:sz w:val="24"/>
          <w:szCs w:val="24"/>
        </w:rPr>
        <w:t>s</w:t>
      </w:r>
      <w:r w:rsidR="005251A3" w:rsidRPr="004E0484">
        <w:rPr>
          <w:rFonts w:asciiTheme="majorBidi" w:hAnsiTheme="majorBidi" w:cstheme="majorBidi"/>
          <w:color w:val="000000"/>
          <w:sz w:val="24"/>
          <w:szCs w:val="24"/>
        </w:rPr>
        <w:t xml:space="preserve"> with civil society and youth.</w:t>
      </w:r>
    </w:p>
    <w:p w14:paraId="34DC33DC" w14:textId="77777777" w:rsidR="004612E3" w:rsidRPr="004E0484" w:rsidRDefault="002E5E83" w:rsidP="0095384A">
      <w:pPr>
        <w:jc w:val="both"/>
        <w:rPr>
          <w:rFonts w:asciiTheme="majorBidi" w:hAnsiTheme="majorBidi" w:cstheme="majorBidi"/>
          <w:b/>
          <w:bCs/>
          <w:sz w:val="24"/>
          <w:szCs w:val="24"/>
          <w:lang w:val="en-GB"/>
        </w:rPr>
      </w:pPr>
      <w:r w:rsidRPr="004E0484">
        <w:rPr>
          <w:rFonts w:asciiTheme="majorBidi" w:hAnsiTheme="majorBidi" w:cstheme="majorBidi"/>
          <w:b/>
          <w:bCs/>
          <w:sz w:val="24"/>
          <w:szCs w:val="24"/>
          <w:lang w:val="en-GB"/>
        </w:rPr>
        <w:t>2020 Review and Next Steps</w:t>
      </w:r>
    </w:p>
    <w:p w14:paraId="34DC33DD" w14:textId="1EB98A1D" w:rsidR="00DB6C10" w:rsidRPr="004E0484" w:rsidRDefault="002E5E83" w:rsidP="0095384A">
      <w:pPr>
        <w:pStyle w:val="NormalWeb"/>
        <w:jc w:val="both"/>
        <w:rPr>
          <w:rFonts w:asciiTheme="majorBidi" w:hAnsiTheme="majorBidi" w:cstheme="majorBidi"/>
          <w:color w:val="000000"/>
          <w:sz w:val="24"/>
          <w:szCs w:val="24"/>
        </w:rPr>
      </w:pPr>
      <w:r w:rsidRPr="004E0484">
        <w:rPr>
          <w:rFonts w:asciiTheme="majorBidi" w:hAnsiTheme="majorBidi" w:cstheme="majorBidi"/>
          <w:color w:val="000000"/>
          <w:sz w:val="24"/>
          <w:szCs w:val="24"/>
        </w:rPr>
        <w:t xml:space="preserve">The 2016 twin UN Security Council and General Assembly resolutions on peacebuilding and sustaining peace </w:t>
      </w:r>
      <w:r w:rsidRPr="004E0484">
        <w:rPr>
          <w:rFonts w:asciiTheme="majorBidi" w:hAnsiTheme="majorBidi" w:cstheme="majorBidi"/>
          <w:color w:val="000000"/>
          <w:sz w:val="24"/>
          <w:szCs w:val="24"/>
          <w:lang w:val="en-GB"/>
        </w:rPr>
        <w:t>(</w:t>
      </w:r>
      <w:r w:rsidRPr="004E0484">
        <w:rPr>
          <w:rFonts w:asciiTheme="majorBidi" w:hAnsiTheme="majorBidi" w:cstheme="majorBidi"/>
          <w:color w:val="000000"/>
          <w:sz w:val="24"/>
          <w:szCs w:val="24"/>
        </w:rPr>
        <w:t>A/RES/70/26 and S/RES/2282) called for a comprehensive review of</w:t>
      </w:r>
      <w:r w:rsidR="001875E5" w:rsidRPr="004E0484">
        <w:rPr>
          <w:rFonts w:asciiTheme="majorBidi" w:hAnsiTheme="majorBidi" w:cstheme="majorBidi"/>
          <w:color w:val="000000"/>
          <w:sz w:val="24"/>
          <w:szCs w:val="24"/>
        </w:rPr>
        <w:t xml:space="preserve"> the</w:t>
      </w:r>
      <w:r w:rsidRPr="004E0484">
        <w:rPr>
          <w:rFonts w:asciiTheme="majorBidi" w:hAnsiTheme="majorBidi" w:cstheme="majorBidi"/>
          <w:color w:val="000000"/>
          <w:sz w:val="24"/>
          <w:szCs w:val="24"/>
        </w:rPr>
        <w:t xml:space="preserve"> United Nations Peacebuilding Architecture in 2020, informed by a new </w:t>
      </w:r>
      <w:r w:rsidR="00FC07AE" w:rsidRPr="004E0484">
        <w:rPr>
          <w:rFonts w:asciiTheme="majorBidi" w:hAnsiTheme="majorBidi" w:cstheme="majorBidi"/>
          <w:color w:val="000000"/>
          <w:sz w:val="24"/>
          <w:szCs w:val="24"/>
        </w:rPr>
        <w:t xml:space="preserve">SG </w:t>
      </w:r>
      <w:r w:rsidRPr="004E0484">
        <w:rPr>
          <w:rFonts w:asciiTheme="majorBidi" w:hAnsiTheme="majorBidi" w:cstheme="majorBidi"/>
          <w:color w:val="000000"/>
          <w:sz w:val="24"/>
          <w:szCs w:val="24"/>
        </w:rPr>
        <w:t xml:space="preserve">report on Peacebuilding and Sustaining Peace. </w:t>
      </w:r>
      <w:r w:rsidR="004E0484">
        <w:rPr>
          <w:rFonts w:asciiTheme="majorBidi" w:hAnsiTheme="majorBidi" w:cstheme="majorBidi"/>
          <w:color w:val="000000"/>
          <w:sz w:val="24"/>
          <w:szCs w:val="24"/>
        </w:rPr>
        <w:t xml:space="preserve"> </w:t>
      </w:r>
      <w:r w:rsidRPr="004E0484">
        <w:rPr>
          <w:rFonts w:asciiTheme="majorBidi" w:hAnsiTheme="majorBidi" w:cstheme="majorBidi"/>
          <w:color w:val="000000"/>
          <w:sz w:val="24"/>
          <w:szCs w:val="24"/>
        </w:rPr>
        <w:t>This report will be forward-looking</w:t>
      </w:r>
      <w:r w:rsidR="001875E5" w:rsidRPr="004E0484">
        <w:rPr>
          <w:rFonts w:asciiTheme="majorBidi" w:hAnsiTheme="majorBidi" w:cstheme="majorBidi"/>
          <w:color w:val="000000"/>
          <w:sz w:val="24"/>
          <w:szCs w:val="24"/>
        </w:rPr>
        <w:t xml:space="preserve"> and</w:t>
      </w:r>
      <w:r w:rsidR="00183DA3" w:rsidRPr="004E0484">
        <w:rPr>
          <w:rFonts w:asciiTheme="majorBidi" w:hAnsiTheme="majorBidi" w:cstheme="majorBidi"/>
          <w:color w:val="000000"/>
          <w:sz w:val="24"/>
          <w:szCs w:val="24"/>
        </w:rPr>
        <w:t xml:space="preserve"> </w:t>
      </w:r>
      <w:r w:rsidRPr="004E0484">
        <w:rPr>
          <w:rFonts w:asciiTheme="majorBidi" w:hAnsiTheme="majorBidi" w:cstheme="majorBidi"/>
          <w:color w:val="000000"/>
          <w:sz w:val="24"/>
          <w:szCs w:val="24"/>
        </w:rPr>
        <w:t>emphasi</w:t>
      </w:r>
      <w:r w:rsidR="001875E5" w:rsidRPr="004E0484">
        <w:rPr>
          <w:rFonts w:asciiTheme="majorBidi" w:hAnsiTheme="majorBidi" w:cstheme="majorBidi"/>
          <w:color w:val="000000"/>
          <w:sz w:val="24"/>
          <w:szCs w:val="24"/>
        </w:rPr>
        <w:t xml:space="preserve">ze </w:t>
      </w:r>
      <w:r w:rsidRPr="004E0484">
        <w:rPr>
          <w:rFonts w:asciiTheme="majorBidi" w:hAnsiTheme="majorBidi" w:cstheme="majorBidi"/>
          <w:color w:val="000000"/>
          <w:sz w:val="24"/>
          <w:szCs w:val="24"/>
        </w:rPr>
        <w:t>the impact of the UN system's support to peacebuilding at the field level</w:t>
      </w:r>
      <w:r w:rsidR="001875E5" w:rsidRPr="004E0484">
        <w:rPr>
          <w:rFonts w:asciiTheme="majorBidi" w:hAnsiTheme="majorBidi" w:cstheme="majorBidi"/>
          <w:color w:val="000000"/>
          <w:sz w:val="24"/>
          <w:szCs w:val="24"/>
        </w:rPr>
        <w:t xml:space="preserve"> while</w:t>
      </w:r>
      <w:r w:rsidRPr="004E0484">
        <w:rPr>
          <w:rFonts w:asciiTheme="majorBidi" w:hAnsiTheme="majorBidi" w:cstheme="majorBidi"/>
          <w:color w:val="000000"/>
          <w:sz w:val="24"/>
          <w:szCs w:val="24"/>
        </w:rPr>
        <w:t xml:space="preserve"> reflecting on the Secretary-General's reforms (please see the </w:t>
      </w:r>
      <w:hyperlink r:id="rId14" w:tgtFrame="_blank" w:history="1">
        <w:r w:rsidRPr="004E0484">
          <w:rPr>
            <w:rStyle w:val="Hyperlink"/>
            <w:rFonts w:asciiTheme="majorBidi" w:hAnsiTheme="majorBidi" w:cstheme="majorBidi"/>
            <w:color w:val="000000"/>
            <w:sz w:val="24"/>
            <w:szCs w:val="24"/>
          </w:rPr>
          <w:t>2018</w:t>
        </w:r>
      </w:hyperlink>
      <w:r w:rsidRPr="004E0484">
        <w:rPr>
          <w:rFonts w:asciiTheme="majorBidi" w:hAnsiTheme="majorBidi" w:cstheme="majorBidi"/>
          <w:color w:val="000000"/>
          <w:sz w:val="24"/>
          <w:szCs w:val="24"/>
        </w:rPr>
        <w:t xml:space="preserve"> and </w:t>
      </w:r>
      <w:hyperlink r:id="rId15" w:tgtFrame="_blank" w:history="1">
        <w:r w:rsidRPr="004E0484">
          <w:rPr>
            <w:rStyle w:val="Hyperlink"/>
            <w:rFonts w:asciiTheme="majorBidi" w:hAnsiTheme="majorBidi" w:cstheme="majorBidi"/>
            <w:color w:val="000000"/>
            <w:sz w:val="24"/>
            <w:szCs w:val="24"/>
          </w:rPr>
          <w:t>2019</w:t>
        </w:r>
      </w:hyperlink>
      <w:r w:rsidRPr="004E0484">
        <w:rPr>
          <w:rFonts w:asciiTheme="majorBidi" w:hAnsiTheme="majorBidi" w:cstheme="majorBidi"/>
          <w:color w:val="000000"/>
          <w:sz w:val="24"/>
          <w:szCs w:val="24"/>
        </w:rPr>
        <w:t xml:space="preserve"> Reports of the Secretary-General).  </w:t>
      </w:r>
    </w:p>
    <w:p w14:paraId="34DC33DE" w14:textId="0E16929C" w:rsidR="009D09BC" w:rsidRPr="004E0484" w:rsidRDefault="002E5E83" w:rsidP="0095384A">
      <w:pPr>
        <w:jc w:val="both"/>
        <w:rPr>
          <w:rFonts w:asciiTheme="majorBidi" w:hAnsiTheme="majorBidi" w:cstheme="majorBidi"/>
          <w:sz w:val="24"/>
          <w:szCs w:val="24"/>
          <w:lang w:val="en-GB"/>
        </w:rPr>
      </w:pPr>
      <w:r w:rsidRPr="004E0484">
        <w:rPr>
          <w:rFonts w:asciiTheme="majorBidi" w:hAnsiTheme="majorBidi" w:cstheme="majorBidi"/>
          <w:sz w:val="24"/>
          <w:szCs w:val="24"/>
          <w:lang w:val="en-GB"/>
        </w:rPr>
        <w:t xml:space="preserve">The </w:t>
      </w:r>
      <w:r w:rsidR="005251A3" w:rsidRPr="004E0484">
        <w:rPr>
          <w:rFonts w:asciiTheme="majorBidi" w:hAnsiTheme="majorBidi" w:cstheme="majorBidi"/>
          <w:sz w:val="24"/>
          <w:szCs w:val="24"/>
          <w:lang w:val="en-GB"/>
        </w:rPr>
        <w:t>2020 Peacebuilding Architecture</w:t>
      </w:r>
      <w:r w:rsidRPr="004E0484">
        <w:rPr>
          <w:rFonts w:asciiTheme="majorBidi" w:hAnsiTheme="majorBidi" w:cstheme="majorBidi"/>
          <w:sz w:val="24"/>
          <w:szCs w:val="24"/>
          <w:lang w:val="en-GB"/>
        </w:rPr>
        <w:t xml:space="preserve"> Review will occur on three tracks</w:t>
      </w:r>
      <w:r w:rsidR="005251A3" w:rsidRPr="004E0484">
        <w:rPr>
          <w:rFonts w:asciiTheme="majorBidi" w:hAnsiTheme="majorBidi" w:cstheme="majorBidi"/>
          <w:sz w:val="24"/>
          <w:szCs w:val="24"/>
          <w:lang w:val="en-GB"/>
        </w:rPr>
        <w:t>.  The</w:t>
      </w:r>
      <w:r w:rsidRPr="004E0484">
        <w:rPr>
          <w:rFonts w:asciiTheme="majorBidi" w:hAnsiTheme="majorBidi" w:cstheme="majorBidi"/>
          <w:sz w:val="24"/>
          <w:szCs w:val="24"/>
          <w:lang w:val="en-GB"/>
        </w:rPr>
        <w:t xml:space="preserve"> first, the PBC, </w:t>
      </w:r>
      <w:r w:rsidR="005251A3" w:rsidRPr="004E0484">
        <w:rPr>
          <w:rFonts w:asciiTheme="majorBidi" w:hAnsiTheme="majorBidi" w:cstheme="majorBidi"/>
          <w:sz w:val="24"/>
          <w:szCs w:val="24"/>
          <w:lang w:val="en-GB"/>
        </w:rPr>
        <w:t xml:space="preserve">is open to all 193 UN </w:t>
      </w:r>
      <w:r w:rsidR="009B6D99" w:rsidRPr="004E0484">
        <w:rPr>
          <w:rFonts w:asciiTheme="majorBidi" w:hAnsiTheme="majorBidi" w:cstheme="majorBidi"/>
          <w:sz w:val="24"/>
          <w:szCs w:val="24"/>
          <w:lang w:val="en-GB"/>
        </w:rPr>
        <w:t>M</w:t>
      </w:r>
      <w:r w:rsidR="005251A3" w:rsidRPr="004E0484">
        <w:rPr>
          <w:rFonts w:asciiTheme="majorBidi" w:hAnsiTheme="majorBidi" w:cstheme="majorBidi"/>
          <w:sz w:val="24"/>
          <w:szCs w:val="24"/>
          <w:lang w:val="en-GB"/>
        </w:rPr>
        <w:t xml:space="preserve">ember </w:t>
      </w:r>
      <w:r w:rsidR="009B6D99" w:rsidRPr="004E0484">
        <w:rPr>
          <w:rFonts w:asciiTheme="majorBidi" w:hAnsiTheme="majorBidi" w:cstheme="majorBidi"/>
          <w:sz w:val="24"/>
          <w:szCs w:val="24"/>
          <w:lang w:val="en-GB"/>
        </w:rPr>
        <w:t>S</w:t>
      </w:r>
      <w:r w:rsidR="005251A3" w:rsidRPr="004E0484">
        <w:rPr>
          <w:rFonts w:asciiTheme="majorBidi" w:hAnsiTheme="majorBidi" w:cstheme="majorBidi"/>
          <w:sz w:val="24"/>
          <w:szCs w:val="24"/>
          <w:lang w:val="en-GB"/>
        </w:rPr>
        <w:t>tate</w:t>
      </w:r>
      <w:r w:rsidRPr="004E0484">
        <w:rPr>
          <w:rFonts w:asciiTheme="majorBidi" w:hAnsiTheme="majorBidi" w:cstheme="majorBidi"/>
          <w:sz w:val="24"/>
          <w:szCs w:val="24"/>
          <w:lang w:val="en-GB"/>
        </w:rPr>
        <w:t>s</w:t>
      </w:r>
      <w:r w:rsidR="005251A3" w:rsidRPr="004E0484">
        <w:rPr>
          <w:rFonts w:asciiTheme="majorBidi" w:hAnsiTheme="majorBidi" w:cstheme="majorBidi"/>
          <w:sz w:val="24"/>
          <w:szCs w:val="24"/>
          <w:lang w:val="en-GB"/>
        </w:rPr>
        <w:t xml:space="preserve">.  Some issues to be reviewed have already been identified, including the transition from </w:t>
      </w:r>
      <w:r w:rsidR="00CA3013" w:rsidRPr="004E0484">
        <w:rPr>
          <w:rFonts w:asciiTheme="majorBidi" w:hAnsiTheme="majorBidi" w:cstheme="majorBidi"/>
          <w:sz w:val="24"/>
          <w:szCs w:val="24"/>
          <w:lang w:val="en-GB"/>
        </w:rPr>
        <w:t>peacekeeping to a development setting</w:t>
      </w:r>
      <w:r w:rsidRPr="004E0484">
        <w:rPr>
          <w:rFonts w:asciiTheme="majorBidi" w:hAnsiTheme="majorBidi" w:cstheme="majorBidi"/>
          <w:sz w:val="24"/>
          <w:szCs w:val="24"/>
          <w:lang w:val="en-GB"/>
        </w:rPr>
        <w:t>;</w:t>
      </w:r>
      <w:r w:rsidR="00CA3013" w:rsidRPr="004E0484">
        <w:rPr>
          <w:rFonts w:asciiTheme="majorBidi" w:hAnsiTheme="majorBidi" w:cstheme="majorBidi"/>
          <w:sz w:val="24"/>
          <w:szCs w:val="24"/>
          <w:lang w:val="en-GB"/>
        </w:rPr>
        <w:t xml:space="preserve"> women</w:t>
      </w:r>
      <w:r w:rsidRPr="004E0484">
        <w:rPr>
          <w:rFonts w:asciiTheme="majorBidi" w:hAnsiTheme="majorBidi" w:cstheme="majorBidi"/>
          <w:sz w:val="24"/>
          <w:szCs w:val="24"/>
          <w:lang w:val="en-GB"/>
        </w:rPr>
        <w:t>,</w:t>
      </w:r>
      <w:r w:rsidR="00CA3013" w:rsidRPr="004E0484">
        <w:rPr>
          <w:rFonts w:asciiTheme="majorBidi" w:hAnsiTheme="majorBidi" w:cstheme="majorBidi"/>
          <w:sz w:val="24"/>
          <w:szCs w:val="24"/>
          <w:lang w:val="en-GB"/>
        </w:rPr>
        <w:t xml:space="preserve"> peace</w:t>
      </w:r>
      <w:r w:rsidRPr="004E0484">
        <w:rPr>
          <w:rFonts w:asciiTheme="majorBidi" w:hAnsiTheme="majorBidi" w:cstheme="majorBidi"/>
          <w:sz w:val="24"/>
          <w:szCs w:val="24"/>
          <w:lang w:val="en-GB"/>
        </w:rPr>
        <w:t>,</w:t>
      </w:r>
      <w:r w:rsidR="00CA3013" w:rsidRPr="004E0484">
        <w:rPr>
          <w:rFonts w:asciiTheme="majorBidi" w:hAnsiTheme="majorBidi" w:cstheme="majorBidi"/>
          <w:sz w:val="24"/>
          <w:szCs w:val="24"/>
          <w:lang w:val="en-GB"/>
        </w:rPr>
        <w:t xml:space="preserve"> and security</w:t>
      </w:r>
      <w:r w:rsidRPr="004E0484">
        <w:rPr>
          <w:rFonts w:asciiTheme="majorBidi" w:hAnsiTheme="majorBidi" w:cstheme="majorBidi"/>
          <w:sz w:val="24"/>
          <w:szCs w:val="24"/>
          <w:lang w:val="en-GB"/>
        </w:rPr>
        <w:t>;</w:t>
      </w:r>
      <w:r w:rsidR="00CA3013" w:rsidRPr="004E0484">
        <w:rPr>
          <w:rFonts w:asciiTheme="majorBidi" w:hAnsiTheme="majorBidi" w:cstheme="majorBidi"/>
          <w:sz w:val="24"/>
          <w:szCs w:val="24"/>
          <w:lang w:val="en-GB"/>
        </w:rPr>
        <w:t xml:space="preserve"> financing</w:t>
      </w:r>
      <w:r w:rsidRPr="004E0484">
        <w:rPr>
          <w:rFonts w:asciiTheme="majorBidi" w:hAnsiTheme="majorBidi" w:cstheme="majorBidi"/>
          <w:sz w:val="24"/>
          <w:szCs w:val="24"/>
          <w:lang w:val="en-GB"/>
        </w:rPr>
        <w:t>;</w:t>
      </w:r>
      <w:r w:rsidR="00CA3013" w:rsidRPr="004E0484">
        <w:rPr>
          <w:rFonts w:asciiTheme="majorBidi" w:hAnsiTheme="majorBidi" w:cstheme="majorBidi"/>
          <w:sz w:val="24"/>
          <w:szCs w:val="24"/>
          <w:lang w:val="en-GB"/>
        </w:rPr>
        <w:t xml:space="preserve"> and partnership</w:t>
      </w:r>
      <w:r w:rsidR="00E2747D" w:rsidRPr="004E0484">
        <w:rPr>
          <w:rFonts w:asciiTheme="majorBidi" w:hAnsiTheme="majorBidi" w:cstheme="majorBidi"/>
          <w:sz w:val="24"/>
          <w:szCs w:val="24"/>
          <w:lang w:val="en-GB"/>
        </w:rPr>
        <w:t>s</w:t>
      </w:r>
      <w:r w:rsidR="00CA3013" w:rsidRPr="004E0484">
        <w:rPr>
          <w:rFonts w:asciiTheme="majorBidi" w:hAnsiTheme="majorBidi" w:cstheme="majorBidi"/>
          <w:sz w:val="24"/>
          <w:szCs w:val="24"/>
          <w:lang w:val="en-GB"/>
        </w:rPr>
        <w:t xml:space="preserve">.  The second track is an Eminent Persons Group that will participate in the consultations and will provide their findings </w:t>
      </w:r>
      <w:r w:rsidR="00E2747D" w:rsidRPr="004E0484">
        <w:rPr>
          <w:rFonts w:asciiTheme="majorBidi" w:hAnsiTheme="majorBidi" w:cstheme="majorBidi"/>
          <w:sz w:val="24"/>
          <w:szCs w:val="24"/>
          <w:lang w:val="en-GB"/>
        </w:rPr>
        <w:t>in a letter to the Security Council and the General Assembly</w:t>
      </w:r>
      <w:r w:rsidR="00CA3013" w:rsidRPr="004E0484">
        <w:rPr>
          <w:rFonts w:asciiTheme="majorBidi" w:hAnsiTheme="majorBidi" w:cstheme="majorBidi"/>
          <w:sz w:val="24"/>
          <w:szCs w:val="24"/>
          <w:lang w:val="en-GB"/>
        </w:rPr>
        <w:t>.  Track three i</w:t>
      </w:r>
      <w:r w:rsidR="001875E5" w:rsidRPr="004E0484">
        <w:rPr>
          <w:rFonts w:asciiTheme="majorBidi" w:hAnsiTheme="majorBidi" w:cstheme="majorBidi"/>
          <w:sz w:val="24"/>
          <w:szCs w:val="24"/>
          <w:lang w:val="en-GB"/>
        </w:rPr>
        <w:t>nvolves</w:t>
      </w:r>
      <w:r w:rsidR="00CA3013" w:rsidRPr="004E0484">
        <w:rPr>
          <w:rFonts w:asciiTheme="majorBidi" w:hAnsiTheme="majorBidi" w:cstheme="majorBidi"/>
          <w:sz w:val="24"/>
          <w:szCs w:val="24"/>
          <w:lang w:val="en-GB"/>
        </w:rPr>
        <w:t xml:space="preserve"> consultations with civil society</w:t>
      </w:r>
      <w:r w:rsidR="004E0484">
        <w:rPr>
          <w:rFonts w:asciiTheme="majorBidi" w:hAnsiTheme="majorBidi" w:cstheme="majorBidi"/>
          <w:sz w:val="24"/>
          <w:szCs w:val="24"/>
          <w:lang w:val="en-GB"/>
        </w:rPr>
        <w:t>, think tanks and Member States</w:t>
      </w:r>
      <w:r w:rsidR="00CA3013" w:rsidRPr="004E0484">
        <w:rPr>
          <w:rFonts w:asciiTheme="majorBidi" w:hAnsiTheme="majorBidi" w:cstheme="majorBidi"/>
          <w:sz w:val="24"/>
          <w:szCs w:val="24"/>
          <w:lang w:val="en-GB"/>
        </w:rPr>
        <w:t xml:space="preserve"> around the world,</w:t>
      </w:r>
      <w:r w:rsidRPr="004E0484">
        <w:rPr>
          <w:rFonts w:asciiTheme="majorBidi" w:hAnsiTheme="majorBidi" w:cstheme="majorBidi"/>
          <w:sz w:val="24"/>
          <w:szCs w:val="24"/>
          <w:lang w:val="en-GB"/>
        </w:rPr>
        <w:t xml:space="preserve"> which</w:t>
      </w:r>
      <w:r w:rsidR="00E2747D" w:rsidRPr="004E0484">
        <w:rPr>
          <w:rFonts w:asciiTheme="majorBidi" w:hAnsiTheme="majorBidi" w:cstheme="majorBidi"/>
          <w:sz w:val="24"/>
          <w:szCs w:val="24"/>
          <w:lang w:val="en-GB"/>
        </w:rPr>
        <w:t xml:space="preserve"> have already been held </w:t>
      </w:r>
      <w:r w:rsidR="00B07EEB" w:rsidRPr="004E0484">
        <w:rPr>
          <w:rFonts w:asciiTheme="majorBidi" w:hAnsiTheme="majorBidi" w:cstheme="majorBidi"/>
          <w:sz w:val="24"/>
          <w:szCs w:val="24"/>
          <w:lang w:val="en-GB"/>
        </w:rPr>
        <w:t xml:space="preserve">in December 2019 </w:t>
      </w:r>
      <w:r w:rsidR="00E2747D" w:rsidRPr="004E0484">
        <w:rPr>
          <w:rFonts w:asciiTheme="majorBidi" w:hAnsiTheme="majorBidi" w:cstheme="majorBidi"/>
          <w:sz w:val="24"/>
          <w:szCs w:val="24"/>
          <w:lang w:val="en-GB"/>
        </w:rPr>
        <w:t xml:space="preserve">with the Africa Union </w:t>
      </w:r>
      <w:r w:rsidR="00F64DEA" w:rsidRPr="004E0484">
        <w:rPr>
          <w:rFonts w:asciiTheme="majorBidi" w:hAnsiTheme="majorBidi" w:cstheme="majorBidi"/>
          <w:sz w:val="24"/>
          <w:szCs w:val="24"/>
          <w:lang w:val="en-GB"/>
        </w:rPr>
        <w:t>in</w:t>
      </w:r>
      <w:r w:rsidR="00E2747D" w:rsidRPr="004E0484">
        <w:rPr>
          <w:rFonts w:asciiTheme="majorBidi" w:hAnsiTheme="majorBidi" w:cstheme="majorBidi"/>
          <w:sz w:val="24"/>
          <w:szCs w:val="24"/>
          <w:lang w:val="en-GB"/>
        </w:rPr>
        <w:t xml:space="preserve"> Egypt, and </w:t>
      </w:r>
      <w:r w:rsidRPr="004E0484">
        <w:rPr>
          <w:rFonts w:asciiTheme="majorBidi" w:hAnsiTheme="majorBidi" w:cstheme="majorBidi"/>
          <w:sz w:val="24"/>
          <w:szCs w:val="24"/>
          <w:lang w:val="en-GB"/>
        </w:rPr>
        <w:t>now the United States,</w:t>
      </w:r>
      <w:r w:rsidR="00E2747D" w:rsidRPr="004E0484">
        <w:rPr>
          <w:rFonts w:asciiTheme="majorBidi" w:hAnsiTheme="majorBidi" w:cstheme="majorBidi"/>
          <w:sz w:val="24"/>
          <w:szCs w:val="24"/>
          <w:lang w:val="en-GB"/>
        </w:rPr>
        <w:t xml:space="preserve"> with the </w:t>
      </w:r>
      <w:r w:rsidRPr="004E0484">
        <w:rPr>
          <w:rFonts w:asciiTheme="majorBidi" w:hAnsiTheme="majorBidi" w:cstheme="majorBidi"/>
          <w:sz w:val="24"/>
          <w:szCs w:val="24"/>
          <w:lang w:val="en-GB"/>
        </w:rPr>
        <w:t xml:space="preserve">Washington, DC </w:t>
      </w:r>
      <w:r w:rsidR="00E2747D" w:rsidRPr="004E0484">
        <w:rPr>
          <w:rFonts w:asciiTheme="majorBidi" w:hAnsiTheme="majorBidi" w:cstheme="majorBidi"/>
          <w:sz w:val="24"/>
          <w:szCs w:val="24"/>
          <w:lang w:val="en-GB"/>
        </w:rPr>
        <w:t xml:space="preserve">event at </w:t>
      </w:r>
      <w:proofErr w:type="spellStart"/>
      <w:r w:rsidR="00E2747D" w:rsidRPr="004E0484">
        <w:rPr>
          <w:rFonts w:asciiTheme="majorBidi" w:hAnsiTheme="majorBidi" w:cstheme="majorBidi"/>
          <w:sz w:val="24"/>
          <w:szCs w:val="24"/>
          <w:lang w:val="en-GB"/>
        </w:rPr>
        <w:t>AfP</w:t>
      </w:r>
      <w:proofErr w:type="spellEnd"/>
      <w:r w:rsidR="00E2747D" w:rsidRPr="004E0484">
        <w:rPr>
          <w:rFonts w:asciiTheme="majorBidi" w:hAnsiTheme="majorBidi" w:cstheme="majorBidi"/>
          <w:sz w:val="24"/>
          <w:szCs w:val="24"/>
          <w:lang w:val="en-GB"/>
        </w:rPr>
        <w:t>.</w:t>
      </w:r>
    </w:p>
    <w:p w14:paraId="34DC33DF" w14:textId="77777777" w:rsidR="009D09BC" w:rsidRPr="004E0484" w:rsidRDefault="009D09BC" w:rsidP="0095384A">
      <w:pPr>
        <w:jc w:val="both"/>
        <w:rPr>
          <w:rFonts w:asciiTheme="majorBidi" w:hAnsiTheme="majorBidi" w:cstheme="majorBidi"/>
          <w:sz w:val="24"/>
          <w:szCs w:val="24"/>
          <w:lang w:val="en-GB"/>
        </w:rPr>
      </w:pPr>
    </w:p>
    <w:p w14:paraId="34DC33E0" w14:textId="77777777" w:rsidR="009D09BC" w:rsidRPr="004E0484" w:rsidRDefault="00F64DEA" w:rsidP="0095384A">
      <w:pPr>
        <w:jc w:val="both"/>
        <w:rPr>
          <w:rFonts w:asciiTheme="majorBidi" w:hAnsiTheme="majorBidi" w:cstheme="majorBidi"/>
          <w:sz w:val="24"/>
          <w:szCs w:val="24"/>
          <w:lang w:val="en-GB"/>
        </w:rPr>
      </w:pPr>
      <w:r w:rsidRPr="004E0484">
        <w:rPr>
          <w:rFonts w:asciiTheme="majorBidi" w:hAnsiTheme="majorBidi" w:cstheme="majorBidi"/>
          <w:sz w:val="24"/>
          <w:szCs w:val="24"/>
          <w:lang w:val="en-GB"/>
        </w:rPr>
        <w:t>Fu</w:t>
      </w:r>
      <w:r w:rsidR="006D7F61" w:rsidRPr="004E0484">
        <w:rPr>
          <w:rFonts w:asciiTheme="majorBidi" w:hAnsiTheme="majorBidi" w:cstheme="majorBidi"/>
          <w:sz w:val="24"/>
          <w:szCs w:val="24"/>
          <w:lang w:val="en-GB"/>
        </w:rPr>
        <w:t>r</w:t>
      </w:r>
      <w:r w:rsidRPr="004E0484">
        <w:rPr>
          <w:rFonts w:asciiTheme="majorBidi" w:hAnsiTheme="majorBidi" w:cstheme="majorBidi"/>
          <w:sz w:val="24"/>
          <w:szCs w:val="24"/>
          <w:lang w:val="en-GB"/>
        </w:rPr>
        <w:t>ther consultation</w:t>
      </w:r>
      <w:r w:rsidR="00DA7B8B" w:rsidRPr="004E0484">
        <w:rPr>
          <w:rFonts w:asciiTheme="majorBidi" w:hAnsiTheme="majorBidi" w:cstheme="majorBidi"/>
          <w:sz w:val="24"/>
          <w:szCs w:val="24"/>
          <w:lang w:val="en-GB"/>
        </w:rPr>
        <w:t>s</w:t>
      </w:r>
      <w:r w:rsidRPr="004E0484">
        <w:rPr>
          <w:rFonts w:asciiTheme="majorBidi" w:hAnsiTheme="majorBidi" w:cstheme="majorBidi"/>
          <w:sz w:val="24"/>
          <w:szCs w:val="24"/>
          <w:lang w:val="en-GB"/>
        </w:rPr>
        <w:t xml:space="preserve"> will be held in South Africa, hosted by </w:t>
      </w:r>
      <w:r w:rsidR="00E2747D" w:rsidRPr="004E0484">
        <w:rPr>
          <w:rFonts w:asciiTheme="majorBidi" w:hAnsiTheme="majorBidi" w:cstheme="majorBidi"/>
          <w:sz w:val="24"/>
          <w:szCs w:val="24"/>
          <w:lang w:val="en-GB"/>
        </w:rPr>
        <w:t xml:space="preserve">Accord, </w:t>
      </w:r>
      <w:r w:rsidRPr="004E0484">
        <w:rPr>
          <w:rFonts w:asciiTheme="majorBidi" w:hAnsiTheme="majorBidi" w:cstheme="majorBidi"/>
          <w:sz w:val="24"/>
          <w:szCs w:val="24"/>
          <w:lang w:val="en-GB"/>
        </w:rPr>
        <w:t xml:space="preserve">Colombia, hosted by </w:t>
      </w:r>
      <w:r w:rsidR="00E2747D" w:rsidRPr="004E0484">
        <w:rPr>
          <w:rFonts w:asciiTheme="majorBidi" w:hAnsiTheme="majorBidi" w:cstheme="majorBidi"/>
          <w:sz w:val="24"/>
          <w:szCs w:val="24"/>
          <w:lang w:val="en-GB"/>
        </w:rPr>
        <w:t xml:space="preserve">GPPAC, and </w:t>
      </w:r>
      <w:r w:rsidRPr="004E0484">
        <w:rPr>
          <w:rFonts w:asciiTheme="majorBidi" w:hAnsiTheme="majorBidi" w:cstheme="majorBidi"/>
          <w:sz w:val="24"/>
          <w:szCs w:val="24"/>
          <w:lang w:val="en-GB"/>
        </w:rPr>
        <w:t xml:space="preserve">Kenya, hosted </w:t>
      </w:r>
      <w:r w:rsidR="00B07EEB" w:rsidRPr="004E0484">
        <w:rPr>
          <w:rFonts w:asciiTheme="majorBidi" w:hAnsiTheme="majorBidi" w:cstheme="majorBidi"/>
          <w:sz w:val="24"/>
          <w:szCs w:val="24"/>
          <w:lang w:val="en-GB"/>
        </w:rPr>
        <w:t xml:space="preserve">by </w:t>
      </w:r>
      <w:r w:rsidR="00E2747D" w:rsidRPr="004E0484">
        <w:rPr>
          <w:rFonts w:asciiTheme="majorBidi" w:hAnsiTheme="majorBidi" w:cstheme="majorBidi"/>
          <w:sz w:val="24"/>
          <w:szCs w:val="24"/>
          <w:lang w:val="en-GB"/>
        </w:rPr>
        <w:t>the Life and Peace Institute</w:t>
      </w:r>
      <w:r w:rsidRPr="004E0484">
        <w:rPr>
          <w:rFonts w:asciiTheme="majorBidi" w:hAnsiTheme="majorBidi" w:cstheme="majorBidi"/>
          <w:sz w:val="24"/>
          <w:szCs w:val="24"/>
          <w:lang w:val="en-GB"/>
        </w:rPr>
        <w:t xml:space="preserve">, among others. </w:t>
      </w:r>
      <w:r w:rsidR="00E2747D" w:rsidRPr="004E0484">
        <w:rPr>
          <w:rFonts w:asciiTheme="majorBidi" w:hAnsiTheme="majorBidi" w:cstheme="majorBidi"/>
          <w:sz w:val="24"/>
          <w:szCs w:val="24"/>
          <w:lang w:val="en-GB"/>
        </w:rPr>
        <w:t xml:space="preserve"> </w:t>
      </w:r>
      <w:r w:rsidR="00CA3013" w:rsidRPr="004E0484">
        <w:rPr>
          <w:rFonts w:asciiTheme="majorBidi" w:hAnsiTheme="majorBidi" w:cstheme="majorBidi"/>
          <w:sz w:val="24"/>
          <w:szCs w:val="24"/>
          <w:lang w:val="en-GB"/>
        </w:rPr>
        <w:t xml:space="preserve">These tracks are considered an informal process </w:t>
      </w:r>
      <w:r w:rsidR="00646FA9" w:rsidRPr="004E0484">
        <w:rPr>
          <w:rFonts w:asciiTheme="majorBidi" w:hAnsiTheme="majorBidi" w:cstheme="majorBidi"/>
          <w:sz w:val="24"/>
          <w:szCs w:val="24"/>
          <w:lang w:val="en-GB"/>
        </w:rPr>
        <w:t xml:space="preserve">and </w:t>
      </w:r>
      <w:r w:rsidR="00CA3013" w:rsidRPr="004E0484">
        <w:rPr>
          <w:rFonts w:asciiTheme="majorBidi" w:hAnsiTheme="majorBidi" w:cstheme="majorBidi"/>
          <w:sz w:val="24"/>
          <w:szCs w:val="24"/>
          <w:lang w:val="en-GB"/>
        </w:rPr>
        <w:t xml:space="preserve">will feed </w:t>
      </w:r>
      <w:r w:rsidRPr="004E0484">
        <w:rPr>
          <w:rFonts w:asciiTheme="majorBidi" w:hAnsiTheme="majorBidi" w:cstheme="majorBidi"/>
          <w:sz w:val="24"/>
          <w:szCs w:val="24"/>
          <w:lang w:val="en-GB"/>
        </w:rPr>
        <w:t xml:space="preserve">into the formal </w:t>
      </w:r>
      <w:r w:rsidR="009B6D99" w:rsidRPr="004E0484">
        <w:rPr>
          <w:rFonts w:asciiTheme="majorBidi" w:hAnsiTheme="majorBidi" w:cstheme="majorBidi"/>
          <w:sz w:val="24"/>
          <w:szCs w:val="24"/>
          <w:lang w:val="en-GB"/>
        </w:rPr>
        <w:t>M</w:t>
      </w:r>
      <w:r w:rsidRPr="004E0484">
        <w:rPr>
          <w:rFonts w:asciiTheme="majorBidi" w:hAnsiTheme="majorBidi" w:cstheme="majorBidi"/>
          <w:sz w:val="24"/>
          <w:szCs w:val="24"/>
          <w:lang w:val="en-GB"/>
        </w:rPr>
        <w:t xml:space="preserve">ember </w:t>
      </w:r>
      <w:r w:rsidR="009B6D99" w:rsidRPr="004E0484">
        <w:rPr>
          <w:rFonts w:asciiTheme="majorBidi" w:hAnsiTheme="majorBidi" w:cstheme="majorBidi"/>
          <w:sz w:val="24"/>
          <w:szCs w:val="24"/>
          <w:lang w:val="en-GB"/>
        </w:rPr>
        <w:t>S</w:t>
      </w:r>
      <w:r w:rsidRPr="004E0484">
        <w:rPr>
          <w:rFonts w:asciiTheme="majorBidi" w:hAnsiTheme="majorBidi" w:cstheme="majorBidi"/>
          <w:sz w:val="24"/>
          <w:szCs w:val="24"/>
          <w:lang w:val="en-GB"/>
        </w:rPr>
        <w:t>tate discussions on the UN Peacebuilding Architecture Review</w:t>
      </w:r>
      <w:r w:rsidR="00CA3013" w:rsidRPr="004E0484">
        <w:rPr>
          <w:rFonts w:asciiTheme="majorBidi" w:hAnsiTheme="majorBidi" w:cstheme="majorBidi"/>
          <w:sz w:val="24"/>
          <w:szCs w:val="24"/>
          <w:lang w:val="en-GB"/>
        </w:rPr>
        <w:t xml:space="preserve">.  The report will also include thematic papers from within the United Nations. </w:t>
      </w:r>
      <w:r w:rsidR="00646FA9" w:rsidRPr="004E0484">
        <w:rPr>
          <w:rFonts w:asciiTheme="majorBidi" w:hAnsiTheme="majorBidi" w:cstheme="majorBidi"/>
          <w:sz w:val="24"/>
          <w:szCs w:val="24"/>
          <w:lang w:val="en-GB"/>
        </w:rPr>
        <w:t xml:space="preserve"> PBSO has encouraged civil society to send documents directly to them</w:t>
      </w:r>
      <w:r w:rsidR="00FC07AE" w:rsidRPr="004E0484">
        <w:rPr>
          <w:rFonts w:asciiTheme="majorBidi" w:hAnsiTheme="majorBidi" w:cstheme="majorBidi"/>
          <w:sz w:val="24"/>
          <w:szCs w:val="24"/>
          <w:lang w:val="en-GB"/>
        </w:rPr>
        <w:t>,</w:t>
      </w:r>
      <w:r w:rsidR="00646FA9" w:rsidRPr="004E0484">
        <w:rPr>
          <w:rFonts w:asciiTheme="majorBidi" w:hAnsiTheme="majorBidi" w:cstheme="majorBidi"/>
          <w:sz w:val="24"/>
          <w:szCs w:val="24"/>
          <w:lang w:val="en-GB"/>
        </w:rPr>
        <w:t xml:space="preserve"> especially </w:t>
      </w:r>
      <w:r w:rsidR="00B07EEB" w:rsidRPr="004E0484">
        <w:rPr>
          <w:rFonts w:asciiTheme="majorBidi" w:hAnsiTheme="majorBidi" w:cstheme="majorBidi"/>
          <w:sz w:val="24"/>
          <w:szCs w:val="24"/>
          <w:lang w:val="en-GB"/>
        </w:rPr>
        <w:t>those</w:t>
      </w:r>
      <w:r w:rsidR="00646FA9" w:rsidRPr="004E0484">
        <w:rPr>
          <w:rFonts w:asciiTheme="majorBidi" w:hAnsiTheme="majorBidi" w:cstheme="majorBidi"/>
          <w:sz w:val="24"/>
          <w:szCs w:val="24"/>
          <w:lang w:val="en-GB"/>
        </w:rPr>
        <w:t xml:space="preserve"> </w:t>
      </w:r>
      <w:r w:rsidR="00B07EEB" w:rsidRPr="004E0484">
        <w:rPr>
          <w:rFonts w:asciiTheme="majorBidi" w:hAnsiTheme="majorBidi" w:cstheme="majorBidi"/>
          <w:sz w:val="24"/>
          <w:szCs w:val="24"/>
          <w:lang w:val="en-GB"/>
        </w:rPr>
        <w:t xml:space="preserve">on </w:t>
      </w:r>
      <w:r w:rsidR="00646FA9" w:rsidRPr="004E0484">
        <w:rPr>
          <w:rFonts w:asciiTheme="majorBidi" w:hAnsiTheme="majorBidi" w:cstheme="majorBidi"/>
          <w:sz w:val="24"/>
          <w:szCs w:val="24"/>
          <w:lang w:val="en-GB"/>
        </w:rPr>
        <w:t xml:space="preserve">working with civil society.  </w:t>
      </w:r>
    </w:p>
    <w:p w14:paraId="34DC33E1" w14:textId="77777777" w:rsidR="009F09B1" w:rsidRPr="004E0484" w:rsidRDefault="002E5E83" w:rsidP="0095384A">
      <w:pPr>
        <w:jc w:val="both"/>
        <w:rPr>
          <w:rFonts w:asciiTheme="majorBidi" w:hAnsiTheme="majorBidi" w:cstheme="majorBidi"/>
          <w:sz w:val="24"/>
          <w:szCs w:val="24"/>
          <w:lang w:val="en-GB"/>
        </w:rPr>
      </w:pPr>
      <w:r w:rsidRPr="004E0484">
        <w:rPr>
          <w:rFonts w:asciiTheme="majorBidi" w:hAnsiTheme="majorBidi" w:cstheme="majorBidi"/>
          <w:sz w:val="24"/>
          <w:szCs w:val="24"/>
          <w:lang w:val="en-GB"/>
        </w:rPr>
        <w:t>Upon completion of the</w:t>
      </w:r>
      <w:r w:rsidR="005251A3" w:rsidRPr="004E0484">
        <w:rPr>
          <w:rFonts w:asciiTheme="majorBidi" w:hAnsiTheme="majorBidi" w:cstheme="majorBidi"/>
          <w:sz w:val="24"/>
          <w:szCs w:val="24"/>
          <w:lang w:val="en-GB"/>
        </w:rPr>
        <w:t xml:space="preserve"> informal phase, the formal phase of the review will start.  The President of the General Assembly </w:t>
      </w:r>
      <w:r w:rsidR="009D09BC" w:rsidRPr="004E0484">
        <w:rPr>
          <w:rFonts w:asciiTheme="majorBidi" w:hAnsiTheme="majorBidi" w:cstheme="majorBidi"/>
          <w:sz w:val="24"/>
          <w:szCs w:val="24"/>
          <w:lang w:val="en-GB"/>
        </w:rPr>
        <w:t xml:space="preserve">will appoint two facilitators to develop an outcome resolution.  The terms of reference will focus on implementation and </w:t>
      </w:r>
      <w:r w:rsidR="00B07EEB" w:rsidRPr="004E0484">
        <w:rPr>
          <w:rFonts w:asciiTheme="majorBidi" w:hAnsiTheme="majorBidi" w:cstheme="majorBidi"/>
          <w:sz w:val="24"/>
          <w:szCs w:val="24"/>
          <w:lang w:val="en-GB"/>
        </w:rPr>
        <w:t>aspire</w:t>
      </w:r>
      <w:r w:rsidR="009D09BC" w:rsidRPr="004E0484">
        <w:rPr>
          <w:rFonts w:asciiTheme="majorBidi" w:hAnsiTheme="majorBidi" w:cstheme="majorBidi"/>
          <w:sz w:val="24"/>
          <w:szCs w:val="24"/>
          <w:lang w:val="en-GB"/>
        </w:rPr>
        <w:t xml:space="preserve"> </w:t>
      </w:r>
      <w:r w:rsidR="00FC07AE" w:rsidRPr="004E0484">
        <w:rPr>
          <w:rFonts w:asciiTheme="majorBidi" w:hAnsiTheme="majorBidi" w:cstheme="majorBidi"/>
          <w:sz w:val="24"/>
          <w:szCs w:val="24"/>
          <w:lang w:val="en-GB"/>
        </w:rPr>
        <w:t>for</w:t>
      </w:r>
      <w:r w:rsidR="009D09BC" w:rsidRPr="004E0484">
        <w:rPr>
          <w:rFonts w:asciiTheme="majorBidi" w:hAnsiTheme="majorBidi" w:cstheme="majorBidi"/>
          <w:sz w:val="24"/>
          <w:szCs w:val="24"/>
          <w:lang w:val="en-GB"/>
        </w:rPr>
        <w:t xml:space="preserve"> a short resolution that focuses on gaps and challenges.  The </w:t>
      </w:r>
      <w:r w:rsidR="009B6D99" w:rsidRPr="004E0484">
        <w:rPr>
          <w:rFonts w:asciiTheme="majorBidi" w:hAnsiTheme="majorBidi" w:cstheme="majorBidi"/>
          <w:sz w:val="24"/>
          <w:szCs w:val="24"/>
          <w:lang w:val="en-GB"/>
        </w:rPr>
        <w:t>M</w:t>
      </w:r>
      <w:r w:rsidR="009D09BC" w:rsidRPr="004E0484">
        <w:rPr>
          <w:rFonts w:asciiTheme="majorBidi" w:hAnsiTheme="majorBidi" w:cstheme="majorBidi"/>
          <w:sz w:val="24"/>
          <w:szCs w:val="24"/>
          <w:lang w:val="en-GB"/>
        </w:rPr>
        <w:t xml:space="preserve">ember </w:t>
      </w:r>
      <w:r w:rsidR="009B6D99" w:rsidRPr="004E0484">
        <w:rPr>
          <w:rFonts w:asciiTheme="majorBidi" w:hAnsiTheme="majorBidi" w:cstheme="majorBidi"/>
          <w:sz w:val="24"/>
          <w:szCs w:val="24"/>
          <w:lang w:val="en-GB"/>
        </w:rPr>
        <w:t>S</w:t>
      </w:r>
      <w:r w:rsidR="009D09BC" w:rsidRPr="004E0484">
        <w:rPr>
          <w:rFonts w:asciiTheme="majorBidi" w:hAnsiTheme="majorBidi" w:cstheme="majorBidi"/>
          <w:sz w:val="24"/>
          <w:szCs w:val="24"/>
          <w:lang w:val="en-GB"/>
        </w:rPr>
        <w:t>tates will need to step up with financing and coherence, a</w:t>
      </w:r>
      <w:r w:rsidR="00FC07AE" w:rsidRPr="004E0484">
        <w:rPr>
          <w:rFonts w:asciiTheme="majorBidi" w:hAnsiTheme="majorBidi" w:cstheme="majorBidi"/>
          <w:sz w:val="24"/>
          <w:szCs w:val="24"/>
          <w:lang w:val="en-GB"/>
        </w:rPr>
        <w:t>s</w:t>
      </w:r>
      <w:r w:rsidR="009D09BC" w:rsidRPr="004E0484">
        <w:rPr>
          <w:rFonts w:asciiTheme="majorBidi" w:hAnsiTheme="majorBidi" w:cstheme="majorBidi"/>
          <w:sz w:val="24"/>
          <w:szCs w:val="24"/>
          <w:lang w:val="en-GB"/>
        </w:rPr>
        <w:t xml:space="preserve"> these issues are not all due to problems with </w:t>
      </w:r>
      <w:r w:rsidR="00B07EEB" w:rsidRPr="004E0484">
        <w:rPr>
          <w:rFonts w:asciiTheme="majorBidi" w:hAnsiTheme="majorBidi" w:cstheme="majorBidi"/>
          <w:sz w:val="24"/>
          <w:szCs w:val="24"/>
          <w:lang w:val="en-GB"/>
        </w:rPr>
        <w:t xml:space="preserve">the </w:t>
      </w:r>
      <w:r w:rsidR="00BA717C" w:rsidRPr="004E0484">
        <w:rPr>
          <w:rFonts w:asciiTheme="majorBidi" w:hAnsiTheme="majorBidi" w:cstheme="majorBidi"/>
          <w:sz w:val="24"/>
          <w:szCs w:val="24"/>
          <w:lang w:val="en-GB"/>
        </w:rPr>
        <w:t>UN</w:t>
      </w:r>
      <w:r w:rsidR="009D09BC" w:rsidRPr="004E0484">
        <w:rPr>
          <w:rFonts w:asciiTheme="majorBidi" w:hAnsiTheme="majorBidi" w:cstheme="majorBidi"/>
          <w:sz w:val="24"/>
          <w:szCs w:val="24"/>
          <w:lang w:val="en-GB"/>
        </w:rPr>
        <w:t xml:space="preserve"> </w:t>
      </w:r>
      <w:commentRangeStart w:id="5"/>
      <w:r w:rsidR="009D09BC" w:rsidRPr="004E0484">
        <w:rPr>
          <w:rFonts w:asciiTheme="majorBidi" w:hAnsiTheme="majorBidi" w:cstheme="majorBidi"/>
          <w:sz w:val="24"/>
          <w:szCs w:val="24"/>
          <w:lang w:val="en-GB"/>
        </w:rPr>
        <w:t>system</w:t>
      </w:r>
      <w:commentRangeEnd w:id="5"/>
      <w:r w:rsidR="00B07EEB" w:rsidRPr="004E0484">
        <w:rPr>
          <w:rStyle w:val="CommentReference"/>
          <w:rFonts w:asciiTheme="majorBidi" w:hAnsiTheme="majorBidi" w:cstheme="majorBidi"/>
          <w:sz w:val="24"/>
          <w:szCs w:val="24"/>
        </w:rPr>
        <w:commentReference w:id="5"/>
      </w:r>
      <w:r w:rsidR="00BA717C" w:rsidRPr="004E0484">
        <w:rPr>
          <w:rFonts w:asciiTheme="majorBidi" w:hAnsiTheme="majorBidi" w:cstheme="majorBidi"/>
          <w:sz w:val="24"/>
          <w:szCs w:val="24"/>
          <w:lang w:val="en-GB"/>
        </w:rPr>
        <w:t xml:space="preserve">; the </w:t>
      </w:r>
      <w:r w:rsidR="009B6D99" w:rsidRPr="004E0484">
        <w:rPr>
          <w:rFonts w:asciiTheme="majorBidi" w:hAnsiTheme="majorBidi" w:cstheme="majorBidi"/>
          <w:sz w:val="24"/>
          <w:szCs w:val="24"/>
          <w:lang w:val="en-GB"/>
        </w:rPr>
        <w:t>M</w:t>
      </w:r>
      <w:r w:rsidR="009D09BC" w:rsidRPr="004E0484">
        <w:rPr>
          <w:rFonts w:asciiTheme="majorBidi" w:hAnsiTheme="majorBidi" w:cstheme="majorBidi"/>
          <w:sz w:val="24"/>
          <w:szCs w:val="24"/>
          <w:lang w:val="en-GB"/>
        </w:rPr>
        <w:t xml:space="preserve">ember </w:t>
      </w:r>
      <w:r w:rsidR="009B6D99" w:rsidRPr="004E0484">
        <w:rPr>
          <w:rFonts w:asciiTheme="majorBidi" w:hAnsiTheme="majorBidi" w:cstheme="majorBidi"/>
          <w:sz w:val="24"/>
          <w:szCs w:val="24"/>
          <w:lang w:val="en-GB"/>
        </w:rPr>
        <w:t>S</w:t>
      </w:r>
      <w:r w:rsidR="009D09BC" w:rsidRPr="004E0484">
        <w:rPr>
          <w:rFonts w:asciiTheme="majorBidi" w:hAnsiTheme="majorBidi" w:cstheme="majorBidi"/>
          <w:sz w:val="24"/>
          <w:szCs w:val="24"/>
          <w:lang w:val="en-GB"/>
        </w:rPr>
        <w:t xml:space="preserve">tates also </w:t>
      </w:r>
      <w:r w:rsidR="00BA717C" w:rsidRPr="004E0484">
        <w:rPr>
          <w:rFonts w:asciiTheme="majorBidi" w:hAnsiTheme="majorBidi" w:cstheme="majorBidi"/>
          <w:sz w:val="24"/>
          <w:szCs w:val="24"/>
          <w:lang w:val="en-GB"/>
        </w:rPr>
        <w:t xml:space="preserve">need to </w:t>
      </w:r>
      <w:r w:rsidR="009D09BC" w:rsidRPr="004E0484">
        <w:rPr>
          <w:rFonts w:asciiTheme="majorBidi" w:hAnsiTheme="majorBidi" w:cstheme="majorBidi"/>
          <w:sz w:val="24"/>
          <w:szCs w:val="24"/>
          <w:lang w:val="en-GB"/>
        </w:rPr>
        <w:t>live up to their commitments.</w:t>
      </w:r>
    </w:p>
    <w:p w14:paraId="34DC33E2" w14:textId="4EF44457" w:rsidR="00FC07AE" w:rsidRPr="004E0484" w:rsidRDefault="002E5E83" w:rsidP="0095384A">
      <w:pPr>
        <w:jc w:val="both"/>
        <w:rPr>
          <w:rFonts w:asciiTheme="majorBidi" w:hAnsiTheme="majorBidi" w:cstheme="majorBidi"/>
          <w:sz w:val="24"/>
          <w:szCs w:val="24"/>
          <w:lang w:val="en-GB"/>
        </w:rPr>
      </w:pPr>
      <w:r w:rsidRPr="004E0484">
        <w:rPr>
          <w:rFonts w:asciiTheme="majorBidi" w:hAnsiTheme="majorBidi" w:cstheme="majorBidi"/>
          <w:sz w:val="24"/>
          <w:szCs w:val="24"/>
          <w:lang w:val="en-GB"/>
        </w:rPr>
        <w:t xml:space="preserve">A key addition to this process is the </w:t>
      </w:r>
      <w:r w:rsidR="00F64DEA" w:rsidRPr="004E0484">
        <w:rPr>
          <w:rFonts w:asciiTheme="majorBidi" w:hAnsiTheme="majorBidi" w:cstheme="majorBidi"/>
          <w:sz w:val="24"/>
          <w:szCs w:val="24"/>
          <w:lang w:val="en-GB"/>
        </w:rPr>
        <w:t>Secretary</w:t>
      </w:r>
      <w:r w:rsidR="00905D15" w:rsidRPr="004E0484">
        <w:rPr>
          <w:rFonts w:asciiTheme="majorBidi" w:hAnsiTheme="majorBidi" w:cstheme="majorBidi"/>
          <w:sz w:val="24"/>
          <w:szCs w:val="24"/>
          <w:lang w:val="en-GB"/>
        </w:rPr>
        <w:t>-</w:t>
      </w:r>
      <w:r w:rsidR="00F64DEA" w:rsidRPr="004E0484">
        <w:rPr>
          <w:rFonts w:asciiTheme="majorBidi" w:hAnsiTheme="majorBidi" w:cstheme="majorBidi"/>
          <w:sz w:val="24"/>
          <w:szCs w:val="24"/>
          <w:lang w:val="en-GB"/>
        </w:rPr>
        <w:t>General’s R</w:t>
      </w:r>
      <w:r w:rsidR="005251A3" w:rsidRPr="004E0484">
        <w:rPr>
          <w:rFonts w:asciiTheme="majorBidi" w:hAnsiTheme="majorBidi" w:cstheme="majorBidi"/>
          <w:sz w:val="24"/>
          <w:szCs w:val="24"/>
          <w:lang w:val="en-GB"/>
        </w:rPr>
        <w:t xml:space="preserve">eport </w:t>
      </w:r>
      <w:r w:rsidR="00F64DEA" w:rsidRPr="004E0484">
        <w:rPr>
          <w:rFonts w:asciiTheme="majorBidi" w:hAnsiTheme="majorBidi" w:cstheme="majorBidi"/>
          <w:sz w:val="24"/>
          <w:szCs w:val="24"/>
          <w:lang w:val="en-GB"/>
        </w:rPr>
        <w:t>on Peacebuilding and Sustaining Peace</w:t>
      </w:r>
      <w:r w:rsidRPr="004E0484">
        <w:rPr>
          <w:rFonts w:asciiTheme="majorBidi" w:hAnsiTheme="majorBidi" w:cstheme="majorBidi"/>
          <w:sz w:val="24"/>
          <w:szCs w:val="24"/>
          <w:lang w:val="en-GB"/>
        </w:rPr>
        <w:t>, which</w:t>
      </w:r>
      <w:r w:rsidR="00F64DEA" w:rsidRPr="004E0484">
        <w:rPr>
          <w:rFonts w:asciiTheme="majorBidi" w:hAnsiTheme="majorBidi" w:cstheme="majorBidi"/>
          <w:sz w:val="24"/>
          <w:szCs w:val="24"/>
          <w:lang w:val="en-GB"/>
        </w:rPr>
        <w:t xml:space="preserve"> will be released</w:t>
      </w:r>
      <w:r w:rsidRPr="004E0484">
        <w:rPr>
          <w:rFonts w:asciiTheme="majorBidi" w:hAnsiTheme="majorBidi" w:cstheme="majorBidi"/>
          <w:sz w:val="24"/>
          <w:szCs w:val="24"/>
          <w:lang w:val="en-GB"/>
        </w:rPr>
        <w:t xml:space="preserve"> in July 2020,</w:t>
      </w:r>
      <w:r w:rsidR="00F64DEA" w:rsidRPr="004E0484">
        <w:rPr>
          <w:rFonts w:asciiTheme="majorBidi" w:hAnsiTheme="majorBidi" w:cstheme="majorBidi"/>
          <w:sz w:val="24"/>
          <w:szCs w:val="24"/>
          <w:lang w:val="en-GB"/>
        </w:rPr>
        <w:t xml:space="preserve"> </w:t>
      </w:r>
      <w:r w:rsidR="005251A3" w:rsidRPr="004E0484">
        <w:rPr>
          <w:rFonts w:asciiTheme="majorBidi" w:hAnsiTheme="majorBidi" w:cstheme="majorBidi"/>
          <w:sz w:val="24"/>
          <w:szCs w:val="24"/>
          <w:lang w:val="en-GB"/>
        </w:rPr>
        <w:t>focus</w:t>
      </w:r>
      <w:r w:rsidR="00F64DEA" w:rsidRPr="004E0484">
        <w:rPr>
          <w:rFonts w:asciiTheme="majorBidi" w:hAnsiTheme="majorBidi" w:cstheme="majorBidi"/>
          <w:sz w:val="24"/>
          <w:szCs w:val="24"/>
          <w:lang w:val="en-GB"/>
        </w:rPr>
        <w:t>ing</w:t>
      </w:r>
      <w:r w:rsidR="005251A3" w:rsidRPr="004E0484">
        <w:rPr>
          <w:rFonts w:asciiTheme="majorBidi" w:hAnsiTheme="majorBidi" w:cstheme="majorBidi"/>
          <w:sz w:val="24"/>
          <w:szCs w:val="24"/>
          <w:lang w:val="en-GB"/>
        </w:rPr>
        <w:t xml:space="preserve"> on the implementation of the sustaining peace agenda.  </w:t>
      </w:r>
      <w:r w:rsidR="00B02B6C" w:rsidRPr="004E0484">
        <w:rPr>
          <w:rFonts w:asciiTheme="majorBidi" w:hAnsiTheme="majorBidi" w:cstheme="majorBidi"/>
          <w:sz w:val="24"/>
          <w:szCs w:val="24"/>
          <w:lang w:val="en-GB"/>
        </w:rPr>
        <w:t>O</w:t>
      </w:r>
      <w:r w:rsidR="005251A3" w:rsidRPr="004E0484">
        <w:rPr>
          <w:rFonts w:asciiTheme="majorBidi" w:hAnsiTheme="majorBidi" w:cstheme="majorBidi"/>
          <w:sz w:val="24"/>
          <w:szCs w:val="24"/>
          <w:lang w:val="en-GB"/>
        </w:rPr>
        <w:t>ne key area that must be addressed to ensure the success of this agenda is financing and countries need to step up and fully fund this agenda and address earmarks in the U</w:t>
      </w:r>
      <w:r w:rsidR="00B02B6C" w:rsidRPr="004E0484">
        <w:rPr>
          <w:rFonts w:asciiTheme="majorBidi" w:hAnsiTheme="majorBidi" w:cstheme="majorBidi"/>
          <w:sz w:val="24"/>
          <w:szCs w:val="24"/>
          <w:lang w:val="en-GB"/>
        </w:rPr>
        <w:t>N</w:t>
      </w:r>
      <w:r w:rsidR="005251A3" w:rsidRPr="004E0484">
        <w:rPr>
          <w:rFonts w:asciiTheme="majorBidi" w:hAnsiTheme="majorBidi" w:cstheme="majorBidi"/>
          <w:sz w:val="24"/>
          <w:szCs w:val="24"/>
          <w:lang w:val="en-GB"/>
        </w:rPr>
        <w:t xml:space="preserve"> system that makes agencies compete for pots of money.</w:t>
      </w:r>
    </w:p>
    <w:p w14:paraId="34DC33E3" w14:textId="77777777" w:rsidR="00A47C8B" w:rsidRPr="004E0484" w:rsidRDefault="002E5E83" w:rsidP="0095384A">
      <w:pPr>
        <w:jc w:val="both"/>
        <w:rPr>
          <w:rFonts w:asciiTheme="majorBidi" w:hAnsiTheme="majorBidi" w:cstheme="majorBidi"/>
          <w:b/>
          <w:bCs/>
          <w:sz w:val="24"/>
          <w:szCs w:val="24"/>
        </w:rPr>
      </w:pPr>
      <w:r w:rsidRPr="004E0484">
        <w:rPr>
          <w:rFonts w:asciiTheme="majorBidi" w:hAnsiTheme="majorBidi" w:cstheme="majorBidi"/>
          <w:b/>
          <w:bCs/>
          <w:sz w:val="24"/>
          <w:szCs w:val="24"/>
          <w:lang w:val="en-GB"/>
        </w:rPr>
        <w:t xml:space="preserve">Guiding questions for </w:t>
      </w:r>
      <w:r w:rsidR="00EA4DCB" w:rsidRPr="004E0484">
        <w:rPr>
          <w:rFonts w:asciiTheme="majorBidi" w:hAnsiTheme="majorBidi" w:cstheme="majorBidi"/>
          <w:b/>
          <w:bCs/>
          <w:sz w:val="24"/>
          <w:szCs w:val="24"/>
          <w:lang w:val="en-GB"/>
        </w:rPr>
        <w:t xml:space="preserve">the </w:t>
      </w:r>
      <w:r w:rsidRPr="004E0484">
        <w:rPr>
          <w:rFonts w:asciiTheme="majorBidi" w:hAnsiTheme="majorBidi" w:cstheme="majorBidi"/>
          <w:b/>
          <w:bCs/>
          <w:sz w:val="24"/>
          <w:szCs w:val="24"/>
          <w:lang w:val="en-GB"/>
        </w:rPr>
        <w:t xml:space="preserve">discussion </w:t>
      </w:r>
      <w:r w:rsidR="00F64EA9" w:rsidRPr="004E0484">
        <w:rPr>
          <w:rFonts w:asciiTheme="majorBidi" w:hAnsiTheme="majorBidi" w:cstheme="majorBidi"/>
          <w:b/>
          <w:bCs/>
          <w:sz w:val="24"/>
          <w:szCs w:val="24"/>
          <w:lang w:val="en-GB"/>
        </w:rPr>
        <w:t xml:space="preserve">with Civil Society </w:t>
      </w:r>
      <w:r w:rsidRPr="004E0484">
        <w:rPr>
          <w:rFonts w:asciiTheme="majorBidi" w:hAnsiTheme="majorBidi" w:cstheme="majorBidi"/>
          <w:b/>
          <w:bCs/>
          <w:sz w:val="24"/>
          <w:szCs w:val="24"/>
          <w:lang w:val="en-GB"/>
        </w:rPr>
        <w:t xml:space="preserve">included: </w:t>
      </w:r>
    </w:p>
    <w:p w14:paraId="34DC33E4" w14:textId="77777777" w:rsidR="00A47C8B" w:rsidRPr="004E0484" w:rsidRDefault="002E5E83" w:rsidP="0095384A">
      <w:pPr>
        <w:numPr>
          <w:ilvl w:val="0"/>
          <w:numId w:val="3"/>
        </w:numPr>
        <w:spacing w:line="252" w:lineRule="auto"/>
        <w:jc w:val="both"/>
        <w:rPr>
          <w:rFonts w:asciiTheme="majorBidi" w:eastAsia="Times New Roman" w:hAnsiTheme="majorBidi" w:cstheme="majorBidi"/>
          <w:sz w:val="24"/>
          <w:szCs w:val="24"/>
        </w:rPr>
      </w:pPr>
      <w:r w:rsidRPr="004E0484">
        <w:rPr>
          <w:rFonts w:asciiTheme="majorBidi" w:eastAsia="Times New Roman" w:hAnsiTheme="majorBidi" w:cstheme="majorBidi"/>
          <w:sz w:val="24"/>
          <w:szCs w:val="24"/>
        </w:rPr>
        <w:t>What are the various roles civil society organizations play in peacebuilding and sustaining peace?  What examples are there, demonstrating the impact of taking a holistic approach to peace?</w:t>
      </w:r>
    </w:p>
    <w:p w14:paraId="34DC33E5" w14:textId="77777777" w:rsidR="00A47C8B" w:rsidRPr="004E0484" w:rsidRDefault="002E5E83" w:rsidP="0095384A">
      <w:pPr>
        <w:numPr>
          <w:ilvl w:val="0"/>
          <w:numId w:val="3"/>
        </w:numPr>
        <w:spacing w:line="252" w:lineRule="auto"/>
        <w:jc w:val="both"/>
        <w:rPr>
          <w:rFonts w:asciiTheme="majorBidi" w:eastAsia="Times New Roman" w:hAnsiTheme="majorBidi" w:cstheme="majorBidi"/>
          <w:sz w:val="24"/>
          <w:szCs w:val="24"/>
        </w:rPr>
      </w:pPr>
      <w:r w:rsidRPr="004E0484">
        <w:rPr>
          <w:rFonts w:asciiTheme="majorBidi" w:eastAsia="Times New Roman" w:hAnsiTheme="majorBidi" w:cstheme="majorBidi"/>
          <w:sz w:val="24"/>
          <w:szCs w:val="24"/>
        </w:rPr>
        <w:t xml:space="preserve">What are some good practices and lessons learned from building partnerships between UN and civil society organizations for peacebuilding and sustaining peace? </w:t>
      </w:r>
    </w:p>
    <w:p w14:paraId="34DC33E6" w14:textId="77777777" w:rsidR="002716E1" w:rsidRPr="004E0484" w:rsidRDefault="002E5E83" w:rsidP="0095384A">
      <w:pPr>
        <w:numPr>
          <w:ilvl w:val="0"/>
          <w:numId w:val="3"/>
        </w:numPr>
        <w:spacing w:line="252" w:lineRule="auto"/>
        <w:jc w:val="both"/>
        <w:rPr>
          <w:rFonts w:asciiTheme="majorBidi" w:eastAsia="Times New Roman" w:hAnsiTheme="majorBidi" w:cstheme="majorBidi"/>
          <w:sz w:val="24"/>
          <w:szCs w:val="24"/>
        </w:rPr>
      </w:pPr>
      <w:r w:rsidRPr="004E0484">
        <w:rPr>
          <w:rFonts w:asciiTheme="majorBidi" w:eastAsia="Times New Roman" w:hAnsiTheme="majorBidi" w:cstheme="majorBidi"/>
          <w:sz w:val="24"/>
          <w:szCs w:val="24"/>
        </w:rPr>
        <w:t>How can the UN strengthen partnerships with civil society organizations? How can the UN build broader partnerships with non-traditional civil society actors? What are the main challenges, and how can they be addressed?</w:t>
      </w:r>
    </w:p>
    <w:p w14:paraId="34DC33E7" w14:textId="77777777" w:rsidR="002716E1" w:rsidRPr="004E0484" w:rsidRDefault="002E5E83" w:rsidP="0095384A">
      <w:pPr>
        <w:spacing w:line="252" w:lineRule="auto"/>
        <w:jc w:val="both"/>
        <w:rPr>
          <w:rFonts w:asciiTheme="majorBidi" w:eastAsia="Times New Roman" w:hAnsiTheme="majorBidi" w:cstheme="majorBidi"/>
          <w:sz w:val="24"/>
          <w:szCs w:val="24"/>
        </w:rPr>
      </w:pPr>
      <w:r w:rsidRPr="004E0484">
        <w:rPr>
          <w:rFonts w:asciiTheme="majorBidi" w:eastAsia="Times New Roman" w:hAnsiTheme="majorBidi" w:cstheme="majorBidi"/>
          <w:sz w:val="24"/>
          <w:szCs w:val="24"/>
        </w:rPr>
        <w:t>G</w:t>
      </w:r>
      <w:r w:rsidR="006F637B" w:rsidRPr="004E0484">
        <w:rPr>
          <w:rFonts w:asciiTheme="majorBidi" w:eastAsia="Times New Roman" w:hAnsiTheme="majorBidi" w:cstheme="majorBidi"/>
          <w:sz w:val="24"/>
          <w:szCs w:val="24"/>
        </w:rPr>
        <w:t xml:space="preserve">lobal </w:t>
      </w:r>
      <w:r w:rsidR="00902E8E" w:rsidRPr="004E0484">
        <w:rPr>
          <w:rFonts w:asciiTheme="majorBidi" w:eastAsia="Times New Roman" w:hAnsiTheme="majorBidi" w:cstheme="majorBidi"/>
          <w:sz w:val="24"/>
          <w:szCs w:val="24"/>
        </w:rPr>
        <w:t xml:space="preserve">Partnership for the </w:t>
      </w:r>
      <w:r w:rsidR="006F637B" w:rsidRPr="004E0484">
        <w:rPr>
          <w:rFonts w:asciiTheme="majorBidi" w:eastAsia="Times New Roman" w:hAnsiTheme="majorBidi" w:cstheme="majorBidi"/>
          <w:sz w:val="24"/>
          <w:szCs w:val="24"/>
        </w:rPr>
        <w:t>Prevention and Partnership</w:t>
      </w:r>
      <w:r w:rsidR="00902E8E" w:rsidRPr="004E0484">
        <w:rPr>
          <w:rFonts w:asciiTheme="majorBidi" w:eastAsia="Times New Roman" w:hAnsiTheme="majorBidi" w:cstheme="majorBidi"/>
          <w:sz w:val="24"/>
          <w:szCs w:val="24"/>
        </w:rPr>
        <w:t xml:space="preserve"> of Armed Conflict (G</w:t>
      </w:r>
      <w:r w:rsidRPr="004E0484">
        <w:rPr>
          <w:rFonts w:asciiTheme="majorBidi" w:eastAsia="Times New Roman" w:hAnsiTheme="majorBidi" w:cstheme="majorBidi"/>
          <w:sz w:val="24"/>
          <w:szCs w:val="24"/>
        </w:rPr>
        <w:t>PPAC</w:t>
      </w:r>
      <w:r w:rsidR="00902E8E" w:rsidRPr="004E0484">
        <w:rPr>
          <w:rFonts w:asciiTheme="majorBidi" w:eastAsia="Times New Roman" w:hAnsiTheme="majorBidi" w:cstheme="majorBidi"/>
          <w:sz w:val="24"/>
          <w:szCs w:val="24"/>
        </w:rPr>
        <w:t>)</w:t>
      </w:r>
      <w:r w:rsidRPr="004E0484">
        <w:rPr>
          <w:rFonts w:asciiTheme="majorBidi" w:eastAsia="Times New Roman" w:hAnsiTheme="majorBidi" w:cstheme="majorBidi"/>
          <w:sz w:val="24"/>
          <w:szCs w:val="24"/>
        </w:rPr>
        <w:t xml:space="preserve">, Life and Peace </w:t>
      </w:r>
      <w:r w:rsidR="00902E8E" w:rsidRPr="004E0484">
        <w:rPr>
          <w:rFonts w:asciiTheme="majorBidi" w:eastAsia="Times New Roman" w:hAnsiTheme="majorBidi" w:cstheme="majorBidi"/>
          <w:sz w:val="24"/>
          <w:szCs w:val="24"/>
        </w:rPr>
        <w:t xml:space="preserve">Institute (LPI), </w:t>
      </w:r>
      <w:r w:rsidRPr="004E0484">
        <w:rPr>
          <w:rFonts w:asciiTheme="majorBidi" w:eastAsia="Times New Roman" w:hAnsiTheme="majorBidi" w:cstheme="majorBidi"/>
          <w:sz w:val="24"/>
          <w:szCs w:val="24"/>
        </w:rPr>
        <w:t xml:space="preserve">and </w:t>
      </w:r>
      <w:proofErr w:type="spellStart"/>
      <w:r w:rsidRPr="004E0484">
        <w:rPr>
          <w:rFonts w:asciiTheme="majorBidi" w:eastAsia="Times New Roman" w:hAnsiTheme="majorBidi" w:cstheme="majorBidi"/>
          <w:sz w:val="24"/>
          <w:szCs w:val="24"/>
        </w:rPr>
        <w:t>AfP</w:t>
      </w:r>
      <w:proofErr w:type="spellEnd"/>
      <w:r w:rsidRPr="004E0484">
        <w:rPr>
          <w:rFonts w:asciiTheme="majorBidi" w:eastAsia="Times New Roman" w:hAnsiTheme="majorBidi" w:cstheme="majorBidi"/>
          <w:sz w:val="24"/>
          <w:szCs w:val="24"/>
        </w:rPr>
        <w:t xml:space="preserve"> </w:t>
      </w:r>
      <w:r w:rsidR="006E1A90" w:rsidRPr="004E0484">
        <w:rPr>
          <w:rFonts w:asciiTheme="majorBidi" w:eastAsia="Times New Roman" w:hAnsiTheme="majorBidi" w:cstheme="majorBidi"/>
          <w:sz w:val="24"/>
          <w:szCs w:val="24"/>
        </w:rPr>
        <w:t>opened</w:t>
      </w:r>
      <w:r w:rsidRPr="004E0484">
        <w:rPr>
          <w:rFonts w:asciiTheme="majorBidi" w:eastAsia="Times New Roman" w:hAnsiTheme="majorBidi" w:cstheme="majorBidi"/>
          <w:sz w:val="24"/>
          <w:szCs w:val="24"/>
        </w:rPr>
        <w:t xml:space="preserve"> the discussion </w:t>
      </w:r>
      <w:r w:rsidR="00902E8E" w:rsidRPr="004E0484">
        <w:rPr>
          <w:rFonts w:asciiTheme="majorBidi" w:eastAsia="Times New Roman" w:hAnsiTheme="majorBidi" w:cstheme="majorBidi"/>
          <w:sz w:val="24"/>
          <w:szCs w:val="24"/>
        </w:rPr>
        <w:t>by</w:t>
      </w:r>
      <w:r w:rsidR="006F637B" w:rsidRPr="004E0484">
        <w:rPr>
          <w:rFonts w:asciiTheme="majorBidi" w:eastAsia="Times New Roman" w:hAnsiTheme="majorBidi" w:cstheme="majorBidi"/>
          <w:sz w:val="24"/>
          <w:szCs w:val="24"/>
        </w:rPr>
        <w:t xml:space="preserve"> a</w:t>
      </w:r>
      <w:r w:rsidR="006E1A90" w:rsidRPr="004E0484">
        <w:rPr>
          <w:rFonts w:asciiTheme="majorBidi" w:eastAsia="Times New Roman" w:hAnsiTheme="majorBidi" w:cstheme="majorBidi"/>
          <w:sz w:val="24"/>
          <w:szCs w:val="24"/>
        </w:rPr>
        <w:t>ddressing</w:t>
      </w:r>
      <w:r w:rsidR="006F637B" w:rsidRPr="004E0484">
        <w:rPr>
          <w:rFonts w:asciiTheme="majorBidi" w:eastAsia="Times New Roman" w:hAnsiTheme="majorBidi" w:cstheme="majorBidi"/>
          <w:sz w:val="24"/>
          <w:szCs w:val="24"/>
        </w:rPr>
        <w:t xml:space="preserve"> </w:t>
      </w:r>
      <w:r w:rsidR="009E767A" w:rsidRPr="004E0484">
        <w:rPr>
          <w:rFonts w:asciiTheme="majorBidi" w:eastAsia="Times New Roman" w:hAnsiTheme="majorBidi" w:cstheme="majorBidi"/>
          <w:sz w:val="24"/>
          <w:szCs w:val="24"/>
        </w:rPr>
        <w:t xml:space="preserve">a </w:t>
      </w:r>
      <w:r w:rsidR="006F637B" w:rsidRPr="004E0484">
        <w:rPr>
          <w:rFonts w:asciiTheme="majorBidi" w:eastAsia="Times New Roman" w:hAnsiTheme="majorBidi" w:cstheme="majorBidi"/>
          <w:sz w:val="24"/>
          <w:szCs w:val="24"/>
        </w:rPr>
        <w:t xml:space="preserve">few </w:t>
      </w:r>
      <w:r w:rsidR="00EA4DCB" w:rsidRPr="004E0484">
        <w:rPr>
          <w:rFonts w:asciiTheme="majorBidi" w:eastAsia="Times New Roman" w:hAnsiTheme="majorBidi" w:cstheme="majorBidi"/>
          <w:sz w:val="24"/>
          <w:szCs w:val="24"/>
        </w:rPr>
        <w:t xml:space="preserve">critical </w:t>
      </w:r>
      <w:r w:rsidR="006F637B" w:rsidRPr="004E0484">
        <w:rPr>
          <w:rFonts w:asciiTheme="majorBidi" w:eastAsia="Times New Roman" w:hAnsiTheme="majorBidi" w:cstheme="majorBidi"/>
          <w:sz w:val="24"/>
          <w:szCs w:val="24"/>
        </w:rPr>
        <w:t>overall</w:t>
      </w:r>
      <w:r w:rsidR="00902E8E" w:rsidRPr="004E0484">
        <w:rPr>
          <w:rFonts w:asciiTheme="majorBidi" w:eastAsia="Times New Roman" w:hAnsiTheme="majorBidi" w:cstheme="majorBidi"/>
          <w:sz w:val="24"/>
          <w:szCs w:val="24"/>
        </w:rPr>
        <w:t xml:space="preserve"> </w:t>
      </w:r>
      <w:r w:rsidR="009E767A" w:rsidRPr="004E0484">
        <w:rPr>
          <w:rFonts w:asciiTheme="majorBidi" w:eastAsia="Times New Roman" w:hAnsiTheme="majorBidi" w:cstheme="majorBidi"/>
          <w:sz w:val="24"/>
          <w:szCs w:val="24"/>
        </w:rPr>
        <w:t xml:space="preserve">technical and process themes.  </w:t>
      </w:r>
    </w:p>
    <w:p w14:paraId="34DC33E8" w14:textId="5AB927A5" w:rsidR="009E767A" w:rsidRPr="004E0484" w:rsidRDefault="002E5E83" w:rsidP="0095384A">
      <w:pPr>
        <w:jc w:val="both"/>
        <w:rPr>
          <w:rFonts w:asciiTheme="majorBidi" w:eastAsia="Cambria" w:hAnsiTheme="majorBidi" w:cstheme="majorBidi"/>
          <w:sz w:val="24"/>
          <w:szCs w:val="24"/>
        </w:rPr>
      </w:pPr>
      <w:r w:rsidRPr="004E0484">
        <w:rPr>
          <w:rFonts w:asciiTheme="majorBidi" w:hAnsiTheme="majorBidi" w:cstheme="majorBidi"/>
          <w:b/>
          <w:bCs/>
          <w:sz w:val="24"/>
          <w:szCs w:val="24"/>
          <w:lang w:val="en-GB"/>
        </w:rPr>
        <w:t>Marina K</w:t>
      </w:r>
      <w:r w:rsidR="00716413" w:rsidRPr="004E0484">
        <w:rPr>
          <w:rFonts w:asciiTheme="majorBidi" w:hAnsiTheme="majorBidi" w:cstheme="majorBidi"/>
          <w:b/>
          <w:bCs/>
          <w:sz w:val="24"/>
          <w:szCs w:val="24"/>
          <w:lang w:val="en-GB"/>
        </w:rPr>
        <w:t>umskova</w:t>
      </w:r>
      <w:r w:rsidRPr="004E0484">
        <w:rPr>
          <w:rFonts w:asciiTheme="majorBidi" w:hAnsiTheme="majorBidi" w:cstheme="majorBidi"/>
          <w:b/>
          <w:bCs/>
          <w:sz w:val="24"/>
          <w:szCs w:val="24"/>
          <w:lang w:val="en-GB"/>
        </w:rPr>
        <w:t>, from</w:t>
      </w:r>
      <w:r w:rsidR="00902E8E" w:rsidRPr="004E0484">
        <w:rPr>
          <w:rFonts w:asciiTheme="majorBidi" w:hAnsiTheme="majorBidi" w:cstheme="majorBidi"/>
          <w:b/>
          <w:bCs/>
          <w:sz w:val="24"/>
          <w:szCs w:val="24"/>
          <w:lang w:val="en-GB"/>
        </w:rPr>
        <w:t xml:space="preserve"> GPPAC</w:t>
      </w:r>
      <w:r w:rsidRPr="004E0484">
        <w:rPr>
          <w:rFonts w:asciiTheme="majorBidi" w:hAnsiTheme="majorBidi" w:cstheme="majorBidi"/>
          <w:sz w:val="24"/>
          <w:szCs w:val="24"/>
          <w:lang w:val="en-GB"/>
        </w:rPr>
        <w:t>,</w:t>
      </w:r>
      <w:r w:rsidR="00902E8E" w:rsidRPr="004E0484">
        <w:rPr>
          <w:rFonts w:asciiTheme="majorBidi" w:hAnsiTheme="majorBidi" w:cstheme="majorBidi"/>
          <w:sz w:val="24"/>
          <w:szCs w:val="24"/>
          <w:lang w:val="en-GB"/>
        </w:rPr>
        <w:t xml:space="preserve"> </w:t>
      </w:r>
      <w:r w:rsidRPr="004E0484">
        <w:rPr>
          <w:rFonts w:asciiTheme="majorBidi" w:hAnsiTheme="majorBidi" w:cstheme="majorBidi"/>
          <w:sz w:val="24"/>
          <w:szCs w:val="24"/>
          <w:lang w:val="en-GB"/>
        </w:rPr>
        <w:t xml:space="preserve">opened the discussion by focusing on the need to ensure local leadership and develop better evidence for peacebuilding programs. </w:t>
      </w:r>
      <w:r w:rsidR="00FC07AE" w:rsidRPr="004E0484">
        <w:rPr>
          <w:rFonts w:asciiTheme="majorBidi" w:hAnsiTheme="majorBidi" w:cstheme="majorBidi"/>
          <w:sz w:val="24"/>
          <w:szCs w:val="24"/>
          <w:lang w:val="en-GB"/>
        </w:rPr>
        <w:t xml:space="preserve"> S</w:t>
      </w:r>
      <w:r w:rsidRPr="004E0484">
        <w:rPr>
          <w:rFonts w:asciiTheme="majorBidi" w:hAnsiTheme="majorBidi" w:cstheme="majorBidi"/>
          <w:sz w:val="24"/>
          <w:szCs w:val="24"/>
          <w:lang w:val="en-GB"/>
        </w:rPr>
        <w:t>he stressed</w:t>
      </w:r>
      <w:r w:rsidR="001350CC">
        <w:rPr>
          <w:rFonts w:asciiTheme="majorBidi" w:hAnsiTheme="majorBidi" w:cstheme="majorBidi"/>
          <w:sz w:val="24"/>
          <w:szCs w:val="24"/>
          <w:lang w:val="en-GB"/>
        </w:rPr>
        <w:t>,</w:t>
      </w:r>
      <w:r w:rsidR="00FC07AE" w:rsidRPr="004E0484">
        <w:rPr>
          <w:rFonts w:asciiTheme="majorBidi" w:hAnsiTheme="majorBidi" w:cstheme="majorBidi"/>
          <w:sz w:val="24"/>
          <w:szCs w:val="24"/>
          <w:lang w:val="en-GB"/>
        </w:rPr>
        <w:t xml:space="preserve"> however,</w:t>
      </w:r>
      <w:r w:rsidRPr="004E0484">
        <w:rPr>
          <w:rFonts w:asciiTheme="majorBidi" w:hAnsiTheme="majorBidi" w:cstheme="majorBidi"/>
          <w:sz w:val="24"/>
          <w:szCs w:val="24"/>
          <w:lang w:val="en-GB"/>
        </w:rPr>
        <w:t xml:space="preserve"> a key piece of the sustaining peace agenda required integration of all sectors working in conflict affected regions and contributing to the peacebuilding sector, especially the humanitarian sector.  She also stressed the need to ensure youth are </w:t>
      </w:r>
      <w:r w:rsidR="00183DA3" w:rsidRPr="004E0484">
        <w:rPr>
          <w:rFonts w:asciiTheme="majorBidi" w:hAnsiTheme="majorBidi" w:cstheme="majorBidi"/>
          <w:sz w:val="24"/>
          <w:szCs w:val="24"/>
          <w:lang w:val="en-GB"/>
        </w:rPr>
        <w:t xml:space="preserve">at the </w:t>
      </w:r>
      <w:proofErr w:type="spellStart"/>
      <w:r w:rsidR="00183DA3" w:rsidRPr="004E0484">
        <w:rPr>
          <w:rFonts w:asciiTheme="majorBidi" w:hAnsiTheme="majorBidi" w:cstheme="majorBidi"/>
          <w:sz w:val="24"/>
          <w:szCs w:val="24"/>
          <w:lang w:val="en-GB"/>
        </w:rPr>
        <w:t>center</w:t>
      </w:r>
      <w:proofErr w:type="spellEnd"/>
      <w:r w:rsidRPr="004E0484">
        <w:rPr>
          <w:rFonts w:asciiTheme="majorBidi" w:hAnsiTheme="majorBidi" w:cstheme="majorBidi"/>
          <w:sz w:val="24"/>
          <w:szCs w:val="24"/>
          <w:lang w:val="en-GB"/>
        </w:rPr>
        <w:t xml:space="preserve"> of this agenda.  Her main concern is that this agenda is not just</w:t>
      </w:r>
      <w:r w:rsidR="00183DA3" w:rsidRPr="004E0484">
        <w:rPr>
          <w:rFonts w:asciiTheme="majorBidi" w:hAnsiTheme="majorBidi" w:cstheme="majorBidi"/>
          <w:sz w:val="24"/>
          <w:szCs w:val="24"/>
          <w:lang w:val="en-GB"/>
        </w:rPr>
        <w:t xml:space="preserve"> </w:t>
      </w:r>
      <w:r w:rsidRPr="004E0484">
        <w:rPr>
          <w:rFonts w:asciiTheme="majorBidi" w:hAnsiTheme="majorBidi" w:cstheme="majorBidi"/>
          <w:sz w:val="24"/>
          <w:szCs w:val="24"/>
          <w:lang w:val="en-GB"/>
        </w:rPr>
        <w:t>a bureaucratic process</w:t>
      </w:r>
      <w:r w:rsidR="00183DA3" w:rsidRPr="004E0484">
        <w:rPr>
          <w:rFonts w:asciiTheme="majorBidi" w:hAnsiTheme="majorBidi" w:cstheme="majorBidi"/>
          <w:sz w:val="24"/>
          <w:szCs w:val="24"/>
          <w:lang w:val="en-GB"/>
        </w:rPr>
        <w:t>, but it</w:t>
      </w:r>
      <w:r w:rsidRPr="004E0484">
        <w:rPr>
          <w:rFonts w:asciiTheme="majorBidi" w:hAnsiTheme="majorBidi" w:cstheme="majorBidi"/>
          <w:sz w:val="24"/>
          <w:szCs w:val="24"/>
          <w:lang w:val="en-GB"/>
        </w:rPr>
        <w:t xml:space="preserve"> has a real, meaningful impact on how the United Nations works on peacebuilding.  She also focused on the need for regional platforms so local civil society can </w:t>
      </w:r>
      <w:r w:rsidR="00183DA3" w:rsidRPr="004E0484">
        <w:rPr>
          <w:rFonts w:asciiTheme="majorBidi" w:hAnsiTheme="majorBidi" w:cstheme="majorBidi"/>
          <w:sz w:val="24"/>
          <w:szCs w:val="24"/>
          <w:lang w:val="en-GB"/>
        </w:rPr>
        <w:t xml:space="preserve">participate </w:t>
      </w:r>
      <w:r w:rsidRPr="004E0484">
        <w:rPr>
          <w:rFonts w:asciiTheme="majorBidi" w:hAnsiTheme="majorBidi" w:cstheme="majorBidi"/>
          <w:sz w:val="24"/>
          <w:szCs w:val="24"/>
          <w:lang w:val="en-GB"/>
        </w:rPr>
        <w:t xml:space="preserve">in these discussions.  One of her key points </w:t>
      </w:r>
      <w:r w:rsidR="00C44823" w:rsidRPr="004E0484">
        <w:rPr>
          <w:rFonts w:asciiTheme="majorBidi" w:hAnsiTheme="majorBidi" w:cstheme="majorBidi"/>
          <w:sz w:val="24"/>
          <w:szCs w:val="24"/>
          <w:lang w:val="en-GB"/>
        </w:rPr>
        <w:t>was</w:t>
      </w:r>
      <w:r w:rsidRPr="004E0484">
        <w:rPr>
          <w:rFonts w:asciiTheme="majorBidi" w:hAnsiTheme="majorBidi" w:cstheme="majorBidi"/>
          <w:sz w:val="24"/>
          <w:szCs w:val="24"/>
          <w:lang w:val="en-GB"/>
        </w:rPr>
        <w:t xml:space="preserve"> the need to map local actors and ensure they are partners in this process and post 2020</w:t>
      </w:r>
      <w:r w:rsidR="004E0484">
        <w:rPr>
          <w:rFonts w:asciiTheme="majorBidi" w:hAnsiTheme="majorBidi" w:cstheme="majorBidi"/>
          <w:sz w:val="24"/>
          <w:szCs w:val="24"/>
          <w:lang w:val="en-GB"/>
        </w:rPr>
        <w:t xml:space="preserve">.  </w:t>
      </w:r>
    </w:p>
    <w:p w14:paraId="34DC33E9" w14:textId="77777777" w:rsidR="009E767A" w:rsidRPr="004E0484" w:rsidRDefault="002E5E83" w:rsidP="00CB6279">
      <w:pPr>
        <w:jc w:val="both"/>
        <w:rPr>
          <w:rFonts w:asciiTheme="majorBidi" w:eastAsia="Cambria" w:hAnsiTheme="majorBidi" w:cstheme="majorBidi"/>
          <w:sz w:val="24"/>
          <w:szCs w:val="24"/>
        </w:rPr>
      </w:pPr>
      <w:r w:rsidRPr="004E0484">
        <w:rPr>
          <w:rFonts w:asciiTheme="majorBidi" w:eastAsia="Cambria" w:hAnsiTheme="majorBidi" w:cstheme="majorBidi"/>
          <w:sz w:val="24"/>
          <w:szCs w:val="24"/>
        </w:rPr>
        <w:t xml:space="preserve">Her specific examples: </w:t>
      </w:r>
    </w:p>
    <w:p w14:paraId="34DC33EA" w14:textId="77777777" w:rsidR="009E767A" w:rsidRPr="004E0484" w:rsidRDefault="002E5E83" w:rsidP="00905D15">
      <w:pPr>
        <w:shd w:val="clear" w:color="auto" w:fill="FFFFFF"/>
        <w:jc w:val="both"/>
        <w:rPr>
          <w:rFonts w:asciiTheme="majorBidi" w:eastAsia="Cambria" w:hAnsiTheme="majorBidi" w:cstheme="majorBidi"/>
          <w:i/>
          <w:sz w:val="24"/>
          <w:szCs w:val="24"/>
        </w:rPr>
      </w:pPr>
      <w:r w:rsidRPr="004E0484">
        <w:rPr>
          <w:rFonts w:asciiTheme="majorBidi" w:eastAsia="Cambria" w:hAnsiTheme="majorBidi" w:cstheme="majorBidi"/>
          <w:sz w:val="24"/>
          <w:szCs w:val="24"/>
          <w:u w:val="single"/>
        </w:rPr>
        <w:t>Coordinating joint analysis and peacebuilding strategies among major stakeholders:</w:t>
      </w:r>
      <w:r w:rsidRPr="004E0484">
        <w:rPr>
          <w:rFonts w:asciiTheme="majorBidi" w:eastAsia="Cambria" w:hAnsiTheme="majorBidi" w:cstheme="majorBidi"/>
          <w:i/>
          <w:sz w:val="24"/>
          <w:szCs w:val="24"/>
        </w:rPr>
        <w:t xml:space="preserve"> Lessons from West Africa</w:t>
      </w:r>
    </w:p>
    <w:p w14:paraId="34DC33EB" w14:textId="77777777" w:rsidR="009E767A" w:rsidRPr="004E0484" w:rsidRDefault="002E5E83" w:rsidP="00905D15">
      <w:pPr>
        <w:jc w:val="both"/>
        <w:rPr>
          <w:rFonts w:asciiTheme="majorBidi" w:eastAsia="Cambria" w:hAnsiTheme="majorBidi" w:cstheme="majorBidi"/>
          <w:sz w:val="24"/>
          <w:szCs w:val="24"/>
          <w:highlight w:val="white"/>
        </w:rPr>
      </w:pPr>
      <w:r w:rsidRPr="004E0484">
        <w:rPr>
          <w:rFonts w:asciiTheme="majorBidi" w:eastAsia="Cambria" w:hAnsiTheme="majorBidi" w:cstheme="majorBidi"/>
          <w:sz w:val="24"/>
          <w:szCs w:val="24"/>
          <w:highlight w:val="white"/>
        </w:rPr>
        <w:t xml:space="preserve">The Economic Community of West African States (ECOWAS) has been particularly successful in developing and </w:t>
      </w:r>
      <w:r w:rsidR="00E25A93" w:rsidRPr="004E0484">
        <w:rPr>
          <w:rFonts w:asciiTheme="majorBidi" w:eastAsia="Cambria" w:hAnsiTheme="majorBidi" w:cstheme="majorBidi"/>
          <w:sz w:val="24"/>
          <w:szCs w:val="24"/>
          <w:highlight w:val="white"/>
        </w:rPr>
        <w:t>operationalizing</w:t>
      </w:r>
      <w:r w:rsidRPr="004E0484">
        <w:rPr>
          <w:rFonts w:asciiTheme="majorBidi" w:eastAsia="Cambria" w:hAnsiTheme="majorBidi" w:cstheme="majorBidi"/>
          <w:sz w:val="24"/>
          <w:szCs w:val="24"/>
          <w:highlight w:val="white"/>
        </w:rPr>
        <w:t xml:space="preserve"> mechanisms for conflict prevention and sustaining peace using reliable information from the ground. GPPAC</w:t>
      </w:r>
      <w:r w:rsidR="00183DA3" w:rsidRPr="004E0484">
        <w:rPr>
          <w:rFonts w:asciiTheme="majorBidi" w:eastAsia="Cambria" w:hAnsiTheme="majorBidi" w:cstheme="majorBidi"/>
          <w:sz w:val="24"/>
          <w:szCs w:val="24"/>
          <w:highlight w:val="white"/>
        </w:rPr>
        <w:t>’s</w:t>
      </w:r>
      <w:r w:rsidRPr="004E0484">
        <w:rPr>
          <w:rFonts w:asciiTheme="majorBidi" w:eastAsia="Cambria" w:hAnsiTheme="majorBidi" w:cstheme="majorBidi"/>
          <w:sz w:val="24"/>
          <w:szCs w:val="24"/>
          <w:highlight w:val="white"/>
        </w:rPr>
        <w:t xml:space="preserve"> member, West African Network for Peacebuilding (WANEP), has a strategic partnership with ECOWAS in the implementation of a regional early warning and response system referred to as ECOWARN. This partnership allows ECOWAS to access verified indicators and information collected and </w:t>
      </w:r>
      <w:r w:rsidR="00E25A93" w:rsidRPr="004E0484">
        <w:rPr>
          <w:rFonts w:asciiTheme="majorBidi" w:eastAsia="Cambria" w:hAnsiTheme="majorBidi" w:cstheme="majorBidi"/>
          <w:sz w:val="24"/>
          <w:szCs w:val="24"/>
          <w:highlight w:val="white"/>
        </w:rPr>
        <w:t>analyzed</w:t>
      </w:r>
      <w:r w:rsidRPr="004E0484">
        <w:rPr>
          <w:rFonts w:asciiTheme="majorBidi" w:eastAsia="Cambria" w:hAnsiTheme="majorBidi" w:cstheme="majorBidi"/>
          <w:sz w:val="24"/>
          <w:szCs w:val="24"/>
          <w:highlight w:val="white"/>
        </w:rPr>
        <w:t xml:space="preserve"> purposefully by WANEP. Such an engagement offers local peacebuilders </w:t>
      </w:r>
      <w:r w:rsidR="00C44823" w:rsidRPr="004E0484">
        <w:rPr>
          <w:rFonts w:asciiTheme="majorBidi" w:eastAsia="Cambria" w:hAnsiTheme="majorBidi" w:cstheme="majorBidi"/>
          <w:sz w:val="24"/>
          <w:szCs w:val="24"/>
          <w:highlight w:val="white"/>
        </w:rPr>
        <w:t xml:space="preserve">the opportunity </w:t>
      </w:r>
      <w:r w:rsidRPr="004E0484">
        <w:rPr>
          <w:rFonts w:asciiTheme="majorBidi" w:eastAsia="Cambria" w:hAnsiTheme="majorBidi" w:cstheme="majorBidi"/>
          <w:sz w:val="24"/>
          <w:szCs w:val="24"/>
          <w:highlight w:val="white"/>
        </w:rPr>
        <w:t>to contribute to Track I</w:t>
      </w:r>
      <w:r w:rsidR="00B43A80" w:rsidRPr="004E0484">
        <w:rPr>
          <w:rFonts w:asciiTheme="majorBidi" w:eastAsia="Cambria" w:hAnsiTheme="majorBidi" w:cstheme="majorBidi"/>
          <w:sz w:val="24"/>
          <w:szCs w:val="24"/>
          <w:highlight w:val="white"/>
        </w:rPr>
        <w:t>, to</w:t>
      </w:r>
      <w:r w:rsidRPr="004E0484">
        <w:rPr>
          <w:rFonts w:asciiTheme="majorBidi" w:eastAsia="Cambria" w:hAnsiTheme="majorBidi" w:cstheme="majorBidi"/>
          <w:sz w:val="24"/>
          <w:szCs w:val="24"/>
          <w:highlight w:val="white"/>
        </w:rPr>
        <w:t xml:space="preserve"> respond to conflicts, and to also inform policy debates and development</w:t>
      </w:r>
      <w:r w:rsidR="00B43A80" w:rsidRPr="004E0484">
        <w:rPr>
          <w:rFonts w:asciiTheme="majorBidi" w:eastAsia="Cambria" w:hAnsiTheme="majorBidi" w:cstheme="majorBidi"/>
          <w:sz w:val="24"/>
          <w:szCs w:val="24"/>
          <w:highlight w:val="white"/>
        </w:rPr>
        <w:t xml:space="preserve"> through</w:t>
      </w:r>
      <w:r w:rsidR="00183DA3" w:rsidRPr="004E0484">
        <w:rPr>
          <w:rFonts w:asciiTheme="majorBidi" w:eastAsia="Cambria" w:hAnsiTheme="majorBidi" w:cstheme="majorBidi"/>
          <w:sz w:val="24"/>
          <w:szCs w:val="24"/>
          <w:highlight w:val="white"/>
        </w:rPr>
        <w:t xml:space="preserve"> </w:t>
      </w:r>
      <w:r w:rsidR="00B43A80" w:rsidRPr="004E0484">
        <w:rPr>
          <w:rFonts w:asciiTheme="majorBidi" w:eastAsia="Cambria" w:hAnsiTheme="majorBidi" w:cstheme="majorBidi"/>
          <w:sz w:val="24"/>
          <w:szCs w:val="24"/>
          <w:highlight w:val="white"/>
        </w:rPr>
        <w:t>analytical, information collation, and networking role of WANEP</w:t>
      </w:r>
      <w:r w:rsidRPr="004E0484">
        <w:rPr>
          <w:rFonts w:asciiTheme="majorBidi" w:eastAsia="Cambria" w:hAnsiTheme="majorBidi" w:cstheme="majorBidi"/>
          <w:sz w:val="24"/>
          <w:szCs w:val="24"/>
          <w:highlight w:val="white"/>
        </w:rPr>
        <w:t>. This information analysis and reaction system ha</w:t>
      </w:r>
      <w:r w:rsidR="00B43A80" w:rsidRPr="004E0484">
        <w:rPr>
          <w:rFonts w:asciiTheme="majorBidi" w:eastAsia="Cambria" w:hAnsiTheme="majorBidi" w:cstheme="majorBidi"/>
          <w:sz w:val="24"/>
          <w:szCs w:val="24"/>
          <w:highlight w:val="white"/>
        </w:rPr>
        <w:t>s</w:t>
      </w:r>
      <w:r w:rsidRPr="004E0484">
        <w:rPr>
          <w:rFonts w:asciiTheme="majorBidi" w:eastAsia="Cambria" w:hAnsiTheme="majorBidi" w:cstheme="majorBidi"/>
          <w:sz w:val="24"/>
          <w:szCs w:val="24"/>
          <w:highlight w:val="white"/>
        </w:rPr>
        <w:t xml:space="preserve"> </w:t>
      </w:r>
      <w:r w:rsidR="00B43A80" w:rsidRPr="004E0484">
        <w:rPr>
          <w:rFonts w:asciiTheme="majorBidi" w:eastAsia="Cambria" w:hAnsiTheme="majorBidi" w:cstheme="majorBidi"/>
          <w:sz w:val="24"/>
          <w:szCs w:val="24"/>
          <w:highlight w:val="white"/>
        </w:rPr>
        <w:t>helped</w:t>
      </w:r>
      <w:r w:rsidRPr="004E0484">
        <w:rPr>
          <w:rFonts w:asciiTheme="majorBidi" w:eastAsia="Cambria" w:hAnsiTheme="majorBidi" w:cstheme="majorBidi"/>
          <w:sz w:val="24"/>
          <w:szCs w:val="24"/>
          <w:highlight w:val="white"/>
        </w:rPr>
        <w:t xml:space="preserve"> prevent electoral violence in the Gambia and constructively resolve electoral disputes in Côte d'Ivoire. The project enables ECOWAS and WANEP to gain access to real-time community-based conflict information, which </w:t>
      </w:r>
      <w:r w:rsidR="00B02B6C" w:rsidRPr="004E0484">
        <w:rPr>
          <w:rFonts w:asciiTheme="majorBidi" w:eastAsia="Cambria" w:hAnsiTheme="majorBidi" w:cstheme="majorBidi"/>
          <w:sz w:val="24"/>
          <w:szCs w:val="24"/>
          <w:highlight w:val="white"/>
        </w:rPr>
        <w:t>previously went</w:t>
      </w:r>
      <w:r w:rsidRPr="004E0484">
        <w:rPr>
          <w:rFonts w:asciiTheme="majorBidi" w:eastAsia="Cambria" w:hAnsiTheme="majorBidi" w:cstheme="majorBidi"/>
          <w:sz w:val="24"/>
          <w:szCs w:val="24"/>
          <w:highlight w:val="white"/>
        </w:rPr>
        <w:t xml:space="preserve"> uncollected and unreported but </w:t>
      </w:r>
      <w:r w:rsidR="00B02B6C" w:rsidRPr="004E0484">
        <w:rPr>
          <w:rFonts w:asciiTheme="majorBidi" w:eastAsia="Cambria" w:hAnsiTheme="majorBidi" w:cstheme="majorBidi"/>
          <w:sz w:val="24"/>
          <w:szCs w:val="24"/>
          <w:highlight w:val="white"/>
        </w:rPr>
        <w:t>is essential to</w:t>
      </w:r>
      <w:r w:rsidRPr="004E0484">
        <w:rPr>
          <w:rFonts w:asciiTheme="majorBidi" w:eastAsia="Cambria" w:hAnsiTheme="majorBidi" w:cstheme="majorBidi"/>
          <w:sz w:val="24"/>
          <w:szCs w:val="24"/>
          <w:highlight w:val="white"/>
        </w:rPr>
        <w:t xml:space="preserve"> </w:t>
      </w:r>
      <w:r w:rsidR="00E25A93" w:rsidRPr="004E0484">
        <w:rPr>
          <w:rFonts w:asciiTheme="majorBidi" w:eastAsia="Cambria" w:hAnsiTheme="majorBidi" w:cstheme="majorBidi"/>
          <w:sz w:val="24"/>
          <w:szCs w:val="24"/>
          <w:highlight w:val="white"/>
        </w:rPr>
        <w:t>operationali</w:t>
      </w:r>
      <w:r w:rsidR="00B02B6C" w:rsidRPr="004E0484">
        <w:rPr>
          <w:rFonts w:asciiTheme="majorBidi" w:eastAsia="Cambria" w:hAnsiTheme="majorBidi" w:cstheme="majorBidi"/>
          <w:sz w:val="24"/>
          <w:szCs w:val="24"/>
          <w:highlight w:val="white"/>
        </w:rPr>
        <w:t>ze</w:t>
      </w:r>
      <w:r w:rsidRPr="004E0484">
        <w:rPr>
          <w:rFonts w:asciiTheme="majorBidi" w:eastAsia="Cambria" w:hAnsiTheme="majorBidi" w:cstheme="majorBidi"/>
          <w:sz w:val="24"/>
          <w:szCs w:val="24"/>
          <w:highlight w:val="white"/>
        </w:rPr>
        <w:t xml:space="preserve"> </w:t>
      </w:r>
      <w:r w:rsidR="005B3F93" w:rsidRPr="004E0484">
        <w:rPr>
          <w:rFonts w:asciiTheme="majorBidi" w:eastAsia="Cambria" w:hAnsiTheme="majorBidi" w:cstheme="majorBidi"/>
          <w:sz w:val="24"/>
          <w:szCs w:val="24"/>
          <w:highlight w:val="white"/>
        </w:rPr>
        <w:t>s</w:t>
      </w:r>
      <w:r w:rsidRPr="004E0484">
        <w:rPr>
          <w:rFonts w:asciiTheme="majorBidi" w:eastAsia="Cambria" w:hAnsiTheme="majorBidi" w:cstheme="majorBidi"/>
          <w:sz w:val="24"/>
          <w:szCs w:val="24"/>
          <w:highlight w:val="white"/>
        </w:rPr>
        <w:t xml:space="preserve">ustaining </w:t>
      </w:r>
      <w:r w:rsidR="005B3F93" w:rsidRPr="004E0484">
        <w:rPr>
          <w:rFonts w:asciiTheme="majorBidi" w:eastAsia="Cambria" w:hAnsiTheme="majorBidi" w:cstheme="majorBidi"/>
          <w:sz w:val="24"/>
          <w:szCs w:val="24"/>
          <w:highlight w:val="white"/>
        </w:rPr>
        <w:t>p</w:t>
      </w:r>
      <w:r w:rsidRPr="004E0484">
        <w:rPr>
          <w:rFonts w:asciiTheme="majorBidi" w:eastAsia="Cambria" w:hAnsiTheme="majorBidi" w:cstheme="majorBidi"/>
          <w:sz w:val="24"/>
          <w:szCs w:val="24"/>
          <w:highlight w:val="white"/>
        </w:rPr>
        <w:t xml:space="preserve">eace in the region. </w:t>
      </w:r>
      <w:r w:rsidR="00183DA3" w:rsidRPr="004E0484">
        <w:rPr>
          <w:rFonts w:asciiTheme="majorBidi" w:eastAsia="Cambria" w:hAnsiTheme="majorBidi" w:cstheme="majorBidi"/>
          <w:sz w:val="24"/>
          <w:szCs w:val="24"/>
          <w:highlight w:val="white"/>
        </w:rPr>
        <w:t xml:space="preserve"> GPPAC’s </w:t>
      </w:r>
      <w:r w:rsidRPr="004E0484">
        <w:rPr>
          <w:rFonts w:asciiTheme="majorBidi" w:eastAsia="Cambria" w:hAnsiTheme="majorBidi" w:cstheme="majorBidi"/>
          <w:sz w:val="24"/>
          <w:szCs w:val="24"/>
          <w:highlight w:val="white"/>
        </w:rPr>
        <w:t xml:space="preserve">members </w:t>
      </w:r>
      <w:r w:rsidR="00183DA3" w:rsidRPr="004E0484">
        <w:rPr>
          <w:rFonts w:asciiTheme="majorBidi" w:eastAsia="Cambria" w:hAnsiTheme="majorBidi" w:cstheme="majorBidi"/>
          <w:sz w:val="24"/>
          <w:szCs w:val="24"/>
          <w:highlight w:val="white"/>
        </w:rPr>
        <w:t>have stated</w:t>
      </w:r>
      <w:r w:rsidRPr="004E0484">
        <w:rPr>
          <w:rFonts w:asciiTheme="majorBidi" w:eastAsia="Cambria" w:hAnsiTheme="majorBidi" w:cstheme="majorBidi"/>
          <w:sz w:val="24"/>
          <w:szCs w:val="24"/>
          <w:highlight w:val="white"/>
        </w:rPr>
        <w:t xml:space="preserve"> if data on early signs of violence is not utilized, </w:t>
      </w:r>
      <w:r w:rsidR="00183DA3" w:rsidRPr="004E0484">
        <w:rPr>
          <w:rFonts w:asciiTheme="majorBidi" w:eastAsia="Cambria" w:hAnsiTheme="majorBidi" w:cstheme="majorBidi"/>
          <w:sz w:val="24"/>
          <w:szCs w:val="24"/>
          <w:highlight w:val="white"/>
        </w:rPr>
        <w:t xml:space="preserve">then </w:t>
      </w:r>
      <w:r w:rsidRPr="004E0484">
        <w:rPr>
          <w:rFonts w:asciiTheme="majorBidi" w:eastAsia="Cambria" w:hAnsiTheme="majorBidi" w:cstheme="majorBidi"/>
          <w:sz w:val="24"/>
          <w:szCs w:val="24"/>
          <w:highlight w:val="white"/>
        </w:rPr>
        <w:t xml:space="preserve">there is no point in collecting it. </w:t>
      </w:r>
    </w:p>
    <w:p w14:paraId="34DC33EC" w14:textId="77777777" w:rsidR="009E767A" w:rsidRPr="004E0484" w:rsidRDefault="002E5E83" w:rsidP="004E0484">
      <w:pPr>
        <w:jc w:val="both"/>
        <w:rPr>
          <w:rFonts w:asciiTheme="majorBidi" w:eastAsia="Cambria" w:hAnsiTheme="majorBidi" w:cstheme="majorBidi"/>
          <w:i/>
          <w:sz w:val="24"/>
          <w:szCs w:val="24"/>
          <w:highlight w:val="white"/>
        </w:rPr>
      </w:pPr>
      <w:r w:rsidRPr="004E0484">
        <w:rPr>
          <w:rFonts w:asciiTheme="majorBidi" w:eastAsia="Cambria" w:hAnsiTheme="majorBidi" w:cstheme="majorBidi"/>
          <w:sz w:val="24"/>
          <w:szCs w:val="24"/>
          <w:highlight w:val="white"/>
          <w:u w:val="single"/>
        </w:rPr>
        <w:t>Monitoring cross-cutting developments relevant to sustaining peace at the regional level</w:t>
      </w:r>
      <w:r w:rsidRPr="004E0484">
        <w:rPr>
          <w:rFonts w:asciiTheme="majorBidi" w:eastAsia="Cambria" w:hAnsiTheme="majorBidi" w:cstheme="majorBidi"/>
          <w:i/>
          <w:sz w:val="24"/>
          <w:szCs w:val="24"/>
          <w:highlight w:val="white"/>
        </w:rPr>
        <w:t xml:space="preserve">: Lessons Learned from </w:t>
      </w:r>
      <w:r w:rsidR="00B02B6C" w:rsidRPr="004E0484">
        <w:rPr>
          <w:rFonts w:asciiTheme="majorBidi" w:eastAsia="Cambria" w:hAnsiTheme="majorBidi" w:cstheme="majorBidi"/>
          <w:i/>
          <w:sz w:val="24"/>
          <w:szCs w:val="24"/>
          <w:highlight w:val="white"/>
        </w:rPr>
        <w:t xml:space="preserve">the </w:t>
      </w:r>
      <w:r w:rsidRPr="004E0484">
        <w:rPr>
          <w:rFonts w:asciiTheme="majorBidi" w:eastAsia="Cambria" w:hAnsiTheme="majorBidi" w:cstheme="majorBidi"/>
          <w:i/>
          <w:sz w:val="24"/>
          <w:szCs w:val="24"/>
          <w:highlight w:val="white"/>
        </w:rPr>
        <w:t>Asia-Pacific</w:t>
      </w:r>
    </w:p>
    <w:p w14:paraId="34DC33ED" w14:textId="77777777" w:rsidR="009E767A" w:rsidRPr="004E0484" w:rsidRDefault="002E5E83" w:rsidP="004E0484">
      <w:pPr>
        <w:jc w:val="both"/>
        <w:rPr>
          <w:rFonts w:asciiTheme="majorBidi" w:eastAsia="Cambria" w:hAnsiTheme="majorBidi" w:cstheme="majorBidi"/>
          <w:sz w:val="24"/>
          <w:szCs w:val="24"/>
          <w:highlight w:val="white"/>
        </w:rPr>
      </w:pPr>
      <w:r w:rsidRPr="004E0484">
        <w:rPr>
          <w:rFonts w:asciiTheme="majorBidi" w:eastAsia="Cambria" w:hAnsiTheme="majorBidi" w:cstheme="majorBidi"/>
          <w:sz w:val="24"/>
          <w:szCs w:val="24"/>
          <w:highlight w:val="white"/>
        </w:rPr>
        <w:t xml:space="preserve">Engagements between a network of local women peacebuilders in the Pacific and the Pacific Islands Forum (PIF) led to the adoption by Pacific Forum Leaders of the Regional Action Plan (RAP) on Women, Peace, and Security (WPS). This action plan on WPS was the first regional plan designed to support and guide </w:t>
      </w:r>
      <w:r w:rsidR="009B6D99" w:rsidRPr="004E0484">
        <w:rPr>
          <w:rFonts w:asciiTheme="majorBidi" w:eastAsia="Cambria" w:hAnsiTheme="majorBidi" w:cstheme="majorBidi"/>
          <w:sz w:val="24"/>
          <w:szCs w:val="24"/>
          <w:highlight w:val="white"/>
        </w:rPr>
        <w:t>M</w:t>
      </w:r>
      <w:r w:rsidRPr="004E0484">
        <w:rPr>
          <w:rFonts w:asciiTheme="majorBidi" w:eastAsia="Cambria" w:hAnsiTheme="majorBidi" w:cstheme="majorBidi"/>
          <w:sz w:val="24"/>
          <w:szCs w:val="24"/>
          <w:highlight w:val="white"/>
        </w:rPr>
        <w:t xml:space="preserve">ember </w:t>
      </w:r>
      <w:r w:rsidR="009B6D99" w:rsidRPr="004E0484">
        <w:rPr>
          <w:rFonts w:asciiTheme="majorBidi" w:eastAsia="Cambria" w:hAnsiTheme="majorBidi" w:cstheme="majorBidi"/>
          <w:sz w:val="24"/>
          <w:szCs w:val="24"/>
          <w:highlight w:val="white"/>
        </w:rPr>
        <w:t>S</w:t>
      </w:r>
      <w:r w:rsidRPr="004E0484">
        <w:rPr>
          <w:rFonts w:asciiTheme="majorBidi" w:eastAsia="Cambria" w:hAnsiTheme="majorBidi" w:cstheme="majorBidi"/>
          <w:sz w:val="24"/>
          <w:szCs w:val="24"/>
          <w:highlight w:val="white"/>
        </w:rPr>
        <w:t xml:space="preserve">tates to </w:t>
      </w:r>
      <w:r w:rsidR="00E25A93" w:rsidRPr="004E0484">
        <w:rPr>
          <w:rFonts w:asciiTheme="majorBidi" w:eastAsia="Cambria" w:hAnsiTheme="majorBidi" w:cstheme="majorBidi"/>
          <w:sz w:val="24"/>
          <w:szCs w:val="24"/>
          <w:highlight w:val="white"/>
        </w:rPr>
        <w:t>localize</w:t>
      </w:r>
      <w:r w:rsidRPr="004E0484">
        <w:rPr>
          <w:rFonts w:asciiTheme="majorBidi" w:eastAsia="Cambria" w:hAnsiTheme="majorBidi" w:cstheme="majorBidi"/>
          <w:sz w:val="24"/>
          <w:szCs w:val="24"/>
          <w:highlight w:val="white"/>
        </w:rPr>
        <w:t xml:space="preserve"> the WPS agenda into national policies and actions. The formulation of the RAP influenced the adoption of the regional Human Security Framework, a Conflict Prevention Framework, and the Security Sector Governance Framework. Through regional security consultative processes, local peacebuilders lobbied actively for the broadening of the definition of security to include human security, humanitarian assistance, environmental security, and regional cooperation. This expanded notion of peace and security </w:t>
      </w:r>
      <w:r w:rsidR="00631B53" w:rsidRPr="004E0484">
        <w:rPr>
          <w:rFonts w:asciiTheme="majorBidi" w:eastAsia="Cambria" w:hAnsiTheme="majorBidi" w:cstheme="majorBidi"/>
          <w:sz w:val="24"/>
          <w:szCs w:val="24"/>
          <w:highlight w:val="white"/>
        </w:rPr>
        <w:t>i</w:t>
      </w:r>
      <w:r w:rsidRPr="004E0484">
        <w:rPr>
          <w:rFonts w:asciiTheme="majorBidi" w:eastAsia="Cambria" w:hAnsiTheme="majorBidi" w:cstheme="majorBidi"/>
          <w:sz w:val="24"/>
          <w:szCs w:val="24"/>
          <w:highlight w:val="white"/>
        </w:rPr>
        <w:t xml:space="preserve">s a welcome development and an opportunity to enhance a peace-development-humanitarian nexus in the region in line with the 2018 </w:t>
      </w:r>
      <w:proofErr w:type="spellStart"/>
      <w:r w:rsidRPr="004E0484">
        <w:rPr>
          <w:rFonts w:asciiTheme="majorBidi" w:eastAsia="Cambria" w:hAnsiTheme="majorBidi" w:cstheme="majorBidi"/>
          <w:sz w:val="24"/>
          <w:szCs w:val="24"/>
          <w:highlight w:val="white"/>
        </w:rPr>
        <w:t>Boe</w:t>
      </w:r>
      <w:proofErr w:type="spellEnd"/>
      <w:r w:rsidRPr="004E0484">
        <w:rPr>
          <w:rFonts w:asciiTheme="majorBidi" w:eastAsia="Cambria" w:hAnsiTheme="majorBidi" w:cstheme="majorBidi"/>
          <w:sz w:val="24"/>
          <w:szCs w:val="24"/>
          <w:highlight w:val="white"/>
        </w:rPr>
        <w:t xml:space="preserve"> Declaration. </w:t>
      </w:r>
    </w:p>
    <w:p w14:paraId="34DC33EE" w14:textId="58C4A491" w:rsidR="009E767A" w:rsidRPr="004E0484" w:rsidRDefault="002E5E83" w:rsidP="004E0484">
      <w:pPr>
        <w:jc w:val="both"/>
        <w:rPr>
          <w:rFonts w:asciiTheme="majorBidi" w:eastAsia="Cambria" w:hAnsiTheme="majorBidi" w:cstheme="majorBidi"/>
          <w:sz w:val="24"/>
          <w:szCs w:val="24"/>
          <w:highlight w:val="white"/>
        </w:rPr>
      </w:pPr>
      <w:r w:rsidRPr="004E0484">
        <w:rPr>
          <w:rFonts w:asciiTheme="majorBidi" w:eastAsia="Cambria" w:hAnsiTheme="majorBidi" w:cstheme="majorBidi"/>
          <w:sz w:val="24"/>
          <w:szCs w:val="24"/>
          <w:highlight w:val="white"/>
        </w:rPr>
        <w:t xml:space="preserve">At the global level, GPPAC welcomes increased recognition of local ownership. </w:t>
      </w:r>
      <w:r w:rsidR="00FC1F94">
        <w:rPr>
          <w:rFonts w:asciiTheme="majorBidi" w:eastAsia="Cambria" w:hAnsiTheme="majorBidi" w:cstheme="majorBidi"/>
          <w:sz w:val="24"/>
          <w:szCs w:val="24"/>
          <w:highlight w:val="white"/>
        </w:rPr>
        <w:t xml:space="preserve"> </w:t>
      </w:r>
      <w:r w:rsidRPr="004E0484">
        <w:rPr>
          <w:rFonts w:asciiTheme="majorBidi" w:eastAsia="Cambria" w:hAnsiTheme="majorBidi" w:cstheme="majorBidi"/>
          <w:sz w:val="24"/>
          <w:szCs w:val="24"/>
          <w:highlight w:val="white"/>
        </w:rPr>
        <w:t xml:space="preserve">The draft </w:t>
      </w:r>
      <w:r w:rsidR="00E35F42">
        <w:rPr>
          <w:rFonts w:asciiTheme="majorBidi" w:eastAsia="Cambria" w:hAnsiTheme="majorBidi" w:cstheme="majorBidi"/>
          <w:sz w:val="24"/>
          <w:szCs w:val="24"/>
          <w:highlight w:val="white"/>
        </w:rPr>
        <w:t>C</w:t>
      </w:r>
      <w:r w:rsidRPr="004E0484">
        <w:rPr>
          <w:rFonts w:asciiTheme="majorBidi" w:eastAsia="Cambria" w:hAnsiTheme="majorBidi" w:cstheme="majorBidi"/>
          <w:sz w:val="24"/>
          <w:szCs w:val="24"/>
          <w:highlight w:val="white"/>
        </w:rPr>
        <w:t>ommunity</w:t>
      </w:r>
      <w:r w:rsidR="00E35F42">
        <w:rPr>
          <w:rFonts w:asciiTheme="majorBidi" w:eastAsia="Cambria" w:hAnsiTheme="majorBidi" w:cstheme="majorBidi"/>
          <w:sz w:val="24"/>
          <w:szCs w:val="24"/>
          <w:highlight w:val="white"/>
        </w:rPr>
        <w:t>-E</w:t>
      </w:r>
      <w:r w:rsidRPr="004E0484">
        <w:rPr>
          <w:rFonts w:asciiTheme="majorBidi" w:eastAsia="Cambria" w:hAnsiTheme="majorBidi" w:cstheme="majorBidi"/>
          <w:sz w:val="24"/>
          <w:szCs w:val="24"/>
          <w:highlight w:val="white"/>
        </w:rPr>
        <w:t xml:space="preserve">ngagement </w:t>
      </w:r>
      <w:r w:rsidR="00E35F42">
        <w:rPr>
          <w:rFonts w:asciiTheme="majorBidi" w:eastAsia="Cambria" w:hAnsiTheme="majorBidi" w:cstheme="majorBidi"/>
          <w:sz w:val="24"/>
          <w:szCs w:val="24"/>
          <w:highlight w:val="white"/>
        </w:rPr>
        <w:t>G</w:t>
      </w:r>
      <w:r w:rsidRPr="004E0484">
        <w:rPr>
          <w:rFonts w:asciiTheme="majorBidi" w:eastAsia="Cambria" w:hAnsiTheme="majorBidi" w:cstheme="majorBidi"/>
          <w:sz w:val="24"/>
          <w:szCs w:val="24"/>
          <w:highlight w:val="white"/>
        </w:rPr>
        <w:t xml:space="preserve">uidelines </w:t>
      </w:r>
      <w:r w:rsidR="00BE4B8A" w:rsidRPr="004E0484">
        <w:rPr>
          <w:rFonts w:asciiTheme="majorBidi" w:eastAsia="Cambria" w:hAnsiTheme="majorBidi" w:cstheme="majorBidi"/>
          <w:sz w:val="24"/>
          <w:szCs w:val="24"/>
          <w:highlight w:val="white"/>
        </w:rPr>
        <w:t xml:space="preserve">which are </w:t>
      </w:r>
      <w:r w:rsidRPr="004E0484">
        <w:rPr>
          <w:rFonts w:asciiTheme="majorBidi" w:eastAsia="Cambria" w:hAnsiTheme="majorBidi" w:cstheme="majorBidi"/>
          <w:sz w:val="24"/>
          <w:szCs w:val="24"/>
          <w:highlight w:val="white"/>
        </w:rPr>
        <w:t xml:space="preserve">expected to lead the UN agencies in their efforts of cooperating with local civil society and community </w:t>
      </w:r>
      <w:r w:rsidR="00BE4B8A" w:rsidRPr="004E0484">
        <w:rPr>
          <w:rFonts w:asciiTheme="majorBidi" w:eastAsia="Cambria" w:hAnsiTheme="majorBidi" w:cstheme="majorBidi"/>
          <w:sz w:val="24"/>
          <w:szCs w:val="24"/>
          <w:highlight w:val="white"/>
        </w:rPr>
        <w:t>stakeholders in</w:t>
      </w:r>
      <w:r w:rsidRPr="004E0484">
        <w:rPr>
          <w:rFonts w:asciiTheme="majorBidi" w:eastAsia="Cambria" w:hAnsiTheme="majorBidi" w:cstheme="majorBidi"/>
          <w:sz w:val="24"/>
          <w:szCs w:val="24"/>
          <w:highlight w:val="white"/>
        </w:rPr>
        <w:t xml:space="preserve"> peacebuilding</w:t>
      </w:r>
      <w:r w:rsidR="00BE4B8A" w:rsidRPr="004E0484">
        <w:rPr>
          <w:rFonts w:asciiTheme="majorBidi" w:eastAsia="Cambria" w:hAnsiTheme="majorBidi" w:cstheme="majorBidi"/>
          <w:sz w:val="24"/>
          <w:szCs w:val="24"/>
          <w:highlight w:val="white"/>
        </w:rPr>
        <w:t>.  The</w:t>
      </w:r>
      <w:r w:rsidRPr="004E0484">
        <w:rPr>
          <w:rFonts w:asciiTheme="majorBidi" w:eastAsia="Cambria" w:hAnsiTheme="majorBidi" w:cstheme="majorBidi"/>
          <w:sz w:val="24"/>
          <w:szCs w:val="24"/>
          <w:highlight w:val="white"/>
        </w:rPr>
        <w:t xml:space="preserve"> </w:t>
      </w:r>
      <w:r w:rsidR="00631B53" w:rsidRPr="004E0484">
        <w:rPr>
          <w:rFonts w:asciiTheme="majorBidi" w:eastAsia="Cambria" w:hAnsiTheme="majorBidi" w:cstheme="majorBidi"/>
          <w:sz w:val="24"/>
          <w:szCs w:val="24"/>
          <w:highlight w:val="white"/>
        </w:rPr>
        <w:t xml:space="preserve">UN </w:t>
      </w:r>
      <w:r w:rsidRPr="004E0484">
        <w:rPr>
          <w:rFonts w:asciiTheme="majorBidi" w:eastAsia="Cambria" w:hAnsiTheme="majorBidi" w:cstheme="majorBidi"/>
          <w:sz w:val="24"/>
          <w:szCs w:val="24"/>
          <w:highlight w:val="white"/>
        </w:rPr>
        <w:t xml:space="preserve">engagement </w:t>
      </w:r>
      <w:r w:rsidR="00BE4B8A" w:rsidRPr="004E0484">
        <w:rPr>
          <w:rFonts w:asciiTheme="majorBidi" w:eastAsia="Cambria" w:hAnsiTheme="majorBidi" w:cstheme="majorBidi"/>
          <w:sz w:val="24"/>
          <w:szCs w:val="24"/>
          <w:highlight w:val="white"/>
        </w:rPr>
        <w:t xml:space="preserve">with these stakeholders should include capacity building of </w:t>
      </w:r>
      <w:r w:rsidRPr="004E0484">
        <w:rPr>
          <w:rFonts w:asciiTheme="majorBidi" w:eastAsia="Cambria" w:hAnsiTheme="majorBidi" w:cstheme="majorBidi"/>
          <w:sz w:val="24"/>
          <w:szCs w:val="24"/>
          <w:highlight w:val="white"/>
        </w:rPr>
        <w:t xml:space="preserve">analysis, planning, programming and monitoring, and evaluation. </w:t>
      </w:r>
      <w:r w:rsidR="00FC1F94">
        <w:rPr>
          <w:rFonts w:asciiTheme="majorBidi" w:eastAsia="Cambria" w:hAnsiTheme="majorBidi" w:cstheme="majorBidi"/>
          <w:sz w:val="24"/>
          <w:szCs w:val="24"/>
          <w:highlight w:val="white"/>
        </w:rPr>
        <w:t xml:space="preserve"> </w:t>
      </w:r>
      <w:r w:rsidR="008A5E93" w:rsidRPr="004E0484">
        <w:rPr>
          <w:rFonts w:asciiTheme="majorBidi" w:eastAsia="Cambria" w:hAnsiTheme="majorBidi" w:cstheme="majorBidi"/>
          <w:sz w:val="24"/>
          <w:szCs w:val="24"/>
          <w:highlight w:val="white"/>
        </w:rPr>
        <w:t xml:space="preserve">These guidelines were developed with an expressed commitment to </w:t>
      </w:r>
      <w:r w:rsidR="00BE4B8A" w:rsidRPr="004E0484">
        <w:rPr>
          <w:rFonts w:asciiTheme="majorBidi" w:eastAsia="Cambria" w:hAnsiTheme="majorBidi" w:cstheme="majorBidi"/>
          <w:sz w:val="24"/>
          <w:szCs w:val="24"/>
          <w:highlight w:val="white"/>
        </w:rPr>
        <w:t xml:space="preserve">ensuring </w:t>
      </w:r>
      <w:r w:rsidR="008A5E93" w:rsidRPr="004E0484">
        <w:rPr>
          <w:rFonts w:asciiTheme="majorBidi" w:eastAsia="Cambria" w:hAnsiTheme="majorBidi" w:cstheme="majorBidi"/>
          <w:sz w:val="24"/>
          <w:szCs w:val="24"/>
          <w:highlight w:val="white"/>
        </w:rPr>
        <w:t xml:space="preserve">civil society ownership through a unique format and in an inclusive and consultative process. </w:t>
      </w:r>
      <w:r w:rsidR="00FC1F94">
        <w:rPr>
          <w:rFonts w:asciiTheme="majorBidi" w:eastAsia="Cambria" w:hAnsiTheme="majorBidi" w:cstheme="majorBidi"/>
          <w:sz w:val="24"/>
          <w:szCs w:val="24"/>
          <w:highlight w:val="white"/>
        </w:rPr>
        <w:t xml:space="preserve"> </w:t>
      </w:r>
      <w:r w:rsidR="00631B53" w:rsidRPr="004E0484">
        <w:rPr>
          <w:rFonts w:asciiTheme="majorBidi" w:eastAsia="Cambria" w:hAnsiTheme="majorBidi" w:cstheme="majorBidi"/>
          <w:sz w:val="24"/>
          <w:szCs w:val="24"/>
          <w:highlight w:val="white"/>
        </w:rPr>
        <w:t>GPPAC</w:t>
      </w:r>
      <w:r w:rsidRPr="004E0484">
        <w:rPr>
          <w:rFonts w:asciiTheme="majorBidi" w:eastAsia="Cambria" w:hAnsiTheme="majorBidi" w:cstheme="majorBidi"/>
          <w:sz w:val="24"/>
          <w:szCs w:val="24"/>
          <w:highlight w:val="white"/>
        </w:rPr>
        <w:t xml:space="preserve"> see</w:t>
      </w:r>
      <w:r w:rsidR="00631B53" w:rsidRPr="004E0484">
        <w:rPr>
          <w:rFonts w:asciiTheme="majorBidi" w:eastAsia="Cambria" w:hAnsiTheme="majorBidi" w:cstheme="majorBidi"/>
          <w:sz w:val="24"/>
          <w:szCs w:val="24"/>
          <w:highlight w:val="white"/>
        </w:rPr>
        <w:t>s</w:t>
      </w:r>
      <w:r w:rsidR="00183DA3" w:rsidRPr="004E0484">
        <w:rPr>
          <w:rFonts w:asciiTheme="majorBidi" w:eastAsia="Cambria" w:hAnsiTheme="majorBidi" w:cstheme="majorBidi"/>
          <w:sz w:val="24"/>
          <w:szCs w:val="24"/>
          <w:highlight w:val="white"/>
        </w:rPr>
        <w:t xml:space="preserve"> </w:t>
      </w:r>
      <w:r w:rsidRPr="004E0484">
        <w:rPr>
          <w:rFonts w:asciiTheme="majorBidi" w:eastAsia="Cambria" w:hAnsiTheme="majorBidi" w:cstheme="majorBidi"/>
          <w:sz w:val="24"/>
          <w:szCs w:val="24"/>
          <w:highlight w:val="white"/>
        </w:rPr>
        <w:t xml:space="preserve">a significant role for the UN to provide a new avenue for engagement </w:t>
      </w:r>
      <w:r w:rsidR="009B6D99" w:rsidRPr="004E0484">
        <w:rPr>
          <w:rFonts w:asciiTheme="majorBidi" w:eastAsia="Cambria" w:hAnsiTheme="majorBidi" w:cstheme="majorBidi"/>
          <w:sz w:val="24"/>
          <w:szCs w:val="24"/>
          <w:highlight w:val="white"/>
        </w:rPr>
        <w:t xml:space="preserve">with </w:t>
      </w:r>
      <w:r w:rsidRPr="004E0484">
        <w:rPr>
          <w:rFonts w:asciiTheme="majorBidi" w:eastAsia="Cambria" w:hAnsiTheme="majorBidi" w:cstheme="majorBidi"/>
          <w:sz w:val="24"/>
          <w:szCs w:val="24"/>
          <w:highlight w:val="white"/>
        </w:rPr>
        <w:t>local civil society</w:t>
      </w:r>
      <w:r w:rsidR="00183DA3" w:rsidRPr="004E0484">
        <w:rPr>
          <w:rFonts w:asciiTheme="majorBidi" w:eastAsia="Cambria" w:hAnsiTheme="majorBidi" w:cstheme="majorBidi"/>
          <w:sz w:val="24"/>
          <w:szCs w:val="24"/>
          <w:highlight w:val="white"/>
        </w:rPr>
        <w:t xml:space="preserve"> and </w:t>
      </w:r>
      <w:r w:rsidR="00631B53" w:rsidRPr="004E0484">
        <w:rPr>
          <w:rFonts w:asciiTheme="majorBidi" w:eastAsia="Cambria" w:hAnsiTheme="majorBidi" w:cstheme="majorBidi"/>
          <w:sz w:val="24"/>
          <w:szCs w:val="24"/>
          <w:highlight w:val="white"/>
        </w:rPr>
        <w:t>GPPAC will</w:t>
      </w:r>
      <w:r w:rsidRPr="004E0484">
        <w:rPr>
          <w:rFonts w:asciiTheme="majorBidi" w:eastAsia="Cambria" w:hAnsiTheme="majorBidi" w:cstheme="majorBidi"/>
          <w:sz w:val="24"/>
          <w:szCs w:val="24"/>
          <w:highlight w:val="white"/>
        </w:rPr>
        <w:t xml:space="preserve"> advise civil society to use this opportunity to engage with the UN</w:t>
      </w:r>
      <w:r w:rsidR="00183DA3" w:rsidRPr="004E0484">
        <w:rPr>
          <w:rFonts w:asciiTheme="majorBidi" w:eastAsia="Cambria" w:hAnsiTheme="majorBidi" w:cstheme="majorBidi"/>
          <w:sz w:val="24"/>
          <w:szCs w:val="24"/>
          <w:highlight w:val="white"/>
        </w:rPr>
        <w:t xml:space="preserve">. </w:t>
      </w:r>
    </w:p>
    <w:p w14:paraId="34DC33EF" w14:textId="0AEA2BBE" w:rsidR="009E767A" w:rsidRPr="004E0484" w:rsidRDefault="002E5E83" w:rsidP="004E0484">
      <w:pPr>
        <w:jc w:val="both"/>
        <w:rPr>
          <w:rFonts w:asciiTheme="majorBidi" w:eastAsia="Cambria" w:hAnsiTheme="majorBidi" w:cstheme="majorBidi"/>
          <w:sz w:val="24"/>
          <w:szCs w:val="24"/>
          <w:highlight w:val="white"/>
        </w:rPr>
      </w:pPr>
      <w:r w:rsidRPr="004E0484">
        <w:rPr>
          <w:rFonts w:asciiTheme="majorBidi" w:eastAsia="Cambria" w:hAnsiTheme="majorBidi" w:cstheme="majorBidi"/>
          <w:sz w:val="24"/>
          <w:szCs w:val="24"/>
          <w:highlight w:val="white"/>
        </w:rPr>
        <w:t>I</w:t>
      </w:r>
      <w:r w:rsidR="005251A3" w:rsidRPr="004E0484">
        <w:rPr>
          <w:rFonts w:asciiTheme="majorBidi" w:eastAsia="Cambria" w:hAnsiTheme="majorBidi" w:cstheme="majorBidi"/>
          <w:sz w:val="24"/>
          <w:szCs w:val="24"/>
          <w:highlight w:val="white"/>
        </w:rPr>
        <w:t xml:space="preserve">n </w:t>
      </w:r>
      <w:r w:rsidR="00E25A93" w:rsidRPr="004E0484">
        <w:rPr>
          <w:rFonts w:asciiTheme="majorBidi" w:eastAsia="Cambria" w:hAnsiTheme="majorBidi" w:cstheme="majorBidi"/>
          <w:sz w:val="24"/>
          <w:szCs w:val="24"/>
          <w:highlight w:val="white"/>
        </w:rPr>
        <w:t>all</w:t>
      </w:r>
      <w:r w:rsidR="005251A3" w:rsidRPr="004E0484">
        <w:rPr>
          <w:rFonts w:asciiTheme="majorBidi" w:eastAsia="Cambria" w:hAnsiTheme="majorBidi" w:cstheme="majorBidi"/>
          <w:sz w:val="24"/>
          <w:szCs w:val="24"/>
          <w:highlight w:val="white"/>
        </w:rPr>
        <w:t xml:space="preserve"> these contexts, </w:t>
      </w:r>
      <w:r w:rsidR="001D6F90" w:rsidRPr="004E0484">
        <w:rPr>
          <w:rFonts w:asciiTheme="majorBidi" w:eastAsia="Cambria" w:hAnsiTheme="majorBidi" w:cstheme="majorBidi"/>
          <w:sz w:val="24"/>
          <w:szCs w:val="24"/>
          <w:highlight w:val="white"/>
        </w:rPr>
        <w:t xml:space="preserve">the </w:t>
      </w:r>
      <w:r w:rsidR="005251A3" w:rsidRPr="004E0484">
        <w:rPr>
          <w:rFonts w:asciiTheme="majorBidi" w:eastAsia="Cambria" w:hAnsiTheme="majorBidi" w:cstheme="majorBidi"/>
          <w:sz w:val="24"/>
          <w:szCs w:val="24"/>
          <w:highlight w:val="white"/>
        </w:rPr>
        <w:t xml:space="preserve">UN support is </w:t>
      </w:r>
      <w:r w:rsidR="00183DA3" w:rsidRPr="004E0484">
        <w:rPr>
          <w:rFonts w:asciiTheme="majorBidi" w:eastAsia="Cambria" w:hAnsiTheme="majorBidi" w:cstheme="majorBidi"/>
          <w:sz w:val="24"/>
          <w:szCs w:val="24"/>
          <w:highlight w:val="white"/>
        </w:rPr>
        <w:t xml:space="preserve">critical </w:t>
      </w:r>
      <w:proofErr w:type="gramStart"/>
      <w:r w:rsidR="00183DA3" w:rsidRPr="004E0484">
        <w:rPr>
          <w:rFonts w:asciiTheme="majorBidi" w:eastAsia="Cambria" w:hAnsiTheme="majorBidi" w:cstheme="majorBidi"/>
          <w:sz w:val="24"/>
          <w:szCs w:val="24"/>
          <w:highlight w:val="white"/>
        </w:rPr>
        <w:t xml:space="preserve">in </w:t>
      </w:r>
      <w:r w:rsidR="005251A3" w:rsidRPr="004E0484">
        <w:rPr>
          <w:rFonts w:asciiTheme="majorBidi" w:eastAsia="Cambria" w:hAnsiTheme="majorBidi" w:cstheme="majorBidi"/>
          <w:sz w:val="24"/>
          <w:szCs w:val="24"/>
          <w:highlight w:val="white"/>
        </w:rPr>
        <w:t xml:space="preserve"> capacity</w:t>
      </w:r>
      <w:proofErr w:type="gramEnd"/>
      <w:r w:rsidR="005251A3" w:rsidRPr="004E0484">
        <w:rPr>
          <w:rFonts w:asciiTheme="majorBidi" w:eastAsia="Cambria" w:hAnsiTheme="majorBidi" w:cstheme="majorBidi"/>
          <w:sz w:val="24"/>
          <w:szCs w:val="24"/>
          <w:highlight w:val="white"/>
        </w:rPr>
        <w:t xml:space="preserve"> building of </w:t>
      </w:r>
      <w:r w:rsidR="00183DA3" w:rsidRPr="004E0484">
        <w:rPr>
          <w:rFonts w:asciiTheme="majorBidi" w:eastAsia="Cambria" w:hAnsiTheme="majorBidi" w:cstheme="majorBidi"/>
          <w:sz w:val="24"/>
          <w:szCs w:val="24"/>
          <w:highlight w:val="white"/>
        </w:rPr>
        <w:t>stakeholders</w:t>
      </w:r>
      <w:r w:rsidR="005251A3" w:rsidRPr="004E0484">
        <w:rPr>
          <w:rFonts w:asciiTheme="majorBidi" w:eastAsia="Cambria" w:hAnsiTheme="majorBidi" w:cstheme="majorBidi"/>
          <w:sz w:val="24"/>
          <w:szCs w:val="24"/>
          <w:highlight w:val="white"/>
        </w:rPr>
        <w:t xml:space="preserve"> and operational support for peacebuilding</w:t>
      </w:r>
      <w:r w:rsidR="001D6F90" w:rsidRPr="004E0484">
        <w:rPr>
          <w:rFonts w:asciiTheme="majorBidi" w:eastAsia="Cambria" w:hAnsiTheme="majorBidi" w:cstheme="majorBidi"/>
          <w:sz w:val="24"/>
          <w:szCs w:val="24"/>
          <w:highlight w:val="white"/>
        </w:rPr>
        <w:t xml:space="preserve">. </w:t>
      </w:r>
      <w:r w:rsidR="005251A3" w:rsidRPr="004E0484">
        <w:rPr>
          <w:rFonts w:asciiTheme="majorBidi" w:eastAsia="Cambria" w:hAnsiTheme="majorBidi" w:cstheme="majorBidi"/>
          <w:sz w:val="24"/>
          <w:szCs w:val="24"/>
          <w:highlight w:val="white"/>
        </w:rPr>
        <w:t xml:space="preserve"> Local networks, regional </w:t>
      </w:r>
      <w:r w:rsidR="00E25A93" w:rsidRPr="004E0484">
        <w:rPr>
          <w:rFonts w:asciiTheme="majorBidi" w:eastAsia="Cambria" w:hAnsiTheme="majorBidi" w:cstheme="majorBidi"/>
          <w:sz w:val="24"/>
          <w:szCs w:val="24"/>
          <w:highlight w:val="white"/>
        </w:rPr>
        <w:t>organizations</w:t>
      </w:r>
      <w:r w:rsidR="005251A3" w:rsidRPr="004E0484">
        <w:rPr>
          <w:rFonts w:asciiTheme="majorBidi" w:eastAsia="Cambria" w:hAnsiTheme="majorBidi" w:cstheme="majorBidi"/>
          <w:sz w:val="24"/>
          <w:szCs w:val="24"/>
          <w:highlight w:val="white"/>
        </w:rPr>
        <w:t xml:space="preserve">, and </w:t>
      </w:r>
      <w:r w:rsidR="009B6D99" w:rsidRPr="004E0484">
        <w:rPr>
          <w:rFonts w:asciiTheme="majorBidi" w:eastAsia="Cambria" w:hAnsiTheme="majorBidi" w:cstheme="majorBidi"/>
          <w:sz w:val="24"/>
          <w:szCs w:val="24"/>
          <w:highlight w:val="white"/>
        </w:rPr>
        <w:t>UN</w:t>
      </w:r>
      <w:r w:rsidR="005251A3" w:rsidRPr="004E0484">
        <w:rPr>
          <w:rFonts w:asciiTheme="majorBidi" w:eastAsia="Cambria" w:hAnsiTheme="majorBidi" w:cstheme="majorBidi"/>
          <w:sz w:val="24"/>
          <w:szCs w:val="24"/>
          <w:highlight w:val="white"/>
        </w:rPr>
        <w:t xml:space="preserve"> </w:t>
      </w:r>
      <w:r w:rsidR="009B6D99" w:rsidRPr="004E0484">
        <w:rPr>
          <w:rFonts w:asciiTheme="majorBidi" w:eastAsia="Cambria" w:hAnsiTheme="majorBidi" w:cstheme="majorBidi"/>
          <w:sz w:val="24"/>
          <w:szCs w:val="24"/>
          <w:highlight w:val="white"/>
        </w:rPr>
        <w:t>M</w:t>
      </w:r>
      <w:r w:rsidR="005251A3" w:rsidRPr="004E0484">
        <w:rPr>
          <w:rFonts w:asciiTheme="majorBidi" w:eastAsia="Cambria" w:hAnsiTheme="majorBidi" w:cstheme="majorBidi"/>
          <w:sz w:val="24"/>
          <w:szCs w:val="24"/>
          <w:highlight w:val="white"/>
        </w:rPr>
        <w:t xml:space="preserve">ember </w:t>
      </w:r>
      <w:r w:rsidR="009B6D99" w:rsidRPr="004E0484">
        <w:rPr>
          <w:rFonts w:asciiTheme="majorBidi" w:eastAsia="Cambria" w:hAnsiTheme="majorBidi" w:cstheme="majorBidi"/>
          <w:sz w:val="24"/>
          <w:szCs w:val="24"/>
          <w:highlight w:val="white"/>
        </w:rPr>
        <w:t>S</w:t>
      </w:r>
      <w:r w:rsidR="005251A3" w:rsidRPr="004E0484">
        <w:rPr>
          <w:rFonts w:asciiTheme="majorBidi" w:eastAsia="Cambria" w:hAnsiTheme="majorBidi" w:cstheme="majorBidi"/>
          <w:sz w:val="24"/>
          <w:szCs w:val="24"/>
          <w:highlight w:val="white"/>
        </w:rPr>
        <w:t xml:space="preserve">tates all play vital and varied roles at the regional level. </w:t>
      </w:r>
      <w:r w:rsidR="001D6F90" w:rsidRPr="004E0484">
        <w:rPr>
          <w:rFonts w:asciiTheme="majorBidi" w:eastAsia="Cambria" w:hAnsiTheme="majorBidi" w:cstheme="majorBidi"/>
          <w:sz w:val="24"/>
          <w:szCs w:val="24"/>
          <w:highlight w:val="white"/>
        </w:rPr>
        <w:t xml:space="preserve"> A crucial </w:t>
      </w:r>
      <w:r w:rsidRPr="004E0484">
        <w:rPr>
          <w:rFonts w:asciiTheme="majorBidi" w:eastAsia="Cambria" w:hAnsiTheme="majorBidi" w:cstheme="majorBidi"/>
          <w:sz w:val="24"/>
          <w:szCs w:val="24"/>
          <w:highlight w:val="white"/>
        </w:rPr>
        <w:t>next</w:t>
      </w:r>
      <w:r w:rsidR="005251A3" w:rsidRPr="004E0484">
        <w:rPr>
          <w:rFonts w:asciiTheme="majorBidi" w:eastAsia="Cambria" w:hAnsiTheme="majorBidi" w:cstheme="majorBidi"/>
          <w:sz w:val="24"/>
          <w:szCs w:val="24"/>
          <w:highlight w:val="white"/>
        </w:rPr>
        <w:t xml:space="preserve"> step </w:t>
      </w:r>
      <w:r w:rsidR="001D6F90" w:rsidRPr="004E0484">
        <w:rPr>
          <w:rFonts w:asciiTheme="majorBidi" w:eastAsia="Cambria" w:hAnsiTheme="majorBidi" w:cstheme="majorBidi"/>
          <w:sz w:val="24"/>
          <w:szCs w:val="24"/>
          <w:highlight w:val="white"/>
        </w:rPr>
        <w:t>should</w:t>
      </w:r>
      <w:r w:rsidR="005251A3" w:rsidRPr="004E0484">
        <w:rPr>
          <w:rFonts w:asciiTheme="majorBidi" w:eastAsia="Cambria" w:hAnsiTheme="majorBidi" w:cstheme="majorBidi"/>
          <w:sz w:val="24"/>
          <w:szCs w:val="24"/>
          <w:highlight w:val="white"/>
        </w:rPr>
        <w:t xml:space="preserve"> be mapping existing actors and their mandates</w:t>
      </w:r>
      <w:r w:rsidR="000526C1" w:rsidRPr="004E0484">
        <w:rPr>
          <w:rFonts w:asciiTheme="majorBidi" w:eastAsia="Cambria" w:hAnsiTheme="majorBidi" w:cstheme="majorBidi"/>
          <w:sz w:val="24"/>
          <w:szCs w:val="24"/>
          <w:highlight w:val="white"/>
        </w:rPr>
        <w:t>.  B</w:t>
      </w:r>
      <w:r w:rsidR="005251A3" w:rsidRPr="004E0484">
        <w:rPr>
          <w:rFonts w:asciiTheme="majorBidi" w:eastAsia="Cambria" w:hAnsiTheme="majorBidi" w:cstheme="majorBidi"/>
          <w:sz w:val="24"/>
          <w:szCs w:val="24"/>
          <w:highlight w:val="white"/>
        </w:rPr>
        <w:t>ased on this assessment</w:t>
      </w:r>
      <w:r w:rsidR="000526C1" w:rsidRPr="004E0484">
        <w:rPr>
          <w:rFonts w:asciiTheme="majorBidi" w:eastAsia="Cambria" w:hAnsiTheme="majorBidi" w:cstheme="majorBidi"/>
          <w:sz w:val="24"/>
          <w:szCs w:val="24"/>
          <w:highlight w:val="white"/>
        </w:rPr>
        <w:t>,</w:t>
      </w:r>
      <w:r w:rsidR="005251A3" w:rsidRPr="004E0484">
        <w:rPr>
          <w:rFonts w:asciiTheme="majorBidi" w:eastAsia="Cambria" w:hAnsiTheme="majorBidi" w:cstheme="majorBidi"/>
          <w:sz w:val="24"/>
          <w:szCs w:val="24"/>
          <w:highlight w:val="white"/>
        </w:rPr>
        <w:t xml:space="preserve"> </w:t>
      </w:r>
      <w:r w:rsidR="000526C1" w:rsidRPr="004E0484">
        <w:rPr>
          <w:rFonts w:asciiTheme="majorBidi" w:eastAsia="Cambria" w:hAnsiTheme="majorBidi" w:cstheme="majorBidi"/>
          <w:sz w:val="24"/>
          <w:szCs w:val="24"/>
          <w:highlight w:val="white"/>
        </w:rPr>
        <w:t xml:space="preserve">the UN can </w:t>
      </w:r>
      <w:r w:rsidR="005251A3" w:rsidRPr="004E0484">
        <w:rPr>
          <w:rFonts w:asciiTheme="majorBidi" w:eastAsia="Cambria" w:hAnsiTheme="majorBidi" w:cstheme="majorBidi"/>
          <w:sz w:val="24"/>
          <w:szCs w:val="24"/>
          <w:highlight w:val="white"/>
        </w:rPr>
        <w:t>then provid</w:t>
      </w:r>
      <w:r w:rsidR="000526C1" w:rsidRPr="004E0484">
        <w:rPr>
          <w:rFonts w:asciiTheme="majorBidi" w:eastAsia="Cambria" w:hAnsiTheme="majorBidi" w:cstheme="majorBidi"/>
          <w:sz w:val="24"/>
          <w:szCs w:val="24"/>
          <w:highlight w:val="white"/>
        </w:rPr>
        <w:t>e</w:t>
      </w:r>
      <w:r w:rsidR="005251A3" w:rsidRPr="004E0484">
        <w:rPr>
          <w:rFonts w:asciiTheme="majorBidi" w:eastAsia="Cambria" w:hAnsiTheme="majorBidi" w:cstheme="majorBidi"/>
          <w:sz w:val="24"/>
          <w:szCs w:val="24"/>
          <w:highlight w:val="white"/>
        </w:rPr>
        <w:t xml:space="preserve"> the support needed to ensure regional operational partnerships </w:t>
      </w:r>
      <w:r w:rsidRPr="004E0484">
        <w:rPr>
          <w:rFonts w:asciiTheme="majorBidi" w:eastAsia="Cambria" w:hAnsiTheme="majorBidi" w:cstheme="majorBidi"/>
          <w:sz w:val="24"/>
          <w:szCs w:val="24"/>
          <w:highlight w:val="white"/>
        </w:rPr>
        <w:t xml:space="preserve">to </w:t>
      </w:r>
      <w:r w:rsidR="005251A3" w:rsidRPr="004E0484">
        <w:rPr>
          <w:rFonts w:asciiTheme="majorBidi" w:eastAsia="Cambria" w:hAnsiTheme="majorBidi" w:cstheme="majorBidi"/>
          <w:sz w:val="24"/>
          <w:szCs w:val="24"/>
          <w:highlight w:val="white"/>
        </w:rPr>
        <w:t>address the broader scope of issues relevant to peacebuilding and sustaining peace. Th</w:t>
      </w:r>
      <w:r w:rsidR="001D6F90" w:rsidRPr="004E0484">
        <w:rPr>
          <w:rFonts w:asciiTheme="majorBidi" w:eastAsia="Cambria" w:hAnsiTheme="majorBidi" w:cstheme="majorBidi"/>
          <w:sz w:val="24"/>
          <w:szCs w:val="24"/>
          <w:highlight w:val="white"/>
        </w:rPr>
        <w:t>ese assessments</w:t>
      </w:r>
      <w:r w:rsidR="005251A3" w:rsidRPr="004E0484">
        <w:rPr>
          <w:rFonts w:asciiTheme="majorBidi" w:eastAsia="Cambria" w:hAnsiTheme="majorBidi" w:cstheme="majorBidi"/>
          <w:sz w:val="24"/>
          <w:szCs w:val="24"/>
          <w:highlight w:val="white"/>
        </w:rPr>
        <w:t xml:space="preserve"> </w:t>
      </w:r>
      <w:r w:rsidRPr="004E0484">
        <w:rPr>
          <w:rFonts w:asciiTheme="majorBidi" w:eastAsia="Cambria" w:hAnsiTheme="majorBidi" w:cstheme="majorBidi"/>
          <w:sz w:val="24"/>
          <w:szCs w:val="24"/>
          <w:highlight w:val="white"/>
        </w:rPr>
        <w:t>must</w:t>
      </w:r>
      <w:r w:rsidR="005251A3" w:rsidRPr="004E0484">
        <w:rPr>
          <w:rFonts w:asciiTheme="majorBidi" w:eastAsia="Cambria" w:hAnsiTheme="majorBidi" w:cstheme="majorBidi"/>
          <w:sz w:val="24"/>
          <w:szCs w:val="24"/>
          <w:highlight w:val="white"/>
        </w:rPr>
        <w:t xml:space="preserve"> be done in an inclusive and participatory manner that reflects the experience and expertise of people in the region, including the Member States, regional </w:t>
      </w:r>
      <w:r w:rsidR="00E25A93" w:rsidRPr="004E0484">
        <w:rPr>
          <w:rFonts w:asciiTheme="majorBidi" w:eastAsia="Cambria" w:hAnsiTheme="majorBidi" w:cstheme="majorBidi"/>
          <w:sz w:val="24"/>
          <w:szCs w:val="24"/>
          <w:highlight w:val="white"/>
        </w:rPr>
        <w:t>organizations</w:t>
      </w:r>
      <w:r w:rsidR="005251A3" w:rsidRPr="004E0484">
        <w:rPr>
          <w:rFonts w:asciiTheme="majorBidi" w:eastAsia="Cambria" w:hAnsiTheme="majorBidi" w:cstheme="majorBidi"/>
          <w:sz w:val="24"/>
          <w:szCs w:val="24"/>
          <w:highlight w:val="white"/>
        </w:rPr>
        <w:t>, and civil society.</w:t>
      </w:r>
    </w:p>
    <w:p w14:paraId="34DC33F0" w14:textId="04167D73" w:rsidR="000B4DDE" w:rsidRPr="004E0484" w:rsidRDefault="002E5E83" w:rsidP="0095384A">
      <w:pPr>
        <w:spacing w:before="100" w:beforeAutospacing="1" w:after="100" w:afterAutospacing="1"/>
        <w:jc w:val="both"/>
        <w:rPr>
          <w:rFonts w:asciiTheme="majorBidi" w:eastAsia="Times New Roman" w:hAnsiTheme="majorBidi" w:cstheme="majorBidi"/>
          <w:color w:val="000000"/>
          <w:sz w:val="24"/>
          <w:szCs w:val="24"/>
        </w:rPr>
      </w:pPr>
      <w:r w:rsidRPr="004E0484">
        <w:rPr>
          <w:rFonts w:asciiTheme="majorBidi" w:hAnsiTheme="majorBidi" w:cstheme="majorBidi"/>
          <w:b/>
          <w:bCs/>
          <w:sz w:val="24"/>
          <w:szCs w:val="24"/>
        </w:rPr>
        <w:t>Lesl</w:t>
      </w:r>
      <w:r w:rsidR="000526C1" w:rsidRPr="004E0484">
        <w:rPr>
          <w:rFonts w:asciiTheme="majorBidi" w:hAnsiTheme="majorBidi" w:cstheme="majorBidi"/>
          <w:b/>
          <w:bCs/>
          <w:sz w:val="24"/>
          <w:szCs w:val="24"/>
        </w:rPr>
        <w:t>ey</w:t>
      </w:r>
      <w:r w:rsidRPr="004E0484">
        <w:rPr>
          <w:rFonts w:asciiTheme="majorBidi" w:hAnsiTheme="majorBidi" w:cstheme="majorBidi"/>
          <w:b/>
          <w:bCs/>
          <w:sz w:val="24"/>
          <w:szCs w:val="24"/>
        </w:rPr>
        <w:t xml:space="preserve"> Conn</w:t>
      </w:r>
      <w:r w:rsidR="008C3568" w:rsidRPr="004E0484">
        <w:rPr>
          <w:rFonts w:asciiTheme="majorBidi" w:hAnsiTheme="majorBidi" w:cstheme="majorBidi"/>
          <w:b/>
          <w:bCs/>
          <w:sz w:val="24"/>
          <w:szCs w:val="24"/>
        </w:rPr>
        <w:t>o</w:t>
      </w:r>
      <w:r w:rsidRPr="004E0484">
        <w:rPr>
          <w:rFonts w:asciiTheme="majorBidi" w:hAnsiTheme="majorBidi" w:cstheme="majorBidi"/>
          <w:b/>
          <w:bCs/>
          <w:sz w:val="24"/>
          <w:szCs w:val="24"/>
        </w:rPr>
        <w:t xml:space="preserve">lly, from </w:t>
      </w:r>
      <w:r w:rsidR="00EA4DCB" w:rsidRPr="004E0484">
        <w:rPr>
          <w:rFonts w:asciiTheme="majorBidi" w:hAnsiTheme="majorBidi" w:cstheme="majorBidi"/>
          <w:b/>
          <w:bCs/>
          <w:sz w:val="24"/>
          <w:szCs w:val="24"/>
        </w:rPr>
        <w:t xml:space="preserve">Life and Peace </w:t>
      </w:r>
      <w:r w:rsidRPr="004E0484">
        <w:rPr>
          <w:rFonts w:asciiTheme="majorBidi" w:hAnsiTheme="majorBidi" w:cstheme="majorBidi"/>
          <w:b/>
          <w:bCs/>
          <w:sz w:val="24"/>
          <w:szCs w:val="24"/>
        </w:rPr>
        <w:t>Institute</w:t>
      </w:r>
      <w:r w:rsidR="00631B53" w:rsidRPr="004E0484">
        <w:rPr>
          <w:rFonts w:asciiTheme="majorBidi" w:hAnsiTheme="majorBidi" w:cstheme="majorBidi"/>
          <w:b/>
          <w:bCs/>
          <w:sz w:val="24"/>
          <w:szCs w:val="24"/>
        </w:rPr>
        <w:t xml:space="preserve"> (LPI)</w:t>
      </w:r>
      <w:r w:rsidRPr="004E0484">
        <w:rPr>
          <w:rFonts w:asciiTheme="majorBidi" w:hAnsiTheme="majorBidi" w:cstheme="majorBidi"/>
          <w:sz w:val="24"/>
          <w:szCs w:val="24"/>
        </w:rPr>
        <w:t>, focused her comments on what makes a good partnership</w:t>
      </w:r>
      <w:r w:rsidR="004E0484">
        <w:rPr>
          <w:rFonts w:asciiTheme="majorBidi" w:hAnsiTheme="majorBidi" w:cstheme="majorBidi"/>
          <w:sz w:val="24"/>
          <w:szCs w:val="24"/>
        </w:rPr>
        <w:t xml:space="preserve">.  </w:t>
      </w:r>
      <w:r w:rsidRPr="004E0484">
        <w:rPr>
          <w:rFonts w:asciiTheme="majorBidi" w:hAnsiTheme="majorBidi" w:cstheme="majorBidi"/>
          <w:sz w:val="24"/>
          <w:szCs w:val="24"/>
        </w:rPr>
        <w:t xml:space="preserve">She explained that </w:t>
      </w:r>
      <w:r w:rsidR="00110441" w:rsidRPr="004E0484">
        <w:rPr>
          <w:rFonts w:asciiTheme="majorBidi" w:eastAsia="Times New Roman" w:hAnsiTheme="majorBidi" w:cstheme="majorBidi"/>
          <w:color w:val="000000"/>
          <w:sz w:val="24"/>
          <w:szCs w:val="24"/>
        </w:rPr>
        <w:t xml:space="preserve">LPI has been working in the Horn of Africa for the past 35 years, with country programs now in the DRC, Ethiopia, Kenya, Somalia, and Sudan. </w:t>
      </w:r>
      <w:r w:rsidR="00631B53" w:rsidRPr="004E0484">
        <w:rPr>
          <w:rFonts w:asciiTheme="majorBidi" w:eastAsia="Times New Roman" w:hAnsiTheme="majorBidi" w:cstheme="majorBidi"/>
          <w:color w:val="000000"/>
          <w:sz w:val="24"/>
          <w:szCs w:val="24"/>
        </w:rPr>
        <w:t xml:space="preserve"> </w:t>
      </w:r>
      <w:r w:rsidR="00110441" w:rsidRPr="004E0484">
        <w:rPr>
          <w:rFonts w:asciiTheme="majorBidi" w:eastAsia="Times New Roman" w:hAnsiTheme="majorBidi" w:cstheme="majorBidi"/>
          <w:color w:val="000000"/>
          <w:sz w:val="24"/>
          <w:szCs w:val="24"/>
        </w:rPr>
        <w:t>The partnership</w:t>
      </w:r>
      <w:r w:rsidR="00631B53" w:rsidRPr="004E0484">
        <w:rPr>
          <w:rFonts w:asciiTheme="majorBidi" w:eastAsia="Times New Roman" w:hAnsiTheme="majorBidi" w:cstheme="majorBidi"/>
          <w:color w:val="000000"/>
          <w:sz w:val="24"/>
          <w:szCs w:val="24"/>
        </w:rPr>
        <w:t>-centered</w:t>
      </w:r>
      <w:r w:rsidR="00110441" w:rsidRPr="004E0484">
        <w:rPr>
          <w:rFonts w:asciiTheme="majorBidi" w:eastAsia="Times New Roman" w:hAnsiTheme="majorBidi" w:cstheme="majorBidi"/>
          <w:color w:val="000000"/>
          <w:sz w:val="24"/>
          <w:szCs w:val="24"/>
        </w:rPr>
        <w:t xml:space="preserve"> approach LPI takes is one of mutual respect and meaningful participation. </w:t>
      </w:r>
      <w:r w:rsidR="00556826" w:rsidRPr="004E0484">
        <w:rPr>
          <w:rFonts w:asciiTheme="majorBidi" w:eastAsia="Times New Roman" w:hAnsiTheme="majorBidi" w:cstheme="majorBidi"/>
          <w:color w:val="000000"/>
          <w:sz w:val="24"/>
          <w:szCs w:val="24"/>
        </w:rPr>
        <w:t xml:space="preserve">LPI </w:t>
      </w:r>
      <w:r w:rsidR="00110441" w:rsidRPr="004E0484">
        <w:rPr>
          <w:rFonts w:asciiTheme="majorBidi" w:eastAsia="Times New Roman" w:hAnsiTheme="majorBidi" w:cstheme="majorBidi"/>
          <w:color w:val="000000"/>
          <w:sz w:val="24"/>
          <w:szCs w:val="24"/>
        </w:rPr>
        <w:t>adhere</w:t>
      </w:r>
      <w:r w:rsidR="00556826" w:rsidRPr="004E0484">
        <w:rPr>
          <w:rFonts w:asciiTheme="majorBidi" w:eastAsia="Times New Roman" w:hAnsiTheme="majorBidi" w:cstheme="majorBidi"/>
          <w:color w:val="000000"/>
          <w:sz w:val="24"/>
          <w:szCs w:val="24"/>
        </w:rPr>
        <w:t>s</w:t>
      </w:r>
      <w:r w:rsidR="00110441" w:rsidRPr="004E0484">
        <w:rPr>
          <w:rFonts w:asciiTheme="majorBidi" w:eastAsia="Times New Roman" w:hAnsiTheme="majorBidi" w:cstheme="majorBidi"/>
          <w:color w:val="000000"/>
          <w:sz w:val="24"/>
          <w:szCs w:val="24"/>
        </w:rPr>
        <w:t xml:space="preserve"> to an accompaniment model, which means that the Institute and partners </w:t>
      </w:r>
      <w:r w:rsidR="00556826" w:rsidRPr="004E0484">
        <w:rPr>
          <w:rFonts w:asciiTheme="majorBidi" w:eastAsia="Times New Roman" w:hAnsiTheme="majorBidi" w:cstheme="majorBidi"/>
          <w:color w:val="000000"/>
          <w:sz w:val="24"/>
          <w:szCs w:val="24"/>
        </w:rPr>
        <w:t>analyze</w:t>
      </w:r>
      <w:r w:rsidR="00110441" w:rsidRPr="004E0484">
        <w:rPr>
          <w:rFonts w:asciiTheme="majorBidi" w:eastAsia="Times New Roman" w:hAnsiTheme="majorBidi" w:cstheme="majorBidi"/>
          <w:color w:val="000000"/>
          <w:sz w:val="24"/>
          <w:szCs w:val="24"/>
        </w:rPr>
        <w:t xml:space="preserve">, design, </w:t>
      </w:r>
      <w:r w:rsidR="00556826" w:rsidRPr="004E0484">
        <w:rPr>
          <w:rFonts w:asciiTheme="majorBidi" w:eastAsia="Times New Roman" w:hAnsiTheme="majorBidi" w:cstheme="majorBidi"/>
          <w:color w:val="000000"/>
          <w:sz w:val="24"/>
          <w:szCs w:val="24"/>
        </w:rPr>
        <w:t>mobilize</w:t>
      </w:r>
      <w:r w:rsidR="00110441" w:rsidRPr="004E0484">
        <w:rPr>
          <w:rFonts w:asciiTheme="majorBidi" w:eastAsia="Times New Roman" w:hAnsiTheme="majorBidi" w:cstheme="majorBidi"/>
          <w:color w:val="000000"/>
          <w:sz w:val="24"/>
          <w:szCs w:val="24"/>
        </w:rPr>
        <w:t xml:space="preserve"> resources, and reflect on implementation together. </w:t>
      </w:r>
      <w:r w:rsidR="009B6D99" w:rsidRPr="004E0484">
        <w:rPr>
          <w:rFonts w:asciiTheme="majorBidi" w:eastAsia="Times New Roman" w:hAnsiTheme="majorBidi" w:cstheme="majorBidi"/>
          <w:color w:val="000000"/>
          <w:sz w:val="24"/>
          <w:szCs w:val="24"/>
        </w:rPr>
        <w:t>I</w:t>
      </w:r>
      <w:r w:rsidR="00110441" w:rsidRPr="004E0484">
        <w:rPr>
          <w:rFonts w:asciiTheme="majorBidi" w:eastAsia="Times New Roman" w:hAnsiTheme="majorBidi" w:cstheme="majorBidi"/>
          <w:color w:val="000000"/>
          <w:sz w:val="24"/>
          <w:szCs w:val="24"/>
        </w:rPr>
        <w:t xml:space="preserve">n several </w:t>
      </w:r>
      <w:r w:rsidR="00556826" w:rsidRPr="004E0484">
        <w:rPr>
          <w:rFonts w:asciiTheme="majorBidi" w:eastAsia="Times New Roman" w:hAnsiTheme="majorBidi" w:cstheme="majorBidi"/>
          <w:color w:val="000000"/>
          <w:sz w:val="24"/>
          <w:szCs w:val="24"/>
        </w:rPr>
        <w:t>programs</w:t>
      </w:r>
      <w:r w:rsidR="00110441" w:rsidRPr="004E0484">
        <w:rPr>
          <w:rFonts w:asciiTheme="majorBidi" w:eastAsia="Times New Roman" w:hAnsiTheme="majorBidi" w:cstheme="majorBidi"/>
          <w:color w:val="000000"/>
          <w:sz w:val="24"/>
          <w:szCs w:val="24"/>
        </w:rPr>
        <w:t xml:space="preserve"> and projects, LPI also closely accompanies partners’ change work on the ground</w:t>
      </w:r>
      <w:r w:rsidR="00556826" w:rsidRPr="004E0484">
        <w:rPr>
          <w:rFonts w:asciiTheme="majorBidi" w:eastAsia="Times New Roman" w:hAnsiTheme="majorBidi" w:cstheme="majorBidi"/>
          <w:color w:val="000000"/>
          <w:sz w:val="24"/>
          <w:szCs w:val="24"/>
        </w:rPr>
        <w:t xml:space="preserve"> </w:t>
      </w:r>
      <w:r w:rsidR="00110441" w:rsidRPr="004E0484">
        <w:rPr>
          <w:rFonts w:asciiTheme="majorBidi" w:eastAsia="Times New Roman" w:hAnsiTheme="majorBidi" w:cstheme="majorBidi"/>
          <w:color w:val="000000"/>
          <w:sz w:val="24"/>
          <w:szCs w:val="24"/>
        </w:rPr>
        <w:t>– as opposed to the more common sub-granting implementation and financing to partners</w:t>
      </w:r>
      <w:r w:rsidR="004E0484">
        <w:rPr>
          <w:rFonts w:asciiTheme="majorBidi" w:eastAsia="Times New Roman" w:hAnsiTheme="majorBidi" w:cstheme="majorBidi"/>
          <w:color w:val="000000"/>
          <w:sz w:val="24"/>
          <w:szCs w:val="24"/>
        </w:rPr>
        <w:t xml:space="preserve">.  </w:t>
      </w:r>
      <w:r w:rsidR="00110441" w:rsidRPr="004E0484">
        <w:rPr>
          <w:rFonts w:asciiTheme="majorBidi" w:eastAsia="Times New Roman" w:hAnsiTheme="majorBidi" w:cstheme="majorBidi"/>
          <w:color w:val="000000"/>
          <w:sz w:val="24"/>
          <w:szCs w:val="24"/>
        </w:rPr>
        <w:t xml:space="preserve">These partnerships are based on adaptation to the environment and continually </w:t>
      </w:r>
      <w:r w:rsidR="00556826" w:rsidRPr="004E0484">
        <w:rPr>
          <w:rFonts w:asciiTheme="majorBidi" w:eastAsia="Times New Roman" w:hAnsiTheme="majorBidi" w:cstheme="majorBidi"/>
          <w:color w:val="000000"/>
          <w:sz w:val="24"/>
          <w:szCs w:val="24"/>
        </w:rPr>
        <w:t>evolve</w:t>
      </w:r>
      <w:r w:rsidR="00110441" w:rsidRPr="004E0484">
        <w:rPr>
          <w:rFonts w:asciiTheme="majorBidi" w:eastAsia="Times New Roman" w:hAnsiTheme="majorBidi" w:cstheme="majorBidi"/>
          <w:color w:val="000000"/>
          <w:sz w:val="24"/>
          <w:szCs w:val="24"/>
        </w:rPr>
        <w:t xml:space="preserve">, </w:t>
      </w:r>
      <w:r w:rsidR="00B70921" w:rsidRPr="004E0484">
        <w:rPr>
          <w:rFonts w:asciiTheme="majorBidi" w:eastAsia="Times New Roman" w:hAnsiTheme="majorBidi" w:cstheme="majorBidi"/>
          <w:color w:val="000000"/>
          <w:sz w:val="24"/>
          <w:szCs w:val="24"/>
        </w:rPr>
        <w:t>ensuring</w:t>
      </w:r>
      <w:r w:rsidR="00110441" w:rsidRPr="004E0484">
        <w:rPr>
          <w:rFonts w:asciiTheme="majorBidi" w:eastAsia="Times New Roman" w:hAnsiTheme="majorBidi" w:cstheme="majorBidi"/>
          <w:color w:val="000000"/>
          <w:sz w:val="24"/>
          <w:szCs w:val="24"/>
        </w:rPr>
        <w:t xml:space="preserve"> </w:t>
      </w:r>
      <w:r w:rsidR="00B70921" w:rsidRPr="004E0484">
        <w:rPr>
          <w:rFonts w:asciiTheme="majorBidi" w:eastAsia="Times New Roman" w:hAnsiTheme="majorBidi" w:cstheme="majorBidi"/>
          <w:color w:val="000000"/>
          <w:sz w:val="24"/>
          <w:szCs w:val="24"/>
        </w:rPr>
        <w:t>an</w:t>
      </w:r>
      <w:r w:rsidR="00110441" w:rsidRPr="004E0484">
        <w:rPr>
          <w:rFonts w:asciiTheme="majorBidi" w:eastAsia="Times New Roman" w:hAnsiTheme="majorBidi" w:cstheme="majorBidi"/>
          <w:color w:val="000000"/>
          <w:sz w:val="24"/>
          <w:szCs w:val="24"/>
        </w:rPr>
        <w:t xml:space="preserve"> open and transparent discussion</w:t>
      </w:r>
      <w:r w:rsidR="00B70921" w:rsidRPr="004E0484">
        <w:rPr>
          <w:rFonts w:asciiTheme="majorBidi" w:eastAsia="Times New Roman" w:hAnsiTheme="majorBidi" w:cstheme="majorBidi"/>
          <w:color w:val="000000"/>
          <w:sz w:val="24"/>
          <w:szCs w:val="24"/>
        </w:rPr>
        <w:t xml:space="preserve"> </w:t>
      </w:r>
      <w:r w:rsidR="00110441" w:rsidRPr="004E0484">
        <w:rPr>
          <w:rFonts w:asciiTheme="majorBidi" w:eastAsia="Times New Roman" w:hAnsiTheme="majorBidi" w:cstheme="majorBidi"/>
          <w:color w:val="000000"/>
          <w:sz w:val="24"/>
          <w:szCs w:val="24"/>
        </w:rPr>
        <w:t>of issues</w:t>
      </w:r>
      <w:r w:rsidR="00B70921" w:rsidRPr="004E0484">
        <w:rPr>
          <w:rFonts w:asciiTheme="majorBidi" w:eastAsia="Times New Roman" w:hAnsiTheme="majorBidi" w:cstheme="majorBidi"/>
          <w:color w:val="000000"/>
          <w:sz w:val="24"/>
          <w:szCs w:val="24"/>
        </w:rPr>
        <w:t xml:space="preserve"> and </w:t>
      </w:r>
      <w:r w:rsidR="00B70921" w:rsidRPr="004E0484">
        <w:rPr>
          <w:rFonts w:asciiTheme="majorBidi" w:eastAsia="Times New Roman" w:hAnsiTheme="majorBidi" w:cstheme="majorBidi"/>
          <w:color w:val="000000"/>
          <w:sz w:val="24"/>
          <w:szCs w:val="24"/>
          <w:lang w:val="en-GB"/>
        </w:rPr>
        <w:t xml:space="preserve">the need to consider local perspectives in all aspects of partnerships. </w:t>
      </w:r>
      <w:r w:rsidR="00B70921" w:rsidRPr="004E0484">
        <w:rPr>
          <w:rFonts w:asciiTheme="majorBidi" w:eastAsia="Times New Roman" w:hAnsiTheme="majorBidi" w:cstheme="majorBidi"/>
          <w:color w:val="000000"/>
          <w:sz w:val="24"/>
          <w:szCs w:val="24"/>
        </w:rPr>
        <w:t xml:space="preserve"> </w:t>
      </w:r>
    </w:p>
    <w:p w14:paraId="34DC33F1" w14:textId="77777777" w:rsidR="00556826" w:rsidRPr="004E0484" w:rsidRDefault="002E5E83" w:rsidP="00CB6279">
      <w:pPr>
        <w:pStyle w:val="m3585421601887339803xxmsonormal"/>
        <w:spacing w:before="0" w:beforeAutospacing="0" w:after="0" w:afterAutospacing="0" w:line="276" w:lineRule="auto"/>
        <w:jc w:val="both"/>
        <w:rPr>
          <w:rFonts w:asciiTheme="majorBidi" w:eastAsia="Times New Roman" w:hAnsiTheme="majorBidi" w:cstheme="majorBidi"/>
          <w:color w:val="000000"/>
          <w:sz w:val="24"/>
          <w:szCs w:val="24"/>
        </w:rPr>
      </w:pPr>
      <w:r w:rsidRPr="004E0484">
        <w:rPr>
          <w:rFonts w:asciiTheme="majorBidi" w:eastAsia="Times New Roman" w:hAnsiTheme="majorBidi" w:cstheme="majorBidi"/>
          <w:color w:val="000000"/>
          <w:sz w:val="24"/>
          <w:szCs w:val="24"/>
          <w:lang w:val="en-GB"/>
        </w:rPr>
        <w:t xml:space="preserve">As </w:t>
      </w:r>
      <w:r w:rsidR="008C3568" w:rsidRPr="004E0484">
        <w:rPr>
          <w:rFonts w:asciiTheme="majorBidi" w:eastAsia="Times New Roman" w:hAnsiTheme="majorBidi" w:cstheme="majorBidi"/>
          <w:color w:val="000000"/>
          <w:sz w:val="24"/>
          <w:szCs w:val="24"/>
          <w:lang w:val="en-GB"/>
        </w:rPr>
        <w:t>the</w:t>
      </w:r>
      <w:r w:rsidRPr="004E0484">
        <w:rPr>
          <w:rFonts w:asciiTheme="majorBidi" w:eastAsia="Times New Roman" w:hAnsiTheme="majorBidi" w:cstheme="majorBidi"/>
          <w:color w:val="000000"/>
          <w:sz w:val="24"/>
          <w:szCs w:val="24"/>
          <w:lang w:val="en-GB"/>
        </w:rPr>
        <w:t xml:space="preserve"> international community, </w:t>
      </w:r>
      <w:r w:rsidR="005C336E" w:rsidRPr="004E0484">
        <w:rPr>
          <w:rFonts w:asciiTheme="majorBidi" w:eastAsia="Times New Roman" w:hAnsiTheme="majorBidi" w:cstheme="majorBidi"/>
          <w:color w:val="000000"/>
          <w:sz w:val="24"/>
          <w:szCs w:val="24"/>
          <w:lang w:val="en-GB"/>
        </w:rPr>
        <w:t>Lesl</w:t>
      </w:r>
      <w:r w:rsidR="000526C1" w:rsidRPr="004E0484">
        <w:rPr>
          <w:rFonts w:asciiTheme="majorBidi" w:eastAsia="Times New Roman" w:hAnsiTheme="majorBidi" w:cstheme="majorBidi"/>
          <w:color w:val="000000"/>
          <w:sz w:val="24"/>
          <w:szCs w:val="24"/>
          <w:lang w:val="en-GB"/>
        </w:rPr>
        <w:t>ey</w:t>
      </w:r>
      <w:r w:rsidR="005C336E" w:rsidRPr="004E0484">
        <w:rPr>
          <w:rFonts w:asciiTheme="majorBidi" w:eastAsia="Times New Roman" w:hAnsiTheme="majorBidi" w:cstheme="majorBidi"/>
          <w:color w:val="000000"/>
          <w:sz w:val="24"/>
          <w:szCs w:val="24"/>
          <w:lang w:val="en-GB"/>
        </w:rPr>
        <w:t xml:space="preserve"> cautioned that </w:t>
      </w:r>
      <w:r w:rsidRPr="004E0484">
        <w:rPr>
          <w:rFonts w:asciiTheme="majorBidi" w:eastAsia="Times New Roman" w:hAnsiTheme="majorBidi" w:cstheme="majorBidi"/>
          <w:color w:val="000000"/>
          <w:sz w:val="24"/>
          <w:szCs w:val="24"/>
          <w:lang w:val="en-GB"/>
        </w:rPr>
        <w:t xml:space="preserve">we </w:t>
      </w:r>
      <w:r w:rsidRPr="004E0484">
        <w:rPr>
          <w:rFonts w:asciiTheme="majorBidi" w:eastAsia="Times New Roman" w:hAnsiTheme="majorBidi" w:cstheme="majorBidi"/>
          <w:color w:val="000000"/>
          <w:sz w:val="24"/>
          <w:szCs w:val="24"/>
        </w:rPr>
        <w:t xml:space="preserve">need to better reflect on what is working on the ground and build on that rather than come in with the mindset of </w:t>
      </w:r>
      <w:r w:rsidR="004621FF" w:rsidRPr="004E0484">
        <w:rPr>
          <w:rFonts w:asciiTheme="majorBidi" w:eastAsia="Times New Roman" w:hAnsiTheme="majorBidi" w:cstheme="majorBidi"/>
          <w:color w:val="000000"/>
          <w:sz w:val="24"/>
          <w:szCs w:val="24"/>
        </w:rPr>
        <w:t>“</w:t>
      </w:r>
      <w:r w:rsidRPr="004E0484">
        <w:rPr>
          <w:rFonts w:asciiTheme="majorBidi" w:eastAsia="Times New Roman" w:hAnsiTheme="majorBidi" w:cstheme="majorBidi"/>
          <w:color w:val="000000"/>
          <w:sz w:val="24"/>
          <w:szCs w:val="24"/>
        </w:rPr>
        <w:t>fixing it all</w:t>
      </w:r>
      <w:r w:rsidR="004621FF" w:rsidRPr="004E0484">
        <w:rPr>
          <w:rFonts w:asciiTheme="majorBidi" w:eastAsia="Times New Roman" w:hAnsiTheme="majorBidi" w:cstheme="majorBidi"/>
          <w:color w:val="000000"/>
          <w:sz w:val="24"/>
          <w:szCs w:val="24"/>
        </w:rPr>
        <w:t xml:space="preserve">.” </w:t>
      </w:r>
      <w:r w:rsidRPr="004E0484">
        <w:rPr>
          <w:rFonts w:asciiTheme="majorBidi" w:eastAsia="Times New Roman" w:hAnsiTheme="majorBidi" w:cstheme="majorBidi"/>
          <w:color w:val="000000"/>
          <w:sz w:val="24"/>
          <w:szCs w:val="24"/>
        </w:rPr>
        <w:t xml:space="preserve"> By doing this, we can see what capacities nee</w:t>
      </w:r>
      <w:r w:rsidR="004621FF" w:rsidRPr="004E0484">
        <w:rPr>
          <w:rFonts w:asciiTheme="majorBidi" w:eastAsia="Times New Roman" w:hAnsiTheme="majorBidi" w:cstheme="majorBidi"/>
          <w:color w:val="000000"/>
          <w:sz w:val="24"/>
          <w:szCs w:val="24"/>
        </w:rPr>
        <w:t>d</w:t>
      </w:r>
      <w:r w:rsidRPr="004E0484">
        <w:rPr>
          <w:rFonts w:asciiTheme="majorBidi" w:eastAsia="Times New Roman" w:hAnsiTheme="majorBidi" w:cstheme="majorBidi"/>
          <w:color w:val="000000"/>
          <w:sz w:val="24"/>
          <w:szCs w:val="24"/>
        </w:rPr>
        <w:t xml:space="preserve"> to be strengthened</w:t>
      </w:r>
      <w:r w:rsidR="004621FF" w:rsidRPr="004E0484">
        <w:rPr>
          <w:rFonts w:asciiTheme="majorBidi" w:eastAsia="Times New Roman" w:hAnsiTheme="majorBidi" w:cstheme="majorBidi"/>
          <w:color w:val="000000"/>
          <w:sz w:val="24"/>
          <w:szCs w:val="24"/>
        </w:rPr>
        <w:t xml:space="preserve"> and change</w:t>
      </w:r>
      <w:r w:rsidRPr="004E0484">
        <w:rPr>
          <w:rFonts w:asciiTheme="majorBidi" w:eastAsia="Times New Roman" w:hAnsiTheme="majorBidi" w:cstheme="majorBidi"/>
          <w:color w:val="000000"/>
          <w:sz w:val="24"/>
          <w:szCs w:val="24"/>
        </w:rPr>
        <w:t xml:space="preserve"> the starting point of engagement</w:t>
      </w:r>
      <w:r w:rsidR="004621FF" w:rsidRPr="004E0484">
        <w:rPr>
          <w:rFonts w:asciiTheme="majorBidi" w:eastAsia="Times New Roman" w:hAnsiTheme="majorBidi" w:cstheme="majorBidi"/>
          <w:color w:val="000000"/>
          <w:sz w:val="24"/>
          <w:szCs w:val="24"/>
        </w:rPr>
        <w:t>, under which t</w:t>
      </w:r>
      <w:r w:rsidRPr="004E0484">
        <w:rPr>
          <w:rFonts w:asciiTheme="majorBidi" w:eastAsia="Times New Roman" w:hAnsiTheme="majorBidi" w:cstheme="majorBidi"/>
          <w:color w:val="000000"/>
          <w:sz w:val="24"/>
          <w:szCs w:val="24"/>
        </w:rPr>
        <w:t>he international community needs to a</w:t>
      </w:r>
      <w:r w:rsidR="00110441" w:rsidRPr="004E0484">
        <w:rPr>
          <w:rFonts w:asciiTheme="majorBidi" w:eastAsia="Times New Roman" w:hAnsiTheme="majorBidi" w:cstheme="majorBidi"/>
          <w:color w:val="000000"/>
          <w:sz w:val="24"/>
          <w:szCs w:val="24"/>
        </w:rPr>
        <w:t xml:space="preserve">llow local actors to set the terms and </w:t>
      </w:r>
      <w:r w:rsidRPr="004E0484">
        <w:rPr>
          <w:rFonts w:asciiTheme="majorBidi" w:eastAsia="Times New Roman" w:hAnsiTheme="majorBidi" w:cstheme="majorBidi"/>
          <w:color w:val="000000"/>
          <w:sz w:val="24"/>
          <w:szCs w:val="24"/>
        </w:rPr>
        <w:t xml:space="preserve">lead. </w:t>
      </w:r>
      <w:r w:rsidR="00110441" w:rsidRPr="004E0484">
        <w:rPr>
          <w:rFonts w:asciiTheme="majorBidi" w:eastAsia="Times New Roman" w:hAnsiTheme="majorBidi" w:cstheme="majorBidi"/>
          <w:color w:val="000000"/>
          <w:sz w:val="24"/>
          <w:szCs w:val="24"/>
        </w:rPr>
        <w:t xml:space="preserve"> Peacebuilding does not only happen when international actors are present. </w:t>
      </w:r>
      <w:r w:rsidRPr="004E0484">
        <w:rPr>
          <w:rFonts w:asciiTheme="majorBidi" w:eastAsia="Times New Roman" w:hAnsiTheme="majorBidi" w:cstheme="majorBidi"/>
          <w:color w:val="000000"/>
          <w:sz w:val="24"/>
          <w:szCs w:val="24"/>
        </w:rPr>
        <w:t xml:space="preserve"> Therefore, </w:t>
      </w:r>
      <w:r w:rsidRPr="004E0484">
        <w:rPr>
          <w:rFonts w:asciiTheme="majorBidi" w:hAnsiTheme="majorBidi" w:cstheme="majorBidi"/>
          <w:color w:val="000000"/>
          <w:sz w:val="24"/>
          <w:szCs w:val="24"/>
        </w:rPr>
        <w:t>m</w:t>
      </w:r>
      <w:r w:rsidR="00110441" w:rsidRPr="004E0484">
        <w:rPr>
          <w:rFonts w:asciiTheme="majorBidi" w:hAnsiTheme="majorBidi" w:cstheme="majorBidi"/>
          <w:color w:val="000000"/>
          <w:sz w:val="24"/>
          <w:szCs w:val="24"/>
        </w:rPr>
        <w:t>oving into the next decade of peacebuilding, we must internalize this as a field and start programming with this mentality in mind.</w:t>
      </w:r>
      <w:r w:rsidR="00811A3A" w:rsidRPr="004E0484">
        <w:rPr>
          <w:rFonts w:asciiTheme="majorBidi" w:hAnsiTheme="majorBidi" w:cstheme="majorBidi"/>
          <w:color w:val="000000"/>
          <w:sz w:val="24"/>
          <w:szCs w:val="24"/>
        </w:rPr>
        <w:t xml:space="preserve"> </w:t>
      </w:r>
    </w:p>
    <w:p w14:paraId="34DC33F2" w14:textId="77777777" w:rsidR="00556826" w:rsidRPr="004E0484" w:rsidRDefault="00556826" w:rsidP="00905D15">
      <w:pPr>
        <w:pStyle w:val="m3585421601887339803xxmsonormal"/>
        <w:spacing w:before="0" w:beforeAutospacing="0" w:after="0" w:afterAutospacing="0" w:line="276" w:lineRule="auto"/>
        <w:jc w:val="both"/>
        <w:rPr>
          <w:rFonts w:asciiTheme="majorBidi" w:hAnsiTheme="majorBidi" w:cstheme="majorBidi"/>
          <w:color w:val="000000"/>
          <w:sz w:val="24"/>
          <w:szCs w:val="24"/>
        </w:rPr>
      </w:pPr>
    </w:p>
    <w:p w14:paraId="34DC33F3" w14:textId="77777777" w:rsidR="00556826" w:rsidRPr="004E0484" w:rsidRDefault="002E5E83" w:rsidP="00905D15">
      <w:pPr>
        <w:pStyle w:val="m3585421601887339803xxmsonormal"/>
        <w:spacing w:before="0" w:beforeAutospacing="0" w:after="0" w:afterAutospacing="0" w:line="276" w:lineRule="auto"/>
        <w:jc w:val="both"/>
        <w:rPr>
          <w:rFonts w:asciiTheme="majorBidi" w:hAnsiTheme="majorBidi" w:cstheme="majorBidi"/>
          <w:color w:val="000000"/>
          <w:sz w:val="24"/>
          <w:szCs w:val="24"/>
        </w:rPr>
      </w:pPr>
      <w:r w:rsidRPr="004E0484">
        <w:rPr>
          <w:rFonts w:asciiTheme="majorBidi" w:hAnsiTheme="majorBidi" w:cstheme="majorBidi"/>
          <w:b/>
          <w:bCs/>
          <w:color w:val="000000"/>
          <w:sz w:val="24"/>
          <w:szCs w:val="24"/>
        </w:rPr>
        <w:t xml:space="preserve">Liz Hume, from </w:t>
      </w:r>
      <w:proofErr w:type="spellStart"/>
      <w:r w:rsidRPr="004E0484">
        <w:rPr>
          <w:rFonts w:asciiTheme="majorBidi" w:hAnsiTheme="majorBidi" w:cstheme="majorBidi"/>
          <w:b/>
          <w:bCs/>
          <w:color w:val="000000"/>
          <w:sz w:val="24"/>
          <w:szCs w:val="24"/>
        </w:rPr>
        <w:t>AfP</w:t>
      </w:r>
      <w:proofErr w:type="spellEnd"/>
      <w:r w:rsidRPr="004E0484">
        <w:rPr>
          <w:rFonts w:asciiTheme="majorBidi" w:hAnsiTheme="majorBidi" w:cstheme="majorBidi"/>
          <w:b/>
          <w:bCs/>
          <w:color w:val="000000"/>
          <w:sz w:val="24"/>
          <w:szCs w:val="24"/>
        </w:rPr>
        <w:t>,</w:t>
      </w:r>
      <w:r w:rsidRPr="004E0484">
        <w:rPr>
          <w:rFonts w:asciiTheme="majorBidi" w:hAnsiTheme="majorBidi" w:cstheme="majorBidi"/>
          <w:color w:val="000000"/>
          <w:sz w:val="24"/>
          <w:szCs w:val="24"/>
        </w:rPr>
        <w:t xml:space="preserve"> </w:t>
      </w:r>
      <w:r w:rsidR="00C01F87" w:rsidRPr="004E0484">
        <w:rPr>
          <w:rFonts w:asciiTheme="majorBidi" w:hAnsiTheme="majorBidi" w:cstheme="majorBidi"/>
          <w:color w:val="000000"/>
          <w:sz w:val="24"/>
          <w:szCs w:val="24"/>
        </w:rPr>
        <w:t xml:space="preserve">highlighted </w:t>
      </w:r>
      <w:r w:rsidR="004E308D" w:rsidRPr="004E0484">
        <w:rPr>
          <w:rFonts w:asciiTheme="majorBidi" w:hAnsiTheme="majorBidi" w:cstheme="majorBidi"/>
          <w:color w:val="000000"/>
          <w:sz w:val="24"/>
          <w:szCs w:val="24"/>
        </w:rPr>
        <w:t xml:space="preserve">the need to integrate </w:t>
      </w:r>
      <w:r w:rsidRPr="004E0484">
        <w:rPr>
          <w:rFonts w:asciiTheme="majorBidi" w:hAnsiTheme="majorBidi" w:cstheme="majorBidi"/>
          <w:color w:val="000000"/>
          <w:sz w:val="24"/>
          <w:szCs w:val="24"/>
        </w:rPr>
        <w:t xml:space="preserve">other </w:t>
      </w:r>
      <w:r w:rsidR="00C01F87" w:rsidRPr="004E0484">
        <w:rPr>
          <w:rFonts w:asciiTheme="majorBidi" w:hAnsiTheme="majorBidi" w:cstheme="majorBidi"/>
          <w:color w:val="000000"/>
          <w:sz w:val="24"/>
          <w:szCs w:val="24"/>
        </w:rPr>
        <w:t xml:space="preserve">development </w:t>
      </w:r>
      <w:r w:rsidRPr="004E0484">
        <w:rPr>
          <w:rFonts w:asciiTheme="majorBidi" w:hAnsiTheme="majorBidi" w:cstheme="majorBidi"/>
          <w:color w:val="000000"/>
          <w:sz w:val="24"/>
          <w:szCs w:val="24"/>
        </w:rPr>
        <w:t>sectors</w:t>
      </w:r>
      <w:r w:rsidR="004E308D" w:rsidRPr="004E0484">
        <w:rPr>
          <w:rFonts w:asciiTheme="majorBidi" w:hAnsiTheme="majorBidi" w:cstheme="majorBidi"/>
          <w:color w:val="000000"/>
          <w:sz w:val="24"/>
          <w:szCs w:val="24"/>
        </w:rPr>
        <w:t xml:space="preserve"> into </w:t>
      </w:r>
      <w:r w:rsidR="00C01F87" w:rsidRPr="004E0484">
        <w:rPr>
          <w:rFonts w:asciiTheme="majorBidi" w:hAnsiTheme="majorBidi" w:cstheme="majorBidi"/>
          <w:color w:val="000000"/>
          <w:sz w:val="24"/>
          <w:szCs w:val="24"/>
        </w:rPr>
        <w:t>conflict prevention beyond just doing no harm</w:t>
      </w:r>
      <w:r w:rsidR="00C844E6" w:rsidRPr="004E0484">
        <w:rPr>
          <w:rFonts w:asciiTheme="majorBidi" w:hAnsiTheme="majorBidi" w:cstheme="majorBidi"/>
          <w:color w:val="000000"/>
          <w:sz w:val="24"/>
          <w:szCs w:val="24"/>
        </w:rPr>
        <w:t xml:space="preserve"> and</w:t>
      </w:r>
      <w:r w:rsidR="004E308D" w:rsidRPr="004E0484">
        <w:rPr>
          <w:rFonts w:asciiTheme="majorBidi" w:hAnsiTheme="majorBidi" w:cstheme="majorBidi"/>
          <w:color w:val="000000"/>
          <w:sz w:val="24"/>
          <w:szCs w:val="24"/>
        </w:rPr>
        <w:t xml:space="preserve"> develop </w:t>
      </w:r>
      <w:r w:rsidRPr="004E0484">
        <w:rPr>
          <w:rFonts w:asciiTheme="majorBidi" w:hAnsiTheme="majorBidi" w:cstheme="majorBidi"/>
          <w:color w:val="000000"/>
          <w:sz w:val="24"/>
          <w:szCs w:val="24"/>
        </w:rPr>
        <w:t>better evidence</w:t>
      </w:r>
      <w:r w:rsidR="00F64EA9" w:rsidRPr="004E0484">
        <w:rPr>
          <w:rFonts w:asciiTheme="majorBidi" w:hAnsiTheme="majorBidi" w:cstheme="majorBidi"/>
          <w:color w:val="000000"/>
          <w:sz w:val="24"/>
          <w:szCs w:val="24"/>
        </w:rPr>
        <w:t xml:space="preserve"> to prove peacebuilding programs reduce and prevent violent conflict.</w:t>
      </w:r>
      <w:r w:rsidRPr="004E0484">
        <w:rPr>
          <w:rFonts w:asciiTheme="majorBidi" w:hAnsiTheme="majorBidi" w:cstheme="majorBidi"/>
          <w:color w:val="000000"/>
          <w:sz w:val="24"/>
          <w:szCs w:val="24"/>
        </w:rPr>
        <w:t xml:space="preserve"> </w:t>
      </w:r>
      <w:r w:rsidR="005E6FB3" w:rsidRPr="004E0484">
        <w:rPr>
          <w:rFonts w:asciiTheme="majorBidi" w:hAnsiTheme="majorBidi" w:cstheme="majorBidi"/>
          <w:color w:val="000000"/>
          <w:sz w:val="24"/>
          <w:szCs w:val="24"/>
        </w:rPr>
        <w:t xml:space="preserve">These are critical issues </w:t>
      </w:r>
      <w:r w:rsidR="004615E6" w:rsidRPr="004E0484">
        <w:rPr>
          <w:rFonts w:asciiTheme="majorBidi" w:hAnsiTheme="majorBidi" w:cstheme="majorBidi"/>
          <w:color w:val="000000"/>
          <w:sz w:val="24"/>
          <w:szCs w:val="24"/>
        </w:rPr>
        <w:t>that the Global Fragility Act</w:t>
      </w:r>
      <w:r w:rsidR="00C844E6" w:rsidRPr="004E0484">
        <w:rPr>
          <w:rFonts w:asciiTheme="majorBidi" w:hAnsiTheme="majorBidi" w:cstheme="majorBidi"/>
          <w:color w:val="000000"/>
          <w:sz w:val="24"/>
          <w:szCs w:val="24"/>
        </w:rPr>
        <w:t>,</w:t>
      </w:r>
      <w:r w:rsidR="004615E6" w:rsidRPr="004E0484">
        <w:rPr>
          <w:rFonts w:asciiTheme="majorBidi" w:hAnsiTheme="majorBidi" w:cstheme="majorBidi"/>
          <w:color w:val="000000"/>
          <w:sz w:val="24"/>
          <w:szCs w:val="24"/>
        </w:rPr>
        <w:t xml:space="preserve"> recently signed into law</w:t>
      </w:r>
      <w:r w:rsidR="00C844E6" w:rsidRPr="004E0484">
        <w:rPr>
          <w:rFonts w:asciiTheme="majorBidi" w:hAnsiTheme="majorBidi" w:cstheme="majorBidi"/>
          <w:color w:val="000000"/>
          <w:sz w:val="24"/>
          <w:szCs w:val="24"/>
        </w:rPr>
        <w:t>,</w:t>
      </w:r>
      <w:r w:rsidR="004615E6" w:rsidRPr="004E0484">
        <w:rPr>
          <w:rFonts w:asciiTheme="majorBidi" w:hAnsiTheme="majorBidi" w:cstheme="majorBidi"/>
          <w:color w:val="000000"/>
          <w:sz w:val="24"/>
          <w:szCs w:val="24"/>
        </w:rPr>
        <w:t xml:space="preserve"> </w:t>
      </w:r>
      <w:r w:rsidR="00F64EA9" w:rsidRPr="004E0484">
        <w:rPr>
          <w:rFonts w:asciiTheme="majorBidi" w:hAnsiTheme="majorBidi" w:cstheme="majorBidi"/>
          <w:color w:val="000000"/>
          <w:sz w:val="24"/>
          <w:szCs w:val="24"/>
        </w:rPr>
        <w:t>and the World Bank</w:t>
      </w:r>
      <w:r w:rsidR="00C844E6" w:rsidRPr="004E0484">
        <w:rPr>
          <w:rFonts w:asciiTheme="majorBidi" w:hAnsiTheme="majorBidi" w:cstheme="majorBidi"/>
          <w:color w:val="000000"/>
          <w:sz w:val="24"/>
          <w:szCs w:val="24"/>
        </w:rPr>
        <w:t>’s first Strategy for Fragility, Conflict, and Violence also address</w:t>
      </w:r>
      <w:r w:rsidR="00716413" w:rsidRPr="004E0484">
        <w:rPr>
          <w:rFonts w:asciiTheme="majorBidi" w:hAnsiTheme="majorBidi" w:cstheme="majorBidi"/>
          <w:color w:val="000000"/>
          <w:sz w:val="24"/>
          <w:szCs w:val="24"/>
        </w:rPr>
        <w:t xml:space="preserve">.  </w:t>
      </w:r>
      <w:r w:rsidR="00F64EA9" w:rsidRPr="004E0484">
        <w:rPr>
          <w:rFonts w:asciiTheme="majorBidi" w:hAnsiTheme="majorBidi" w:cstheme="majorBidi"/>
          <w:color w:val="000000"/>
          <w:sz w:val="24"/>
          <w:szCs w:val="24"/>
        </w:rPr>
        <w:t xml:space="preserve">All bilateral and </w:t>
      </w:r>
      <w:r w:rsidR="00C844E6" w:rsidRPr="004E0484">
        <w:rPr>
          <w:rFonts w:asciiTheme="majorBidi" w:hAnsiTheme="majorBidi" w:cstheme="majorBidi"/>
          <w:color w:val="000000"/>
          <w:sz w:val="24"/>
          <w:szCs w:val="24"/>
        </w:rPr>
        <w:t>multilateral</w:t>
      </w:r>
      <w:r w:rsidR="00F64EA9" w:rsidRPr="004E0484">
        <w:rPr>
          <w:rFonts w:asciiTheme="majorBidi" w:hAnsiTheme="majorBidi" w:cstheme="majorBidi"/>
          <w:color w:val="000000"/>
          <w:sz w:val="24"/>
          <w:szCs w:val="24"/>
        </w:rPr>
        <w:t xml:space="preserve"> donors are struggling with the issues raised, but t</w:t>
      </w:r>
      <w:r w:rsidR="00716413" w:rsidRPr="004E0484">
        <w:rPr>
          <w:rFonts w:asciiTheme="majorBidi" w:hAnsiTheme="majorBidi" w:cstheme="majorBidi"/>
          <w:color w:val="000000"/>
          <w:sz w:val="24"/>
          <w:szCs w:val="24"/>
        </w:rPr>
        <w:t>he peacebuilding community is at a tipping point</w:t>
      </w:r>
      <w:r w:rsidR="00F64EA9" w:rsidRPr="004E0484">
        <w:rPr>
          <w:rFonts w:asciiTheme="majorBidi" w:hAnsiTheme="majorBidi" w:cstheme="majorBidi"/>
          <w:color w:val="000000"/>
          <w:sz w:val="24"/>
          <w:szCs w:val="24"/>
        </w:rPr>
        <w:t>.  The issues raised</w:t>
      </w:r>
      <w:r w:rsidR="00716413" w:rsidRPr="004E0484">
        <w:rPr>
          <w:rFonts w:asciiTheme="majorBidi" w:hAnsiTheme="majorBidi" w:cstheme="majorBidi"/>
          <w:color w:val="000000"/>
          <w:sz w:val="24"/>
          <w:szCs w:val="24"/>
        </w:rPr>
        <w:t xml:space="preserve"> </w:t>
      </w:r>
      <w:r w:rsidR="00F70914" w:rsidRPr="004E0484">
        <w:rPr>
          <w:rFonts w:asciiTheme="majorBidi" w:hAnsiTheme="majorBidi" w:cstheme="majorBidi"/>
          <w:color w:val="000000"/>
          <w:sz w:val="24"/>
          <w:szCs w:val="24"/>
        </w:rPr>
        <w:t>ar</w:t>
      </w:r>
      <w:r w:rsidR="00716413" w:rsidRPr="004E0484">
        <w:rPr>
          <w:rFonts w:asciiTheme="majorBidi" w:hAnsiTheme="majorBidi" w:cstheme="majorBidi"/>
          <w:color w:val="000000"/>
          <w:sz w:val="24"/>
          <w:szCs w:val="24"/>
        </w:rPr>
        <w:t xml:space="preserve">e </w:t>
      </w:r>
      <w:r w:rsidR="00F64EA9" w:rsidRPr="004E0484">
        <w:rPr>
          <w:rFonts w:asciiTheme="majorBidi" w:hAnsiTheme="majorBidi" w:cstheme="majorBidi"/>
          <w:color w:val="000000"/>
          <w:sz w:val="24"/>
          <w:szCs w:val="24"/>
        </w:rPr>
        <w:t>critical</w:t>
      </w:r>
      <w:r w:rsidR="00C844E6" w:rsidRPr="004E0484">
        <w:rPr>
          <w:rFonts w:asciiTheme="majorBidi" w:hAnsiTheme="majorBidi" w:cstheme="majorBidi"/>
          <w:color w:val="000000"/>
          <w:sz w:val="24"/>
          <w:szCs w:val="24"/>
        </w:rPr>
        <w:t xml:space="preserve"> </w:t>
      </w:r>
      <w:r w:rsidR="00F70914" w:rsidRPr="004E0484">
        <w:rPr>
          <w:rFonts w:asciiTheme="majorBidi" w:hAnsiTheme="majorBidi" w:cstheme="majorBidi"/>
          <w:color w:val="000000"/>
          <w:sz w:val="24"/>
          <w:szCs w:val="24"/>
        </w:rPr>
        <w:t xml:space="preserve">to </w:t>
      </w:r>
      <w:r w:rsidR="00716413" w:rsidRPr="004E0484">
        <w:rPr>
          <w:rFonts w:asciiTheme="majorBidi" w:hAnsiTheme="majorBidi" w:cstheme="majorBidi"/>
          <w:color w:val="000000"/>
          <w:sz w:val="24"/>
          <w:szCs w:val="24"/>
        </w:rPr>
        <w:t>ensur</w:t>
      </w:r>
      <w:r w:rsidR="00F70914" w:rsidRPr="004E0484">
        <w:rPr>
          <w:rFonts w:asciiTheme="majorBidi" w:hAnsiTheme="majorBidi" w:cstheme="majorBidi"/>
          <w:color w:val="000000"/>
          <w:sz w:val="24"/>
          <w:szCs w:val="24"/>
        </w:rPr>
        <w:t>e</w:t>
      </w:r>
      <w:r w:rsidR="00716413" w:rsidRPr="004E0484">
        <w:rPr>
          <w:rFonts w:asciiTheme="majorBidi" w:hAnsiTheme="majorBidi" w:cstheme="majorBidi"/>
          <w:color w:val="000000"/>
          <w:sz w:val="24"/>
          <w:szCs w:val="24"/>
        </w:rPr>
        <w:t xml:space="preserve"> </w:t>
      </w:r>
      <w:r w:rsidR="00F70914" w:rsidRPr="004E0484">
        <w:rPr>
          <w:rFonts w:asciiTheme="majorBidi" w:hAnsiTheme="majorBidi" w:cstheme="majorBidi"/>
          <w:color w:val="000000"/>
          <w:sz w:val="24"/>
          <w:szCs w:val="24"/>
        </w:rPr>
        <w:t>that this architecture</w:t>
      </w:r>
      <w:r w:rsidR="00716413" w:rsidRPr="004E0484">
        <w:rPr>
          <w:rFonts w:asciiTheme="majorBidi" w:hAnsiTheme="majorBidi" w:cstheme="majorBidi"/>
          <w:color w:val="000000"/>
          <w:sz w:val="24"/>
          <w:szCs w:val="24"/>
        </w:rPr>
        <w:t xml:space="preserve"> </w:t>
      </w:r>
      <w:r w:rsidR="00F64EA9" w:rsidRPr="004E0484">
        <w:rPr>
          <w:rFonts w:asciiTheme="majorBidi" w:hAnsiTheme="majorBidi" w:cstheme="majorBidi"/>
          <w:color w:val="000000"/>
          <w:sz w:val="24"/>
          <w:szCs w:val="24"/>
        </w:rPr>
        <w:t xml:space="preserve">and other bilateral and multilateral strategies are </w:t>
      </w:r>
      <w:r w:rsidR="00716413" w:rsidRPr="004E0484">
        <w:rPr>
          <w:rFonts w:asciiTheme="majorBidi" w:hAnsiTheme="majorBidi" w:cstheme="majorBidi"/>
          <w:color w:val="000000"/>
          <w:sz w:val="24"/>
          <w:szCs w:val="24"/>
        </w:rPr>
        <w:t xml:space="preserve">successfully implemented.  </w:t>
      </w:r>
    </w:p>
    <w:p w14:paraId="34DC33F4" w14:textId="77777777" w:rsidR="005E6FB3" w:rsidRPr="004E0484" w:rsidRDefault="005E6FB3" w:rsidP="004E0484">
      <w:pPr>
        <w:pStyle w:val="m3585421601887339803xxmsonormal"/>
        <w:spacing w:before="0" w:beforeAutospacing="0" w:after="0" w:afterAutospacing="0"/>
        <w:jc w:val="both"/>
        <w:rPr>
          <w:rFonts w:asciiTheme="majorBidi" w:hAnsiTheme="majorBidi" w:cstheme="majorBidi"/>
          <w:color w:val="000000"/>
          <w:sz w:val="24"/>
          <w:szCs w:val="24"/>
        </w:rPr>
      </w:pPr>
    </w:p>
    <w:p w14:paraId="34DC33F5" w14:textId="77777777" w:rsidR="000526C1" w:rsidRPr="004E0484" w:rsidRDefault="002E5E83" w:rsidP="004E0484">
      <w:pPr>
        <w:pStyle w:val="m3585421601887339803xxmsonormal"/>
        <w:spacing w:before="0" w:beforeAutospacing="0" w:after="0" w:afterAutospacing="0" w:line="276" w:lineRule="auto"/>
        <w:jc w:val="both"/>
        <w:rPr>
          <w:rFonts w:asciiTheme="majorBidi" w:hAnsiTheme="majorBidi" w:cstheme="majorBidi"/>
          <w:color w:val="000000"/>
          <w:sz w:val="24"/>
          <w:szCs w:val="24"/>
        </w:rPr>
      </w:pPr>
      <w:r w:rsidRPr="004E0484">
        <w:rPr>
          <w:rFonts w:asciiTheme="majorBidi" w:hAnsiTheme="majorBidi" w:cstheme="majorBidi"/>
          <w:color w:val="000000"/>
          <w:sz w:val="24"/>
          <w:szCs w:val="24"/>
        </w:rPr>
        <w:t xml:space="preserve">The ensuing </w:t>
      </w:r>
      <w:r w:rsidR="00F70914" w:rsidRPr="004E0484">
        <w:rPr>
          <w:rFonts w:asciiTheme="majorBidi" w:hAnsiTheme="majorBidi" w:cstheme="majorBidi"/>
          <w:color w:val="000000"/>
          <w:sz w:val="24"/>
          <w:szCs w:val="24"/>
        </w:rPr>
        <w:t>participant d</w:t>
      </w:r>
      <w:r w:rsidRPr="004E0484">
        <w:rPr>
          <w:rFonts w:asciiTheme="majorBidi" w:hAnsiTheme="majorBidi" w:cstheme="majorBidi"/>
          <w:color w:val="000000"/>
          <w:sz w:val="24"/>
          <w:szCs w:val="24"/>
        </w:rPr>
        <w:t>iscussion focused on the need for taking a long view and ensur</w:t>
      </w:r>
      <w:r w:rsidR="004621FF" w:rsidRPr="004E0484">
        <w:rPr>
          <w:rFonts w:asciiTheme="majorBidi" w:hAnsiTheme="majorBidi" w:cstheme="majorBidi"/>
          <w:color w:val="000000"/>
          <w:sz w:val="24"/>
          <w:szCs w:val="24"/>
        </w:rPr>
        <w:t>ing</w:t>
      </w:r>
      <w:r w:rsidRPr="004E0484">
        <w:rPr>
          <w:rFonts w:asciiTheme="majorBidi" w:hAnsiTheme="majorBidi" w:cstheme="majorBidi"/>
          <w:color w:val="000000"/>
          <w:sz w:val="24"/>
          <w:szCs w:val="24"/>
        </w:rPr>
        <w:t xml:space="preserve"> </w:t>
      </w:r>
      <w:r w:rsidR="00F70914" w:rsidRPr="004E0484">
        <w:rPr>
          <w:rFonts w:asciiTheme="majorBidi" w:hAnsiTheme="majorBidi" w:cstheme="majorBidi"/>
          <w:color w:val="000000"/>
          <w:sz w:val="24"/>
          <w:szCs w:val="24"/>
        </w:rPr>
        <w:t xml:space="preserve">programs are </w:t>
      </w:r>
      <w:r w:rsidR="00F64EA9" w:rsidRPr="004E0484">
        <w:rPr>
          <w:rFonts w:asciiTheme="majorBidi" w:hAnsiTheme="majorBidi" w:cstheme="majorBidi"/>
          <w:color w:val="000000"/>
          <w:sz w:val="24"/>
          <w:szCs w:val="24"/>
        </w:rPr>
        <w:t xml:space="preserve">much </w:t>
      </w:r>
      <w:r w:rsidR="00F70914" w:rsidRPr="004E0484">
        <w:rPr>
          <w:rFonts w:asciiTheme="majorBidi" w:hAnsiTheme="majorBidi" w:cstheme="majorBidi"/>
          <w:color w:val="000000"/>
          <w:sz w:val="24"/>
          <w:szCs w:val="24"/>
        </w:rPr>
        <w:t xml:space="preserve">longer in duration. </w:t>
      </w:r>
      <w:r w:rsidRPr="004E0484">
        <w:rPr>
          <w:rFonts w:asciiTheme="majorBidi" w:hAnsiTheme="majorBidi" w:cstheme="majorBidi"/>
          <w:color w:val="000000"/>
          <w:sz w:val="24"/>
          <w:szCs w:val="24"/>
        </w:rPr>
        <w:t xml:space="preserve"> </w:t>
      </w:r>
      <w:r w:rsidRPr="004E0484">
        <w:rPr>
          <w:rFonts w:asciiTheme="majorBidi" w:hAnsiTheme="majorBidi" w:cstheme="majorBidi"/>
          <w:b/>
          <w:bCs/>
          <w:color w:val="000000"/>
          <w:sz w:val="24"/>
          <w:szCs w:val="24"/>
        </w:rPr>
        <w:t xml:space="preserve">Civil society representatives </w:t>
      </w:r>
      <w:r w:rsidR="00F64EA9" w:rsidRPr="004E0484">
        <w:rPr>
          <w:rFonts w:asciiTheme="majorBidi" w:hAnsiTheme="majorBidi" w:cstheme="majorBidi"/>
          <w:b/>
          <w:bCs/>
          <w:color w:val="000000"/>
          <w:sz w:val="24"/>
          <w:szCs w:val="24"/>
        </w:rPr>
        <w:t xml:space="preserve">overwhelmingly stated </w:t>
      </w:r>
      <w:r w:rsidR="00F70914" w:rsidRPr="004E0484">
        <w:rPr>
          <w:rFonts w:asciiTheme="majorBidi" w:hAnsiTheme="majorBidi" w:cstheme="majorBidi"/>
          <w:b/>
          <w:bCs/>
          <w:color w:val="000000"/>
          <w:sz w:val="24"/>
          <w:szCs w:val="24"/>
        </w:rPr>
        <w:t xml:space="preserve">that </w:t>
      </w:r>
      <w:r w:rsidR="00F64EA9" w:rsidRPr="004E0484">
        <w:rPr>
          <w:rFonts w:asciiTheme="majorBidi" w:hAnsiTheme="majorBidi" w:cstheme="majorBidi"/>
          <w:b/>
          <w:bCs/>
          <w:color w:val="000000"/>
          <w:sz w:val="24"/>
          <w:szCs w:val="24"/>
        </w:rPr>
        <w:t xml:space="preserve">the </w:t>
      </w:r>
      <w:r w:rsidRPr="004E0484">
        <w:rPr>
          <w:rFonts w:asciiTheme="majorBidi" w:hAnsiTheme="majorBidi" w:cstheme="majorBidi"/>
          <w:b/>
          <w:bCs/>
          <w:color w:val="000000"/>
          <w:sz w:val="24"/>
          <w:szCs w:val="24"/>
        </w:rPr>
        <w:t>UN</w:t>
      </w:r>
      <w:r w:rsidR="00F70914" w:rsidRPr="004E0484">
        <w:rPr>
          <w:rFonts w:asciiTheme="majorBidi" w:hAnsiTheme="majorBidi" w:cstheme="majorBidi"/>
          <w:b/>
          <w:bCs/>
          <w:color w:val="000000"/>
          <w:sz w:val="24"/>
          <w:szCs w:val="24"/>
        </w:rPr>
        <w:t xml:space="preserve"> f</w:t>
      </w:r>
      <w:r w:rsidRPr="004E0484">
        <w:rPr>
          <w:rFonts w:asciiTheme="majorBidi" w:hAnsiTheme="majorBidi" w:cstheme="majorBidi"/>
          <w:b/>
          <w:bCs/>
          <w:color w:val="000000"/>
          <w:sz w:val="24"/>
          <w:szCs w:val="24"/>
        </w:rPr>
        <w:t xml:space="preserve">unding and procurement mechanisms </w:t>
      </w:r>
      <w:r w:rsidR="00F70914" w:rsidRPr="004E0484">
        <w:rPr>
          <w:rFonts w:asciiTheme="majorBidi" w:hAnsiTheme="majorBidi" w:cstheme="majorBidi"/>
          <w:b/>
          <w:bCs/>
          <w:color w:val="000000"/>
          <w:sz w:val="24"/>
          <w:szCs w:val="24"/>
        </w:rPr>
        <w:t>are</w:t>
      </w:r>
      <w:r w:rsidRPr="004E0484">
        <w:rPr>
          <w:rFonts w:asciiTheme="majorBidi" w:hAnsiTheme="majorBidi" w:cstheme="majorBidi"/>
          <w:b/>
          <w:bCs/>
          <w:color w:val="000000"/>
          <w:sz w:val="24"/>
          <w:szCs w:val="24"/>
        </w:rPr>
        <w:t xml:space="preserve"> complicated for local organizations and non-traditional partners</w:t>
      </w:r>
      <w:r w:rsidR="00F70914" w:rsidRPr="004E0484">
        <w:rPr>
          <w:rFonts w:asciiTheme="majorBidi" w:hAnsiTheme="majorBidi" w:cstheme="majorBidi"/>
          <w:b/>
          <w:bCs/>
          <w:color w:val="000000"/>
          <w:sz w:val="24"/>
          <w:szCs w:val="24"/>
        </w:rPr>
        <w:t xml:space="preserve"> to access</w:t>
      </w:r>
      <w:r w:rsidRPr="004E0484">
        <w:rPr>
          <w:rFonts w:asciiTheme="majorBidi" w:hAnsiTheme="majorBidi" w:cstheme="majorBidi"/>
          <w:b/>
          <w:bCs/>
          <w:color w:val="000000"/>
          <w:sz w:val="24"/>
          <w:szCs w:val="24"/>
        </w:rPr>
        <w:t xml:space="preserve">. </w:t>
      </w:r>
      <w:r w:rsidRPr="004E0484">
        <w:rPr>
          <w:rFonts w:asciiTheme="majorBidi" w:hAnsiTheme="majorBidi" w:cstheme="majorBidi"/>
          <w:color w:val="000000"/>
          <w:sz w:val="24"/>
          <w:szCs w:val="24"/>
        </w:rPr>
        <w:t xml:space="preserve"> </w:t>
      </w:r>
      <w:r w:rsidR="00F64EA9" w:rsidRPr="004E0484">
        <w:rPr>
          <w:rFonts w:asciiTheme="majorBidi" w:hAnsiTheme="majorBidi" w:cstheme="majorBidi"/>
          <w:color w:val="000000"/>
          <w:sz w:val="24"/>
          <w:szCs w:val="24"/>
        </w:rPr>
        <w:t xml:space="preserve">They discussed flexible smaller funding mechanisms that accepted some risk.  </w:t>
      </w:r>
      <w:proofErr w:type="spellStart"/>
      <w:r w:rsidR="00F45841" w:rsidRPr="004E0484">
        <w:rPr>
          <w:rFonts w:asciiTheme="majorBidi" w:hAnsiTheme="majorBidi" w:cstheme="majorBidi"/>
          <w:color w:val="000000"/>
          <w:sz w:val="24"/>
          <w:szCs w:val="24"/>
        </w:rPr>
        <w:t>AfP</w:t>
      </w:r>
      <w:proofErr w:type="spellEnd"/>
      <w:r w:rsidR="00F45841" w:rsidRPr="004E0484">
        <w:rPr>
          <w:rFonts w:asciiTheme="majorBidi" w:hAnsiTheme="majorBidi" w:cstheme="majorBidi"/>
          <w:color w:val="000000"/>
          <w:sz w:val="24"/>
          <w:szCs w:val="24"/>
        </w:rPr>
        <w:t xml:space="preserve"> members also advised looking beyond traditionally defined peacebuilding organizations to </w:t>
      </w:r>
      <w:r w:rsidR="004621FF" w:rsidRPr="004E0484">
        <w:rPr>
          <w:rFonts w:asciiTheme="majorBidi" w:hAnsiTheme="majorBidi" w:cstheme="majorBidi"/>
          <w:color w:val="000000"/>
          <w:sz w:val="24"/>
          <w:szCs w:val="24"/>
        </w:rPr>
        <w:t>engage</w:t>
      </w:r>
      <w:r w:rsidR="00F45841" w:rsidRPr="004E0484">
        <w:rPr>
          <w:rFonts w:asciiTheme="majorBidi" w:hAnsiTheme="majorBidi" w:cstheme="majorBidi"/>
          <w:color w:val="000000"/>
          <w:sz w:val="24"/>
          <w:szCs w:val="24"/>
        </w:rPr>
        <w:t xml:space="preserve"> local actors, including faith groups, with considerable reach and longevity who do not</w:t>
      </w:r>
      <w:r w:rsidR="004621FF" w:rsidRPr="004E0484">
        <w:rPr>
          <w:rFonts w:asciiTheme="majorBidi" w:hAnsiTheme="majorBidi" w:cstheme="majorBidi"/>
          <w:color w:val="000000"/>
          <w:sz w:val="24"/>
          <w:szCs w:val="24"/>
        </w:rPr>
        <w:t xml:space="preserve"> look like or</w:t>
      </w:r>
      <w:r w:rsidR="00F45841" w:rsidRPr="004E0484">
        <w:rPr>
          <w:rFonts w:asciiTheme="majorBidi" w:hAnsiTheme="majorBidi" w:cstheme="majorBidi"/>
          <w:color w:val="000000"/>
          <w:sz w:val="24"/>
          <w:szCs w:val="24"/>
        </w:rPr>
        <w:t xml:space="preserve"> operate like </w:t>
      </w:r>
      <w:r w:rsidR="00F64EA9" w:rsidRPr="004E0484">
        <w:rPr>
          <w:rFonts w:asciiTheme="majorBidi" w:hAnsiTheme="majorBidi" w:cstheme="majorBidi"/>
          <w:color w:val="000000"/>
          <w:sz w:val="24"/>
          <w:szCs w:val="24"/>
        </w:rPr>
        <w:t xml:space="preserve">typical implementing </w:t>
      </w:r>
      <w:r w:rsidR="00F45841" w:rsidRPr="004E0484">
        <w:rPr>
          <w:rFonts w:asciiTheme="majorBidi" w:hAnsiTheme="majorBidi" w:cstheme="majorBidi"/>
          <w:color w:val="000000"/>
          <w:sz w:val="24"/>
          <w:szCs w:val="24"/>
        </w:rPr>
        <w:t xml:space="preserve">NGOs. </w:t>
      </w:r>
    </w:p>
    <w:p w14:paraId="34DC33F6" w14:textId="77777777" w:rsidR="000526C1" w:rsidRPr="004E0484" w:rsidRDefault="000526C1">
      <w:pPr>
        <w:pStyle w:val="m3585421601887339803xxmsonormal"/>
        <w:spacing w:before="0" w:beforeAutospacing="0" w:after="0" w:afterAutospacing="0" w:line="276" w:lineRule="auto"/>
        <w:jc w:val="both"/>
        <w:rPr>
          <w:rFonts w:asciiTheme="majorBidi" w:hAnsiTheme="majorBidi" w:cstheme="majorBidi"/>
          <w:color w:val="000000"/>
          <w:sz w:val="24"/>
          <w:szCs w:val="24"/>
        </w:rPr>
      </w:pPr>
    </w:p>
    <w:p w14:paraId="34DC33F7" w14:textId="549CBC10" w:rsidR="004621FF" w:rsidRPr="004E0484" w:rsidRDefault="002E5E83">
      <w:pPr>
        <w:pStyle w:val="m3585421601887339803xxmsonormal"/>
        <w:spacing w:before="0" w:beforeAutospacing="0" w:after="0" w:afterAutospacing="0" w:line="276" w:lineRule="auto"/>
        <w:jc w:val="both"/>
        <w:rPr>
          <w:rFonts w:asciiTheme="majorBidi" w:hAnsiTheme="majorBidi" w:cstheme="majorBidi"/>
          <w:color w:val="000000"/>
          <w:sz w:val="24"/>
          <w:szCs w:val="24"/>
        </w:rPr>
      </w:pPr>
      <w:r w:rsidRPr="004E0484">
        <w:rPr>
          <w:rFonts w:asciiTheme="majorBidi" w:hAnsiTheme="majorBidi" w:cstheme="majorBidi"/>
          <w:color w:val="000000"/>
          <w:sz w:val="24"/>
          <w:szCs w:val="24"/>
        </w:rPr>
        <w:t xml:space="preserve">Participants also focused their comments on the need </w:t>
      </w:r>
      <w:r w:rsidRPr="004E0484">
        <w:rPr>
          <w:rFonts w:asciiTheme="majorBidi" w:hAnsiTheme="majorBidi" w:cstheme="majorBidi"/>
          <w:b/>
          <w:color w:val="000000"/>
          <w:sz w:val="24"/>
          <w:szCs w:val="24"/>
        </w:rPr>
        <w:t>for more inclusion of youth and women</w:t>
      </w:r>
      <w:r w:rsidRPr="004E0484">
        <w:rPr>
          <w:rFonts w:asciiTheme="majorBidi" w:hAnsiTheme="majorBidi" w:cstheme="majorBidi"/>
          <w:color w:val="000000"/>
          <w:sz w:val="24"/>
          <w:szCs w:val="24"/>
        </w:rPr>
        <w:t xml:space="preserve">.  </w:t>
      </w:r>
      <w:r w:rsidR="000526C1" w:rsidRPr="004E0484">
        <w:rPr>
          <w:rFonts w:asciiTheme="majorBidi" w:hAnsiTheme="majorBidi" w:cstheme="majorBidi"/>
          <w:color w:val="000000"/>
          <w:sz w:val="24"/>
          <w:szCs w:val="24"/>
        </w:rPr>
        <w:t xml:space="preserve">One participant with significant field experience in the Middle East </w:t>
      </w:r>
      <w:r w:rsidR="00F45841" w:rsidRPr="004E0484">
        <w:rPr>
          <w:rFonts w:asciiTheme="majorBidi" w:hAnsiTheme="majorBidi" w:cstheme="majorBidi"/>
          <w:color w:val="000000"/>
          <w:sz w:val="24"/>
          <w:szCs w:val="24"/>
        </w:rPr>
        <w:t xml:space="preserve">urged taking cultural nuances into account and </w:t>
      </w:r>
      <w:r w:rsidR="000526C1" w:rsidRPr="004E0484">
        <w:rPr>
          <w:rFonts w:asciiTheme="majorBidi" w:hAnsiTheme="majorBidi" w:cstheme="majorBidi"/>
          <w:color w:val="000000"/>
          <w:sz w:val="24"/>
          <w:szCs w:val="24"/>
        </w:rPr>
        <w:t xml:space="preserve">cautioned against viewing women or local communities as monolithic or taking a “tokenized” approach to gender.  </w:t>
      </w:r>
      <w:r w:rsidR="00F45841" w:rsidRPr="004E0484">
        <w:rPr>
          <w:rFonts w:asciiTheme="majorBidi" w:hAnsiTheme="majorBidi" w:cstheme="majorBidi"/>
          <w:color w:val="000000"/>
          <w:sz w:val="24"/>
          <w:szCs w:val="24"/>
        </w:rPr>
        <w:t>Another</w:t>
      </w:r>
      <w:r w:rsidRPr="004E0484">
        <w:rPr>
          <w:rFonts w:asciiTheme="majorBidi" w:hAnsiTheme="majorBidi" w:cstheme="majorBidi"/>
          <w:color w:val="000000"/>
          <w:sz w:val="24"/>
          <w:szCs w:val="24"/>
        </w:rPr>
        <w:t xml:space="preserve"> participant wanted to highlight the fact that youth are becoming more disillusioned and distrustful of governments and multilateral institutions</w:t>
      </w:r>
      <w:r w:rsidR="000526C1" w:rsidRPr="004E0484">
        <w:rPr>
          <w:rFonts w:asciiTheme="majorBidi" w:hAnsiTheme="majorBidi" w:cstheme="majorBidi"/>
          <w:color w:val="000000"/>
          <w:sz w:val="24"/>
          <w:szCs w:val="24"/>
        </w:rPr>
        <w:t xml:space="preserve">; if PBSO </w:t>
      </w:r>
      <w:r w:rsidRPr="004E0484">
        <w:rPr>
          <w:rFonts w:asciiTheme="majorBidi" w:hAnsiTheme="majorBidi" w:cstheme="majorBidi"/>
          <w:color w:val="000000"/>
          <w:sz w:val="24"/>
          <w:szCs w:val="24"/>
        </w:rPr>
        <w:t>fail</w:t>
      </w:r>
      <w:r w:rsidR="000526C1" w:rsidRPr="004E0484">
        <w:rPr>
          <w:rFonts w:asciiTheme="majorBidi" w:hAnsiTheme="majorBidi" w:cstheme="majorBidi"/>
          <w:color w:val="000000"/>
          <w:sz w:val="24"/>
          <w:szCs w:val="24"/>
        </w:rPr>
        <w:t>s</w:t>
      </w:r>
      <w:r w:rsidRPr="004E0484">
        <w:rPr>
          <w:rFonts w:asciiTheme="majorBidi" w:hAnsiTheme="majorBidi" w:cstheme="majorBidi"/>
          <w:color w:val="000000"/>
          <w:sz w:val="24"/>
          <w:szCs w:val="24"/>
        </w:rPr>
        <w:t xml:space="preserve"> to address this issue </w:t>
      </w:r>
      <w:r w:rsidR="00F70914" w:rsidRPr="004E0484">
        <w:rPr>
          <w:rFonts w:asciiTheme="majorBidi" w:hAnsiTheme="majorBidi" w:cstheme="majorBidi"/>
          <w:color w:val="000000"/>
          <w:sz w:val="24"/>
          <w:szCs w:val="24"/>
        </w:rPr>
        <w:t>in th</w:t>
      </w:r>
      <w:r w:rsidR="000526C1" w:rsidRPr="004E0484">
        <w:rPr>
          <w:rFonts w:asciiTheme="majorBidi" w:hAnsiTheme="majorBidi" w:cstheme="majorBidi"/>
          <w:color w:val="000000"/>
          <w:sz w:val="24"/>
          <w:szCs w:val="24"/>
        </w:rPr>
        <w:t xml:space="preserve">e review </w:t>
      </w:r>
      <w:r w:rsidR="00F70914" w:rsidRPr="004E0484">
        <w:rPr>
          <w:rFonts w:asciiTheme="majorBidi" w:hAnsiTheme="majorBidi" w:cstheme="majorBidi"/>
          <w:color w:val="000000"/>
          <w:sz w:val="24"/>
          <w:szCs w:val="24"/>
        </w:rPr>
        <w:t>process, it will look</w:t>
      </w:r>
      <w:r w:rsidRPr="004E0484">
        <w:rPr>
          <w:rFonts w:asciiTheme="majorBidi" w:hAnsiTheme="majorBidi" w:cstheme="majorBidi"/>
          <w:color w:val="000000"/>
          <w:sz w:val="24"/>
          <w:szCs w:val="24"/>
        </w:rPr>
        <w:t xml:space="preserve"> like </w:t>
      </w:r>
      <w:r w:rsidR="00F70914" w:rsidRPr="004E0484">
        <w:rPr>
          <w:rFonts w:asciiTheme="majorBidi" w:hAnsiTheme="majorBidi" w:cstheme="majorBidi"/>
          <w:color w:val="000000"/>
          <w:sz w:val="24"/>
          <w:szCs w:val="24"/>
        </w:rPr>
        <w:t xml:space="preserve">the United Nations is </w:t>
      </w:r>
      <w:r w:rsidRPr="004E0484">
        <w:rPr>
          <w:rFonts w:asciiTheme="majorBidi" w:hAnsiTheme="majorBidi" w:cstheme="majorBidi"/>
          <w:color w:val="000000"/>
          <w:sz w:val="24"/>
          <w:szCs w:val="24"/>
        </w:rPr>
        <w:t xml:space="preserve">just rearranging </w:t>
      </w:r>
      <w:r w:rsidR="00F64EA9" w:rsidRPr="004E0484">
        <w:rPr>
          <w:rFonts w:asciiTheme="majorBidi" w:hAnsiTheme="majorBidi" w:cstheme="majorBidi"/>
          <w:color w:val="000000"/>
          <w:sz w:val="24"/>
          <w:szCs w:val="24"/>
        </w:rPr>
        <w:t xml:space="preserve">the </w:t>
      </w:r>
      <w:r w:rsidR="00A95B85" w:rsidRPr="004E0484">
        <w:rPr>
          <w:rFonts w:asciiTheme="majorBidi" w:hAnsiTheme="majorBidi" w:cstheme="majorBidi"/>
          <w:color w:val="000000"/>
          <w:sz w:val="24"/>
          <w:szCs w:val="24"/>
        </w:rPr>
        <w:t>bureaucracy</w:t>
      </w:r>
      <w:r w:rsidRPr="004E0484">
        <w:rPr>
          <w:rFonts w:asciiTheme="majorBidi" w:hAnsiTheme="majorBidi" w:cstheme="majorBidi"/>
          <w:color w:val="000000"/>
          <w:sz w:val="24"/>
          <w:szCs w:val="24"/>
        </w:rPr>
        <w:t xml:space="preserve">.  </w:t>
      </w:r>
    </w:p>
    <w:p w14:paraId="34DC33F8" w14:textId="77777777" w:rsidR="004621FF" w:rsidRPr="004E0484" w:rsidRDefault="004621FF">
      <w:pPr>
        <w:pStyle w:val="m3585421601887339803xxmsonormal"/>
        <w:spacing w:before="0" w:beforeAutospacing="0" w:after="0" w:afterAutospacing="0" w:line="276" w:lineRule="auto"/>
        <w:jc w:val="both"/>
        <w:rPr>
          <w:rFonts w:asciiTheme="majorBidi" w:hAnsiTheme="majorBidi" w:cstheme="majorBidi"/>
          <w:color w:val="000000"/>
          <w:sz w:val="24"/>
          <w:szCs w:val="24"/>
        </w:rPr>
      </w:pPr>
    </w:p>
    <w:p w14:paraId="34DC33F9" w14:textId="1BE799D1" w:rsidR="001655CA" w:rsidRPr="004E0484" w:rsidRDefault="002E5E83">
      <w:pPr>
        <w:pStyle w:val="m3585421601887339803xxmsonormal"/>
        <w:spacing w:before="0" w:beforeAutospacing="0" w:after="0" w:afterAutospacing="0" w:line="276" w:lineRule="auto"/>
        <w:jc w:val="both"/>
        <w:rPr>
          <w:rFonts w:asciiTheme="majorBidi" w:hAnsiTheme="majorBidi" w:cstheme="majorBidi"/>
          <w:color w:val="000000"/>
          <w:sz w:val="24"/>
          <w:szCs w:val="24"/>
        </w:rPr>
      </w:pPr>
      <w:r w:rsidRPr="004E0484">
        <w:rPr>
          <w:rFonts w:asciiTheme="majorBidi" w:hAnsiTheme="majorBidi" w:cstheme="majorBidi"/>
          <w:color w:val="000000"/>
          <w:sz w:val="24"/>
          <w:szCs w:val="24"/>
        </w:rPr>
        <w:t xml:space="preserve">Another key issue raised focused on </w:t>
      </w:r>
      <w:r w:rsidRPr="004E0484">
        <w:rPr>
          <w:rFonts w:asciiTheme="majorBidi" w:hAnsiTheme="majorBidi" w:cstheme="majorBidi"/>
          <w:b/>
          <w:bCs/>
          <w:color w:val="000000"/>
          <w:sz w:val="24"/>
          <w:szCs w:val="24"/>
        </w:rPr>
        <w:t>the need for governments to be held accountable</w:t>
      </w:r>
      <w:r w:rsidRPr="004E0484">
        <w:rPr>
          <w:rFonts w:asciiTheme="majorBidi" w:hAnsiTheme="majorBidi" w:cstheme="majorBidi"/>
          <w:color w:val="000000"/>
          <w:sz w:val="24"/>
          <w:szCs w:val="24"/>
        </w:rPr>
        <w:t>, and</w:t>
      </w:r>
      <w:r w:rsidR="000526C1" w:rsidRPr="004E0484">
        <w:rPr>
          <w:rFonts w:asciiTheme="majorBidi" w:hAnsiTheme="majorBidi" w:cstheme="majorBidi"/>
          <w:color w:val="000000"/>
          <w:sz w:val="24"/>
          <w:szCs w:val="24"/>
        </w:rPr>
        <w:t xml:space="preserve"> </w:t>
      </w:r>
      <w:r w:rsidRPr="004E0484">
        <w:rPr>
          <w:rFonts w:asciiTheme="majorBidi" w:hAnsiTheme="majorBidi" w:cstheme="majorBidi"/>
          <w:color w:val="000000"/>
          <w:sz w:val="24"/>
          <w:szCs w:val="24"/>
        </w:rPr>
        <w:t xml:space="preserve">the </w:t>
      </w:r>
      <w:r w:rsidR="00C844E6" w:rsidRPr="004E0484">
        <w:rPr>
          <w:rFonts w:asciiTheme="majorBidi" w:hAnsiTheme="majorBidi" w:cstheme="majorBidi"/>
          <w:color w:val="000000"/>
          <w:sz w:val="24"/>
          <w:szCs w:val="24"/>
        </w:rPr>
        <w:t xml:space="preserve">significant impact the </w:t>
      </w:r>
      <w:r w:rsidRPr="004E0484">
        <w:rPr>
          <w:rFonts w:asciiTheme="majorBidi" w:hAnsiTheme="majorBidi" w:cstheme="majorBidi"/>
          <w:color w:val="000000"/>
          <w:sz w:val="24"/>
          <w:szCs w:val="24"/>
        </w:rPr>
        <w:t xml:space="preserve">United Nations could have in this area.  Henk-Jan discussed the importance of grievance </w:t>
      </w:r>
      <w:r w:rsidR="00065ADF">
        <w:rPr>
          <w:rFonts w:asciiTheme="majorBidi" w:hAnsiTheme="majorBidi" w:cstheme="majorBidi"/>
          <w:color w:val="000000"/>
          <w:sz w:val="24"/>
          <w:szCs w:val="24"/>
        </w:rPr>
        <w:t>mechanisms</w:t>
      </w:r>
      <w:r w:rsidRPr="004E0484">
        <w:rPr>
          <w:rFonts w:asciiTheme="majorBidi" w:hAnsiTheme="majorBidi" w:cstheme="majorBidi"/>
          <w:color w:val="000000"/>
          <w:sz w:val="24"/>
          <w:szCs w:val="24"/>
        </w:rPr>
        <w:t xml:space="preserve"> </w:t>
      </w:r>
      <w:r w:rsidR="00A95B85" w:rsidRPr="004E0484">
        <w:rPr>
          <w:rFonts w:asciiTheme="majorBidi" w:hAnsiTheme="majorBidi" w:cstheme="majorBidi"/>
          <w:color w:val="000000"/>
          <w:sz w:val="24"/>
          <w:szCs w:val="24"/>
        </w:rPr>
        <w:t xml:space="preserve">in governments for people to address </w:t>
      </w:r>
      <w:r w:rsidR="000526C1" w:rsidRPr="004E0484">
        <w:rPr>
          <w:rFonts w:asciiTheme="majorBidi" w:hAnsiTheme="majorBidi" w:cstheme="majorBidi"/>
          <w:color w:val="000000"/>
          <w:sz w:val="24"/>
          <w:szCs w:val="24"/>
        </w:rPr>
        <w:t xml:space="preserve">societal </w:t>
      </w:r>
      <w:r w:rsidR="00A95B85" w:rsidRPr="004E0484">
        <w:rPr>
          <w:rFonts w:asciiTheme="majorBidi" w:hAnsiTheme="majorBidi" w:cstheme="majorBidi"/>
          <w:color w:val="000000"/>
          <w:sz w:val="24"/>
          <w:szCs w:val="24"/>
        </w:rPr>
        <w:t xml:space="preserve">problems.  He said that research finds that </w:t>
      </w:r>
      <w:r w:rsidRPr="004E0484">
        <w:rPr>
          <w:rFonts w:asciiTheme="majorBidi" w:hAnsiTheme="majorBidi" w:cstheme="majorBidi"/>
          <w:color w:val="000000"/>
          <w:sz w:val="24"/>
          <w:szCs w:val="24"/>
        </w:rPr>
        <w:t>th</w:t>
      </w:r>
      <w:r w:rsidR="00A95B85" w:rsidRPr="004E0484">
        <w:rPr>
          <w:rFonts w:asciiTheme="majorBidi" w:hAnsiTheme="majorBidi" w:cstheme="majorBidi"/>
          <w:color w:val="000000"/>
          <w:sz w:val="24"/>
          <w:szCs w:val="24"/>
        </w:rPr>
        <w:t>ese systems can</w:t>
      </w:r>
      <w:r w:rsidRPr="004E0484">
        <w:rPr>
          <w:rFonts w:asciiTheme="majorBidi" w:hAnsiTheme="majorBidi" w:cstheme="majorBidi"/>
          <w:color w:val="000000"/>
          <w:sz w:val="24"/>
          <w:szCs w:val="24"/>
        </w:rPr>
        <w:t xml:space="preserve"> </w:t>
      </w:r>
      <w:r w:rsidR="00A95B85" w:rsidRPr="004E0484">
        <w:rPr>
          <w:rFonts w:asciiTheme="majorBidi" w:hAnsiTheme="majorBidi" w:cstheme="majorBidi"/>
          <w:color w:val="000000"/>
          <w:sz w:val="24"/>
          <w:szCs w:val="24"/>
        </w:rPr>
        <w:t xml:space="preserve">have a significant positive impact on attitudes and perceptions of the effectiveness and legitimacy of a government.  </w:t>
      </w:r>
      <w:r w:rsidR="000526C1" w:rsidRPr="004E0484">
        <w:rPr>
          <w:rFonts w:asciiTheme="majorBidi" w:hAnsiTheme="majorBidi" w:cstheme="majorBidi"/>
          <w:color w:val="000000"/>
          <w:sz w:val="24"/>
          <w:szCs w:val="24"/>
        </w:rPr>
        <w:t>Such</w:t>
      </w:r>
      <w:r w:rsidR="00A95B85" w:rsidRPr="004E0484">
        <w:rPr>
          <w:rFonts w:asciiTheme="majorBidi" w:hAnsiTheme="majorBidi" w:cstheme="majorBidi"/>
          <w:color w:val="000000"/>
          <w:sz w:val="24"/>
          <w:szCs w:val="24"/>
        </w:rPr>
        <w:t xml:space="preserve"> systems are even more important than service delivery.  </w:t>
      </w:r>
      <w:r w:rsidRPr="004E0484">
        <w:rPr>
          <w:rFonts w:asciiTheme="majorBidi" w:hAnsiTheme="majorBidi" w:cstheme="majorBidi"/>
          <w:color w:val="000000"/>
          <w:sz w:val="24"/>
          <w:szCs w:val="24"/>
        </w:rPr>
        <w:t>However, others raised the issue that</w:t>
      </w:r>
      <w:r w:rsidR="00A95B85" w:rsidRPr="004E0484">
        <w:rPr>
          <w:rFonts w:asciiTheme="majorBidi" w:hAnsiTheme="majorBidi" w:cstheme="majorBidi"/>
          <w:color w:val="000000"/>
          <w:sz w:val="24"/>
          <w:szCs w:val="24"/>
        </w:rPr>
        <w:t xml:space="preserve"> only</w:t>
      </w:r>
      <w:r w:rsidRPr="004E0484">
        <w:rPr>
          <w:rFonts w:asciiTheme="majorBidi" w:hAnsiTheme="majorBidi" w:cstheme="majorBidi"/>
          <w:color w:val="000000"/>
          <w:sz w:val="24"/>
          <w:szCs w:val="24"/>
        </w:rPr>
        <w:t xml:space="preserve"> systemic </w:t>
      </w:r>
      <w:r w:rsidR="00A95B85" w:rsidRPr="004E0484">
        <w:rPr>
          <w:rFonts w:asciiTheme="majorBidi" w:hAnsiTheme="majorBidi" w:cstheme="majorBidi"/>
          <w:color w:val="000000"/>
          <w:sz w:val="24"/>
          <w:szCs w:val="24"/>
        </w:rPr>
        <w:t xml:space="preserve">and structural </w:t>
      </w:r>
      <w:r w:rsidRPr="004E0484">
        <w:rPr>
          <w:rFonts w:asciiTheme="majorBidi" w:hAnsiTheme="majorBidi" w:cstheme="majorBidi"/>
          <w:color w:val="000000"/>
          <w:sz w:val="24"/>
          <w:szCs w:val="24"/>
        </w:rPr>
        <w:t xml:space="preserve">change </w:t>
      </w:r>
      <w:r w:rsidR="00A95B85" w:rsidRPr="004E0484">
        <w:rPr>
          <w:rFonts w:asciiTheme="majorBidi" w:hAnsiTheme="majorBidi" w:cstheme="majorBidi"/>
          <w:color w:val="000000"/>
          <w:sz w:val="24"/>
          <w:szCs w:val="24"/>
        </w:rPr>
        <w:t>will</w:t>
      </w:r>
      <w:r w:rsidRPr="004E0484">
        <w:rPr>
          <w:rFonts w:asciiTheme="majorBidi" w:hAnsiTheme="majorBidi" w:cstheme="majorBidi"/>
          <w:color w:val="000000"/>
          <w:sz w:val="24"/>
          <w:szCs w:val="24"/>
        </w:rPr>
        <w:t xml:space="preserve"> address the reforms needed to change society.  </w:t>
      </w:r>
    </w:p>
    <w:p w14:paraId="34DC33FA" w14:textId="77777777" w:rsidR="00F45841" w:rsidRPr="004E0484" w:rsidRDefault="00F45841">
      <w:pPr>
        <w:pStyle w:val="m3585421601887339803xxmsonormal"/>
        <w:spacing w:before="0" w:beforeAutospacing="0" w:after="0" w:afterAutospacing="0" w:line="276" w:lineRule="auto"/>
        <w:jc w:val="both"/>
        <w:rPr>
          <w:rFonts w:asciiTheme="majorBidi" w:hAnsiTheme="majorBidi" w:cstheme="majorBidi"/>
          <w:color w:val="000000"/>
          <w:sz w:val="24"/>
          <w:szCs w:val="24"/>
        </w:rPr>
      </w:pPr>
    </w:p>
    <w:p w14:paraId="34DC33FB" w14:textId="1F049EE6" w:rsidR="00556826" w:rsidRPr="004E0484" w:rsidRDefault="002E5E83">
      <w:pPr>
        <w:pStyle w:val="m3585421601887339803xxmsonormal"/>
        <w:spacing w:before="0" w:beforeAutospacing="0" w:after="0" w:afterAutospacing="0" w:line="276" w:lineRule="auto"/>
        <w:jc w:val="both"/>
        <w:rPr>
          <w:rFonts w:asciiTheme="majorBidi" w:hAnsiTheme="majorBidi" w:cstheme="majorBidi"/>
          <w:sz w:val="24"/>
          <w:szCs w:val="24"/>
        </w:rPr>
      </w:pPr>
      <w:r w:rsidRPr="004E0484">
        <w:rPr>
          <w:rFonts w:asciiTheme="majorBidi" w:hAnsiTheme="majorBidi" w:cstheme="majorBidi"/>
          <w:color w:val="000000"/>
          <w:sz w:val="24"/>
          <w:szCs w:val="24"/>
        </w:rPr>
        <w:t xml:space="preserve">In closing, </w:t>
      </w:r>
      <w:proofErr w:type="spellStart"/>
      <w:r w:rsidR="00F45841" w:rsidRPr="004E0484">
        <w:rPr>
          <w:rFonts w:asciiTheme="majorBidi" w:hAnsiTheme="majorBidi" w:cstheme="majorBidi"/>
          <w:color w:val="000000"/>
          <w:sz w:val="24"/>
          <w:szCs w:val="24"/>
        </w:rPr>
        <w:t>AfP</w:t>
      </w:r>
      <w:proofErr w:type="spellEnd"/>
      <w:r w:rsidR="00F45841" w:rsidRPr="004E0484">
        <w:rPr>
          <w:rFonts w:asciiTheme="majorBidi" w:hAnsiTheme="majorBidi" w:cstheme="majorBidi"/>
          <w:color w:val="000000"/>
          <w:sz w:val="24"/>
          <w:szCs w:val="24"/>
        </w:rPr>
        <w:t xml:space="preserve"> President and CEO </w:t>
      </w:r>
      <w:proofErr w:type="spellStart"/>
      <w:r w:rsidR="00F45841" w:rsidRPr="004E0484">
        <w:rPr>
          <w:rFonts w:asciiTheme="majorBidi" w:hAnsiTheme="majorBidi" w:cstheme="majorBidi"/>
          <w:color w:val="000000"/>
          <w:sz w:val="24"/>
          <w:szCs w:val="24"/>
        </w:rPr>
        <w:t>Uzra</w:t>
      </w:r>
      <w:proofErr w:type="spellEnd"/>
      <w:r w:rsidR="00F45841" w:rsidRPr="004E0484">
        <w:rPr>
          <w:rFonts w:asciiTheme="majorBidi" w:hAnsiTheme="majorBidi" w:cstheme="majorBidi"/>
          <w:color w:val="000000"/>
          <w:sz w:val="24"/>
          <w:szCs w:val="24"/>
        </w:rPr>
        <w:t xml:space="preserve"> Zeya thanked </w:t>
      </w:r>
      <w:r w:rsidR="009E07E9">
        <w:rPr>
          <w:rFonts w:asciiTheme="majorBidi" w:hAnsiTheme="majorBidi" w:cstheme="majorBidi"/>
          <w:color w:val="000000"/>
          <w:sz w:val="24"/>
          <w:szCs w:val="24"/>
        </w:rPr>
        <w:t>Henk-Jan</w:t>
      </w:r>
      <w:r w:rsidR="00F45841" w:rsidRPr="004E0484">
        <w:rPr>
          <w:rFonts w:asciiTheme="majorBidi" w:hAnsiTheme="majorBidi" w:cstheme="majorBidi"/>
          <w:color w:val="000000"/>
          <w:sz w:val="24"/>
          <w:szCs w:val="24"/>
        </w:rPr>
        <w:t xml:space="preserve"> and participants for their insights.  She affirmed </w:t>
      </w:r>
      <w:proofErr w:type="spellStart"/>
      <w:r w:rsidR="00F45841" w:rsidRPr="004E0484">
        <w:rPr>
          <w:rFonts w:asciiTheme="majorBidi" w:hAnsiTheme="majorBidi" w:cstheme="majorBidi"/>
          <w:color w:val="000000"/>
          <w:sz w:val="24"/>
          <w:szCs w:val="24"/>
        </w:rPr>
        <w:t>AfP’s</w:t>
      </w:r>
      <w:proofErr w:type="spellEnd"/>
      <w:r w:rsidR="00F45841" w:rsidRPr="004E0484">
        <w:rPr>
          <w:rFonts w:asciiTheme="majorBidi" w:hAnsiTheme="majorBidi" w:cstheme="majorBidi"/>
          <w:color w:val="000000"/>
          <w:sz w:val="24"/>
          <w:szCs w:val="24"/>
        </w:rPr>
        <w:t xml:space="preserve"> readiness to support the </w:t>
      </w:r>
      <w:r w:rsidR="00365FFA" w:rsidRPr="004E0484">
        <w:rPr>
          <w:rFonts w:asciiTheme="majorBidi" w:hAnsiTheme="majorBidi" w:cstheme="majorBidi"/>
          <w:color w:val="000000"/>
          <w:sz w:val="24"/>
          <w:szCs w:val="24"/>
        </w:rPr>
        <w:t xml:space="preserve">UN </w:t>
      </w:r>
      <w:r w:rsidR="00F45841" w:rsidRPr="004E0484">
        <w:rPr>
          <w:rFonts w:asciiTheme="majorBidi" w:hAnsiTheme="majorBidi" w:cstheme="majorBidi"/>
          <w:color w:val="000000"/>
          <w:sz w:val="24"/>
          <w:szCs w:val="24"/>
        </w:rPr>
        <w:t xml:space="preserve">review process and highlighted the power of networks like </w:t>
      </w:r>
      <w:proofErr w:type="spellStart"/>
      <w:r w:rsidR="00F45841" w:rsidRPr="004E0484">
        <w:rPr>
          <w:rFonts w:asciiTheme="majorBidi" w:hAnsiTheme="majorBidi" w:cstheme="majorBidi"/>
          <w:color w:val="000000"/>
          <w:sz w:val="24"/>
          <w:szCs w:val="24"/>
        </w:rPr>
        <w:t>AfP</w:t>
      </w:r>
      <w:proofErr w:type="spellEnd"/>
      <w:r w:rsidR="00F45841" w:rsidRPr="004E0484">
        <w:rPr>
          <w:rFonts w:asciiTheme="majorBidi" w:hAnsiTheme="majorBidi" w:cstheme="majorBidi"/>
          <w:color w:val="000000"/>
          <w:sz w:val="24"/>
          <w:szCs w:val="24"/>
        </w:rPr>
        <w:t>, GPPAC, Pax Christi, and others present in helping inform an ambitious peacebuilding reform agenda for the next decade.</w:t>
      </w:r>
      <w:bookmarkEnd w:id="0"/>
    </w:p>
    <w:sectPr w:rsidR="00556826" w:rsidRPr="004E0484" w:rsidSect="00631B53">
      <w:headerReference w:type="even" r:id="rId16"/>
      <w:head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fP" w:date="2020-02-28T16:34:00Z" w:initials="A">
    <w:p w14:paraId="34DC33FC" w14:textId="77777777" w:rsidR="00D30DA2" w:rsidRDefault="002E5E83">
      <w:pPr>
        <w:pStyle w:val="CommentText"/>
      </w:pPr>
      <w:r>
        <w:rPr>
          <w:rStyle w:val="CommentReference"/>
        </w:rPr>
        <w:annotationRef/>
      </w:r>
      <w:r>
        <w:t xml:space="preserve">Is it the inclusion of a sustaining peace approach in UN resolutions? </w:t>
      </w:r>
    </w:p>
    <w:p w14:paraId="34DC33FD" w14:textId="77777777" w:rsidR="00D30DA2" w:rsidRDefault="002E5E83">
      <w:pPr>
        <w:pStyle w:val="CommentText"/>
      </w:pPr>
      <w:r>
        <w:t xml:space="preserve">Suggestion: A sustaining peace approach in UN resolutions is both a goal and an </w:t>
      </w:r>
      <w:r w:rsidR="00C56B31">
        <w:t xml:space="preserve">ongoing process aimed at preventing the outbreak, escalation, continuation and recurrence of conflict. </w:t>
      </w:r>
    </w:p>
  </w:comment>
  <w:comment w:id="2" w:author="Henk-Jan Brinkman" w:date="2020-03-03T07:53:00Z" w:initials="HB">
    <w:p w14:paraId="6BD82B6C" w14:textId="797467E6" w:rsidR="00E76248" w:rsidRDefault="00E76248">
      <w:pPr>
        <w:pStyle w:val="CommentText"/>
      </w:pPr>
      <w:r>
        <w:rPr>
          <w:rStyle w:val="CommentReference"/>
        </w:rPr>
        <w:annotationRef/>
      </w:r>
      <w:r>
        <w:t xml:space="preserve">Current text is ok (better). </w:t>
      </w:r>
    </w:p>
  </w:comment>
  <w:comment w:id="5" w:author="AfP" w:date="2020-02-28T17:28:00Z" w:initials="A">
    <w:p w14:paraId="34DC33FF" w14:textId="77777777" w:rsidR="00B07EEB" w:rsidRDefault="002E5E83">
      <w:pPr>
        <w:pStyle w:val="CommentText"/>
      </w:pPr>
      <w:r>
        <w:rPr>
          <w:rStyle w:val="CommentReference"/>
        </w:rPr>
        <w:annotationRef/>
      </w:r>
      <w:r>
        <w:t xml:space="preserve">Unclear. I think member state finance would be categorized as part of the UN system. </w:t>
      </w:r>
    </w:p>
    <w:p w14:paraId="34DC3400" w14:textId="77777777" w:rsidR="00B07EEB" w:rsidRDefault="00B07EEB">
      <w:pPr>
        <w:pStyle w:val="CommentText"/>
      </w:pPr>
    </w:p>
    <w:p w14:paraId="34DC3401" w14:textId="77777777" w:rsidR="00C44823" w:rsidRDefault="002E5E83">
      <w:pPr>
        <w:pStyle w:val="CommentText"/>
      </w:pPr>
      <w:r>
        <w:t xml:space="preserve">Suggestion: Member states should step up with financing and coherence and live up to their commitments. </w:t>
      </w:r>
    </w:p>
    <w:p w14:paraId="34DC3402" w14:textId="77777777" w:rsidR="00C44823" w:rsidRDefault="00C44823">
      <w:pPr>
        <w:pStyle w:val="CommentText"/>
      </w:pPr>
    </w:p>
    <w:p w14:paraId="34DC3403" w14:textId="77777777" w:rsidR="00B07EEB" w:rsidRDefault="002E5E83">
      <w:pPr>
        <w:pStyle w:val="CommentText"/>
      </w:pPr>
      <w:r>
        <w:t xml:space="preserve">The below paragraph is also the same message.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DC33FD" w15:done="0"/>
  <w15:commentEx w15:paraId="6BD82B6C" w15:paraIdParent="34DC33FD" w15:done="0"/>
  <w15:commentEx w15:paraId="34DC34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DC33FD" w16cid:durableId="22088A00"/>
  <w16cid:commentId w16cid:paraId="6BD82B6C" w16cid:durableId="22088B8A"/>
  <w16cid:commentId w16cid:paraId="34DC3403" w16cid:durableId="22088A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C3406" w14:textId="77777777" w:rsidR="002E5E83" w:rsidRDefault="002E5E83">
      <w:pPr>
        <w:spacing w:after="0" w:line="240" w:lineRule="auto"/>
      </w:pPr>
      <w:r>
        <w:separator/>
      </w:r>
    </w:p>
  </w:endnote>
  <w:endnote w:type="continuationSeparator" w:id="0">
    <w:p w14:paraId="34DC3407" w14:textId="77777777" w:rsidR="002E5E83" w:rsidRDefault="002E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C3404" w14:textId="77777777" w:rsidR="002E5E83" w:rsidRDefault="002E5E83">
      <w:pPr>
        <w:spacing w:after="0" w:line="240" w:lineRule="auto"/>
      </w:pPr>
      <w:r>
        <w:separator/>
      </w:r>
    </w:p>
  </w:footnote>
  <w:footnote w:type="continuationSeparator" w:id="0">
    <w:p w14:paraId="34DC3405" w14:textId="77777777" w:rsidR="002E5E83" w:rsidRDefault="002E5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5951728"/>
      <w:docPartObj>
        <w:docPartGallery w:val="Page Numbers (Top of Page)"/>
        <w:docPartUnique/>
      </w:docPartObj>
    </w:sdtPr>
    <w:sdtEndPr>
      <w:rPr>
        <w:rStyle w:val="PageNumber"/>
      </w:rPr>
    </w:sdtEndPr>
    <w:sdtContent>
      <w:p w14:paraId="34DC3408" w14:textId="77777777" w:rsidR="00FC07AE" w:rsidRDefault="002E5E83" w:rsidP="00DF096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DC3409" w14:textId="77777777" w:rsidR="00FC07AE" w:rsidRDefault="00FC07AE" w:rsidP="00DF09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2078904"/>
      <w:docPartObj>
        <w:docPartGallery w:val="Page Numbers (Top of Page)"/>
        <w:docPartUnique/>
      </w:docPartObj>
    </w:sdtPr>
    <w:sdtEndPr>
      <w:rPr>
        <w:rStyle w:val="PageNumber"/>
      </w:rPr>
    </w:sdtEndPr>
    <w:sdtContent>
      <w:p w14:paraId="34DC340A" w14:textId="77777777" w:rsidR="00FC07AE" w:rsidRDefault="002E5E83" w:rsidP="00DF096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43C76">
          <w:rPr>
            <w:rStyle w:val="PageNumber"/>
            <w:noProof/>
          </w:rPr>
          <w:t>1</w:t>
        </w:r>
        <w:r>
          <w:rPr>
            <w:rStyle w:val="PageNumber"/>
          </w:rPr>
          <w:fldChar w:fldCharType="end"/>
        </w:r>
      </w:p>
    </w:sdtContent>
  </w:sdt>
  <w:p w14:paraId="34DC340B" w14:textId="77777777" w:rsidR="00FC07AE" w:rsidRDefault="002E5E83" w:rsidP="00DF0962">
    <w:pPr>
      <w:pStyle w:val="BodyText"/>
      <w:spacing w:before="8"/>
      <w:ind w:right="360"/>
      <w:jc w:val="center"/>
      <w:rPr>
        <w:rFonts w:ascii="Times New Roman"/>
        <w:sz w:val="29"/>
      </w:rPr>
    </w:pPr>
    <w:r>
      <w:rPr>
        <w:noProof/>
        <w:lang w:bidi="ar-SA"/>
      </w:rPr>
      <w:drawing>
        <wp:anchor distT="0" distB="0" distL="0" distR="0" simplePos="0" relativeHeight="251658240" behindDoc="0" locked="0" layoutInCell="1" allowOverlap="1" wp14:anchorId="34DC340D" wp14:editId="34DC340E">
          <wp:simplePos x="0" y="0"/>
          <wp:positionH relativeFrom="page">
            <wp:posOffset>809250</wp:posOffset>
          </wp:positionH>
          <wp:positionV relativeFrom="paragraph">
            <wp:posOffset>242222</wp:posOffset>
          </wp:positionV>
          <wp:extent cx="853911" cy="85248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53911" cy="852487"/>
                  </a:xfrm>
                  <a:prstGeom prst="rect">
                    <a:avLst/>
                  </a:prstGeom>
                </pic:spPr>
              </pic:pic>
            </a:graphicData>
          </a:graphic>
        </wp:anchor>
      </w:drawing>
    </w:r>
    <w:r>
      <w:rPr>
        <w:noProof/>
        <w:lang w:bidi="ar-SA"/>
      </w:rPr>
      <w:drawing>
        <wp:anchor distT="0" distB="0" distL="0" distR="0" simplePos="0" relativeHeight="251659264" behindDoc="0" locked="0" layoutInCell="1" allowOverlap="1" wp14:anchorId="34DC340F" wp14:editId="34DC3410">
          <wp:simplePos x="0" y="0"/>
          <wp:positionH relativeFrom="page">
            <wp:posOffset>1767653</wp:posOffset>
          </wp:positionH>
          <wp:positionV relativeFrom="paragraph">
            <wp:posOffset>471673</wp:posOffset>
          </wp:positionV>
          <wp:extent cx="1374010" cy="4286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374010" cy="428625"/>
                  </a:xfrm>
                  <a:prstGeom prst="rect">
                    <a:avLst/>
                  </a:prstGeom>
                </pic:spPr>
              </pic:pic>
            </a:graphicData>
          </a:graphic>
        </wp:anchor>
      </w:drawing>
    </w:r>
  </w:p>
  <w:p w14:paraId="34DC340C" w14:textId="77777777" w:rsidR="00FC07AE" w:rsidRDefault="00FC07AE" w:rsidP="00B22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ED1"/>
    <w:multiLevelType w:val="hybridMultilevel"/>
    <w:tmpl w:val="FA981B3A"/>
    <w:lvl w:ilvl="0" w:tplc="EEF4BCC0">
      <w:start w:val="1"/>
      <w:numFmt w:val="bullet"/>
      <w:lvlText w:val=""/>
      <w:lvlJc w:val="left"/>
      <w:pPr>
        <w:ind w:left="720" w:hanging="360"/>
      </w:pPr>
      <w:rPr>
        <w:rFonts w:ascii="Symbol" w:hAnsi="Symbol" w:hint="default"/>
      </w:rPr>
    </w:lvl>
    <w:lvl w:ilvl="1" w:tplc="92E4DD5E" w:tentative="1">
      <w:start w:val="1"/>
      <w:numFmt w:val="bullet"/>
      <w:lvlText w:val="o"/>
      <w:lvlJc w:val="left"/>
      <w:pPr>
        <w:ind w:left="1440" w:hanging="360"/>
      </w:pPr>
      <w:rPr>
        <w:rFonts w:ascii="Courier New" w:hAnsi="Courier New" w:cs="Courier New" w:hint="default"/>
      </w:rPr>
    </w:lvl>
    <w:lvl w:ilvl="2" w:tplc="FD146CD4" w:tentative="1">
      <w:start w:val="1"/>
      <w:numFmt w:val="bullet"/>
      <w:lvlText w:val=""/>
      <w:lvlJc w:val="left"/>
      <w:pPr>
        <w:ind w:left="2160" w:hanging="360"/>
      </w:pPr>
      <w:rPr>
        <w:rFonts w:ascii="Wingdings" w:hAnsi="Wingdings" w:hint="default"/>
      </w:rPr>
    </w:lvl>
    <w:lvl w:ilvl="3" w:tplc="66B4938A" w:tentative="1">
      <w:start w:val="1"/>
      <w:numFmt w:val="bullet"/>
      <w:lvlText w:val=""/>
      <w:lvlJc w:val="left"/>
      <w:pPr>
        <w:ind w:left="2880" w:hanging="360"/>
      </w:pPr>
      <w:rPr>
        <w:rFonts w:ascii="Symbol" w:hAnsi="Symbol" w:hint="default"/>
      </w:rPr>
    </w:lvl>
    <w:lvl w:ilvl="4" w:tplc="8F7CFE96" w:tentative="1">
      <w:start w:val="1"/>
      <w:numFmt w:val="bullet"/>
      <w:lvlText w:val="o"/>
      <w:lvlJc w:val="left"/>
      <w:pPr>
        <w:ind w:left="3600" w:hanging="360"/>
      </w:pPr>
      <w:rPr>
        <w:rFonts w:ascii="Courier New" w:hAnsi="Courier New" w:cs="Courier New" w:hint="default"/>
      </w:rPr>
    </w:lvl>
    <w:lvl w:ilvl="5" w:tplc="85E89872" w:tentative="1">
      <w:start w:val="1"/>
      <w:numFmt w:val="bullet"/>
      <w:lvlText w:val=""/>
      <w:lvlJc w:val="left"/>
      <w:pPr>
        <w:ind w:left="4320" w:hanging="360"/>
      </w:pPr>
      <w:rPr>
        <w:rFonts w:ascii="Wingdings" w:hAnsi="Wingdings" w:hint="default"/>
      </w:rPr>
    </w:lvl>
    <w:lvl w:ilvl="6" w:tplc="CE0AD608" w:tentative="1">
      <w:start w:val="1"/>
      <w:numFmt w:val="bullet"/>
      <w:lvlText w:val=""/>
      <w:lvlJc w:val="left"/>
      <w:pPr>
        <w:ind w:left="5040" w:hanging="360"/>
      </w:pPr>
      <w:rPr>
        <w:rFonts w:ascii="Symbol" w:hAnsi="Symbol" w:hint="default"/>
      </w:rPr>
    </w:lvl>
    <w:lvl w:ilvl="7" w:tplc="9DB22392" w:tentative="1">
      <w:start w:val="1"/>
      <w:numFmt w:val="bullet"/>
      <w:lvlText w:val="o"/>
      <w:lvlJc w:val="left"/>
      <w:pPr>
        <w:ind w:left="5760" w:hanging="360"/>
      </w:pPr>
      <w:rPr>
        <w:rFonts w:ascii="Courier New" w:hAnsi="Courier New" w:cs="Courier New" w:hint="default"/>
      </w:rPr>
    </w:lvl>
    <w:lvl w:ilvl="8" w:tplc="00F2883C" w:tentative="1">
      <w:start w:val="1"/>
      <w:numFmt w:val="bullet"/>
      <w:lvlText w:val=""/>
      <w:lvlJc w:val="left"/>
      <w:pPr>
        <w:ind w:left="6480" w:hanging="360"/>
      </w:pPr>
      <w:rPr>
        <w:rFonts w:ascii="Wingdings" w:hAnsi="Wingdings" w:hint="default"/>
      </w:rPr>
    </w:lvl>
  </w:abstractNum>
  <w:abstractNum w:abstractNumId="1" w15:restartNumberingAfterBreak="0">
    <w:nsid w:val="05B1797D"/>
    <w:multiLevelType w:val="multilevel"/>
    <w:tmpl w:val="EB025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28256A"/>
    <w:multiLevelType w:val="hybridMultilevel"/>
    <w:tmpl w:val="0582975C"/>
    <w:lvl w:ilvl="0" w:tplc="C47EAA90">
      <w:start w:val="1"/>
      <w:numFmt w:val="bullet"/>
      <w:lvlText w:val=""/>
      <w:lvlJc w:val="left"/>
      <w:pPr>
        <w:ind w:left="720" w:hanging="360"/>
      </w:pPr>
      <w:rPr>
        <w:rFonts w:ascii="Symbol" w:hAnsi="Symbol" w:hint="default"/>
      </w:rPr>
    </w:lvl>
    <w:lvl w:ilvl="1" w:tplc="D88AE92A" w:tentative="1">
      <w:start w:val="1"/>
      <w:numFmt w:val="bullet"/>
      <w:lvlText w:val="o"/>
      <w:lvlJc w:val="left"/>
      <w:pPr>
        <w:ind w:left="1440" w:hanging="360"/>
      </w:pPr>
      <w:rPr>
        <w:rFonts w:ascii="Courier New" w:hAnsi="Courier New" w:cs="Courier New" w:hint="default"/>
      </w:rPr>
    </w:lvl>
    <w:lvl w:ilvl="2" w:tplc="70B64F96" w:tentative="1">
      <w:start w:val="1"/>
      <w:numFmt w:val="bullet"/>
      <w:lvlText w:val=""/>
      <w:lvlJc w:val="left"/>
      <w:pPr>
        <w:ind w:left="2160" w:hanging="360"/>
      </w:pPr>
      <w:rPr>
        <w:rFonts w:ascii="Wingdings" w:hAnsi="Wingdings" w:hint="default"/>
      </w:rPr>
    </w:lvl>
    <w:lvl w:ilvl="3" w:tplc="9EAA8556" w:tentative="1">
      <w:start w:val="1"/>
      <w:numFmt w:val="bullet"/>
      <w:lvlText w:val=""/>
      <w:lvlJc w:val="left"/>
      <w:pPr>
        <w:ind w:left="2880" w:hanging="360"/>
      </w:pPr>
      <w:rPr>
        <w:rFonts w:ascii="Symbol" w:hAnsi="Symbol" w:hint="default"/>
      </w:rPr>
    </w:lvl>
    <w:lvl w:ilvl="4" w:tplc="C8A89274" w:tentative="1">
      <w:start w:val="1"/>
      <w:numFmt w:val="bullet"/>
      <w:lvlText w:val="o"/>
      <w:lvlJc w:val="left"/>
      <w:pPr>
        <w:ind w:left="3600" w:hanging="360"/>
      </w:pPr>
      <w:rPr>
        <w:rFonts w:ascii="Courier New" w:hAnsi="Courier New" w:cs="Courier New" w:hint="default"/>
      </w:rPr>
    </w:lvl>
    <w:lvl w:ilvl="5" w:tplc="13A61804" w:tentative="1">
      <w:start w:val="1"/>
      <w:numFmt w:val="bullet"/>
      <w:lvlText w:val=""/>
      <w:lvlJc w:val="left"/>
      <w:pPr>
        <w:ind w:left="4320" w:hanging="360"/>
      </w:pPr>
      <w:rPr>
        <w:rFonts w:ascii="Wingdings" w:hAnsi="Wingdings" w:hint="default"/>
      </w:rPr>
    </w:lvl>
    <w:lvl w:ilvl="6" w:tplc="A1BAF52A" w:tentative="1">
      <w:start w:val="1"/>
      <w:numFmt w:val="bullet"/>
      <w:lvlText w:val=""/>
      <w:lvlJc w:val="left"/>
      <w:pPr>
        <w:ind w:left="5040" w:hanging="360"/>
      </w:pPr>
      <w:rPr>
        <w:rFonts w:ascii="Symbol" w:hAnsi="Symbol" w:hint="default"/>
      </w:rPr>
    </w:lvl>
    <w:lvl w:ilvl="7" w:tplc="170695A0" w:tentative="1">
      <w:start w:val="1"/>
      <w:numFmt w:val="bullet"/>
      <w:lvlText w:val="o"/>
      <w:lvlJc w:val="left"/>
      <w:pPr>
        <w:ind w:left="5760" w:hanging="360"/>
      </w:pPr>
      <w:rPr>
        <w:rFonts w:ascii="Courier New" w:hAnsi="Courier New" w:cs="Courier New" w:hint="default"/>
      </w:rPr>
    </w:lvl>
    <w:lvl w:ilvl="8" w:tplc="B80C29C8" w:tentative="1">
      <w:start w:val="1"/>
      <w:numFmt w:val="bullet"/>
      <w:lvlText w:val=""/>
      <w:lvlJc w:val="left"/>
      <w:pPr>
        <w:ind w:left="6480" w:hanging="360"/>
      </w:pPr>
      <w:rPr>
        <w:rFonts w:ascii="Wingdings" w:hAnsi="Wingdings" w:hint="default"/>
      </w:rPr>
    </w:lvl>
  </w:abstractNum>
  <w:abstractNum w:abstractNumId="3" w15:restartNumberingAfterBreak="0">
    <w:nsid w:val="10CC031E"/>
    <w:multiLevelType w:val="multilevel"/>
    <w:tmpl w:val="779C1D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DE45F1"/>
    <w:multiLevelType w:val="hybridMultilevel"/>
    <w:tmpl w:val="53346866"/>
    <w:lvl w:ilvl="0" w:tplc="451A6670">
      <w:start w:val="1"/>
      <w:numFmt w:val="bullet"/>
      <w:lvlText w:val=""/>
      <w:lvlJc w:val="left"/>
      <w:pPr>
        <w:ind w:left="540" w:hanging="360"/>
      </w:pPr>
      <w:rPr>
        <w:rFonts w:ascii="Symbol" w:eastAsia="DengXian" w:hAnsi="Symbol" w:cs="Arial" w:hint="default"/>
      </w:rPr>
    </w:lvl>
    <w:lvl w:ilvl="1" w:tplc="34169464">
      <w:start w:val="1"/>
      <w:numFmt w:val="bullet"/>
      <w:lvlText w:val="o"/>
      <w:lvlJc w:val="left"/>
      <w:pPr>
        <w:ind w:left="1260" w:hanging="360"/>
      </w:pPr>
      <w:rPr>
        <w:rFonts w:ascii="Courier New" w:hAnsi="Courier New" w:cs="Courier New" w:hint="default"/>
      </w:rPr>
    </w:lvl>
    <w:lvl w:ilvl="2" w:tplc="3E8869A8">
      <w:start w:val="1"/>
      <w:numFmt w:val="bullet"/>
      <w:lvlText w:val=""/>
      <w:lvlJc w:val="left"/>
      <w:pPr>
        <w:ind w:left="1980" w:hanging="360"/>
      </w:pPr>
      <w:rPr>
        <w:rFonts w:ascii="Wingdings" w:hAnsi="Wingdings" w:hint="default"/>
      </w:rPr>
    </w:lvl>
    <w:lvl w:ilvl="3" w:tplc="B366EEBA">
      <w:start w:val="1"/>
      <w:numFmt w:val="bullet"/>
      <w:lvlText w:val=""/>
      <w:lvlJc w:val="left"/>
      <w:pPr>
        <w:ind w:left="2700" w:hanging="360"/>
      </w:pPr>
      <w:rPr>
        <w:rFonts w:ascii="Symbol" w:hAnsi="Symbol" w:hint="default"/>
      </w:rPr>
    </w:lvl>
    <w:lvl w:ilvl="4" w:tplc="F13071BA">
      <w:start w:val="1"/>
      <w:numFmt w:val="bullet"/>
      <w:lvlText w:val="o"/>
      <w:lvlJc w:val="left"/>
      <w:pPr>
        <w:ind w:left="3420" w:hanging="360"/>
      </w:pPr>
      <w:rPr>
        <w:rFonts w:ascii="Courier New" w:hAnsi="Courier New" w:cs="Courier New" w:hint="default"/>
      </w:rPr>
    </w:lvl>
    <w:lvl w:ilvl="5" w:tplc="4FD29AD0">
      <w:start w:val="1"/>
      <w:numFmt w:val="bullet"/>
      <w:lvlText w:val=""/>
      <w:lvlJc w:val="left"/>
      <w:pPr>
        <w:ind w:left="4140" w:hanging="360"/>
      </w:pPr>
      <w:rPr>
        <w:rFonts w:ascii="Wingdings" w:hAnsi="Wingdings" w:hint="default"/>
      </w:rPr>
    </w:lvl>
    <w:lvl w:ilvl="6" w:tplc="90963E1A">
      <w:start w:val="1"/>
      <w:numFmt w:val="bullet"/>
      <w:lvlText w:val=""/>
      <w:lvlJc w:val="left"/>
      <w:pPr>
        <w:ind w:left="4860" w:hanging="360"/>
      </w:pPr>
      <w:rPr>
        <w:rFonts w:ascii="Symbol" w:hAnsi="Symbol" w:hint="default"/>
      </w:rPr>
    </w:lvl>
    <w:lvl w:ilvl="7" w:tplc="D4C4EBBA">
      <w:start w:val="1"/>
      <w:numFmt w:val="bullet"/>
      <w:lvlText w:val="o"/>
      <w:lvlJc w:val="left"/>
      <w:pPr>
        <w:ind w:left="5580" w:hanging="360"/>
      </w:pPr>
      <w:rPr>
        <w:rFonts w:ascii="Courier New" w:hAnsi="Courier New" w:cs="Courier New" w:hint="default"/>
      </w:rPr>
    </w:lvl>
    <w:lvl w:ilvl="8" w:tplc="F1F86D34">
      <w:start w:val="1"/>
      <w:numFmt w:val="bullet"/>
      <w:lvlText w:val=""/>
      <w:lvlJc w:val="left"/>
      <w:pPr>
        <w:ind w:left="6300" w:hanging="360"/>
      </w:pPr>
      <w:rPr>
        <w:rFonts w:ascii="Wingdings" w:hAnsi="Wingdings" w:hint="default"/>
      </w:rPr>
    </w:lvl>
  </w:abstractNum>
  <w:abstractNum w:abstractNumId="5" w15:restartNumberingAfterBreak="0">
    <w:nsid w:val="34C06103"/>
    <w:multiLevelType w:val="multilevel"/>
    <w:tmpl w:val="DEDAE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FD791C"/>
    <w:multiLevelType w:val="multilevel"/>
    <w:tmpl w:val="E4BC7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971DAA"/>
    <w:multiLevelType w:val="multilevel"/>
    <w:tmpl w:val="92E60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2960C1"/>
    <w:multiLevelType w:val="multilevel"/>
    <w:tmpl w:val="309AE2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F4A7180"/>
    <w:multiLevelType w:val="multilevel"/>
    <w:tmpl w:val="0FC2D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fP">
    <w15:presenceInfo w15:providerId="None" w15:userId="AfP"/>
  </w15:person>
  <w15:person w15:author="Henk-Jan Brinkman">
    <w15:presenceInfo w15:providerId="None" w15:userId="Henk-Jan Brink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1F"/>
    <w:rsid w:val="00020B58"/>
    <w:rsid w:val="000526C1"/>
    <w:rsid w:val="00065ADF"/>
    <w:rsid w:val="00084E42"/>
    <w:rsid w:val="000B01DD"/>
    <w:rsid w:val="000B4DDE"/>
    <w:rsid w:val="000B7202"/>
    <w:rsid w:val="000E7AC9"/>
    <w:rsid w:val="000F0492"/>
    <w:rsid w:val="00110441"/>
    <w:rsid w:val="001156A9"/>
    <w:rsid w:val="001233B1"/>
    <w:rsid w:val="00124FD0"/>
    <w:rsid w:val="001350CC"/>
    <w:rsid w:val="001440BF"/>
    <w:rsid w:val="001655CA"/>
    <w:rsid w:val="001739CB"/>
    <w:rsid w:val="00176F9D"/>
    <w:rsid w:val="00183DA3"/>
    <w:rsid w:val="001875E5"/>
    <w:rsid w:val="0019191E"/>
    <w:rsid w:val="0019281F"/>
    <w:rsid w:val="001D2548"/>
    <w:rsid w:val="001D6134"/>
    <w:rsid w:val="001D6F90"/>
    <w:rsid w:val="001E514F"/>
    <w:rsid w:val="001F306D"/>
    <w:rsid w:val="001F389A"/>
    <w:rsid w:val="001F41BA"/>
    <w:rsid w:val="00206428"/>
    <w:rsid w:val="00247617"/>
    <w:rsid w:val="002716E1"/>
    <w:rsid w:val="00275A06"/>
    <w:rsid w:val="00277E38"/>
    <w:rsid w:val="00285CAD"/>
    <w:rsid w:val="002A4039"/>
    <w:rsid w:val="002B5C5E"/>
    <w:rsid w:val="002C1899"/>
    <w:rsid w:val="002C3562"/>
    <w:rsid w:val="002E011E"/>
    <w:rsid w:val="002E5B15"/>
    <w:rsid w:val="002E5E83"/>
    <w:rsid w:val="00332F70"/>
    <w:rsid w:val="00344258"/>
    <w:rsid w:val="00365FFA"/>
    <w:rsid w:val="003A3245"/>
    <w:rsid w:val="00415AD3"/>
    <w:rsid w:val="00421116"/>
    <w:rsid w:val="00424E29"/>
    <w:rsid w:val="0046105C"/>
    <w:rsid w:val="004612E3"/>
    <w:rsid w:val="004615E6"/>
    <w:rsid w:val="004621FF"/>
    <w:rsid w:val="004876ED"/>
    <w:rsid w:val="0049380B"/>
    <w:rsid w:val="004A5BA5"/>
    <w:rsid w:val="004E0484"/>
    <w:rsid w:val="004E308D"/>
    <w:rsid w:val="004E5E92"/>
    <w:rsid w:val="005251A3"/>
    <w:rsid w:val="00556826"/>
    <w:rsid w:val="00564908"/>
    <w:rsid w:val="00591FEA"/>
    <w:rsid w:val="005A67F4"/>
    <w:rsid w:val="005B3F93"/>
    <w:rsid w:val="005C336E"/>
    <w:rsid w:val="005D63DE"/>
    <w:rsid w:val="005E6FB3"/>
    <w:rsid w:val="005F220E"/>
    <w:rsid w:val="005F2790"/>
    <w:rsid w:val="00631B53"/>
    <w:rsid w:val="00646FA9"/>
    <w:rsid w:val="00651589"/>
    <w:rsid w:val="00667AEA"/>
    <w:rsid w:val="00691FA9"/>
    <w:rsid w:val="006D7F61"/>
    <w:rsid w:val="006E1A90"/>
    <w:rsid w:val="006F637B"/>
    <w:rsid w:val="007122F9"/>
    <w:rsid w:val="00716413"/>
    <w:rsid w:val="00734B6D"/>
    <w:rsid w:val="00765955"/>
    <w:rsid w:val="007809D1"/>
    <w:rsid w:val="007852E6"/>
    <w:rsid w:val="007941DB"/>
    <w:rsid w:val="007C4185"/>
    <w:rsid w:val="007E0282"/>
    <w:rsid w:val="007E104F"/>
    <w:rsid w:val="007E61DE"/>
    <w:rsid w:val="007F7A8D"/>
    <w:rsid w:val="00811A3A"/>
    <w:rsid w:val="00843C76"/>
    <w:rsid w:val="00862D20"/>
    <w:rsid w:val="008764B1"/>
    <w:rsid w:val="008A5E93"/>
    <w:rsid w:val="008A71C2"/>
    <w:rsid w:val="008C3568"/>
    <w:rsid w:val="008E47F2"/>
    <w:rsid w:val="008E7B9A"/>
    <w:rsid w:val="008F635D"/>
    <w:rsid w:val="00902E8E"/>
    <w:rsid w:val="00905D15"/>
    <w:rsid w:val="009152A8"/>
    <w:rsid w:val="00924062"/>
    <w:rsid w:val="009258D8"/>
    <w:rsid w:val="00926D44"/>
    <w:rsid w:val="00932872"/>
    <w:rsid w:val="0095384A"/>
    <w:rsid w:val="00966A29"/>
    <w:rsid w:val="00997D46"/>
    <w:rsid w:val="009A4075"/>
    <w:rsid w:val="009A7BA7"/>
    <w:rsid w:val="009B6D99"/>
    <w:rsid w:val="009D09BC"/>
    <w:rsid w:val="009E07E9"/>
    <w:rsid w:val="009E767A"/>
    <w:rsid w:val="009F09B1"/>
    <w:rsid w:val="00A47C8B"/>
    <w:rsid w:val="00A741C1"/>
    <w:rsid w:val="00A95B85"/>
    <w:rsid w:val="00AA6573"/>
    <w:rsid w:val="00B02B6C"/>
    <w:rsid w:val="00B07EEB"/>
    <w:rsid w:val="00B2245B"/>
    <w:rsid w:val="00B40B55"/>
    <w:rsid w:val="00B4215F"/>
    <w:rsid w:val="00B43A80"/>
    <w:rsid w:val="00B70921"/>
    <w:rsid w:val="00B75D11"/>
    <w:rsid w:val="00B84A28"/>
    <w:rsid w:val="00B933DD"/>
    <w:rsid w:val="00BA717C"/>
    <w:rsid w:val="00BC3A94"/>
    <w:rsid w:val="00BE4B8A"/>
    <w:rsid w:val="00BF1F06"/>
    <w:rsid w:val="00BF2917"/>
    <w:rsid w:val="00BF4381"/>
    <w:rsid w:val="00BF58CC"/>
    <w:rsid w:val="00C01F87"/>
    <w:rsid w:val="00C07F34"/>
    <w:rsid w:val="00C44823"/>
    <w:rsid w:val="00C56B31"/>
    <w:rsid w:val="00C844E6"/>
    <w:rsid w:val="00CA3013"/>
    <w:rsid w:val="00CB6279"/>
    <w:rsid w:val="00CD0253"/>
    <w:rsid w:val="00CE05F4"/>
    <w:rsid w:val="00CE1C0F"/>
    <w:rsid w:val="00CE5BB8"/>
    <w:rsid w:val="00CF2FA8"/>
    <w:rsid w:val="00D16DF9"/>
    <w:rsid w:val="00D25BCB"/>
    <w:rsid w:val="00D2707E"/>
    <w:rsid w:val="00D30765"/>
    <w:rsid w:val="00D30DA2"/>
    <w:rsid w:val="00D36EF1"/>
    <w:rsid w:val="00D57779"/>
    <w:rsid w:val="00D708F2"/>
    <w:rsid w:val="00D87F6F"/>
    <w:rsid w:val="00D9177E"/>
    <w:rsid w:val="00DA7B8B"/>
    <w:rsid w:val="00DB6C10"/>
    <w:rsid w:val="00DD2E2C"/>
    <w:rsid w:val="00DD4615"/>
    <w:rsid w:val="00DE7E0A"/>
    <w:rsid w:val="00DF0962"/>
    <w:rsid w:val="00DF4D19"/>
    <w:rsid w:val="00E00955"/>
    <w:rsid w:val="00E17EED"/>
    <w:rsid w:val="00E25A93"/>
    <w:rsid w:val="00E2747D"/>
    <w:rsid w:val="00E35F42"/>
    <w:rsid w:val="00E76248"/>
    <w:rsid w:val="00E82162"/>
    <w:rsid w:val="00EA4DCB"/>
    <w:rsid w:val="00EC09FE"/>
    <w:rsid w:val="00EF2EA9"/>
    <w:rsid w:val="00F07285"/>
    <w:rsid w:val="00F2632A"/>
    <w:rsid w:val="00F45841"/>
    <w:rsid w:val="00F47B47"/>
    <w:rsid w:val="00F577F0"/>
    <w:rsid w:val="00F64DEA"/>
    <w:rsid w:val="00F64EA9"/>
    <w:rsid w:val="00F70914"/>
    <w:rsid w:val="00F776C5"/>
    <w:rsid w:val="00F77CF5"/>
    <w:rsid w:val="00F94F97"/>
    <w:rsid w:val="00FC07AE"/>
    <w:rsid w:val="00FC1F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C33CD"/>
  <w15:docId w15:val="{CBEC9916-5713-46E9-862F-6D4C7D46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281F"/>
    <w:pPr>
      <w:spacing w:before="100" w:beforeAutospacing="1" w:after="100" w:afterAutospacing="1" w:line="240" w:lineRule="auto"/>
    </w:pPr>
    <w:rPr>
      <w:rFonts w:ascii="Calibri" w:hAnsi="Calibri" w:cs="Calibri"/>
    </w:rPr>
  </w:style>
  <w:style w:type="paragraph" w:styleId="NoSpacing">
    <w:name w:val="No Spacing"/>
    <w:uiPriority w:val="1"/>
    <w:qFormat/>
    <w:rsid w:val="00D16DF9"/>
    <w:pPr>
      <w:spacing w:after="0" w:line="240" w:lineRule="auto"/>
    </w:pPr>
  </w:style>
  <w:style w:type="table" w:customStyle="1" w:styleId="ListTable6Colorful1">
    <w:name w:val="List Table 6 Colorful1"/>
    <w:basedOn w:val="TableNormal"/>
    <w:uiPriority w:val="51"/>
    <w:rsid w:val="00D16DF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D16DF9"/>
    <w:rPr>
      <w:color w:val="0000FF"/>
      <w:u w:val="single"/>
    </w:rPr>
  </w:style>
  <w:style w:type="paragraph" w:styleId="Header">
    <w:name w:val="header"/>
    <w:basedOn w:val="Normal"/>
    <w:link w:val="HeaderChar"/>
    <w:uiPriority w:val="99"/>
    <w:unhideWhenUsed/>
    <w:rsid w:val="00B22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45B"/>
  </w:style>
  <w:style w:type="paragraph" w:styleId="Footer">
    <w:name w:val="footer"/>
    <w:basedOn w:val="Normal"/>
    <w:link w:val="FooterChar"/>
    <w:uiPriority w:val="99"/>
    <w:unhideWhenUsed/>
    <w:rsid w:val="00B22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45B"/>
  </w:style>
  <w:style w:type="paragraph" w:styleId="BodyText">
    <w:name w:val="Body Text"/>
    <w:basedOn w:val="Normal"/>
    <w:link w:val="BodyTextChar"/>
    <w:uiPriority w:val="1"/>
    <w:qFormat/>
    <w:rsid w:val="00B2245B"/>
    <w:pPr>
      <w:widowControl w:val="0"/>
      <w:autoSpaceDE w:val="0"/>
      <w:autoSpaceDN w:val="0"/>
      <w:spacing w:after="0" w:line="240" w:lineRule="auto"/>
    </w:pPr>
    <w:rPr>
      <w:rFonts w:ascii="Tahoma" w:eastAsia="Tahoma" w:hAnsi="Tahoma" w:cs="Tahoma"/>
      <w:sz w:val="16"/>
      <w:szCs w:val="16"/>
      <w:lang w:bidi="en-US"/>
    </w:rPr>
  </w:style>
  <w:style w:type="character" w:customStyle="1" w:styleId="BodyTextChar">
    <w:name w:val="Body Text Char"/>
    <w:basedOn w:val="DefaultParagraphFont"/>
    <w:link w:val="BodyText"/>
    <w:uiPriority w:val="1"/>
    <w:rsid w:val="00B2245B"/>
    <w:rPr>
      <w:rFonts w:ascii="Tahoma" w:eastAsia="Tahoma" w:hAnsi="Tahoma" w:cs="Tahoma"/>
      <w:sz w:val="16"/>
      <w:szCs w:val="16"/>
      <w:lang w:bidi="en-US"/>
    </w:rPr>
  </w:style>
  <w:style w:type="character" w:customStyle="1" w:styleId="UnresolvedMention1">
    <w:name w:val="Unresolved Mention1"/>
    <w:basedOn w:val="DefaultParagraphFont"/>
    <w:uiPriority w:val="99"/>
    <w:semiHidden/>
    <w:unhideWhenUsed/>
    <w:rsid w:val="00D87F6F"/>
    <w:rPr>
      <w:color w:val="605E5C"/>
      <w:shd w:val="clear" w:color="auto" w:fill="E1DFDD"/>
    </w:rPr>
  </w:style>
  <w:style w:type="paragraph" w:styleId="ListParagraph">
    <w:name w:val="List Paragraph"/>
    <w:basedOn w:val="Normal"/>
    <w:uiPriority w:val="34"/>
    <w:qFormat/>
    <w:rsid w:val="0049380B"/>
    <w:pPr>
      <w:ind w:left="720"/>
      <w:contextualSpacing/>
    </w:pPr>
  </w:style>
  <w:style w:type="paragraph" w:styleId="BalloonText">
    <w:name w:val="Balloon Text"/>
    <w:basedOn w:val="Normal"/>
    <w:link w:val="BalloonTextChar"/>
    <w:uiPriority w:val="99"/>
    <w:semiHidden/>
    <w:unhideWhenUsed/>
    <w:rsid w:val="00D91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7E"/>
    <w:rPr>
      <w:rFonts w:ascii="Segoe UI" w:hAnsi="Segoe UI" w:cs="Segoe UI"/>
      <w:sz w:val="18"/>
      <w:szCs w:val="18"/>
    </w:rPr>
  </w:style>
  <w:style w:type="character" w:styleId="CommentReference">
    <w:name w:val="annotation reference"/>
    <w:basedOn w:val="DefaultParagraphFont"/>
    <w:uiPriority w:val="99"/>
    <w:semiHidden/>
    <w:unhideWhenUsed/>
    <w:rsid w:val="00A47C8B"/>
    <w:rPr>
      <w:sz w:val="16"/>
      <w:szCs w:val="16"/>
    </w:rPr>
  </w:style>
  <w:style w:type="paragraph" w:styleId="CommentText">
    <w:name w:val="annotation text"/>
    <w:basedOn w:val="Normal"/>
    <w:link w:val="CommentTextChar"/>
    <w:uiPriority w:val="99"/>
    <w:unhideWhenUsed/>
    <w:rsid w:val="00A47C8B"/>
    <w:pPr>
      <w:spacing w:line="240" w:lineRule="auto"/>
    </w:pPr>
    <w:rPr>
      <w:sz w:val="20"/>
      <w:szCs w:val="20"/>
    </w:rPr>
  </w:style>
  <w:style w:type="character" w:customStyle="1" w:styleId="CommentTextChar">
    <w:name w:val="Comment Text Char"/>
    <w:basedOn w:val="DefaultParagraphFont"/>
    <w:link w:val="CommentText"/>
    <w:uiPriority w:val="99"/>
    <w:rsid w:val="00A47C8B"/>
    <w:rPr>
      <w:sz w:val="20"/>
      <w:szCs w:val="20"/>
    </w:rPr>
  </w:style>
  <w:style w:type="paragraph" w:styleId="CommentSubject">
    <w:name w:val="annotation subject"/>
    <w:basedOn w:val="CommentText"/>
    <w:next w:val="CommentText"/>
    <w:link w:val="CommentSubjectChar"/>
    <w:uiPriority w:val="99"/>
    <w:semiHidden/>
    <w:unhideWhenUsed/>
    <w:rsid w:val="00A47C8B"/>
    <w:rPr>
      <w:b/>
      <w:bCs/>
    </w:rPr>
  </w:style>
  <w:style w:type="character" w:customStyle="1" w:styleId="CommentSubjectChar">
    <w:name w:val="Comment Subject Char"/>
    <w:basedOn w:val="CommentTextChar"/>
    <w:link w:val="CommentSubject"/>
    <w:uiPriority w:val="99"/>
    <w:semiHidden/>
    <w:rsid w:val="00A47C8B"/>
    <w:rPr>
      <w:b/>
      <w:bCs/>
      <w:sz w:val="20"/>
      <w:szCs w:val="20"/>
    </w:rPr>
  </w:style>
  <w:style w:type="paragraph" w:customStyle="1" w:styleId="m3585421601887339803msolistparagraph">
    <w:name w:val="m_3585421601887339803msolistparagraph"/>
    <w:basedOn w:val="Normal"/>
    <w:rsid w:val="00110441"/>
    <w:pPr>
      <w:spacing w:before="100" w:beforeAutospacing="1" w:after="100" w:afterAutospacing="1" w:line="240" w:lineRule="auto"/>
    </w:pPr>
    <w:rPr>
      <w:rFonts w:ascii="Calibri" w:hAnsi="Calibri" w:cs="Calibri"/>
    </w:rPr>
  </w:style>
  <w:style w:type="paragraph" w:customStyle="1" w:styleId="m3585421601887339803xxmsonormal">
    <w:name w:val="m_3585421601887339803xxmsonormal"/>
    <w:basedOn w:val="Normal"/>
    <w:rsid w:val="00110441"/>
    <w:pPr>
      <w:spacing w:before="100" w:beforeAutospacing="1" w:after="100" w:afterAutospacing="1" w:line="240" w:lineRule="auto"/>
    </w:pPr>
    <w:rPr>
      <w:rFonts w:ascii="Calibri" w:hAnsi="Calibri" w:cs="Calibri"/>
    </w:rPr>
  </w:style>
  <w:style w:type="character" w:styleId="PageNumber">
    <w:name w:val="page number"/>
    <w:basedOn w:val="DefaultParagraphFont"/>
    <w:uiPriority w:val="99"/>
    <w:semiHidden/>
    <w:unhideWhenUsed/>
    <w:rsid w:val="00631B53"/>
  </w:style>
  <w:style w:type="paragraph" w:styleId="Revision">
    <w:name w:val="Revision"/>
    <w:hidden/>
    <w:uiPriority w:val="99"/>
    <w:semiHidden/>
    <w:rsid w:val="00DA7B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lliancepeacebuilding.z2systems.com/track/servlet/DisplayLink?orgId=alliancepeacebuilding&amp;emailId=0a72685971c04f031a4cac988f8f7af10m44230450a7&amp;secureId=6O2TJ%2BdHN6WE2L24OxgxCA%3D%3D&amp;linkId=186719&amp;targetUrl=https://alliancepeacebuilding.z2systems.com/np/viewDocument?orgId=alliancepeacebuilding&amp;id=4028888b6fb2ec8d016fb4274da4000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alliancepeacebuilding.z2systems.com/track/servlet/DisplayLink?orgId=alliancepeacebuilding&amp;emailId=0a72685971c04f031a4cac988f8f7af10m44230450a7&amp;secureId=6O2TJ%2BdHN6WE2L24OxgxCA%3D%3D&amp;linkId=186717&amp;targetUrl=https://www.un.org/peacebuilding/sites/www.un.org.peacebuilding/files/documents/report_of_the_sg_on_peacebuilding_and_sustaning_peace.a.73.890-s.2019.448.190618.e.pdf"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lliancepeacebuilding.z2systems.com/track/servlet/DisplayLink?orgId=alliancepeacebuilding&amp;emailId=0a72685971c04f031a4cac988f8f7af10m44230450a7&amp;secureId=6O2TJ%2BdHN6WE2L24OxgxCA%3D%3D&amp;linkId=186713&amp;targetUrl=https://www.un.org/peacebuilding/sites/www.un.org.peacebuilding/files/documents/sg_report_on_peacebuilding_and_sustaining_peace.as_issued.a-72-707-s-2018-43.e.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D4BD5DA3AA74BB1DB7036031DD58A" ma:contentTypeVersion="4" ma:contentTypeDescription="Create a new document." ma:contentTypeScope="" ma:versionID="f0b20efb4b0dfd2cc302176c4c3aa39b">
  <xsd:schema xmlns:xsd="http://www.w3.org/2001/XMLSchema" xmlns:xs="http://www.w3.org/2001/XMLSchema" xmlns:p="http://schemas.microsoft.com/office/2006/metadata/properties" xmlns:ns2="3352a50b-fe51-4c0c-a9ac-ac90f8281031" xmlns:ns3="206e503d-5f8e-4f13-b67a-dddc9cb358fc" targetNamespace="http://schemas.microsoft.com/office/2006/metadata/properties" ma:root="true" ma:fieldsID="cf52752833ccf10939a91f4d05ed4d9f" ns2:_="" ns3:_="">
    <xsd:import namespace="3352a50b-fe51-4c0c-a9ac-ac90f8281031"/>
    <xsd:import namespace="206e503d-5f8e-4f13-b67a-dddc9cb358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6e503d-5f8e-4f13-b67a-dddc9cb358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17D5F-4AEB-4AB5-9B67-4320C37A4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2a50b-fe51-4c0c-a9ac-ac90f8281031"/>
    <ds:schemaRef ds:uri="206e503d-5f8e-4f13-b67a-dddc9cb35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B40A4-AF2F-4771-BDAF-B3D27E0FACD2}">
  <ds:schemaRefs>
    <ds:schemaRef ds:uri="http://schemas.microsoft.com/sharepoint/v3/contenttype/forms"/>
  </ds:schemaRefs>
</ds:datastoreItem>
</file>

<file path=customXml/itemProps3.xml><?xml version="1.0" encoding="utf-8"?>
<ds:datastoreItem xmlns:ds="http://schemas.openxmlformats.org/officeDocument/2006/customXml" ds:itemID="{AAD82451-ADAB-4A68-8661-41689101F109}">
  <ds:schemaRefs>
    <ds:schemaRef ds:uri="http://purl.org/dc/elements/1.1/"/>
    <ds:schemaRef ds:uri="http://schemas.microsoft.com/office/2006/metadata/properties"/>
    <ds:schemaRef ds:uri="http://schemas.microsoft.com/office/infopath/2007/PartnerControls"/>
    <ds:schemaRef ds:uri="206e503d-5f8e-4f13-b67a-dddc9cb358fc"/>
    <ds:schemaRef ds:uri="http://purl.org/dc/terms/"/>
    <ds:schemaRef ds:uri="3352a50b-fe51-4c0c-a9ac-ac90f828103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3244</Words>
  <Characters>18494</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Akremi</dc:creator>
  <cp:lastModifiedBy>Rose Chung</cp:lastModifiedBy>
  <cp:revision>2</cp:revision>
  <cp:lastPrinted>2020-03-10T00:07:00Z</cp:lastPrinted>
  <dcterms:created xsi:type="dcterms:W3CDTF">2020-03-10T00:32:00Z</dcterms:created>
  <dcterms:modified xsi:type="dcterms:W3CDTF">2020-03-10T00:32:00Z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0x010100A93D4BD5DA3AA74BB1DB7036031DD58A</vt:lpwstr>
  </property>
</Properties>
</file>