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469E1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pict w14:anchorId="78E92F1E">
          <v:group id="_x0000_s1026" style="position:absolute;margin-left:0;margin-top:0;width:595.4pt;height:841.65pt;z-index:-223;mso-position-horizontal-relative:page;mso-position-vertical-relative:page" coordsize="11908,16833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1900;height:8420;mso-position-horizontal-relative:page;mso-position-vertical-relative:page" o:allowincell="f">
              <v:imagedata r:id="rId5" o:title=""/>
            </v:shape>
            <v:shape id="_x0000_s1028" style="position:absolute;left:3244;top:8407;width:8665;height:8427;mso-position-horizontal-relative:page;mso-position-vertical-relative:page" coordsize="8665,8427" o:allowincell="f" path="m8664,hhl8659,,,8426r8664,l8664,xe" fillcolor="#e53016" stroked="f">
              <v:path arrowok="t"/>
            </v:shape>
            <v:shape id="_x0000_s1029" style="position:absolute;width:11904;height:8406;mso-position-horizontal-relative:page;mso-position-vertical-relative:page" coordsize="11904,8406" o:allowincell="f" path="m3264,hhl,,,8390r16,16l11904,8406,3264,xe" fillcolor="#8cbfe8" stroked="f">
              <v:fill opacity="39321f"/>
              <v:path arrowok="t"/>
            </v:shape>
            <v:shape id="_x0000_s1030" style="position:absolute;top:8406;width:11905;height:8427;mso-position-horizontal-relative:page;mso-position-vertical-relative:page" coordsize="11905,8427" o:allowincell="f" path="m11904,hhl17,,,16,,8426r3244,l11904,xe" fillcolor="#91112d" stroked="f">
              <v:path arrowok="t"/>
            </v:shape>
            <v:shape id="_x0000_s1031" style="position:absolute;top:14117;width:11909;height:2716;mso-position-horizontal-relative:page;mso-position-vertical-relative:page" coordsize="11909,2716" o:allowincell="f" path="m,2715hhl11908,2715,11908,r,l,,,,,2715xe" fillcolor="#e2ddd8" stroked="f">
              <v:path arrowok="t"/>
            </v:shape>
            <v:shape id="_x0000_s1032" type="#_x0000_t75" style="position:absolute;left:9653;top:14710;width:1320;height:1140;mso-position-horizontal-relative:page;mso-position-vertical-relative:page" o:allowincell="f">
              <v:imagedata r:id="rId6" o:title=""/>
            </v:shape>
            <v:shape id="_x0000_s1033" type="#_x0000_t75" style="position:absolute;left:9517;top:16023;width:160;height:240;mso-position-horizontal-relative:page;mso-position-vertical-relative:page" o:allowincell="f">
              <v:imagedata r:id="rId7" o:title=""/>
            </v:shape>
            <v:shape id="_x0000_s1034" type="#_x0000_t75" style="position:absolute;left:9723;top:16023;width:180;height:220;mso-position-horizontal-relative:page;mso-position-vertical-relative:page" o:allowincell="f">
              <v:imagedata r:id="rId8" o:title=""/>
            </v:shape>
            <v:group id="_x0000_s1035" style="position:absolute;left:9935;top:16018;width:545;height:239" coordorigin="9935,16018" coordsize="545,239" o:allowincell="f">
              <v:shape id="_x0000_s1036" style="position:absolute;left:9935;top:16018;width:545;height:239;mso-position-horizontal-relative:page;mso-position-vertical-relative:page" coordsize="545,239" o:allowincell="f" path="m84,102hhl,102r,32l84,134r,-32xe" stroked="f">
                <v:path arrowok="t"/>
              </v:shape>
              <v:shape id="_x0000_s1037" style="position:absolute;left:9935;top:16018;width:545;height:239;mso-position-horizontal-relative:page;mso-position-vertical-relative:page" coordsize="545,239" o:allowincell="f" path="m340,120hhl340,119,332,73,308,36r,84l303,149r-16,28l261,199r-37,8l186,199,160,177,145,149r-6,-30l144,90,160,61,186,39r38,-9l260,39r27,21l302,89r6,31l308,36r-1,-1l301,30,270,9,224,,176,9,139,36,115,74r-8,45l116,164r24,38l177,228r47,10l270,229r30,-22l307,202r25,-37l340,120xe" stroked="f">
                <v:path arrowok="t"/>
              </v:shape>
              <v:shape id="_x0000_s1038" style="position:absolute;left:9935;top:16018;width:545;height:239;mso-position-horizontal-relative:page;mso-position-vertical-relative:page" coordsize="545,239" o:allowincell="f" path="m544,4hhl511,4r,100l418,104,418,4r-32,l386,104r,30l386,234r32,l418,134r93,l511,234r33,l544,134r,-30l544,4xe" stroked="f">
                <v:path arrowok="t"/>
              </v:shape>
            </v:group>
            <v:shape id="_x0000_s1039" type="#_x0000_t75" style="position:absolute;left:10533;top:16023;width:140;height:240;mso-position-horizontal-relative:page;mso-position-vertical-relative:page" o:allowincell="f">
              <v:imagedata r:id="rId9" o:title=""/>
            </v:shape>
            <v:shape id="_x0000_s1040" style="position:absolute;left:10728;top:16022;width:111;height:230;mso-position-horizontal-relative:page;mso-position-vertical-relative:page" coordsize="111,230" o:allowincell="f" path="m110,200hhl32,200,32,,,,,200r,30l110,230r,-30xe" stroked="f">
              <v:path arrowok="t"/>
            </v:shape>
            <v:shape id="_x0000_s1041" type="#_x0000_t75" style="position:absolute;left:10874;top:16018;width:260;height:240;mso-position-horizontal-relative:page;mso-position-vertical-relative:page" o:allowincell="f">
              <v:imagedata r:id="rId10" o:title=""/>
            </v:shape>
            <w10:wrap anchorx="page" anchory="page"/>
          </v:group>
        </w:pict>
      </w:r>
    </w:p>
    <w:p w14:paraId="07BEBAB4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B0D3653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4E9EB11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CEBA7A5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78B2ED3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1900BE0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E246532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54AFA50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871D662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23A493E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118889F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53DFEFA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66B6DAD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25B49CE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32B5A5F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136D5FE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FBC1ED4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EF795A3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B347A57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7461348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65E630E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E0B0F3E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9547A71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8EA0E61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6366419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FAAEA26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AE59031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3D98038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A18A4B6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E738EB8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236EFF3" w14:textId="77777777" w:rsidR="00000000" w:rsidRDefault="00786C4D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0A02594" w14:textId="77777777" w:rsidR="00000000" w:rsidRDefault="00786C4D">
      <w:pPr>
        <w:pStyle w:val="Textoindependiente"/>
        <w:kinsoku w:val="0"/>
        <w:overflowPunct w:val="0"/>
        <w:spacing w:before="11"/>
        <w:rPr>
          <w:rFonts w:ascii="Times New Roman" w:hAnsi="Times New Roman" w:cs="Times New Roman"/>
          <w:sz w:val="22"/>
          <w:szCs w:val="22"/>
        </w:rPr>
      </w:pPr>
    </w:p>
    <w:p w14:paraId="5ACE729C" w14:textId="77777777" w:rsidR="00000000" w:rsidRDefault="00786C4D">
      <w:pPr>
        <w:pStyle w:val="Ttulo"/>
        <w:kinsoku w:val="0"/>
        <w:overflowPunct w:val="0"/>
        <w:spacing w:line="216" w:lineRule="auto"/>
        <w:rPr>
          <w:b/>
          <w:bCs/>
          <w:color w:val="FFFFFF"/>
        </w:rPr>
      </w:pPr>
      <w:r>
        <w:rPr>
          <w:b/>
          <w:bCs/>
          <w:color w:val="FFFFFF"/>
        </w:rPr>
        <w:t>STATE OF THE</w:t>
      </w:r>
      <w:r>
        <w:rPr>
          <w:b/>
          <w:bCs/>
          <w:color w:val="FFFFFF"/>
          <w:spacing w:val="1"/>
        </w:rPr>
        <w:t xml:space="preserve"> </w:t>
      </w:r>
      <w:r>
        <w:rPr>
          <w:b/>
          <w:bCs/>
          <w:color w:val="FFFFFF"/>
          <w:w w:val="105"/>
        </w:rPr>
        <w:t>LEAST</w:t>
      </w:r>
      <w:r>
        <w:rPr>
          <w:b/>
          <w:bCs/>
          <w:color w:val="FFFFFF"/>
          <w:spacing w:val="57"/>
          <w:w w:val="105"/>
        </w:rPr>
        <w:t xml:space="preserve"> </w:t>
      </w:r>
      <w:r>
        <w:rPr>
          <w:b/>
          <w:bCs/>
          <w:color w:val="FFFFFF"/>
          <w:w w:val="105"/>
        </w:rPr>
        <w:t>DEVELOPED</w:t>
      </w:r>
      <w:r>
        <w:rPr>
          <w:b/>
          <w:bCs/>
          <w:color w:val="FFFFFF"/>
          <w:spacing w:val="-225"/>
          <w:w w:val="105"/>
        </w:rPr>
        <w:t xml:space="preserve"> </w:t>
      </w:r>
      <w:r>
        <w:rPr>
          <w:b/>
          <w:bCs/>
          <w:color w:val="FFFFFF"/>
        </w:rPr>
        <w:t>COUNTRIES</w:t>
      </w:r>
      <w:r>
        <w:rPr>
          <w:b/>
          <w:bCs/>
          <w:color w:val="FFFFFF"/>
          <w:spacing w:val="-33"/>
        </w:rPr>
        <w:t xml:space="preserve"> </w:t>
      </w:r>
      <w:r>
        <w:rPr>
          <w:b/>
          <w:bCs/>
          <w:color w:val="FFFFFF"/>
        </w:rPr>
        <w:t>2021</w:t>
      </w:r>
    </w:p>
    <w:p w14:paraId="3D0FAE54" w14:textId="77777777" w:rsidR="00000000" w:rsidRDefault="00786C4D">
      <w:pPr>
        <w:pStyle w:val="Textoindependiente"/>
        <w:kinsoku w:val="0"/>
        <w:overflowPunct w:val="0"/>
        <w:spacing w:before="50" w:line="244" w:lineRule="auto"/>
        <w:ind w:left="101" w:right="3324"/>
        <w:rPr>
          <w:color w:val="FFFFFF"/>
          <w:sz w:val="40"/>
          <w:szCs w:val="40"/>
        </w:rPr>
      </w:pPr>
      <w:r>
        <w:rPr>
          <w:color w:val="FFFFFF"/>
          <w:sz w:val="42"/>
          <w:szCs w:val="42"/>
        </w:rPr>
        <w:t>Building</w:t>
      </w:r>
      <w:r>
        <w:rPr>
          <w:color w:val="FFFFFF"/>
          <w:spacing w:val="26"/>
          <w:sz w:val="42"/>
          <w:szCs w:val="42"/>
        </w:rPr>
        <w:t xml:space="preserve"> </w:t>
      </w:r>
      <w:r>
        <w:rPr>
          <w:color w:val="FFFFFF"/>
          <w:sz w:val="42"/>
          <w:szCs w:val="42"/>
        </w:rPr>
        <w:t>back</w:t>
      </w:r>
      <w:r>
        <w:rPr>
          <w:color w:val="FFFFFF"/>
          <w:spacing w:val="27"/>
          <w:sz w:val="42"/>
          <w:szCs w:val="42"/>
        </w:rPr>
        <w:t xml:space="preserve"> </w:t>
      </w:r>
      <w:r>
        <w:rPr>
          <w:color w:val="FFFFFF"/>
          <w:sz w:val="42"/>
          <w:szCs w:val="42"/>
        </w:rPr>
        <w:t>better</w:t>
      </w:r>
      <w:r>
        <w:rPr>
          <w:color w:val="FFFFFF"/>
          <w:spacing w:val="27"/>
          <w:sz w:val="42"/>
          <w:szCs w:val="42"/>
        </w:rPr>
        <w:t xml:space="preserve"> </w:t>
      </w:r>
      <w:r>
        <w:rPr>
          <w:color w:val="FFFFFF"/>
          <w:sz w:val="42"/>
          <w:szCs w:val="42"/>
        </w:rPr>
        <w:t>in</w:t>
      </w:r>
      <w:r>
        <w:rPr>
          <w:color w:val="FFFFFF"/>
          <w:spacing w:val="27"/>
          <w:sz w:val="42"/>
          <w:szCs w:val="42"/>
        </w:rPr>
        <w:t xml:space="preserve"> </w:t>
      </w:r>
      <w:r>
        <w:rPr>
          <w:color w:val="FFFFFF"/>
          <w:sz w:val="42"/>
          <w:szCs w:val="42"/>
        </w:rPr>
        <w:t>response</w:t>
      </w:r>
      <w:r>
        <w:rPr>
          <w:color w:val="FFFFFF"/>
          <w:spacing w:val="-99"/>
          <w:sz w:val="42"/>
          <w:szCs w:val="42"/>
        </w:rPr>
        <w:t xml:space="preserve"> </w:t>
      </w:r>
      <w:r>
        <w:rPr>
          <w:color w:val="FFFFFF"/>
          <w:sz w:val="42"/>
          <w:szCs w:val="42"/>
        </w:rPr>
        <w:t>to</w:t>
      </w:r>
      <w:r>
        <w:rPr>
          <w:color w:val="FFFFFF"/>
          <w:spacing w:val="14"/>
          <w:sz w:val="42"/>
          <w:szCs w:val="42"/>
        </w:rPr>
        <w:t xml:space="preserve"> </w:t>
      </w:r>
      <w:r>
        <w:rPr>
          <w:color w:val="FFFFFF"/>
          <w:sz w:val="40"/>
          <w:szCs w:val="40"/>
        </w:rPr>
        <w:t>COVID-19</w:t>
      </w:r>
    </w:p>
    <w:p w14:paraId="1D9F9653" w14:textId="77777777" w:rsidR="00000000" w:rsidRDefault="00786C4D">
      <w:pPr>
        <w:pStyle w:val="Textoindependiente"/>
        <w:kinsoku w:val="0"/>
        <w:overflowPunct w:val="0"/>
        <w:rPr>
          <w:sz w:val="54"/>
          <w:szCs w:val="54"/>
        </w:rPr>
      </w:pPr>
    </w:p>
    <w:p w14:paraId="0E569E69" w14:textId="77777777" w:rsidR="00000000" w:rsidRDefault="00786C4D">
      <w:pPr>
        <w:pStyle w:val="Textoindependiente"/>
        <w:kinsoku w:val="0"/>
        <w:overflowPunct w:val="0"/>
        <w:rPr>
          <w:sz w:val="54"/>
          <w:szCs w:val="54"/>
        </w:rPr>
      </w:pPr>
    </w:p>
    <w:p w14:paraId="2C07D4B9" w14:textId="77777777" w:rsidR="00000000" w:rsidRDefault="00786C4D">
      <w:pPr>
        <w:pStyle w:val="Textoindependiente"/>
        <w:kinsoku w:val="0"/>
        <w:overflowPunct w:val="0"/>
        <w:rPr>
          <w:sz w:val="54"/>
          <w:szCs w:val="54"/>
        </w:rPr>
      </w:pPr>
    </w:p>
    <w:p w14:paraId="437887FC" w14:textId="77777777" w:rsidR="00000000" w:rsidRDefault="00786C4D">
      <w:pPr>
        <w:pStyle w:val="Textoindependiente"/>
        <w:kinsoku w:val="0"/>
        <w:overflowPunct w:val="0"/>
        <w:spacing w:before="7"/>
        <w:rPr>
          <w:sz w:val="53"/>
          <w:szCs w:val="53"/>
        </w:rPr>
      </w:pPr>
    </w:p>
    <w:p w14:paraId="0205B308" w14:textId="77777777" w:rsidR="00000000" w:rsidRDefault="00786C4D">
      <w:pPr>
        <w:pStyle w:val="Textoindependiente"/>
        <w:kinsoku w:val="0"/>
        <w:overflowPunct w:val="0"/>
        <w:spacing w:line="331" w:lineRule="auto"/>
        <w:ind w:left="101" w:right="3320"/>
        <w:rPr>
          <w:i/>
          <w:iCs/>
          <w:color w:val="FFFFFF"/>
          <w:w w:val="105"/>
          <w:sz w:val="22"/>
          <w:szCs w:val="22"/>
        </w:rPr>
      </w:pPr>
      <w:r>
        <w:rPr>
          <w:i/>
          <w:iCs/>
          <w:color w:val="FFFFFF"/>
          <w:w w:val="105"/>
          <w:sz w:val="22"/>
          <w:szCs w:val="22"/>
        </w:rPr>
        <w:t>Follow up on the Implementation of the Istanbul Programme</w:t>
      </w:r>
      <w:r>
        <w:rPr>
          <w:i/>
          <w:iCs/>
          <w:color w:val="FFFFFF"/>
          <w:spacing w:val="-53"/>
          <w:w w:val="105"/>
          <w:sz w:val="22"/>
          <w:szCs w:val="22"/>
        </w:rPr>
        <w:t xml:space="preserve"> </w:t>
      </w:r>
      <w:r>
        <w:rPr>
          <w:i/>
          <w:iCs/>
          <w:color w:val="FFFFFF"/>
          <w:w w:val="105"/>
          <w:sz w:val="22"/>
          <w:szCs w:val="22"/>
        </w:rPr>
        <w:t>of</w:t>
      </w:r>
      <w:r>
        <w:rPr>
          <w:i/>
          <w:iCs/>
          <w:color w:val="FFFFFF"/>
          <w:spacing w:val="4"/>
          <w:w w:val="105"/>
          <w:sz w:val="22"/>
          <w:szCs w:val="22"/>
        </w:rPr>
        <w:t xml:space="preserve"> </w:t>
      </w:r>
      <w:r>
        <w:rPr>
          <w:i/>
          <w:iCs/>
          <w:color w:val="FFFFFF"/>
          <w:w w:val="105"/>
          <w:sz w:val="22"/>
          <w:szCs w:val="22"/>
        </w:rPr>
        <w:t>Action</w:t>
      </w:r>
      <w:r>
        <w:rPr>
          <w:i/>
          <w:iCs/>
          <w:color w:val="FFFFFF"/>
          <w:spacing w:val="4"/>
          <w:w w:val="105"/>
          <w:sz w:val="22"/>
          <w:szCs w:val="22"/>
        </w:rPr>
        <w:t xml:space="preserve"> </w:t>
      </w:r>
      <w:r>
        <w:rPr>
          <w:i/>
          <w:iCs/>
          <w:color w:val="FFFFFF"/>
          <w:w w:val="105"/>
          <w:sz w:val="22"/>
          <w:szCs w:val="22"/>
        </w:rPr>
        <w:t>for</w:t>
      </w:r>
      <w:r>
        <w:rPr>
          <w:i/>
          <w:iCs/>
          <w:color w:val="FFFFFF"/>
          <w:spacing w:val="4"/>
          <w:w w:val="105"/>
          <w:sz w:val="22"/>
          <w:szCs w:val="22"/>
        </w:rPr>
        <w:t xml:space="preserve"> </w:t>
      </w:r>
      <w:r>
        <w:rPr>
          <w:i/>
          <w:iCs/>
          <w:color w:val="FFFFFF"/>
          <w:w w:val="105"/>
          <w:sz w:val="22"/>
          <w:szCs w:val="22"/>
        </w:rPr>
        <w:t>the</w:t>
      </w:r>
      <w:r>
        <w:rPr>
          <w:i/>
          <w:iCs/>
          <w:color w:val="FFFFFF"/>
          <w:spacing w:val="4"/>
          <w:w w:val="105"/>
          <w:sz w:val="22"/>
          <w:szCs w:val="22"/>
        </w:rPr>
        <w:t xml:space="preserve"> </w:t>
      </w:r>
      <w:r>
        <w:rPr>
          <w:i/>
          <w:iCs/>
          <w:color w:val="FFFFFF"/>
          <w:w w:val="105"/>
          <w:sz w:val="22"/>
          <w:szCs w:val="22"/>
        </w:rPr>
        <w:t>Least</w:t>
      </w:r>
      <w:r>
        <w:rPr>
          <w:i/>
          <w:iCs/>
          <w:color w:val="FFFFFF"/>
          <w:spacing w:val="4"/>
          <w:w w:val="105"/>
          <w:sz w:val="22"/>
          <w:szCs w:val="22"/>
        </w:rPr>
        <w:t xml:space="preserve"> </w:t>
      </w:r>
      <w:r>
        <w:rPr>
          <w:i/>
          <w:iCs/>
          <w:color w:val="FFFFFF"/>
          <w:w w:val="105"/>
          <w:sz w:val="22"/>
          <w:szCs w:val="22"/>
        </w:rPr>
        <w:t>Developed</w:t>
      </w:r>
      <w:r>
        <w:rPr>
          <w:i/>
          <w:iCs/>
          <w:color w:val="FFFFFF"/>
          <w:spacing w:val="5"/>
          <w:w w:val="105"/>
          <w:sz w:val="22"/>
          <w:szCs w:val="22"/>
        </w:rPr>
        <w:t xml:space="preserve"> </w:t>
      </w:r>
      <w:r>
        <w:rPr>
          <w:i/>
          <w:iCs/>
          <w:color w:val="FFFFFF"/>
          <w:w w:val="105"/>
          <w:sz w:val="22"/>
          <w:szCs w:val="22"/>
        </w:rPr>
        <w:t>Countries</w:t>
      </w:r>
    </w:p>
    <w:p w14:paraId="2FB1DD46" w14:textId="77777777" w:rsidR="00000000" w:rsidRDefault="00786C4D">
      <w:pPr>
        <w:pStyle w:val="Textoindependiente"/>
        <w:kinsoku w:val="0"/>
        <w:overflowPunct w:val="0"/>
        <w:spacing w:line="331" w:lineRule="auto"/>
        <w:ind w:left="101" w:right="3320"/>
        <w:rPr>
          <w:i/>
          <w:iCs/>
          <w:color w:val="FFFFFF"/>
          <w:w w:val="105"/>
          <w:sz w:val="22"/>
          <w:szCs w:val="22"/>
        </w:rPr>
        <w:sectPr w:rsidR="00000000">
          <w:type w:val="continuous"/>
          <w:pgSz w:w="11910" w:h="16840"/>
          <w:pgMar w:top="1580" w:right="1680" w:bottom="280" w:left="820" w:header="708" w:footer="708" w:gutter="0"/>
          <w:cols w:space="708"/>
          <w:noEndnote/>
        </w:sectPr>
      </w:pPr>
    </w:p>
    <w:p w14:paraId="55829614" w14:textId="77777777" w:rsidR="00000000" w:rsidRDefault="00786C4D">
      <w:pPr>
        <w:pStyle w:val="Textoindependiente"/>
        <w:kinsoku w:val="0"/>
        <w:overflowPunct w:val="0"/>
        <w:spacing w:before="5"/>
        <w:rPr>
          <w:i/>
          <w:iCs/>
          <w:sz w:val="22"/>
          <w:szCs w:val="22"/>
        </w:rPr>
      </w:pPr>
    </w:p>
    <w:p w14:paraId="0DC47155" w14:textId="77777777" w:rsidR="00000000" w:rsidRDefault="00786C4D">
      <w:pPr>
        <w:pStyle w:val="Textoindependiente"/>
        <w:kinsoku w:val="0"/>
        <w:overflowPunct w:val="0"/>
        <w:spacing w:before="117"/>
        <w:ind w:right="458"/>
        <w:jc w:val="right"/>
        <w:rPr>
          <w:rFonts w:ascii="Roboto Medium" w:hAnsi="Roboto Medium" w:cs="Roboto Medium"/>
          <w:color w:val="FFFFFF"/>
          <w:spacing w:val="11"/>
          <w:sz w:val="15"/>
          <w:szCs w:val="15"/>
        </w:rPr>
      </w:pPr>
      <w:r>
        <w:rPr>
          <w:noProof/>
        </w:rPr>
        <w:pict w14:anchorId="24C18404">
          <v:group id="_x0000_s1042" style="position:absolute;left:0;text-align:left;margin-left:43.15pt;margin-top:-14.1pt;width:104.25pt;height:34.3pt;z-index:-222;mso-position-horizontal-relative:page" coordorigin="863,-282" coordsize="2085,686" o:allowincell="f">
            <v:shape id="_x0000_s1043" style="position:absolute;left:863;top:-282;width:2085;height:686;mso-position-horizontal-relative:page;mso-position-vertical-relative:text" coordsize="2085,686" o:allowincell="f" path="m,686hhl2084,686,2084,r,l,,,,,686xe" fillcolor="#0a4c72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863;top:-282;width:2085;height:687;mso-position-horizontal-relative:page;mso-position-vertical-relative:text" o:allowincell="f" filled="f" stroked="f">
              <v:textbox inset="0,0,0,0">
                <w:txbxContent>
                  <w:p w14:paraId="0917653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342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pacing w:val="9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Roboto Medium" w:hAnsi="Roboto Medium" w:cs="Roboto Medium"/>
          <w:color w:val="FFFFFF"/>
          <w:spacing w:val="9"/>
          <w:sz w:val="15"/>
          <w:szCs w:val="15"/>
        </w:rPr>
        <w:t>STATE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z w:val="15"/>
          <w:szCs w:val="15"/>
        </w:rPr>
        <w:t>OF</w:t>
      </w:r>
      <w:r>
        <w:rPr>
          <w:rFonts w:ascii="Roboto Medium" w:hAnsi="Roboto Medium" w:cs="Roboto Medium"/>
          <w:color w:val="FFFFFF"/>
          <w:spacing w:val="33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0"/>
          <w:sz w:val="15"/>
          <w:szCs w:val="15"/>
        </w:rPr>
        <w:t>THE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1"/>
          <w:sz w:val="15"/>
          <w:szCs w:val="15"/>
        </w:rPr>
        <w:t>LDCs</w:t>
      </w:r>
    </w:p>
    <w:p w14:paraId="443C8B37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61B5A5CE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10A6AE19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6571BBE3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5741E641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  <w:sectPr w:rsidR="00000000">
          <w:pgSz w:w="23820" w:h="16840" w:orient="landscape"/>
          <w:pgMar w:top="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162B2FF2" w14:textId="77777777" w:rsidR="00000000" w:rsidRDefault="00786C4D">
      <w:pPr>
        <w:pStyle w:val="Ttulo2"/>
        <w:kinsoku w:val="0"/>
        <w:overflowPunct w:val="0"/>
        <w:spacing w:before="255"/>
        <w:ind w:left="1816"/>
        <w:rPr>
          <w:b/>
          <w:bCs/>
          <w:color w:val="0091B3"/>
          <w:w w:val="105"/>
        </w:rPr>
      </w:pPr>
      <w:r>
        <w:rPr>
          <w:b/>
          <w:bCs/>
          <w:color w:val="0091B3"/>
          <w:w w:val="105"/>
        </w:rPr>
        <w:t>ACKNOWLEDGEMENTS</w:t>
      </w:r>
    </w:p>
    <w:p w14:paraId="11DB12B6" w14:textId="77777777" w:rsidR="00000000" w:rsidRDefault="00786C4D">
      <w:pPr>
        <w:pStyle w:val="Textoindependiente"/>
        <w:kinsoku w:val="0"/>
        <w:overflowPunct w:val="0"/>
        <w:spacing w:before="270" w:line="312" w:lineRule="auto"/>
        <w:ind w:left="1814" w:right="38"/>
        <w:jc w:val="both"/>
        <w:rPr>
          <w:color w:val="231F20"/>
        </w:rPr>
      </w:pPr>
      <w:r>
        <w:rPr>
          <w:color w:val="231F20"/>
        </w:rPr>
        <w:t>This report was prepared under the overall guidance of Fekitamoeloa Katoa ‘Utoikamanu,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Under-Secretary-General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Representative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Countries, Landlocked Developing Countries and Small Island Developing States (OHRLLS)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benefitted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supervision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Heidi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Schroderus-Fox,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Director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Representative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Sandagdorj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Erdenebileg,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Chief,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Coordination,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OHRLLS.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comprised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Susanna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Wolf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(team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leader),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Abdul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Yuxin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Erica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Carroll-Ogunka,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Miniva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Chibuye, Yeshey Dorji, Aniket Ghai, Tomás Gonzalez, Anne Kersting, Margherita Musollino,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Shifaana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Thowfeequ.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Vinaye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Ancharaz,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Mauritius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Middl</w:t>
      </w:r>
      <w:r>
        <w:rPr>
          <w:color w:val="231F20"/>
        </w:rPr>
        <w:t>esex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University (Mauritius), provided a background paper for section D. Maria Martinho of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 provided inputs to Box I and Elizabeth Njoki Wanjiru and Binu Parthan of IRENA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provided inputs to Box II. Oumar Diallo of OHRLLS provided inputs and comments </w:t>
      </w:r>
      <w:r>
        <w:rPr>
          <w:color w:val="231F20"/>
        </w:rPr>
        <w:t>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draft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report.</w:t>
      </w:r>
    </w:p>
    <w:p w14:paraId="1C6981A6" w14:textId="77777777" w:rsidR="00000000" w:rsidRDefault="00786C4D">
      <w:pPr>
        <w:pStyle w:val="Textoindependiente"/>
        <w:kinsoku w:val="0"/>
        <w:overflowPunct w:val="0"/>
        <w:spacing w:before="163" w:line="312" w:lineRule="auto"/>
        <w:ind w:left="1814" w:right="38"/>
        <w:jc w:val="both"/>
        <w:rPr>
          <w:color w:val="231F20"/>
        </w:rPr>
      </w:pPr>
      <w:r>
        <w:rPr>
          <w:color w:val="231F20"/>
        </w:rPr>
        <w:t>Support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processing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outreach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Conor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Paul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O’Loughlin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Hans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Damien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Sass.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Oksana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Yarashuk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Pelin Gemici, Shayan Mazaheri, Marion Pacini, Jade Cyrielle Sainte-Rose and Deer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Sherifu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assistance.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Shayan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Mazaheri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translation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Executive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Summary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English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French.</w:t>
      </w:r>
    </w:p>
    <w:p w14:paraId="169F7342" w14:textId="77777777" w:rsidR="00000000" w:rsidRDefault="00786C4D">
      <w:pPr>
        <w:pStyle w:val="Textoindependiente"/>
        <w:kinsoku w:val="0"/>
        <w:overflowPunct w:val="0"/>
        <w:spacing w:before="5"/>
        <w:rPr>
          <w:sz w:val="27"/>
          <w:szCs w:val="27"/>
        </w:rPr>
      </w:pPr>
    </w:p>
    <w:p w14:paraId="7E15560F" w14:textId="77777777" w:rsidR="00000000" w:rsidRDefault="00786C4D">
      <w:pPr>
        <w:pStyle w:val="Textoindependiente"/>
        <w:kinsoku w:val="0"/>
        <w:overflowPunct w:val="0"/>
        <w:ind w:left="1814"/>
        <w:rPr>
          <w:rFonts w:ascii="Roboto" w:hAnsi="Roboto" w:cs="Roboto"/>
          <w:b/>
          <w:bCs/>
          <w:color w:val="231F20"/>
        </w:rPr>
      </w:pPr>
      <w:r>
        <w:rPr>
          <w:rFonts w:ascii="Roboto" w:hAnsi="Roboto" w:cs="Roboto"/>
          <w:b/>
          <w:bCs/>
          <w:color w:val="231F20"/>
        </w:rPr>
        <w:t>Note</w:t>
      </w:r>
    </w:p>
    <w:p w14:paraId="1393684D" w14:textId="77777777" w:rsidR="00000000" w:rsidRDefault="00786C4D">
      <w:pPr>
        <w:pStyle w:val="Textoindependiente"/>
        <w:kinsoku w:val="0"/>
        <w:overflowPunct w:val="0"/>
        <w:spacing w:before="93" w:line="312" w:lineRule="auto"/>
        <w:ind w:left="1814" w:right="38"/>
        <w:jc w:val="both"/>
        <w:rPr>
          <w:color w:val="231F20"/>
        </w:rPr>
      </w:pPr>
      <w:r>
        <w:rPr>
          <w:color w:val="231F20"/>
        </w:rPr>
        <w:t>The designations and the presentation of the material in this publication do not imply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expression of any opinion whatsoever on the part of the secretariat of the United Nations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concerning the legal status of any country, territory, city or area, or of </w:t>
      </w:r>
      <w:r>
        <w:rPr>
          <w:color w:val="231F20"/>
        </w:rPr>
        <w:t>its authorities,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concerning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delimitation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frontiers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boundaries.</w:t>
      </w:r>
    </w:p>
    <w:p w14:paraId="1915065A" w14:textId="77777777" w:rsidR="00000000" w:rsidRDefault="00786C4D">
      <w:pPr>
        <w:pStyle w:val="Textoindependiente"/>
        <w:kinsoku w:val="0"/>
        <w:overflowPunct w:val="0"/>
        <w:spacing w:before="3"/>
        <w:rPr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56A15CE5" w14:textId="77777777" w:rsidR="00000000" w:rsidRDefault="00786C4D">
      <w:pPr>
        <w:pStyle w:val="Ttulo2"/>
        <w:kinsoku w:val="0"/>
        <w:overflowPunct w:val="0"/>
        <w:spacing w:before="0"/>
        <w:ind w:left="1816"/>
        <w:rPr>
          <w:b/>
          <w:bCs/>
          <w:color w:val="0091B3"/>
          <w:w w:val="110"/>
        </w:rPr>
      </w:pPr>
      <w:r>
        <w:rPr>
          <w:b/>
          <w:bCs/>
          <w:color w:val="0091B3"/>
          <w:w w:val="110"/>
        </w:rPr>
        <w:t>FOREWORD</w:t>
      </w:r>
    </w:p>
    <w:p w14:paraId="0775B1DC" w14:textId="77777777" w:rsidR="00000000" w:rsidRDefault="00786C4D">
      <w:pPr>
        <w:pStyle w:val="Textoindependiente"/>
        <w:kinsoku w:val="0"/>
        <w:overflowPunct w:val="0"/>
        <w:spacing w:before="271" w:line="312" w:lineRule="auto"/>
        <w:ind w:left="1814" w:right="1732"/>
        <w:jc w:val="both"/>
        <w:rPr>
          <w:color w:val="231F20"/>
        </w:rPr>
      </w:pPr>
      <w:r>
        <w:rPr>
          <w:color w:val="231F20"/>
        </w:rPr>
        <w:t>I am pleased to share with you the 2021 mandated report on the State of the LDCs.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handicaps of LDCs into the limelight as it affected them through multiple channels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exacerbated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vulnerabilities.</w:t>
      </w:r>
    </w:p>
    <w:p w14:paraId="4934F147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1814" w:right="1731"/>
        <w:jc w:val="both"/>
        <w:rPr>
          <w:color w:val="231F20"/>
        </w:rPr>
      </w:pPr>
      <w:r>
        <w:rPr>
          <w:color w:val="231F20"/>
        </w:rPr>
        <w:t>Thus, COVID-19 has put the development progress achieved over the past 10 years–the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Istanbul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Action–into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jeopardy,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at the time when we are preparing for the Fifth United Nations Conference on the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</w:rPr>
        <w:t>LDC5),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Doha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2022.</w:t>
      </w:r>
    </w:p>
    <w:p w14:paraId="0F191F04" w14:textId="77777777" w:rsidR="00000000" w:rsidRDefault="00786C4D">
      <w:pPr>
        <w:pStyle w:val="Textoindependiente"/>
        <w:kinsoku w:val="0"/>
        <w:overflowPunct w:val="0"/>
        <w:spacing w:before="10"/>
        <w:rPr>
          <w:sz w:val="25"/>
          <w:szCs w:val="25"/>
        </w:rPr>
      </w:pPr>
    </w:p>
    <w:p w14:paraId="51C79759" w14:textId="77777777" w:rsidR="00000000" w:rsidRDefault="00786C4D">
      <w:pPr>
        <w:pStyle w:val="Textoindependiente"/>
        <w:kinsoku w:val="0"/>
        <w:overflowPunct w:val="0"/>
        <w:spacing w:line="312" w:lineRule="auto"/>
        <w:ind w:left="1814" w:right="1732"/>
        <w:jc w:val="both"/>
        <w:rPr>
          <w:color w:val="231F20"/>
        </w:rPr>
      </w:pPr>
      <w:r>
        <w:rPr>
          <w:color w:val="231F20"/>
        </w:rPr>
        <w:t>This Conference is expected to provide a comprehensive appraisal of the implementation 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Istanbul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Action;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emerging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opportunities;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reinvigorate the global commitment to addressing the special needs of LDCs; and mobilize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formulate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adopt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renewed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LDCs.</w:t>
      </w:r>
    </w:p>
    <w:p w14:paraId="71060254" w14:textId="77777777" w:rsidR="00000000" w:rsidRDefault="00786C4D">
      <w:pPr>
        <w:pStyle w:val="Textoindependiente"/>
        <w:kinsoku w:val="0"/>
        <w:overflowPunct w:val="0"/>
        <w:spacing w:before="170" w:line="312" w:lineRule="auto"/>
        <w:ind w:left="1814" w:right="1731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</w:t>
      </w:r>
      <w:r>
        <w:rPr>
          <w:color w:val="231F20"/>
        </w:rPr>
        <w:t>tion.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analyses the effects of COVID-19 in all spheres of live in LDCs, from health and education 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remittances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employment.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looks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macroeconomic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effects.</w:t>
      </w:r>
    </w:p>
    <w:p w14:paraId="0E9437EC" w14:textId="77777777" w:rsidR="00000000" w:rsidRDefault="00786C4D">
      <w:pPr>
        <w:pStyle w:val="Textoindependiente"/>
        <w:kinsoku w:val="0"/>
        <w:overflowPunct w:val="0"/>
        <w:spacing w:before="170" w:line="312" w:lineRule="auto"/>
        <w:ind w:left="1814" w:right="1732"/>
        <w:jc w:val="both"/>
        <w:rPr>
          <w:color w:val="231F20"/>
        </w:rPr>
      </w:pP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sheds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combat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pandemic–from SMEs producing hand sanitizer and universities developing COVID-19 tests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governments expanding support to SMEs and building on the experience from previous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epidemics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spread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virus.</w:t>
      </w:r>
    </w:p>
    <w:p w14:paraId="6731FF52" w14:textId="77777777" w:rsidR="00000000" w:rsidRDefault="00786C4D">
      <w:pPr>
        <w:pStyle w:val="Textoindependiente"/>
        <w:kinsoku w:val="0"/>
        <w:overflowPunct w:val="0"/>
        <w:spacing w:before="170" w:line="312" w:lineRule="auto"/>
        <w:ind w:left="1814" w:right="1732"/>
        <w:jc w:val="both"/>
        <w:rPr>
          <w:color w:val="231F20"/>
        </w:rPr>
      </w:pPr>
      <w:r>
        <w:rPr>
          <w:color w:val="231F20"/>
        </w:rPr>
        <w:t>The report pr</w:t>
      </w:r>
      <w:r>
        <w:rPr>
          <w:color w:val="231F20"/>
        </w:rPr>
        <w:t>esents recommendations on how to build back better and enhance resilience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future shocks. As LDCs are often affected by multiple shocks at the same time, not least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shocks related to climate change, measures in a new programme of action need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targeted.</w:t>
      </w:r>
    </w:p>
    <w:p w14:paraId="041CDB89" w14:textId="77777777" w:rsidR="00000000" w:rsidRDefault="00786C4D">
      <w:pPr>
        <w:pStyle w:val="Textoindependiente"/>
        <w:kinsoku w:val="0"/>
        <w:overflowPunct w:val="0"/>
        <w:spacing w:before="170" w:line="312" w:lineRule="auto"/>
        <w:ind w:left="1814" w:right="1731"/>
        <w:jc w:val="both"/>
        <w:rPr>
          <w:color w:val="231F20"/>
        </w:rPr>
      </w:pPr>
      <w:r>
        <w:rPr>
          <w:color w:val="231F20"/>
        </w:rPr>
        <w:t>It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sincere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dialogue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enhanced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action in support of the LDCs and an ambitious outcome of the LDC5 Conference, building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2030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Agenda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Development.</w:t>
      </w:r>
    </w:p>
    <w:p w14:paraId="621EDC14" w14:textId="77777777" w:rsidR="00000000" w:rsidRDefault="00786C4D">
      <w:pPr>
        <w:pStyle w:val="Textoindependiente"/>
        <w:kinsoku w:val="0"/>
        <w:overflowPunct w:val="0"/>
        <w:spacing w:before="170" w:line="312" w:lineRule="auto"/>
        <w:ind w:left="1814" w:right="1731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9055" w:space="2853"/>
            <w:col w:w="10752"/>
          </w:cols>
          <w:noEndnote/>
        </w:sectPr>
      </w:pPr>
    </w:p>
    <w:p w14:paraId="54EDC5C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2EF25982">
          <v:group id="_x0000_s1045" style="position:absolute;margin-left:0;margin-top:0;width:1190.9pt;height:841.65pt;z-index:-221;mso-position-horizontal-relative:page;mso-position-vertical-relative:page" coordsize="23818,16833" o:allowincell="f">
            <v:shape id="_x0000_s1046" style="position:absolute;left:20874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047" style="position:absolute;width:23818;height:16833;mso-position-horizontal-relative:page;mso-position-vertical-relative:page" coordsize="23818,16833" o:allowincell="f" path="m23817,14117hhl17944,14117,23812,8406r,l15173,,3286,r8639,8406l11925,8406,6057,14117,,14117r,2716l3266,16833r11887,l23817,16833r,-2716xe" fillcolor="#dcebf8" stroked="f">
              <v:fill opacity="19660f"/>
              <v:path arrowok="t"/>
            </v:shape>
            <v:shape id="_x0000_s1048" type="#_x0000_t75" style="position:absolute;left:14263;top:11426;width:1500;height:1500;mso-position-horizontal-relative:page;mso-position-vertical-relative:page" o:allowincell="f">
              <v:imagedata r:id="rId11" o:title=""/>
            </v:shape>
            <v:shape id="_x0000_s1049" type="#_x0000_t75" style="position:absolute;left:16020;top:12473;width:2280;height:420;mso-position-horizontal-relative:page;mso-position-vertical-relative:page" o:allowincell="f">
              <v:imagedata r:id="rId12" o:title=""/>
            </v:shape>
            <v:shape id="_x0000_s1050" style="position:absolute;left:11911;width:1;height:16834;mso-position-horizontal-relative:page;mso-position-vertical-relative:page" coordsize="1,16834" o:allowincell="f" path="m,hhl,16833e" filled="f" strokecolor="#414042" strokeweight=".15pt">
              <v:path arrowok="t"/>
            </v:shape>
            <w10:wrap anchorx="page" anchory="page"/>
          </v:group>
        </w:pict>
      </w:r>
    </w:p>
    <w:p w14:paraId="40C94D51" w14:textId="77777777" w:rsidR="00000000" w:rsidRDefault="00786C4D">
      <w:pPr>
        <w:pStyle w:val="Textoindependiente"/>
        <w:kinsoku w:val="0"/>
        <w:overflowPunct w:val="0"/>
        <w:spacing w:before="7"/>
        <w:rPr>
          <w:sz w:val="19"/>
          <w:szCs w:val="19"/>
        </w:rPr>
      </w:pPr>
    </w:p>
    <w:p w14:paraId="05A7F718" w14:textId="77777777" w:rsidR="00000000" w:rsidRDefault="00786C4D">
      <w:pPr>
        <w:pStyle w:val="Textoindependiente"/>
        <w:kinsoku w:val="0"/>
        <w:overflowPunct w:val="0"/>
        <w:ind w:left="15505"/>
        <w:rPr>
          <w:rFonts w:ascii="Roboto" w:hAnsi="Roboto" w:cs="Roboto"/>
          <w:b/>
          <w:bCs/>
          <w:color w:val="414042"/>
          <w:sz w:val="14"/>
          <w:szCs w:val="14"/>
        </w:rPr>
      </w:pPr>
      <w:r>
        <w:rPr>
          <w:rFonts w:ascii="Roboto" w:hAnsi="Roboto" w:cs="Roboto"/>
          <w:b/>
          <w:bCs/>
          <w:color w:val="414042"/>
          <w:sz w:val="14"/>
          <w:szCs w:val="14"/>
        </w:rPr>
        <w:t>Fekitamoeloa</w:t>
      </w:r>
      <w:r>
        <w:rPr>
          <w:rFonts w:ascii="Roboto" w:hAnsi="Roboto" w:cs="Roboto"/>
          <w:b/>
          <w:bCs/>
          <w:color w:val="414042"/>
          <w:spacing w:val="23"/>
          <w:sz w:val="14"/>
          <w:szCs w:val="14"/>
        </w:rPr>
        <w:t xml:space="preserve"> </w:t>
      </w:r>
      <w:r>
        <w:rPr>
          <w:rFonts w:ascii="Roboto" w:hAnsi="Roboto" w:cs="Roboto"/>
          <w:b/>
          <w:bCs/>
          <w:color w:val="414042"/>
          <w:sz w:val="14"/>
          <w:szCs w:val="14"/>
        </w:rPr>
        <w:t>‘Utoi</w:t>
      </w:r>
      <w:r>
        <w:rPr>
          <w:rFonts w:ascii="Roboto" w:hAnsi="Roboto" w:cs="Roboto"/>
          <w:b/>
          <w:bCs/>
          <w:color w:val="414042"/>
          <w:sz w:val="14"/>
          <w:szCs w:val="14"/>
        </w:rPr>
        <w:t>kamanu</w:t>
      </w:r>
    </w:p>
    <w:p w14:paraId="17BEFEF5" w14:textId="77777777" w:rsidR="00000000" w:rsidRDefault="00786C4D">
      <w:pPr>
        <w:pStyle w:val="Textoindependiente"/>
        <w:kinsoku w:val="0"/>
        <w:overflowPunct w:val="0"/>
        <w:spacing w:before="41" w:line="256" w:lineRule="auto"/>
        <w:ind w:left="15505" w:right="3905"/>
        <w:rPr>
          <w:rFonts w:ascii="Roboto" w:hAnsi="Roboto" w:cs="Roboto"/>
          <w:color w:val="414042"/>
          <w:sz w:val="14"/>
          <w:szCs w:val="14"/>
        </w:rPr>
      </w:pPr>
      <w:r>
        <w:rPr>
          <w:rFonts w:ascii="Roboto" w:hAnsi="Roboto" w:cs="Roboto"/>
          <w:color w:val="414042"/>
          <w:sz w:val="14"/>
          <w:szCs w:val="14"/>
        </w:rPr>
        <w:t>Under-Secretary-General, and High</w:t>
      </w:r>
      <w:r>
        <w:rPr>
          <w:rFonts w:ascii="Roboto" w:hAnsi="Roboto" w:cs="Roboto"/>
          <w:color w:val="414042"/>
          <w:spacing w:val="1"/>
          <w:sz w:val="14"/>
          <w:szCs w:val="14"/>
        </w:rPr>
        <w:t xml:space="preserve"> </w:t>
      </w:r>
      <w:r>
        <w:rPr>
          <w:rFonts w:ascii="Roboto" w:hAnsi="Roboto" w:cs="Roboto"/>
          <w:color w:val="414042"/>
          <w:sz w:val="14"/>
          <w:szCs w:val="14"/>
        </w:rPr>
        <w:t>Representative</w:t>
      </w:r>
      <w:r>
        <w:rPr>
          <w:rFonts w:ascii="Roboto" w:hAnsi="Roboto" w:cs="Roboto"/>
          <w:color w:val="414042"/>
          <w:spacing w:val="1"/>
          <w:sz w:val="14"/>
          <w:szCs w:val="14"/>
        </w:rPr>
        <w:t xml:space="preserve"> </w:t>
      </w:r>
      <w:r>
        <w:rPr>
          <w:rFonts w:ascii="Roboto" w:hAnsi="Roboto" w:cs="Roboto"/>
          <w:color w:val="414042"/>
          <w:sz w:val="14"/>
          <w:szCs w:val="14"/>
        </w:rPr>
        <w:t>for the</w:t>
      </w:r>
      <w:r>
        <w:rPr>
          <w:rFonts w:ascii="Roboto" w:hAnsi="Roboto" w:cs="Roboto"/>
          <w:color w:val="414042"/>
          <w:spacing w:val="1"/>
          <w:sz w:val="14"/>
          <w:szCs w:val="14"/>
        </w:rPr>
        <w:t xml:space="preserve"> </w:t>
      </w:r>
      <w:r>
        <w:rPr>
          <w:rFonts w:ascii="Roboto" w:hAnsi="Roboto" w:cs="Roboto"/>
          <w:color w:val="414042"/>
          <w:sz w:val="14"/>
          <w:szCs w:val="14"/>
        </w:rPr>
        <w:t>Least</w:t>
      </w:r>
      <w:r>
        <w:rPr>
          <w:rFonts w:ascii="Roboto" w:hAnsi="Roboto" w:cs="Roboto"/>
          <w:color w:val="414042"/>
          <w:spacing w:val="1"/>
          <w:sz w:val="14"/>
          <w:szCs w:val="14"/>
        </w:rPr>
        <w:t xml:space="preserve"> </w:t>
      </w:r>
      <w:r>
        <w:rPr>
          <w:rFonts w:ascii="Roboto" w:hAnsi="Roboto" w:cs="Roboto"/>
          <w:color w:val="414042"/>
          <w:sz w:val="14"/>
          <w:szCs w:val="14"/>
        </w:rPr>
        <w:t>Developed</w:t>
      </w:r>
      <w:r>
        <w:rPr>
          <w:rFonts w:ascii="Roboto" w:hAnsi="Roboto" w:cs="Roboto"/>
          <w:color w:val="414042"/>
          <w:spacing w:val="1"/>
          <w:sz w:val="14"/>
          <w:szCs w:val="14"/>
        </w:rPr>
        <w:t xml:space="preserve"> </w:t>
      </w:r>
      <w:r>
        <w:rPr>
          <w:rFonts w:ascii="Roboto" w:hAnsi="Roboto" w:cs="Roboto"/>
          <w:color w:val="414042"/>
          <w:sz w:val="14"/>
          <w:szCs w:val="14"/>
        </w:rPr>
        <w:t>Countries,</w:t>
      </w:r>
      <w:r>
        <w:rPr>
          <w:rFonts w:ascii="Roboto" w:hAnsi="Roboto" w:cs="Roboto"/>
          <w:color w:val="414042"/>
          <w:spacing w:val="1"/>
          <w:sz w:val="14"/>
          <w:szCs w:val="14"/>
        </w:rPr>
        <w:t xml:space="preserve"> </w:t>
      </w:r>
      <w:r>
        <w:rPr>
          <w:rFonts w:ascii="Roboto" w:hAnsi="Roboto" w:cs="Roboto"/>
          <w:color w:val="414042"/>
          <w:sz w:val="14"/>
          <w:szCs w:val="14"/>
        </w:rPr>
        <w:t>Landlocked</w:t>
      </w:r>
      <w:r>
        <w:rPr>
          <w:rFonts w:ascii="Roboto" w:hAnsi="Roboto" w:cs="Roboto"/>
          <w:color w:val="414042"/>
          <w:spacing w:val="1"/>
          <w:sz w:val="14"/>
          <w:szCs w:val="14"/>
        </w:rPr>
        <w:t xml:space="preserve"> </w:t>
      </w:r>
      <w:r>
        <w:rPr>
          <w:rFonts w:ascii="Roboto" w:hAnsi="Roboto" w:cs="Roboto"/>
          <w:color w:val="414042"/>
          <w:sz w:val="14"/>
          <w:szCs w:val="14"/>
        </w:rPr>
        <w:t>Developing Countries</w:t>
      </w:r>
      <w:r>
        <w:rPr>
          <w:rFonts w:ascii="Roboto" w:hAnsi="Roboto" w:cs="Roboto"/>
          <w:color w:val="414042"/>
          <w:spacing w:val="1"/>
          <w:sz w:val="14"/>
          <w:szCs w:val="14"/>
        </w:rPr>
        <w:t xml:space="preserve"> </w:t>
      </w:r>
      <w:r>
        <w:rPr>
          <w:rFonts w:ascii="Roboto" w:hAnsi="Roboto" w:cs="Roboto"/>
          <w:color w:val="414042"/>
          <w:sz w:val="14"/>
          <w:szCs w:val="14"/>
        </w:rPr>
        <w:t>and</w:t>
      </w:r>
      <w:r>
        <w:rPr>
          <w:rFonts w:ascii="Roboto" w:hAnsi="Roboto" w:cs="Roboto"/>
          <w:color w:val="414042"/>
          <w:spacing w:val="1"/>
          <w:sz w:val="14"/>
          <w:szCs w:val="14"/>
        </w:rPr>
        <w:t xml:space="preserve"> </w:t>
      </w:r>
      <w:r>
        <w:rPr>
          <w:rFonts w:ascii="Roboto" w:hAnsi="Roboto" w:cs="Roboto"/>
          <w:color w:val="414042"/>
          <w:sz w:val="14"/>
          <w:szCs w:val="14"/>
        </w:rPr>
        <w:t>Small Island</w:t>
      </w:r>
      <w:r>
        <w:rPr>
          <w:rFonts w:ascii="Roboto" w:hAnsi="Roboto" w:cs="Roboto"/>
          <w:color w:val="414042"/>
          <w:spacing w:val="1"/>
          <w:sz w:val="14"/>
          <w:szCs w:val="14"/>
        </w:rPr>
        <w:t xml:space="preserve"> </w:t>
      </w:r>
      <w:r>
        <w:rPr>
          <w:rFonts w:ascii="Roboto" w:hAnsi="Roboto" w:cs="Roboto"/>
          <w:color w:val="414042"/>
          <w:sz w:val="14"/>
          <w:szCs w:val="14"/>
        </w:rPr>
        <w:t>Developing</w:t>
      </w:r>
      <w:r>
        <w:rPr>
          <w:rFonts w:ascii="Roboto" w:hAnsi="Roboto" w:cs="Roboto"/>
          <w:color w:val="414042"/>
          <w:spacing w:val="-32"/>
          <w:sz w:val="14"/>
          <w:szCs w:val="14"/>
        </w:rPr>
        <w:t xml:space="preserve"> </w:t>
      </w:r>
      <w:r>
        <w:rPr>
          <w:rFonts w:ascii="Roboto" w:hAnsi="Roboto" w:cs="Roboto"/>
          <w:color w:val="414042"/>
          <w:sz w:val="14"/>
          <w:szCs w:val="14"/>
        </w:rPr>
        <w:t>States</w:t>
      </w:r>
    </w:p>
    <w:p w14:paraId="1547A911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792D9D28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65F2F94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3551C214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1C8F5654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41EF9EEB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20B08560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2EF96BD9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31AB319C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0F9AF5FB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46DB5C86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68795F50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134A69B7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28C6494E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59F6F52C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72288FE5" w14:textId="77777777" w:rsidR="00000000" w:rsidRDefault="00786C4D">
      <w:pPr>
        <w:pStyle w:val="Textoindependiente"/>
        <w:tabs>
          <w:tab w:val="right" w:pos="22431"/>
        </w:tabs>
        <w:kinsoku w:val="0"/>
        <w:overflowPunct w:val="0"/>
        <w:spacing w:before="246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ii</w:t>
      </w:r>
      <w:r>
        <w:rPr>
          <w:color w:val="0091B3"/>
          <w:sz w:val="14"/>
          <w:szCs w:val="14"/>
        </w:rPr>
        <w:tab/>
        <w:t>iii</w:t>
      </w:r>
    </w:p>
    <w:p w14:paraId="19252826" w14:textId="77777777" w:rsidR="00000000" w:rsidRDefault="00786C4D">
      <w:pPr>
        <w:pStyle w:val="Textoindependiente"/>
        <w:tabs>
          <w:tab w:val="right" w:pos="22431"/>
        </w:tabs>
        <w:kinsoku w:val="0"/>
        <w:overflowPunct w:val="0"/>
        <w:spacing w:before="246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tbl>
      <w:tblPr>
        <w:tblW w:w="0" w:type="auto"/>
        <w:tblInd w:w="3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05"/>
        <w:gridCol w:w="1356"/>
        <w:gridCol w:w="3862"/>
        <w:gridCol w:w="977"/>
        <w:gridCol w:w="851"/>
        <w:gridCol w:w="862"/>
        <w:gridCol w:w="3954"/>
        <w:gridCol w:w="1035"/>
        <w:gridCol w:w="4139"/>
        <w:gridCol w:w="1058"/>
      </w:tblGrid>
      <w:tr w:rsidR="00000000" w:rsidRPr="00786C4D" w14:paraId="7FD1499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2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181F945" w14:textId="77777777" w:rsidR="00000000" w:rsidRPr="00786C4D" w:rsidRDefault="00786C4D">
            <w:pPr>
              <w:pStyle w:val="TableParagraph"/>
              <w:kinsoku w:val="0"/>
              <w:overflowPunct w:val="0"/>
              <w:spacing w:before="4"/>
              <w:rPr>
                <w:sz w:val="27"/>
                <w:szCs w:val="27"/>
              </w:rPr>
            </w:pPr>
          </w:p>
          <w:p w14:paraId="3244A023" w14:textId="77777777" w:rsidR="00000000" w:rsidRPr="00786C4D" w:rsidRDefault="00786C4D">
            <w:pPr>
              <w:pStyle w:val="TableParagraph"/>
              <w:kinsoku w:val="0"/>
              <w:overflowPunct w:val="0"/>
              <w:ind w:left="225"/>
              <w:rPr>
                <w:rFonts w:ascii="Roboto Medium" w:hAnsi="Roboto Medium" w:cs="Roboto Medium"/>
                <w:color w:val="FFFFFF"/>
                <w:spacing w:val="11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FFFFFF"/>
                <w:spacing w:val="9"/>
                <w:sz w:val="15"/>
                <w:szCs w:val="15"/>
              </w:rPr>
              <w:t>STATE</w:t>
            </w:r>
            <w:r w:rsidRPr="00786C4D">
              <w:rPr>
                <w:rFonts w:ascii="Roboto Medium" w:hAnsi="Roboto Medium" w:cs="Roboto Medium"/>
                <w:color w:val="FFFFFF"/>
                <w:spacing w:val="38"/>
                <w:sz w:val="15"/>
                <w:szCs w:val="15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sz w:val="15"/>
                <w:szCs w:val="15"/>
              </w:rPr>
              <w:t>OF</w:t>
            </w:r>
            <w:r w:rsidRPr="00786C4D">
              <w:rPr>
                <w:rFonts w:ascii="Roboto Medium" w:hAnsi="Roboto Medium" w:cs="Roboto Medium"/>
                <w:color w:val="FFFFFF"/>
                <w:spacing w:val="33"/>
                <w:sz w:val="15"/>
                <w:szCs w:val="15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spacing w:val="10"/>
                <w:sz w:val="15"/>
                <w:szCs w:val="15"/>
              </w:rPr>
              <w:t>THE</w:t>
            </w:r>
            <w:r w:rsidRPr="00786C4D">
              <w:rPr>
                <w:rFonts w:ascii="Roboto Medium" w:hAnsi="Roboto Medium" w:cs="Roboto Medium"/>
                <w:color w:val="FFFFFF"/>
                <w:spacing w:val="38"/>
                <w:sz w:val="15"/>
                <w:szCs w:val="15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spacing w:val="11"/>
                <w:sz w:val="15"/>
                <w:szCs w:val="15"/>
              </w:rPr>
              <w:t>LDCs</w:t>
            </w:r>
          </w:p>
          <w:p w14:paraId="0DC030EA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21213E7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1365998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3BBF51B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35ADCCFE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17"/>
                <w:szCs w:val="17"/>
              </w:rPr>
            </w:pPr>
          </w:p>
          <w:p w14:paraId="679DF002" w14:textId="77777777" w:rsidR="00000000" w:rsidRPr="00786C4D" w:rsidRDefault="00786C4D">
            <w:pPr>
              <w:pStyle w:val="TableParagraph"/>
              <w:kinsoku w:val="0"/>
              <w:overflowPunct w:val="0"/>
              <w:ind w:left="24" w:right="-288"/>
              <w:rPr>
                <w:rFonts w:ascii="Lucida Sans" w:hAnsi="Lucida Sans" w:cs="Lucida Sans"/>
                <w:b/>
                <w:bCs/>
                <w:color w:val="0091B3"/>
                <w:w w:val="105"/>
                <w:sz w:val="32"/>
                <w:szCs w:val="32"/>
              </w:rPr>
            </w:pPr>
            <w:r w:rsidRPr="00786C4D">
              <w:rPr>
                <w:rFonts w:ascii="Lucida Sans" w:hAnsi="Lucida Sans" w:cs="Lucida Sans"/>
                <w:b/>
                <w:bCs/>
                <w:color w:val="0091B3"/>
                <w:w w:val="105"/>
                <w:sz w:val="32"/>
                <w:szCs w:val="32"/>
              </w:rPr>
              <w:t>LIST</w:t>
            </w:r>
            <w:r w:rsidRPr="00786C4D">
              <w:rPr>
                <w:rFonts w:ascii="Lucida Sans" w:hAnsi="Lucida Sans" w:cs="Lucida Sans"/>
                <w:b/>
                <w:bCs/>
                <w:color w:val="0091B3"/>
                <w:spacing w:val="3"/>
                <w:w w:val="105"/>
                <w:sz w:val="32"/>
                <w:szCs w:val="32"/>
              </w:rPr>
              <w:t xml:space="preserve"> </w:t>
            </w:r>
            <w:r w:rsidRPr="00786C4D">
              <w:rPr>
                <w:rFonts w:ascii="Lucida Sans" w:hAnsi="Lucida Sans" w:cs="Lucida Sans"/>
                <w:b/>
                <w:bCs/>
                <w:color w:val="0091B3"/>
                <w:w w:val="105"/>
                <w:sz w:val="32"/>
                <w:szCs w:val="32"/>
              </w:rPr>
              <w:t>OF</w:t>
            </w:r>
            <w:r w:rsidRPr="00786C4D">
              <w:rPr>
                <w:rFonts w:ascii="Lucida Sans" w:hAnsi="Lucida Sans" w:cs="Lucida Sans"/>
                <w:b/>
                <w:bCs/>
                <w:color w:val="0091B3"/>
                <w:spacing w:val="4"/>
                <w:w w:val="105"/>
                <w:sz w:val="32"/>
                <w:szCs w:val="32"/>
              </w:rPr>
              <w:t xml:space="preserve"> </w:t>
            </w:r>
            <w:r w:rsidRPr="00786C4D">
              <w:rPr>
                <w:rFonts w:ascii="Lucida Sans" w:hAnsi="Lucida Sans" w:cs="Lucida Sans"/>
                <w:b/>
                <w:bCs/>
                <w:color w:val="0091B3"/>
                <w:w w:val="105"/>
                <w:sz w:val="32"/>
                <w:szCs w:val="32"/>
              </w:rPr>
              <w:t>MAIN</w:t>
            </w:r>
            <w:r w:rsidRPr="00786C4D">
              <w:rPr>
                <w:rFonts w:ascii="Lucida Sans" w:hAnsi="Lucida Sans" w:cs="Lucida Sans"/>
                <w:b/>
                <w:bCs/>
                <w:color w:val="0091B3"/>
                <w:spacing w:val="3"/>
                <w:w w:val="105"/>
                <w:sz w:val="32"/>
                <w:szCs w:val="32"/>
              </w:rPr>
              <w:t xml:space="preserve"> </w:t>
            </w:r>
            <w:r w:rsidRPr="00786C4D">
              <w:rPr>
                <w:rFonts w:ascii="Lucida Sans" w:hAnsi="Lucida Sans" w:cs="Lucida Sans"/>
                <w:b/>
                <w:bCs/>
                <w:color w:val="0091B3"/>
                <w:w w:val="105"/>
                <w:sz w:val="32"/>
                <w:szCs w:val="32"/>
              </w:rPr>
              <w:t>ACRONYM</w:t>
            </w:r>
          </w:p>
          <w:p w14:paraId="310D5E5C" w14:textId="77777777" w:rsidR="00000000" w:rsidRPr="00786C4D" w:rsidRDefault="00786C4D">
            <w:pPr>
              <w:pStyle w:val="TableParagraph"/>
              <w:kinsoku w:val="0"/>
              <w:overflowPunct w:val="0"/>
              <w:spacing w:before="7"/>
              <w:rPr>
                <w:sz w:val="48"/>
                <w:szCs w:val="48"/>
              </w:rPr>
            </w:pPr>
          </w:p>
          <w:p w14:paraId="68E9BCE5" w14:textId="77777777" w:rsidR="00000000" w:rsidRPr="00786C4D" w:rsidRDefault="00786C4D">
            <w:pPr>
              <w:pStyle w:val="TableParagraph"/>
              <w:kinsoku w:val="0"/>
              <w:overflowPunct w:val="0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The</w:t>
            </w:r>
            <w:r w:rsidRPr="00786C4D">
              <w:rPr>
                <w:color w:val="3F4241"/>
                <w:spacing w:val="1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Access</w:t>
            </w:r>
            <w:r w:rsidRPr="00786C4D">
              <w:rPr>
                <w:color w:val="3F4241"/>
                <w:spacing w:val="1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to</w:t>
            </w:r>
            <w:r w:rsidRPr="00786C4D">
              <w:rPr>
                <w:color w:val="3F4241"/>
                <w:spacing w:val="1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COVID-19</w:t>
            </w:r>
            <w:r w:rsidRPr="00786C4D">
              <w:rPr>
                <w:color w:val="3F4241"/>
                <w:spacing w:val="1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Tools</w:t>
            </w:r>
            <w:r w:rsidRPr="00786C4D">
              <w:rPr>
                <w:color w:val="3F4241"/>
                <w:spacing w:val="1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(ACT)</w:t>
            </w:r>
            <w:r w:rsidRPr="00786C4D">
              <w:rPr>
                <w:color w:val="3F4241"/>
                <w:spacing w:val="1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Accelerator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A009659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34"/>
                <w:szCs w:val="34"/>
              </w:rPr>
            </w:pPr>
          </w:p>
          <w:p w14:paraId="3394C98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34"/>
                <w:szCs w:val="34"/>
              </w:rPr>
            </w:pPr>
          </w:p>
          <w:p w14:paraId="6E03D07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34"/>
                <w:szCs w:val="34"/>
              </w:rPr>
            </w:pPr>
          </w:p>
          <w:p w14:paraId="2360C384" w14:textId="77777777" w:rsidR="00000000" w:rsidRPr="00786C4D" w:rsidRDefault="00786C4D">
            <w:pPr>
              <w:pStyle w:val="TableParagraph"/>
              <w:kinsoku w:val="0"/>
              <w:overflowPunct w:val="0"/>
              <w:spacing w:before="4"/>
              <w:rPr>
                <w:sz w:val="37"/>
                <w:szCs w:val="37"/>
              </w:rPr>
            </w:pPr>
          </w:p>
          <w:p w14:paraId="52395C9E" w14:textId="77777777" w:rsidR="00000000" w:rsidRPr="00786C4D" w:rsidRDefault="00786C4D">
            <w:pPr>
              <w:pStyle w:val="TableParagraph"/>
              <w:kinsoku w:val="0"/>
              <w:overflowPunct w:val="0"/>
              <w:ind w:left="275"/>
              <w:rPr>
                <w:rFonts w:ascii="Lucida Sans" w:hAnsi="Lucida Sans" w:cs="Lucida Sans"/>
                <w:b/>
                <w:bCs/>
                <w:color w:val="0091B3"/>
                <w:w w:val="112"/>
                <w:sz w:val="32"/>
                <w:szCs w:val="32"/>
              </w:rPr>
            </w:pPr>
            <w:r w:rsidRPr="00786C4D">
              <w:rPr>
                <w:rFonts w:ascii="Lucida Sans" w:hAnsi="Lucida Sans" w:cs="Lucida Sans"/>
                <w:b/>
                <w:bCs/>
                <w:color w:val="0091B3"/>
                <w:w w:val="112"/>
                <w:sz w:val="32"/>
                <w:szCs w:val="32"/>
              </w:rPr>
              <w:t>S</w:t>
            </w:r>
          </w:p>
          <w:p w14:paraId="7DA3060B" w14:textId="77777777" w:rsidR="00000000" w:rsidRPr="00786C4D" w:rsidRDefault="00786C4D">
            <w:pPr>
              <w:pStyle w:val="TableParagraph"/>
              <w:kinsoku w:val="0"/>
              <w:overflowPunct w:val="0"/>
              <w:spacing w:before="11"/>
              <w:rPr>
                <w:sz w:val="48"/>
                <w:szCs w:val="48"/>
              </w:rPr>
            </w:pPr>
          </w:p>
          <w:p w14:paraId="722BBC5E" w14:textId="77777777" w:rsidR="00000000" w:rsidRPr="00786C4D" w:rsidRDefault="00786C4D">
            <w:pPr>
              <w:pStyle w:val="TableParagraph"/>
              <w:kinsoku w:val="0"/>
              <w:overflowPunct w:val="0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ACT-Accelerator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2E6636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2B8026A2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6E56E1E0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1624441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0854E79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3C467A4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76CCF1FE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2F6C8A12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71F9A47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112821F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4BAC7A9E" w14:textId="77777777" w:rsidR="00000000" w:rsidRPr="00786C4D" w:rsidRDefault="00786C4D">
            <w:pPr>
              <w:pStyle w:val="TableParagraph"/>
              <w:kinsoku w:val="0"/>
              <w:overflowPunct w:val="0"/>
              <w:spacing w:before="4"/>
              <w:rPr>
                <w:sz w:val="19"/>
                <w:szCs w:val="19"/>
              </w:rPr>
            </w:pPr>
          </w:p>
          <w:p w14:paraId="32E8D079" w14:textId="77777777" w:rsidR="00000000" w:rsidRPr="00786C4D" w:rsidRDefault="00786C4D">
            <w:pPr>
              <w:pStyle w:val="TableParagraph"/>
              <w:kinsoku w:val="0"/>
              <w:overflowPunct w:val="0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European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Union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89279F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165DC190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25D77A12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5672C65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0C2F4A6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0D46FD22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7769CA6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3086D57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3FB72BF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711F5DE0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5B6159D4" w14:textId="77777777" w:rsidR="00000000" w:rsidRPr="00786C4D" w:rsidRDefault="00786C4D">
            <w:pPr>
              <w:pStyle w:val="TableParagraph"/>
              <w:kinsoku w:val="0"/>
              <w:overflowPunct w:val="0"/>
              <w:spacing w:before="8"/>
              <w:rPr>
                <w:sz w:val="19"/>
                <w:szCs w:val="19"/>
              </w:rPr>
            </w:pPr>
          </w:p>
          <w:p w14:paraId="40BFF2CE" w14:textId="77777777" w:rsidR="00000000" w:rsidRPr="00786C4D" w:rsidRDefault="00786C4D">
            <w:pPr>
              <w:pStyle w:val="TableParagraph"/>
              <w:kinsoku w:val="0"/>
              <w:overflowPunct w:val="0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EU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1ED2AC0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131EE85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3C4B40A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4C3BBA5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2A67E210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6E58467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4B944E72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1392582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704BFFB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2E9D265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5DD5510A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5B92E09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2CC0147F" w14:textId="77777777" w:rsidR="00000000" w:rsidRPr="00786C4D" w:rsidRDefault="00786C4D">
            <w:pPr>
              <w:pStyle w:val="TableParagraph"/>
              <w:kinsoku w:val="0"/>
              <w:overflowPunct w:val="0"/>
              <w:spacing w:before="5"/>
              <w:rPr>
                <w:sz w:val="19"/>
                <w:szCs w:val="19"/>
              </w:rPr>
            </w:pPr>
          </w:p>
          <w:p w14:paraId="5FDF12B8" w14:textId="77777777" w:rsidR="00000000" w:rsidRPr="00786C4D" w:rsidRDefault="00786C4D">
            <w:pPr>
              <w:pStyle w:val="TableParagraph"/>
              <w:kinsoku w:val="0"/>
              <w:overflowPunct w:val="0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Middle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East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Respiratory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Syndrome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BDDFAB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5DE8A24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40A5C55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3291AFF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1A188A7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3A85F5F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4039D7A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0613E49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4436099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6819D1C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41925BF2" w14:textId="77777777" w:rsidR="00000000" w:rsidRPr="00786C4D" w:rsidRDefault="00786C4D">
            <w:pPr>
              <w:pStyle w:val="TableParagraph"/>
              <w:kinsoku w:val="0"/>
              <w:overflowPunct w:val="0"/>
              <w:spacing w:before="8"/>
              <w:rPr>
                <w:sz w:val="19"/>
                <w:szCs w:val="19"/>
              </w:rPr>
            </w:pPr>
          </w:p>
          <w:p w14:paraId="26DE2EC7" w14:textId="77777777" w:rsidR="00000000" w:rsidRPr="00786C4D" w:rsidRDefault="00786C4D">
            <w:pPr>
              <w:pStyle w:val="TableParagraph"/>
              <w:kinsoku w:val="0"/>
              <w:overflowPunct w:val="0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MERS</w:t>
            </w: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4B5564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2BBC5875" w14:textId="77777777" w:rsidR="00000000" w:rsidRPr="00786C4D" w:rsidRDefault="00786C4D">
            <w:pPr>
              <w:pStyle w:val="TableParagraph"/>
              <w:kinsoku w:val="0"/>
              <w:overflowPunct w:val="0"/>
              <w:spacing w:before="146"/>
              <w:ind w:right="18"/>
              <w:jc w:val="right"/>
              <w:rPr>
                <w:rFonts w:ascii="Roboto Medium" w:hAnsi="Roboto Medium" w:cs="Roboto Medium"/>
                <w:color w:val="FFFFFF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FFFFFF"/>
                <w:spacing w:val="9"/>
                <w:sz w:val="15"/>
                <w:szCs w:val="15"/>
              </w:rPr>
              <w:t>STATE</w:t>
            </w:r>
            <w:r w:rsidRPr="00786C4D">
              <w:rPr>
                <w:rFonts w:ascii="Roboto Medium" w:hAnsi="Roboto Medium" w:cs="Roboto Medium"/>
                <w:color w:val="FFFFFF"/>
                <w:spacing w:val="42"/>
                <w:sz w:val="15"/>
                <w:szCs w:val="15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sz w:val="15"/>
                <w:szCs w:val="15"/>
              </w:rPr>
              <w:t>OF</w:t>
            </w:r>
          </w:p>
          <w:p w14:paraId="739A58D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034F363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10E02E4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035D3B0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2AAD8FF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5F78170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1D1902E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6391F039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70B9A866" w14:textId="77777777" w:rsidR="00000000" w:rsidRPr="00786C4D" w:rsidRDefault="00786C4D">
            <w:pPr>
              <w:pStyle w:val="TableParagraph"/>
              <w:kinsoku w:val="0"/>
              <w:overflowPunct w:val="0"/>
              <w:spacing w:before="147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Tuberculosis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D7E4E4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118D27E6" w14:textId="77777777" w:rsidR="00000000" w:rsidRPr="00786C4D" w:rsidRDefault="00786C4D">
            <w:pPr>
              <w:pStyle w:val="TableParagraph"/>
              <w:kinsoku w:val="0"/>
              <w:overflowPunct w:val="0"/>
              <w:spacing w:before="146"/>
              <w:ind w:left="40"/>
              <w:rPr>
                <w:rFonts w:ascii="Roboto Medium" w:hAnsi="Roboto Medium" w:cs="Roboto Medium"/>
                <w:color w:val="FFFFFF"/>
                <w:spacing w:val="11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FFFFFF"/>
                <w:spacing w:val="10"/>
                <w:sz w:val="15"/>
                <w:szCs w:val="15"/>
              </w:rPr>
              <w:t>THE</w:t>
            </w:r>
            <w:r w:rsidRPr="00786C4D">
              <w:rPr>
                <w:rFonts w:ascii="Roboto Medium" w:hAnsi="Roboto Medium" w:cs="Roboto Medium"/>
                <w:color w:val="FFFFFF"/>
                <w:spacing w:val="34"/>
                <w:sz w:val="15"/>
                <w:szCs w:val="15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spacing w:val="11"/>
                <w:sz w:val="15"/>
                <w:szCs w:val="15"/>
              </w:rPr>
              <w:t>LDCs</w:t>
            </w:r>
          </w:p>
          <w:p w14:paraId="6F4067F0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14E043A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7A90DD1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227EEA1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79E73E4E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374E414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502A2B76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7CD2275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253BBD13" w14:textId="77777777" w:rsidR="00000000" w:rsidRPr="00786C4D" w:rsidRDefault="00786C4D">
            <w:pPr>
              <w:pStyle w:val="TableParagraph"/>
              <w:kinsoku w:val="0"/>
              <w:overflowPunct w:val="0"/>
              <w:spacing w:before="151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TB</w:t>
            </w:r>
          </w:p>
        </w:tc>
      </w:tr>
      <w:tr w:rsidR="00000000" w:rsidRPr="00786C4D" w14:paraId="2811917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B01B8FF" w14:textId="77777777" w:rsidR="00000000" w:rsidRPr="00786C4D" w:rsidRDefault="00786C4D">
            <w:pPr>
              <w:pStyle w:val="TableParagraph"/>
              <w:kinsoku w:val="0"/>
              <w:overflowPunct w:val="0"/>
              <w:spacing w:before="51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Asian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Development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Bank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C22C184" w14:textId="77777777" w:rsidR="00000000" w:rsidRPr="00786C4D" w:rsidRDefault="00786C4D">
            <w:pPr>
              <w:pStyle w:val="TableParagraph"/>
              <w:kinsoku w:val="0"/>
              <w:overflowPunct w:val="0"/>
              <w:spacing w:before="56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ADB</w:t>
            </w:r>
          </w:p>
        </w:tc>
        <w:tc>
          <w:tcPr>
            <w:tcW w:w="3862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C66A53E" w14:textId="77777777" w:rsidR="00000000" w:rsidRPr="00786C4D" w:rsidRDefault="00786C4D">
            <w:pPr>
              <w:pStyle w:val="TableParagraph"/>
              <w:kinsoku w:val="0"/>
              <w:overflowPunct w:val="0"/>
              <w:spacing w:before="51" w:line="300" w:lineRule="auto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Food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Agriculture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Organization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of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the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United</w:t>
            </w:r>
            <w:r w:rsidRPr="00786C4D">
              <w:rPr>
                <w:color w:val="3F4241"/>
                <w:spacing w:val="-3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Nations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8DE0F85" w14:textId="77777777" w:rsidR="00000000" w:rsidRPr="00786C4D" w:rsidRDefault="00786C4D">
            <w:pPr>
              <w:pStyle w:val="TableParagraph"/>
              <w:kinsoku w:val="0"/>
              <w:overflowPunct w:val="0"/>
              <w:spacing w:before="56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FAO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1A062C8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79E7B86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99ADE9A" w14:textId="77777777" w:rsidR="00000000" w:rsidRPr="00786C4D" w:rsidRDefault="00786C4D">
            <w:pPr>
              <w:pStyle w:val="TableParagraph"/>
              <w:kinsoku w:val="0"/>
              <w:overflowPunct w:val="0"/>
              <w:spacing w:before="56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Most</w:t>
            </w:r>
            <w:r w:rsidRPr="00786C4D">
              <w:rPr>
                <w:color w:val="3F4241"/>
                <w:spacing w:val="1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Favored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Nation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55A8BFE" w14:textId="77777777" w:rsidR="00000000" w:rsidRPr="00786C4D" w:rsidRDefault="00786C4D">
            <w:pPr>
              <w:pStyle w:val="TableParagraph"/>
              <w:kinsoku w:val="0"/>
              <w:overflowPunct w:val="0"/>
              <w:spacing w:before="58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MFN</w:t>
            </w: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DB96525" w14:textId="77777777" w:rsidR="00000000" w:rsidRPr="00786C4D" w:rsidRDefault="00786C4D">
            <w:pPr>
              <w:pStyle w:val="TableParagraph"/>
              <w:kinsoku w:val="0"/>
              <w:overflowPunct w:val="0"/>
              <w:spacing w:before="56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Total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Final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Energy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Consumption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C69F610" w14:textId="77777777" w:rsidR="00000000" w:rsidRPr="00786C4D" w:rsidRDefault="00786C4D">
            <w:pPr>
              <w:pStyle w:val="TableParagraph"/>
              <w:kinsoku w:val="0"/>
              <w:overflowPunct w:val="0"/>
              <w:spacing w:before="60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TFEC</w:t>
            </w:r>
          </w:p>
        </w:tc>
      </w:tr>
      <w:tr w:rsidR="00000000" w:rsidRPr="00786C4D" w14:paraId="5792581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505566C" w14:textId="77777777" w:rsidR="00000000" w:rsidRPr="00786C4D" w:rsidRDefault="00786C4D">
            <w:pPr>
              <w:pStyle w:val="TableParagraph"/>
              <w:kinsoku w:val="0"/>
              <w:overflowPunct w:val="0"/>
              <w:spacing w:before="50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African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Development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Bank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8D133D0" w14:textId="77777777" w:rsidR="00000000" w:rsidRPr="00786C4D" w:rsidRDefault="00786C4D">
            <w:pPr>
              <w:pStyle w:val="TableParagraph"/>
              <w:kinsoku w:val="0"/>
              <w:overflowPunct w:val="0"/>
              <w:spacing w:before="54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AfDB</w:t>
            </w:r>
          </w:p>
        </w:tc>
        <w:tc>
          <w:tcPr>
            <w:tcW w:w="386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CBDB6D0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51B13F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5AD9D2B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71762E4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DD9DAD7" w14:textId="77777777" w:rsidR="00000000" w:rsidRPr="00786C4D" w:rsidRDefault="00786C4D">
            <w:pPr>
              <w:pStyle w:val="TableParagraph"/>
              <w:kinsoku w:val="0"/>
              <w:overflowPunct w:val="0"/>
              <w:spacing w:before="57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Multi-hazard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early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warning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system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9AD58EE" w14:textId="77777777" w:rsidR="00000000" w:rsidRPr="00786C4D" w:rsidRDefault="00786C4D">
            <w:pPr>
              <w:pStyle w:val="TableParagraph"/>
              <w:kinsoku w:val="0"/>
              <w:overflowPunct w:val="0"/>
              <w:spacing w:before="60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MHEWS</w:t>
            </w: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A394860" w14:textId="77777777" w:rsidR="00000000" w:rsidRPr="00786C4D" w:rsidRDefault="00786C4D">
            <w:pPr>
              <w:pStyle w:val="TableParagraph"/>
              <w:kinsoku w:val="0"/>
              <w:overflowPunct w:val="0"/>
              <w:spacing w:before="57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Trade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Facilitation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Agreement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29A6144" w14:textId="77777777" w:rsidR="00000000" w:rsidRPr="00786C4D" w:rsidRDefault="00786C4D">
            <w:pPr>
              <w:pStyle w:val="TableParagraph"/>
              <w:kinsoku w:val="0"/>
              <w:overflowPunct w:val="0"/>
              <w:spacing w:before="61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TFA</w:t>
            </w:r>
          </w:p>
        </w:tc>
      </w:tr>
      <w:tr w:rsidR="00000000" w:rsidRPr="00786C4D" w14:paraId="763AF9E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44AB497" w14:textId="77777777" w:rsidR="00000000" w:rsidRPr="00786C4D" w:rsidRDefault="00786C4D">
            <w:pPr>
              <w:pStyle w:val="TableParagraph"/>
              <w:kinsoku w:val="0"/>
              <w:overflowPunct w:val="0"/>
              <w:spacing w:before="84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African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Continental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Free</w:t>
            </w:r>
            <w:r w:rsidRPr="00786C4D">
              <w:rPr>
                <w:color w:val="3F4241"/>
                <w:spacing w:val="1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Trade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Area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0FEC1D8" w14:textId="77777777" w:rsidR="00000000" w:rsidRPr="00786C4D" w:rsidRDefault="00786C4D">
            <w:pPr>
              <w:pStyle w:val="TableParagraph"/>
              <w:kinsoku w:val="0"/>
              <w:overflowPunct w:val="0"/>
              <w:spacing w:before="89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AfCFTA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85F7621" w14:textId="77777777" w:rsidR="00000000" w:rsidRPr="00786C4D" w:rsidRDefault="00786C4D">
            <w:pPr>
              <w:pStyle w:val="TableParagraph"/>
              <w:kinsoku w:val="0"/>
              <w:overflowPunct w:val="0"/>
              <w:spacing w:before="13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Foreign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Direct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Investment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14390B9" w14:textId="77777777" w:rsidR="00000000" w:rsidRPr="00786C4D" w:rsidRDefault="00786C4D">
            <w:pPr>
              <w:pStyle w:val="TableParagraph"/>
              <w:kinsoku w:val="0"/>
              <w:overflowPunct w:val="0"/>
              <w:spacing w:before="17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FDI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4814070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435DD70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20F18B0" w14:textId="77777777" w:rsidR="00000000" w:rsidRPr="00786C4D" w:rsidRDefault="00786C4D">
            <w:pPr>
              <w:pStyle w:val="TableParagraph"/>
              <w:kinsoku w:val="0"/>
              <w:overflowPunct w:val="0"/>
              <w:spacing w:before="94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Multilateral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Investment</w:t>
            </w:r>
            <w:r w:rsidRPr="00786C4D">
              <w:rPr>
                <w:color w:val="3F4241"/>
                <w:spacing w:val="2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Guarantee</w:t>
            </w:r>
            <w:r w:rsidRPr="00786C4D">
              <w:rPr>
                <w:color w:val="3F4241"/>
                <w:spacing w:val="2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Agency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832D60E" w14:textId="77777777" w:rsidR="00000000" w:rsidRPr="00786C4D" w:rsidRDefault="00786C4D">
            <w:pPr>
              <w:pStyle w:val="TableParagraph"/>
              <w:kinsoku w:val="0"/>
              <w:overflowPunct w:val="0"/>
              <w:spacing w:before="97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MIGA</w:t>
            </w: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14AA0D1" w14:textId="77777777" w:rsidR="00000000" w:rsidRPr="00786C4D" w:rsidRDefault="00786C4D">
            <w:pPr>
              <w:pStyle w:val="TableParagraph"/>
              <w:kinsoku w:val="0"/>
              <w:overflowPunct w:val="0"/>
              <w:spacing w:before="93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Trade-Related</w:t>
            </w:r>
            <w:r w:rsidRPr="00786C4D">
              <w:rPr>
                <w:color w:val="3F4241"/>
                <w:spacing w:val="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Aspects</w:t>
            </w:r>
            <w:r w:rsidRPr="00786C4D">
              <w:rPr>
                <w:color w:val="3F4241"/>
                <w:spacing w:val="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of</w:t>
            </w:r>
            <w:r w:rsidRPr="00786C4D">
              <w:rPr>
                <w:color w:val="3F4241"/>
                <w:spacing w:val="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Intellectual</w:t>
            </w:r>
            <w:r w:rsidRPr="00786C4D">
              <w:rPr>
                <w:color w:val="3F4241"/>
                <w:spacing w:val="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Property</w:t>
            </w:r>
            <w:r w:rsidRPr="00786C4D">
              <w:rPr>
                <w:color w:val="3F4241"/>
                <w:spacing w:val="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Rights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7085894" w14:textId="77777777" w:rsidR="00000000" w:rsidRPr="00786C4D" w:rsidRDefault="00786C4D">
            <w:pPr>
              <w:pStyle w:val="TableParagraph"/>
              <w:kinsoku w:val="0"/>
              <w:overflowPunct w:val="0"/>
              <w:spacing w:before="97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TRIPS</w:t>
            </w:r>
          </w:p>
        </w:tc>
      </w:tr>
      <w:tr w:rsidR="00000000" w:rsidRPr="00786C4D" w14:paraId="7F556AB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F9238CF" w14:textId="77777777" w:rsidR="00000000" w:rsidRPr="00786C4D" w:rsidRDefault="00786C4D">
            <w:pPr>
              <w:pStyle w:val="TableParagraph"/>
              <w:kinsoku w:val="0"/>
              <w:overflowPunct w:val="0"/>
              <w:spacing w:before="83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Agricultural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Growth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Programme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79A3D09" w14:textId="77777777" w:rsidR="00000000" w:rsidRPr="00786C4D" w:rsidRDefault="00786C4D">
            <w:pPr>
              <w:pStyle w:val="TableParagraph"/>
              <w:kinsoku w:val="0"/>
              <w:overflowPunct w:val="0"/>
              <w:spacing w:before="87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AGP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32441F6" w14:textId="77777777" w:rsidR="00000000" w:rsidRPr="00786C4D" w:rsidRDefault="00786C4D">
            <w:pPr>
              <w:pStyle w:val="TableParagraph"/>
              <w:kinsoku w:val="0"/>
              <w:overflowPunct w:val="0"/>
              <w:spacing w:before="13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Green</w:t>
            </w:r>
            <w:r w:rsidRPr="00786C4D">
              <w:rPr>
                <w:color w:val="3F4241"/>
                <w:spacing w:val="1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Climate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Fund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1033CFB" w14:textId="77777777" w:rsidR="00000000" w:rsidRPr="00786C4D" w:rsidRDefault="00786C4D">
            <w:pPr>
              <w:pStyle w:val="TableParagraph"/>
              <w:kinsoku w:val="0"/>
              <w:overflowPunct w:val="0"/>
              <w:spacing w:before="15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GCF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44472F0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79E3916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A4D29C8" w14:textId="77777777" w:rsidR="00000000" w:rsidRPr="00786C4D" w:rsidRDefault="00786C4D">
            <w:pPr>
              <w:pStyle w:val="TableParagraph"/>
              <w:kinsoku w:val="0"/>
              <w:overflowPunct w:val="0"/>
              <w:spacing w:before="96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Multinational</w:t>
            </w:r>
            <w:r w:rsidRPr="00786C4D">
              <w:rPr>
                <w:color w:val="3F4241"/>
                <w:spacing w:val="3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Enterprise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D4894BA" w14:textId="77777777" w:rsidR="00000000" w:rsidRPr="00786C4D" w:rsidRDefault="00786C4D">
            <w:pPr>
              <w:pStyle w:val="TableParagraph"/>
              <w:kinsoku w:val="0"/>
              <w:overflowPunct w:val="0"/>
              <w:spacing w:before="99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MNE</w:t>
            </w: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47E90D2" w14:textId="77777777" w:rsidR="00000000" w:rsidRPr="00786C4D" w:rsidRDefault="00786C4D">
            <w:pPr>
              <w:pStyle w:val="TableParagraph"/>
              <w:kinsoku w:val="0"/>
              <w:overflowPunct w:val="0"/>
              <w:spacing w:before="91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United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Kingdom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6867578" w14:textId="77777777" w:rsidR="00000000" w:rsidRPr="00786C4D" w:rsidRDefault="00786C4D">
            <w:pPr>
              <w:pStyle w:val="TableParagraph"/>
              <w:kinsoku w:val="0"/>
              <w:overflowPunct w:val="0"/>
              <w:spacing w:before="96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UK</w:t>
            </w:r>
          </w:p>
        </w:tc>
      </w:tr>
      <w:tr w:rsidR="00000000" w:rsidRPr="00786C4D" w14:paraId="2A9DE22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AECAEF4" w14:textId="77777777" w:rsidR="00000000" w:rsidRPr="00786C4D" w:rsidRDefault="00786C4D">
            <w:pPr>
              <w:pStyle w:val="TableParagraph"/>
              <w:kinsoku w:val="0"/>
              <w:overflowPunct w:val="0"/>
              <w:spacing w:before="80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Artificial</w:t>
            </w:r>
            <w:r w:rsidRPr="00786C4D">
              <w:rPr>
                <w:color w:val="3F4241"/>
                <w:spacing w:val="3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Intelligence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5007579" w14:textId="77777777" w:rsidR="00000000" w:rsidRPr="00786C4D" w:rsidRDefault="00786C4D">
            <w:pPr>
              <w:pStyle w:val="TableParagraph"/>
              <w:kinsoku w:val="0"/>
              <w:overflowPunct w:val="0"/>
              <w:spacing w:before="84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AI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DA76A96" w14:textId="77777777" w:rsidR="00000000" w:rsidRPr="00786C4D" w:rsidRDefault="00786C4D">
            <w:pPr>
              <w:pStyle w:val="TableParagraph"/>
              <w:kinsoku w:val="0"/>
              <w:overflowPunct w:val="0"/>
              <w:spacing w:before="13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Gross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Domestic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Product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AB0EF35" w14:textId="77777777" w:rsidR="00000000" w:rsidRPr="00786C4D" w:rsidRDefault="00786C4D">
            <w:pPr>
              <w:pStyle w:val="TableParagraph"/>
              <w:kinsoku w:val="0"/>
              <w:overflowPunct w:val="0"/>
              <w:spacing w:before="15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GDP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00D5A1B2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1EA8CA2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C614078" w14:textId="77777777" w:rsidR="00000000" w:rsidRPr="00786C4D" w:rsidRDefault="00786C4D">
            <w:pPr>
              <w:pStyle w:val="TableParagraph"/>
              <w:kinsoku w:val="0"/>
              <w:overflowPunct w:val="0"/>
              <w:spacing w:before="96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Memorandum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of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Understanding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9F3274E" w14:textId="77777777" w:rsidR="00000000" w:rsidRPr="00786C4D" w:rsidRDefault="00786C4D">
            <w:pPr>
              <w:pStyle w:val="TableParagraph"/>
              <w:kinsoku w:val="0"/>
              <w:overflowPunct w:val="0"/>
              <w:spacing w:before="99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MoU</w:t>
            </w: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037A61E" w14:textId="77777777" w:rsidR="00000000" w:rsidRPr="00786C4D" w:rsidRDefault="00786C4D">
            <w:pPr>
              <w:pStyle w:val="TableParagraph"/>
              <w:kinsoku w:val="0"/>
              <w:overflowPunct w:val="0"/>
              <w:spacing w:before="89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United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Nations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1EC8B04" w14:textId="77777777" w:rsidR="00000000" w:rsidRPr="00786C4D" w:rsidRDefault="00786C4D">
            <w:pPr>
              <w:pStyle w:val="TableParagraph"/>
              <w:kinsoku w:val="0"/>
              <w:overflowPunct w:val="0"/>
              <w:spacing w:before="93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UN</w:t>
            </w:r>
          </w:p>
        </w:tc>
      </w:tr>
      <w:tr w:rsidR="00000000" w:rsidRPr="00786C4D" w14:paraId="30D8EA5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5FAF4BA" w14:textId="77777777" w:rsidR="00000000" w:rsidRPr="00786C4D" w:rsidRDefault="00786C4D">
            <w:pPr>
              <w:pStyle w:val="TableParagraph"/>
              <w:kinsoku w:val="0"/>
              <w:overflowPunct w:val="0"/>
              <w:spacing w:before="77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Asian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Infrastructure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Investment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Bank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78B3A46" w14:textId="77777777" w:rsidR="00000000" w:rsidRPr="00786C4D" w:rsidRDefault="00786C4D">
            <w:pPr>
              <w:pStyle w:val="TableParagraph"/>
              <w:kinsoku w:val="0"/>
              <w:overflowPunct w:val="0"/>
              <w:spacing w:before="81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AIIB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3473379" w14:textId="77777777" w:rsidR="00000000" w:rsidRPr="00786C4D" w:rsidRDefault="00786C4D">
            <w:pPr>
              <w:pStyle w:val="TableParagraph"/>
              <w:kinsoku w:val="0"/>
              <w:overflowPunct w:val="0"/>
              <w:spacing w:before="13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Global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Humanitarian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Response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Plan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D8E6A98" w14:textId="77777777" w:rsidR="00000000" w:rsidRPr="00786C4D" w:rsidRDefault="00786C4D">
            <w:pPr>
              <w:pStyle w:val="TableParagraph"/>
              <w:kinsoku w:val="0"/>
              <w:overflowPunct w:val="0"/>
              <w:spacing w:before="15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GHRP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3B9C278E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70A6575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8727064" w14:textId="77777777" w:rsidR="00000000" w:rsidRPr="00786C4D" w:rsidRDefault="00786C4D">
            <w:pPr>
              <w:pStyle w:val="TableParagraph"/>
              <w:kinsoku w:val="0"/>
              <w:overflowPunct w:val="0"/>
              <w:spacing w:before="94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Multi-Partner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Trust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Fund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94E6B7F" w14:textId="77777777" w:rsidR="00000000" w:rsidRPr="00786C4D" w:rsidRDefault="00786C4D">
            <w:pPr>
              <w:pStyle w:val="TableParagraph"/>
              <w:kinsoku w:val="0"/>
              <w:overflowPunct w:val="0"/>
              <w:spacing w:before="99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MPTF</w:t>
            </w: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07E9F55" w14:textId="77777777" w:rsidR="00000000" w:rsidRPr="00786C4D" w:rsidRDefault="00786C4D">
            <w:pPr>
              <w:pStyle w:val="TableParagraph"/>
              <w:kinsoku w:val="0"/>
              <w:overflowPunct w:val="0"/>
              <w:spacing w:before="86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United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Nations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Capital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Development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Fund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4B3628F" w14:textId="77777777" w:rsidR="00000000" w:rsidRPr="00786C4D" w:rsidRDefault="00786C4D">
            <w:pPr>
              <w:pStyle w:val="TableParagraph"/>
              <w:kinsoku w:val="0"/>
              <w:overflowPunct w:val="0"/>
              <w:spacing w:before="90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UNCDF</w:t>
            </w:r>
          </w:p>
        </w:tc>
      </w:tr>
      <w:tr w:rsidR="00000000" w:rsidRPr="00786C4D" w14:paraId="5CE0D37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CA28551" w14:textId="77777777" w:rsidR="00000000" w:rsidRPr="00786C4D" w:rsidRDefault="00786C4D">
            <w:pPr>
              <w:pStyle w:val="TableParagraph"/>
              <w:kinsoku w:val="0"/>
              <w:overflowPunct w:val="0"/>
              <w:spacing w:before="75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Advance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Market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Commitment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1E11E03" w14:textId="77777777" w:rsidR="00000000" w:rsidRPr="00786C4D" w:rsidRDefault="00786C4D">
            <w:pPr>
              <w:pStyle w:val="TableParagraph"/>
              <w:kinsoku w:val="0"/>
              <w:overflowPunct w:val="0"/>
              <w:spacing w:before="79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AMC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4492BA9" w14:textId="77777777" w:rsidR="00000000" w:rsidRPr="00786C4D" w:rsidRDefault="00786C4D">
            <w:pPr>
              <w:pStyle w:val="TableParagraph"/>
              <w:kinsoku w:val="0"/>
              <w:overflowPunct w:val="0"/>
              <w:spacing w:before="13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Gross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National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Income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61CD2AD" w14:textId="77777777" w:rsidR="00000000" w:rsidRPr="00786C4D" w:rsidRDefault="00786C4D">
            <w:pPr>
              <w:pStyle w:val="TableParagraph"/>
              <w:kinsoku w:val="0"/>
              <w:overflowPunct w:val="0"/>
              <w:spacing w:before="16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GNI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5ACB205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3DA4C69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5630A35" w14:textId="77777777" w:rsidR="00000000" w:rsidRPr="00786C4D" w:rsidRDefault="00786C4D">
            <w:pPr>
              <w:pStyle w:val="TableParagraph"/>
              <w:kinsoku w:val="0"/>
              <w:overflowPunct w:val="0"/>
              <w:spacing w:before="95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Micro-,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Small-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Medium-Enterprises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38B896A" w14:textId="77777777" w:rsidR="00000000" w:rsidRPr="00786C4D" w:rsidRDefault="00786C4D">
            <w:pPr>
              <w:pStyle w:val="TableParagraph"/>
              <w:kinsoku w:val="0"/>
              <w:overflowPunct w:val="0"/>
              <w:spacing w:before="99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MSME</w:t>
            </w:r>
          </w:p>
        </w:tc>
        <w:tc>
          <w:tcPr>
            <w:tcW w:w="4139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B239294" w14:textId="77777777" w:rsidR="00000000" w:rsidRPr="00786C4D" w:rsidRDefault="00786C4D">
            <w:pPr>
              <w:pStyle w:val="TableParagraph"/>
              <w:kinsoku w:val="0"/>
              <w:overflowPunct w:val="0"/>
              <w:spacing w:before="84" w:line="300" w:lineRule="auto"/>
              <w:ind w:left="292" w:right="68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United</w:t>
            </w:r>
            <w:r w:rsidRPr="00786C4D">
              <w:rPr>
                <w:color w:val="3F4241"/>
                <w:spacing w:val="1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Nations</w:t>
            </w:r>
            <w:r w:rsidRPr="00786C4D">
              <w:rPr>
                <w:color w:val="3F4241"/>
                <w:spacing w:val="1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Conference</w:t>
            </w:r>
            <w:r w:rsidRPr="00786C4D">
              <w:rPr>
                <w:color w:val="3F4241"/>
                <w:spacing w:val="1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on</w:t>
            </w:r>
            <w:r w:rsidRPr="00786C4D">
              <w:rPr>
                <w:color w:val="3F4241"/>
                <w:spacing w:val="1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Trade</w:t>
            </w:r>
            <w:r w:rsidRPr="00786C4D">
              <w:rPr>
                <w:color w:val="3F4241"/>
                <w:spacing w:val="1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  <w:r w:rsidRPr="00786C4D">
              <w:rPr>
                <w:color w:val="3F4241"/>
                <w:spacing w:val="-3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Development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EBB2756" w14:textId="77777777" w:rsidR="00000000" w:rsidRPr="00786C4D" w:rsidRDefault="00786C4D">
            <w:pPr>
              <w:pStyle w:val="TableParagraph"/>
              <w:kinsoku w:val="0"/>
              <w:overflowPunct w:val="0"/>
              <w:spacing w:before="88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UNCTAD</w:t>
            </w:r>
          </w:p>
        </w:tc>
      </w:tr>
      <w:tr w:rsidR="00000000" w:rsidRPr="00786C4D" w14:paraId="094B832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81DC2DE" w14:textId="77777777" w:rsidR="00000000" w:rsidRPr="00786C4D" w:rsidRDefault="00786C4D">
            <w:pPr>
              <w:pStyle w:val="TableParagraph"/>
              <w:kinsoku w:val="0"/>
              <w:overflowPunct w:val="0"/>
              <w:spacing w:before="72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Africa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Medical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Supplies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Platform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8C9866D" w14:textId="77777777" w:rsidR="00000000" w:rsidRPr="00786C4D" w:rsidRDefault="00786C4D">
            <w:pPr>
              <w:pStyle w:val="TableParagraph"/>
              <w:kinsoku w:val="0"/>
              <w:overflowPunct w:val="0"/>
              <w:spacing w:before="76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AMSP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6370441" w14:textId="77777777" w:rsidR="00000000" w:rsidRPr="00786C4D" w:rsidRDefault="00786C4D">
            <w:pPr>
              <w:pStyle w:val="TableParagraph"/>
              <w:kinsoku w:val="0"/>
              <w:overflowPunct w:val="0"/>
              <w:spacing w:before="13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Heavily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indebted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poor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countries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7AAE05E" w14:textId="77777777" w:rsidR="00000000" w:rsidRPr="00786C4D" w:rsidRDefault="00786C4D">
            <w:pPr>
              <w:pStyle w:val="TableParagraph"/>
              <w:kinsoku w:val="0"/>
              <w:overflowPunct w:val="0"/>
              <w:spacing w:before="16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HIPC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516E5D2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11F957D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5AAF047" w14:textId="77777777" w:rsidR="00000000" w:rsidRPr="00786C4D" w:rsidRDefault="00786C4D">
            <w:pPr>
              <w:pStyle w:val="TableParagraph"/>
              <w:kinsoku w:val="0"/>
              <w:overflowPunct w:val="0"/>
              <w:spacing w:before="95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New</w:t>
            </w:r>
            <w:r w:rsidRPr="00786C4D">
              <w:rPr>
                <w:color w:val="3F4241"/>
                <w:spacing w:val="1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Development</w:t>
            </w:r>
            <w:r w:rsidRPr="00786C4D">
              <w:rPr>
                <w:color w:val="3F4241"/>
                <w:spacing w:val="1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Bank</w:t>
            </w:r>
            <w:r w:rsidRPr="00786C4D">
              <w:rPr>
                <w:color w:val="3F4241"/>
                <w:spacing w:val="1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of</w:t>
            </w:r>
            <w:r w:rsidRPr="00786C4D">
              <w:rPr>
                <w:color w:val="3F4241"/>
                <w:spacing w:val="1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the</w:t>
            </w:r>
            <w:r w:rsidRPr="00786C4D">
              <w:rPr>
                <w:color w:val="3F4241"/>
                <w:spacing w:val="1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BRICS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9D0973B" w14:textId="77777777" w:rsidR="00000000" w:rsidRPr="00786C4D" w:rsidRDefault="00786C4D">
            <w:pPr>
              <w:pStyle w:val="TableParagraph"/>
              <w:kinsoku w:val="0"/>
              <w:overflowPunct w:val="0"/>
              <w:spacing w:before="99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NDB</w:t>
            </w:r>
          </w:p>
        </w:tc>
        <w:tc>
          <w:tcPr>
            <w:tcW w:w="4139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2467831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47DCDC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 w:rsidRPr="00786C4D" w14:paraId="525A57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0F2B2A1" w14:textId="77777777" w:rsidR="00000000" w:rsidRPr="00786C4D" w:rsidRDefault="00786C4D">
            <w:pPr>
              <w:pStyle w:val="TableParagraph"/>
              <w:kinsoku w:val="0"/>
              <w:overflowPunct w:val="0"/>
              <w:spacing w:before="72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African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Risk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Capacity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9BB86F4" w14:textId="77777777" w:rsidR="00000000" w:rsidRPr="00786C4D" w:rsidRDefault="00786C4D">
            <w:pPr>
              <w:pStyle w:val="TableParagraph"/>
              <w:kinsoku w:val="0"/>
              <w:overflowPunct w:val="0"/>
              <w:spacing w:before="76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ARC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A352EE2" w14:textId="77777777" w:rsidR="00000000" w:rsidRPr="00786C4D" w:rsidRDefault="00786C4D">
            <w:pPr>
              <w:pStyle w:val="TableParagraph"/>
              <w:kinsoku w:val="0"/>
              <w:overflowPunct w:val="0"/>
              <w:spacing w:before="16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Human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Immunodeficiency</w:t>
            </w:r>
            <w:r w:rsidRPr="00786C4D">
              <w:rPr>
                <w:color w:val="3F4241"/>
                <w:spacing w:val="2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Virus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55471B0" w14:textId="77777777" w:rsidR="00000000" w:rsidRPr="00786C4D" w:rsidRDefault="00786C4D">
            <w:pPr>
              <w:pStyle w:val="TableParagraph"/>
              <w:kinsoku w:val="0"/>
              <w:overflowPunct w:val="0"/>
              <w:spacing w:before="19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HIV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539A41C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5FD97AA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5425372" w14:textId="77777777" w:rsidR="00000000" w:rsidRPr="00786C4D" w:rsidRDefault="00786C4D">
            <w:pPr>
              <w:pStyle w:val="TableParagraph"/>
              <w:kinsoku w:val="0"/>
              <w:overflowPunct w:val="0"/>
              <w:spacing w:before="95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Nationally</w:t>
            </w:r>
            <w:r w:rsidRPr="00786C4D">
              <w:rPr>
                <w:color w:val="3F4241"/>
                <w:spacing w:val="3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Determined</w:t>
            </w:r>
            <w:r w:rsidRPr="00786C4D">
              <w:rPr>
                <w:color w:val="3F4241"/>
                <w:spacing w:val="3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Contributions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C8817E7" w14:textId="77777777" w:rsidR="00000000" w:rsidRPr="00786C4D" w:rsidRDefault="00786C4D">
            <w:pPr>
              <w:pStyle w:val="TableParagraph"/>
              <w:kinsoku w:val="0"/>
              <w:overflowPunct w:val="0"/>
              <w:spacing w:before="99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NDC</w:t>
            </w:r>
          </w:p>
        </w:tc>
        <w:tc>
          <w:tcPr>
            <w:tcW w:w="4139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C09CA71" w14:textId="77777777" w:rsidR="00000000" w:rsidRPr="00786C4D" w:rsidRDefault="00786C4D">
            <w:pPr>
              <w:pStyle w:val="TableParagraph"/>
              <w:kinsoku w:val="0"/>
              <w:overflowPunct w:val="0"/>
              <w:spacing w:before="9" w:line="300" w:lineRule="auto"/>
              <w:ind w:left="292" w:right="68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United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Nations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Department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of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Economic</w:t>
            </w:r>
            <w:r w:rsidRPr="00786C4D">
              <w:rPr>
                <w:color w:val="3F4241"/>
                <w:spacing w:val="-3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  <w:r w:rsidRPr="00786C4D">
              <w:rPr>
                <w:color w:val="3F4241"/>
                <w:spacing w:val="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Social</w:t>
            </w:r>
            <w:r w:rsidRPr="00786C4D">
              <w:rPr>
                <w:color w:val="3F4241"/>
                <w:spacing w:val="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Affairs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EA81C81" w14:textId="77777777" w:rsidR="00000000" w:rsidRPr="00786C4D" w:rsidRDefault="00786C4D">
            <w:pPr>
              <w:pStyle w:val="TableParagraph"/>
              <w:kinsoku w:val="0"/>
              <w:overflowPunct w:val="0"/>
              <w:spacing w:before="13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UN</w:t>
            </w:r>
            <w:r w:rsidRPr="00786C4D">
              <w:rPr>
                <w:rFonts w:ascii="Roboto Medium" w:hAnsi="Roboto Medium" w:cs="Roboto Medium"/>
                <w:color w:val="3F4241"/>
                <w:spacing w:val="5"/>
                <w:w w:val="105"/>
                <w:sz w:val="15"/>
                <w:szCs w:val="15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DESA</w:t>
            </w:r>
          </w:p>
        </w:tc>
      </w:tr>
      <w:tr w:rsidR="00000000" w:rsidRPr="00786C4D" w14:paraId="38C227B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ED522E1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The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Association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of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Southeast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Asian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Nations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1A80B20" w14:textId="77777777" w:rsidR="00000000" w:rsidRPr="00786C4D" w:rsidRDefault="00786C4D">
            <w:pPr>
              <w:pStyle w:val="TableParagraph"/>
              <w:kinsoku w:val="0"/>
              <w:overflowPunct w:val="0"/>
              <w:spacing w:before="72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ASEAN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6BF87FE" w14:textId="77777777" w:rsidR="00000000" w:rsidRPr="00786C4D" w:rsidRDefault="00786C4D">
            <w:pPr>
              <w:pStyle w:val="TableParagraph"/>
              <w:kinsoku w:val="0"/>
              <w:overflowPunct w:val="0"/>
              <w:spacing w:before="15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Inter-Agency</w:t>
            </w:r>
            <w:r w:rsidRPr="00786C4D">
              <w:rPr>
                <w:color w:val="3F4241"/>
                <w:spacing w:val="3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Standing</w:t>
            </w:r>
            <w:r w:rsidRPr="00786C4D">
              <w:rPr>
                <w:color w:val="3F4241"/>
                <w:spacing w:val="3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Committee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CD0EC0D" w14:textId="77777777" w:rsidR="00000000" w:rsidRPr="00786C4D" w:rsidRDefault="00786C4D">
            <w:pPr>
              <w:pStyle w:val="TableParagraph"/>
              <w:kinsoku w:val="0"/>
              <w:overflowPunct w:val="0"/>
              <w:spacing w:before="18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IASC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15FC665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0EEF9906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8CE42DA" w14:textId="77777777" w:rsidR="00000000" w:rsidRPr="00786C4D" w:rsidRDefault="00786C4D">
            <w:pPr>
              <w:pStyle w:val="TableParagraph"/>
              <w:kinsoku w:val="0"/>
              <w:overflowPunct w:val="0"/>
              <w:spacing w:before="91" w:line="174" w:lineRule="exact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Non-Governmental</w:t>
            </w:r>
            <w:r w:rsidRPr="00786C4D">
              <w:rPr>
                <w:color w:val="3F4241"/>
                <w:spacing w:val="4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Organization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BE761DA" w14:textId="77777777" w:rsidR="00000000" w:rsidRPr="00786C4D" w:rsidRDefault="00786C4D">
            <w:pPr>
              <w:pStyle w:val="TableParagraph"/>
              <w:kinsoku w:val="0"/>
              <w:overflowPunct w:val="0"/>
              <w:spacing w:before="95" w:line="170" w:lineRule="exact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NGO</w:t>
            </w:r>
          </w:p>
        </w:tc>
        <w:tc>
          <w:tcPr>
            <w:tcW w:w="4139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6A1B051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3F5D390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 w:rsidRPr="00786C4D" w14:paraId="485030C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"/>
        </w:trPr>
        <w:tc>
          <w:tcPr>
            <w:tcW w:w="4005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B7B2AD8" w14:textId="77777777" w:rsidR="00000000" w:rsidRPr="00786C4D" w:rsidRDefault="00786C4D">
            <w:pPr>
              <w:pStyle w:val="TableParagraph"/>
              <w:kinsoku w:val="0"/>
              <w:overflowPunct w:val="0"/>
              <w:spacing w:before="94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Asteroid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Terrestrial-impact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Last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Alert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System</w:t>
            </w:r>
          </w:p>
        </w:tc>
        <w:tc>
          <w:tcPr>
            <w:tcW w:w="1356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F276841" w14:textId="77777777" w:rsidR="00000000" w:rsidRPr="00786C4D" w:rsidRDefault="00786C4D">
            <w:pPr>
              <w:pStyle w:val="TableParagraph"/>
              <w:kinsoku w:val="0"/>
              <w:overflowPunct w:val="0"/>
              <w:spacing w:before="98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ATLAS</w:t>
            </w:r>
          </w:p>
        </w:tc>
        <w:tc>
          <w:tcPr>
            <w:tcW w:w="3862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5D73989" w14:textId="77777777" w:rsidR="00000000" w:rsidRPr="00786C4D" w:rsidRDefault="00786C4D">
            <w:pPr>
              <w:pStyle w:val="TableParagraph"/>
              <w:kinsoku w:val="0"/>
              <w:overflowPunct w:val="0"/>
              <w:spacing w:before="44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International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Air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Transport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Association</w:t>
            </w:r>
          </w:p>
        </w:tc>
        <w:tc>
          <w:tcPr>
            <w:tcW w:w="97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CC73840" w14:textId="77777777" w:rsidR="00000000" w:rsidRPr="00786C4D" w:rsidRDefault="00786C4D">
            <w:pPr>
              <w:pStyle w:val="TableParagraph"/>
              <w:kinsoku w:val="0"/>
              <w:overflowPunct w:val="0"/>
              <w:spacing w:before="47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IATA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61C5D646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7DBA324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B2737B0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A9044C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BACAC5D" w14:textId="77777777" w:rsidR="00000000" w:rsidRPr="00786C4D" w:rsidRDefault="00786C4D">
            <w:pPr>
              <w:pStyle w:val="TableParagraph"/>
              <w:kinsoku w:val="0"/>
              <w:overflowPunct w:val="0"/>
              <w:spacing w:line="134" w:lineRule="exact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United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Nations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Development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Programme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A5D4C97" w14:textId="77777777" w:rsidR="00000000" w:rsidRPr="00786C4D" w:rsidRDefault="00786C4D">
            <w:pPr>
              <w:pStyle w:val="TableParagraph"/>
              <w:kinsoku w:val="0"/>
              <w:overflowPunct w:val="0"/>
              <w:spacing w:line="134" w:lineRule="exact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UNDP</w:t>
            </w:r>
          </w:p>
        </w:tc>
      </w:tr>
      <w:tr w:rsidR="00000000" w:rsidRPr="00786C4D" w14:paraId="5447BB7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/>
        </w:trPr>
        <w:tc>
          <w:tcPr>
            <w:tcW w:w="4005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76BCF55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DFDBA96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386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9EBC3A3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4BD386E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2A2AA33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40C5156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3D2093F" w14:textId="77777777" w:rsidR="00000000" w:rsidRPr="00786C4D" w:rsidRDefault="00786C4D">
            <w:pPr>
              <w:pStyle w:val="TableParagraph"/>
              <w:kinsoku w:val="0"/>
              <w:overflowPunct w:val="0"/>
              <w:spacing w:line="138" w:lineRule="exact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Neglected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Tropical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Disease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BB99C04" w14:textId="77777777" w:rsidR="00000000" w:rsidRPr="00786C4D" w:rsidRDefault="00786C4D">
            <w:pPr>
              <w:pStyle w:val="TableParagraph"/>
              <w:kinsoku w:val="0"/>
              <w:overflowPunct w:val="0"/>
              <w:spacing w:line="138" w:lineRule="exact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NTD</w:t>
            </w: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AA30F0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C848DF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00000" w:rsidRPr="00786C4D" w14:paraId="5E0D2E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"/>
        </w:trPr>
        <w:tc>
          <w:tcPr>
            <w:tcW w:w="4005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EF07410" w14:textId="77777777" w:rsidR="00000000" w:rsidRPr="00786C4D" w:rsidRDefault="00786C4D">
            <w:pPr>
              <w:pStyle w:val="TableParagraph"/>
              <w:kinsoku w:val="0"/>
              <w:overflowPunct w:val="0"/>
              <w:spacing w:before="94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African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Union</w:t>
            </w:r>
          </w:p>
        </w:tc>
        <w:tc>
          <w:tcPr>
            <w:tcW w:w="1356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9A178DB" w14:textId="77777777" w:rsidR="00000000" w:rsidRPr="00786C4D" w:rsidRDefault="00786C4D">
            <w:pPr>
              <w:pStyle w:val="TableParagraph"/>
              <w:kinsoku w:val="0"/>
              <w:overflowPunct w:val="0"/>
              <w:spacing w:before="98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AU</w:t>
            </w:r>
          </w:p>
        </w:tc>
        <w:tc>
          <w:tcPr>
            <w:tcW w:w="3862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2A64ABD" w14:textId="77777777" w:rsidR="00000000" w:rsidRPr="00786C4D" w:rsidRDefault="00786C4D">
            <w:pPr>
              <w:pStyle w:val="TableParagraph"/>
              <w:kinsoku w:val="0"/>
              <w:overflowPunct w:val="0"/>
              <w:spacing w:before="47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Information</w:t>
            </w:r>
            <w:r w:rsidRPr="00786C4D">
              <w:rPr>
                <w:color w:val="3F4241"/>
                <w:spacing w:val="3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  <w:r w:rsidRPr="00786C4D">
              <w:rPr>
                <w:color w:val="3F4241"/>
                <w:spacing w:val="3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Communications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Technology</w:t>
            </w:r>
          </w:p>
        </w:tc>
        <w:tc>
          <w:tcPr>
            <w:tcW w:w="97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08E250D" w14:textId="77777777" w:rsidR="00000000" w:rsidRPr="00786C4D" w:rsidRDefault="00786C4D">
            <w:pPr>
              <w:pStyle w:val="TableParagraph"/>
              <w:kinsoku w:val="0"/>
              <w:overflowPunct w:val="0"/>
              <w:spacing w:before="50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ICT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78304F3E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705CF076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881D149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7469F1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B51BFFF" w14:textId="77777777" w:rsidR="00000000" w:rsidRPr="00786C4D" w:rsidRDefault="00786C4D">
            <w:pPr>
              <w:pStyle w:val="TableParagraph"/>
              <w:kinsoku w:val="0"/>
              <w:overflowPunct w:val="0"/>
              <w:spacing w:line="134" w:lineRule="exact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United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Nations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Environment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Programme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A3F6B89" w14:textId="77777777" w:rsidR="00000000" w:rsidRPr="00786C4D" w:rsidRDefault="00786C4D">
            <w:pPr>
              <w:pStyle w:val="TableParagraph"/>
              <w:kinsoku w:val="0"/>
              <w:overflowPunct w:val="0"/>
              <w:spacing w:line="134" w:lineRule="exact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UNEP</w:t>
            </w:r>
          </w:p>
        </w:tc>
      </w:tr>
      <w:tr w:rsidR="00000000" w:rsidRPr="00786C4D" w14:paraId="73668F6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/>
        </w:trPr>
        <w:tc>
          <w:tcPr>
            <w:tcW w:w="4005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AC57141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396977D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386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33E7E31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F7BC0DF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19A2DEC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1849C992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1C6A5E0" w14:textId="77777777" w:rsidR="00000000" w:rsidRPr="00786C4D" w:rsidRDefault="00786C4D">
            <w:pPr>
              <w:pStyle w:val="TableParagraph"/>
              <w:kinsoku w:val="0"/>
              <w:overflowPunct w:val="0"/>
              <w:spacing w:line="138" w:lineRule="exact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Official</w:t>
            </w:r>
            <w:r w:rsidRPr="00786C4D">
              <w:rPr>
                <w:color w:val="3F4241"/>
                <w:spacing w:val="3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Development</w:t>
            </w:r>
            <w:r w:rsidRPr="00786C4D">
              <w:rPr>
                <w:color w:val="3F4241"/>
                <w:spacing w:val="3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Assistance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CD6794A" w14:textId="77777777" w:rsidR="00000000" w:rsidRPr="00786C4D" w:rsidRDefault="00786C4D">
            <w:pPr>
              <w:pStyle w:val="TableParagraph"/>
              <w:kinsoku w:val="0"/>
              <w:overflowPunct w:val="0"/>
              <w:spacing w:line="138" w:lineRule="exact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ODA</w:t>
            </w: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AF7C979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EF90CA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00000" w:rsidRPr="00786C4D" w14:paraId="663B7D1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09903A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92D898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862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30145BF" w14:textId="77777777" w:rsidR="00000000" w:rsidRPr="00786C4D" w:rsidRDefault="00786C4D">
            <w:pPr>
              <w:pStyle w:val="TableParagraph"/>
              <w:kinsoku w:val="0"/>
              <w:overflowPunct w:val="0"/>
              <w:spacing w:before="50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Internati</w:t>
            </w:r>
            <w:r w:rsidRPr="00786C4D">
              <w:rPr>
                <w:color w:val="3F4241"/>
                <w:sz w:val="16"/>
                <w:szCs w:val="16"/>
              </w:rPr>
              <w:t>onal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Fund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for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Agricultural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Development</w:t>
            </w:r>
          </w:p>
        </w:tc>
        <w:tc>
          <w:tcPr>
            <w:tcW w:w="97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2DDA474" w14:textId="77777777" w:rsidR="00000000" w:rsidRPr="00786C4D" w:rsidRDefault="00786C4D">
            <w:pPr>
              <w:pStyle w:val="TableParagraph"/>
              <w:kinsoku w:val="0"/>
              <w:overflowPunct w:val="0"/>
              <w:spacing w:before="52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IDA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5BFAB78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3C608C0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EE84F9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142416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39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5D3D553" w14:textId="77777777" w:rsidR="00000000" w:rsidRPr="00786C4D" w:rsidRDefault="00786C4D">
            <w:pPr>
              <w:pStyle w:val="TableParagraph"/>
              <w:kinsoku w:val="0"/>
              <w:overflowPunct w:val="0"/>
              <w:spacing w:line="152" w:lineRule="exact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United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Nations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Educational,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Scientific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</w:p>
          <w:p w14:paraId="1AABA0E1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53" w:lineRule="exact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Cultural</w:t>
            </w:r>
            <w:r w:rsidRPr="00786C4D">
              <w:rPr>
                <w:color w:val="3F4241"/>
                <w:spacing w:val="3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Organization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5479567" w14:textId="77777777" w:rsidR="00000000" w:rsidRPr="00786C4D" w:rsidRDefault="00786C4D">
            <w:pPr>
              <w:pStyle w:val="TableParagraph"/>
              <w:kinsoku w:val="0"/>
              <w:overflowPunct w:val="0"/>
              <w:spacing w:line="119" w:lineRule="exact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UNESCO</w:t>
            </w:r>
          </w:p>
        </w:tc>
      </w:tr>
      <w:tr w:rsidR="00000000" w:rsidRPr="00786C4D" w14:paraId="21D0480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339B731" w14:textId="77777777" w:rsidR="00000000" w:rsidRPr="00786C4D" w:rsidRDefault="00786C4D">
            <w:pPr>
              <w:pStyle w:val="TableParagraph"/>
              <w:kinsoku w:val="0"/>
              <w:overflowPunct w:val="0"/>
              <w:spacing w:line="147" w:lineRule="exact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African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Vaccine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Acquisition</w:t>
            </w:r>
            <w:r w:rsidRPr="00786C4D">
              <w:rPr>
                <w:color w:val="3F4241"/>
                <w:spacing w:val="1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Task</w:t>
            </w:r>
            <w:r w:rsidRPr="00786C4D">
              <w:rPr>
                <w:color w:val="3F4241"/>
                <w:spacing w:val="1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Team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8358741" w14:textId="77777777" w:rsidR="00000000" w:rsidRPr="00786C4D" w:rsidRDefault="00786C4D">
            <w:pPr>
              <w:pStyle w:val="TableParagraph"/>
              <w:kinsoku w:val="0"/>
              <w:overflowPunct w:val="0"/>
              <w:spacing w:line="139" w:lineRule="exact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AVATT</w:t>
            </w:r>
          </w:p>
        </w:tc>
        <w:tc>
          <w:tcPr>
            <w:tcW w:w="386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89281C9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789C634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1B8565A0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vMerge w:val="restart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67986F7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DF8CE84" w14:textId="77777777" w:rsidR="00000000" w:rsidRPr="00786C4D" w:rsidRDefault="00786C4D">
            <w:pPr>
              <w:pStyle w:val="TableParagraph"/>
              <w:kinsoku w:val="0"/>
              <w:overflowPunct w:val="0"/>
              <w:spacing w:line="171" w:lineRule="exact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Organisation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for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Economic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Co-operation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</w:p>
          <w:p w14:paraId="2D179730" w14:textId="77777777" w:rsidR="00000000" w:rsidRPr="00786C4D" w:rsidRDefault="00786C4D">
            <w:pPr>
              <w:pStyle w:val="TableParagraph"/>
              <w:kinsoku w:val="0"/>
              <w:overflowPunct w:val="0"/>
              <w:spacing w:before="48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Development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D0FE23A" w14:textId="77777777" w:rsidR="00000000" w:rsidRPr="00786C4D" w:rsidRDefault="00786C4D">
            <w:pPr>
              <w:pStyle w:val="TableParagraph"/>
              <w:kinsoku w:val="0"/>
              <w:overflowPunct w:val="0"/>
              <w:spacing w:line="164" w:lineRule="exact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OECD</w:t>
            </w:r>
          </w:p>
        </w:tc>
        <w:tc>
          <w:tcPr>
            <w:tcW w:w="4139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566CA72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3716F86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 w:rsidRPr="00786C4D" w14:paraId="4BAC10F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E6871BD" w14:textId="77777777" w:rsidR="00000000" w:rsidRPr="00786C4D" w:rsidRDefault="00786C4D">
            <w:pPr>
              <w:pStyle w:val="TableParagraph"/>
              <w:kinsoku w:val="0"/>
              <w:overflowPunct w:val="0"/>
              <w:spacing w:before="33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The</w:t>
            </w:r>
            <w:r w:rsidRPr="00786C4D">
              <w:rPr>
                <w:color w:val="3F4241"/>
                <w:spacing w:val="1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Central</w:t>
            </w:r>
            <w:r w:rsidRPr="00786C4D">
              <w:rPr>
                <w:color w:val="3F4241"/>
                <w:spacing w:val="1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Bank</w:t>
            </w:r>
            <w:r w:rsidRPr="00786C4D">
              <w:rPr>
                <w:color w:val="3F4241"/>
                <w:spacing w:val="1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of</w:t>
            </w:r>
            <w:r w:rsidRPr="00786C4D">
              <w:rPr>
                <w:color w:val="3F4241"/>
                <w:spacing w:val="1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West</w:t>
            </w:r>
            <w:r w:rsidRPr="00786C4D">
              <w:rPr>
                <w:color w:val="3F4241"/>
                <w:spacing w:val="1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African</w:t>
            </w:r>
            <w:r w:rsidRPr="00786C4D">
              <w:rPr>
                <w:color w:val="3F4241"/>
                <w:spacing w:val="1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States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7E02BCA" w14:textId="77777777" w:rsidR="00000000" w:rsidRPr="00786C4D" w:rsidRDefault="00786C4D">
            <w:pPr>
              <w:pStyle w:val="TableParagraph"/>
              <w:kinsoku w:val="0"/>
              <w:overflowPunct w:val="0"/>
              <w:spacing w:before="37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BCEAO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DFCACD8" w14:textId="77777777" w:rsidR="00000000" w:rsidRPr="00786C4D" w:rsidRDefault="00786C4D">
            <w:pPr>
              <w:pStyle w:val="TableParagraph"/>
              <w:kinsoku w:val="0"/>
              <w:overflowPunct w:val="0"/>
              <w:spacing w:line="184" w:lineRule="exact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International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Fund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for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Agricultural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Development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17F8062" w14:textId="77777777" w:rsidR="00000000" w:rsidRPr="00786C4D" w:rsidRDefault="00786C4D">
            <w:pPr>
              <w:pStyle w:val="TableParagraph"/>
              <w:kinsoku w:val="0"/>
              <w:overflowPunct w:val="0"/>
              <w:spacing w:line="174" w:lineRule="exact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IFAD</w:t>
            </w:r>
          </w:p>
        </w:tc>
        <w:tc>
          <w:tcPr>
            <w:tcW w:w="851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036D05FF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088BCBAD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3954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6115C9F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31B497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39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8DEC821" w14:textId="77777777" w:rsidR="00000000" w:rsidRPr="00786C4D" w:rsidRDefault="00786C4D">
            <w:pPr>
              <w:pStyle w:val="TableParagraph"/>
              <w:kinsoku w:val="0"/>
              <w:overflowPunct w:val="0"/>
              <w:spacing w:before="90" w:line="240" w:lineRule="atLeast"/>
              <w:ind w:left="292" w:right="68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United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Nations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Framework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Convention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on</w:t>
            </w:r>
            <w:r w:rsidRPr="00786C4D">
              <w:rPr>
                <w:color w:val="3F4241"/>
                <w:spacing w:val="-3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Climate</w:t>
            </w:r>
            <w:r w:rsidRPr="00786C4D">
              <w:rPr>
                <w:color w:val="3F4241"/>
                <w:spacing w:val="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Change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5B068AA" w14:textId="77777777" w:rsidR="00000000" w:rsidRPr="00786C4D" w:rsidRDefault="00786C4D">
            <w:pPr>
              <w:pStyle w:val="TableParagraph"/>
              <w:kinsoku w:val="0"/>
              <w:overflowPunct w:val="0"/>
              <w:spacing w:before="142" w:line="146" w:lineRule="exact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UNFCCC</w:t>
            </w:r>
          </w:p>
        </w:tc>
      </w:tr>
      <w:tr w:rsidR="00000000" w:rsidRPr="00786C4D" w14:paraId="1729006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313609F" w14:textId="77777777" w:rsidR="00000000" w:rsidRPr="00786C4D" w:rsidRDefault="00786C4D">
            <w:pPr>
              <w:pStyle w:val="TableParagraph"/>
              <w:kinsoku w:val="0"/>
              <w:overflowPunct w:val="0"/>
              <w:spacing w:before="35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Base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Erosio</w:t>
            </w:r>
            <w:r w:rsidRPr="00786C4D">
              <w:rPr>
                <w:color w:val="3F4241"/>
                <w:sz w:val="16"/>
                <w:szCs w:val="16"/>
              </w:rPr>
              <w:t>n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Profit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Shifting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96E7087" w14:textId="77777777" w:rsidR="00000000" w:rsidRPr="00786C4D" w:rsidRDefault="00786C4D">
            <w:pPr>
              <w:pStyle w:val="TableParagraph"/>
              <w:kinsoku w:val="0"/>
              <w:overflowPunct w:val="0"/>
              <w:spacing w:before="40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BEPS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CDFD0CB" w14:textId="77777777" w:rsidR="00000000" w:rsidRPr="00786C4D" w:rsidRDefault="00786C4D">
            <w:pPr>
              <w:pStyle w:val="TableParagraph"/>
              <w:kinsoku w:val="0"/>
              <w:overflowPunct w:val="0"/>
              <w:spacing w:line="189" w:lineRule="exact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International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Food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Policy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Research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Institute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159EF37" w14:textId="77777777" w:rsidR="00000000" w:rsidRPr="00786C4D" w:rsidRDefault="00786C4D">
            <w:pPr>
              <w:pStyle w:val="TableParagraph"/>
              <w:kinsoku w:val="0"/>
              <w:overflowPunct w:val="0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IFPRI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423AC0E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6308744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660BCE0" w14:textId="77777777" w:rsidR="00000000" w:rsidRPr="00786C4D" w:rsidRDefault="00786C4D">
            <w:pPr>
              <w:pStyle w:val="TableParagraph"/>
              <w:kinsoku w:val="0"/>
              <w:overflowPunct w:val="0"/>
              <w:spacing w:line="183" w:lineRule="exact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Oxford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Covid-19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Government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Response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Tracker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83AC05B" w14:textId="77777777" w:rsidR="00000000" w:rsidRPr="00786C4D" w:rsidRDefault="00786C4D">
            <w:pPr>
              <w:pStyle w:val="TableParagraph"/>
              <w:kinsoku w:val="0"/>
              <w:overflowPunct w:val="0"/>
              <w:spacing w:line="176" w:lineRule="exact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OxCGRT</w:t>
            </w:r>
          </w:p>
        </w:tc>
        <w:tc>
          <w:tcPr>
            <w:tcW w:w="4139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0F23ADF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7C978B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 w:rsidRPr="00786C4D" w14:paraId="21D2126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B01A69F" w14:textId="77777777" w:rsidR="00000000" w:rsidRPr="00786C4D" w:rsidRDefault="00786C4D">
            <w:pPr>
              <w:pStyle w:val="TableParagraph"/>
              <w:kinsoku w:val="0"/>
              <w:overflowPunct w:val="0"/>
              <w:spacing w:before="56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Brazil,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Russia,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India,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China,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South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Africa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961D983" w14:textId="77777777" w:rsidR="00000000" w:rsidRPr="00786C4D" w:rsidRDefault="00786C4D">
            <w:pPr>
              <w:pStyle w:val="TableParagraph"/>
              <w:kinsoku w:val="0"/>
              <w:overflowPunct w:val="0"/>
              <w:spacing w:before="60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BRICS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9E22F76" w14:textId="77777777" w:rsidR="00000000" w:rsidRPr="00786C4D" w:rsidRDefault="00786C4D">
            <w:pPr>
              <w:pStyle w:val="TableParagraph"/>
              <w:kinsoku w:val="0"/>
              <w:overflowPunct w:val="0"/>
              <w:spacing w:before="20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Institute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of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International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Finance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5439689" w14:textId="77777777" w:rsidR="00000000" w:rsidRPr="00786C4D" w:rsidRDefault="00786C4D">
            <w:pPr>
              <w:pStyle w:val="TableParagraph"/>
              <w:kinsoku w:val="0"/>
              <w:overflowPunct w:val="0"/>
              <w:spacing w:before="23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IIF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6CF2E959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3DEEE48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0C21026" w14:textId="77777777" w:rsidR="00000000" w:rsidRPr="00786C4D" w:rsidRDefault="00786C4D">
            <w:pPr>
              <w:pStyle w:val="TableParagraph"/>
              <w:kinsoku w:val="0"/>
              <w:overflowPunct w:val="0"/>
              <w:spacing w:before="15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Polymerase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Chain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Reaction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FF23401" w14:textId="77777777" w:rsidR="00000000" w:rsidRPr="00786C4D" w:rsidRDefault="00786C4D">
            <w:pPr>
              <w:pStyle w:val="TableParagraph"/>
              <w:kinsoku w:val="0"/>
              <w:overflowPunct w:val="0"/>
              <w:spacing w:before="19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PCR</w:t>
            </w: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9C1FF08" w14:textId="77777777" w:rsidR="00000000" w:rsidRPr="00786C4D" w:rsidRDefault="00786C4D">
            <w:pPr>
              <w:pStyle w:val="TableParagraph"/>
              <w:kinsoku w:val="0"/>
              <w:overflowPunct w:val="0"/>
              <w:spacing w:before="90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United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Nations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Human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Settlement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Programme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2618256" w14:textId="77777777" w:rsidR="00000000" w:rsidRPr="00786C4D" w:rsidRDefault="00786C4D">
            <w:pPr>
              <w:pStyle w:val="TableParagraph"/>
              <w:kinsoku w:val="0"/>
              <w:overflowPunct w:val="0"/>
              <w:spacing w:before="94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UN-Habitat</w:t>
            </w:r>
          </w:p>
        </w:tc>
      </w:tr>
      <w:tr w:rsidR="00000000" w:rsidRPr="00786C4D" w14:paraId="6B3AF93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319E31A" w14:textId="77777777" w:rsidR="00000000" w:rsidRPr="00786C4D" w:rsidRDefault="00786C4D">
            <w:pPr>
              <w:pStyle w:val="TableParagraph"/>
              <w:kinsoku w:val="0"/>
              <w:overflowPunct w:val="0"/>
              <w:spacing w:before="54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Caribbean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Community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Common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Market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32A0774" w14:textId="77777777" w:rsidR="00000000" w:rsidRPr="00786C4D" w:rsidRDefault="00786C4D">
            <w:pPr>
              <w:pStyle w:val="TableParagraph"/>
              <w:kinsoku w:val="0"/>
              <w:overflowPunct w:val="0"/>
              <w:spacing w:before="59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CARICOM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E6CD105" w14:textId="77777777" w:rsidR="00000000" w:rsidRPr="00786C4D" w:rsidRDefault="00786C4D">
            <w:pPr>
              <w:pStyle w:val="TableParagraph"/>
              <w:kinsoku w:val="0"/>
              <w:overflowPunct w:val="0"/>
              <w:spacing w:before="22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International</w:t>
            </w:r>
            <w:r w:rsidRPr="00786C4D">
              <w:rPr>
                <w:color w:val="3F4241"/>
                <w:spacing w:val="3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Labour</w:t>
            </w:r>
            <w:r w:rsidRPr="00786C4D">
              <w:rPr>
                <w:color w:val="3F4241"/>
                <w:spacing w:val="3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Organization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F9B8B87" w14:textId="77777777" w:rsidR="00000000" w:rsidRPr="00786C4D" w:rsidRDefault="00786C4D">
            <w:pPr>
              <w:pStyle w:val="TableParagraph"/>
              <w:kinsoku w:val="0"/>
              <w:overflowPunct w:val="0"/>
              <w:spacing w:before="25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ILO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5D44844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289431A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8427A0F" w14:textId="77777777" w:rsidR="00000000" w:rsidRPr="00786C4D" w:rsidRDefault="00786C4D">
            <w:pPr>
              <w:pStyle w:val="TableParagraph"/>
              <w:kinsoku w:val="0"/>
              <w:overflowPunct w:val="0"/>
              <w:spacing w:before="16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Pacific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Catastrophe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Risk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Insurance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Company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95184D8" w14:textId="77777777" w:rsidR="00000000" w:rsidRPr="00786C4D" w:rsidRDefault="00786C4D">
            <w:pPr>
              <w:pStyle w:val="TableParagraph"/>
              <w:kinsoku w:val="0"/>
              <w:overflowPunct w:val="0"/>
              <w:spacing w:before="20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PCRIC</w:t>
            </w:r>
          </w:p>
        </w:tc>
        <w:tc>
          <w:tcPr>
            <w:tcW w:w="4139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761FB75" w14:textId="77777777" w:rsidR="00000000" w:rsidRPr="00786C4D" w:rsidRDefault="00786C4D">
            <w:pPr>
              <w:pStyle w:val="TableParagraph"/>
              <w:kinsoku w:val="0"/>
              <w:overflowPunct w:val="0"/>
              <w:spacing w:before="88" w:line="300" w:lineRule="auto"/>
              <w:ind w:left="292" w:right="68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United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Nations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International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Children's</w:t>
            </w:r>
            <w:r w:rsidRPr="00786C4D">
              <w:rPr>
                <w:color w:val="3F4241"/>
                <w:spacing w:val="-3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Emergency</w:t>
            </w:r>
            <w:r w:rsidRPr="00786C4D">
              <w:rPr>
                <w:color w:val="3F4241"/>
                <w:spacing w:val="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Fund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4F878B2" w14:textId="77777777" w:rsidR="00000000" w:rsidRPr="00786C4D" w:rsidRDefault="00786C4D">
            <w:pPr>
              <w:pStyle w:val="TableParagraph"/>
              <w:kinsoku w:val="0"/>
              <w:overflowPunct w:val="0"/>
              <w:spacing w:before="92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UNICEF</w:t>
            </w:r>
          </w:p>
        </w:tc>
      </w:tr>
      <w:tr w:rsidR="00000000" w:rsidRPr="00786C4D" w14:paraId="3B2E68D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0768CF0" w14:textId="77777777" w:rsidR="00000000" w:rsidRPr="00786C4D" w:rsidRDefault="00786C4D">
            <w:pPr>
              <w:pStyle w:val="TableParagraph"/>
              <w:kinsoku w:val="0"/>
              <w:overflowPunct w:val="0"/>
              <w:spacing w:before="56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Catastrophe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Bonds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F09BF9B" w14:textId="77777777" w:rsidR="00000000" w:rsidRPr="00786C4D" w:rsidRDefault="00786C4D">
            <w:pPr>
              <w:pStyle w:val="TableParagraph"/>
              <w:kinsoku w:val="0"/>
              <w:overflowPunct w:val="0"/>
              <w:spacing w:before="61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Catbonds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4089724" w14:textId="77777777" w:rsidR="00000000" w:rsidRPr="00786C4D" w:rsidRDefault="00786C4D">
            <w:pPr>
              <w:pStyle w:val="TableParagraph"/>
              <w:kinsoku w:val="0"/>
              <w:overflowPunct w:val="0"/>
              <w:spacing w:before="26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Integrated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Management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of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Childhood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Illnesses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89B2768" w14:textId="77777777" w:rsidR="00000000" w:rsidRPr="00786C4D" w:rsidRDefault="00786C4D">
            <w:pPr>
              <w:pStyle w:val="TableParagraph"/>
              <w:kinsoku w:val="0"/>
              <w:overflowPunct w:val="0"/>
              <w:spacing w:before="29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IMCI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334386C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4095D9B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FCDB9B0" w14:textId="77777777" w:rsidR="00000000" w:rsidRPr="00786C4D" w:rsidRDefault="00786C4D">
            <w:pPr>
              <w:pStyle w:val="TableParagraph"/>
              <w:kinsoku w:val="0"/>
              <w:overflowPunct w:val="0"/>
              <w:spacing w:before="21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Personal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Protective</w:t>
            </w:r>
            <w:r w:rsidRPr="00786C4D">
              <w:rPr>
                <w:color w:val="3F4241"/>
                <w:spacing w:val="2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Equipment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25972FA" w14:textId="77777777" w:rsidR="00000000" w:rsidRPr="00786C4D" w:rsidRDefault="00786C4D">
            <w:pPr>
              <w:pStyle w:val="TableParagraph"/>
              <w:kinsoku w:val="0"/>
              <w:overflowPunct w:val="0"/>
              <w:spacing w:before="25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PPE</w:t>
            </w:r>
          </w:p>
        </w:tc>
        <w:tc>
          <w:tcPr>
            <w:tcW w:w="4139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C9C92B9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DB59BFE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 w:rsidRPr="00786C4D" w14:paraId="38012EE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E78ECD3" w14:textId="77777777" w:rsidR="00000000" w:rsidRPr="00786C4D" w:rsidRDefault="00786C4D">
            <w:pPr>
              <w:pStyle w:val="TableParagraph"/>
              <w:kinsoku w:val="0"/>
              <w:overflowPunct w:val="0"/>
              <w:spacing w:before="71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Countercyclical</w:t>
            </w:r>
            <w:r w:rsidRPr="00786C4D">
              <w:rPr>
                <w:color w:val="3F4241"/>
                <w:spacing w:val="3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Provisions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0224A00" w14:textId="77777777" w:rsidR="00000000" w:rsidRPr="00786C4D" w:rsidRDefault="00786C4D">
            <w:pPr>
              <w:pStyle w:val="TableParagraph"/>
              <w:kinsoku w:val="0"/>
              <w:overflowPunct w:val="0"/>
              <w:spacing w:before="75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CCP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E7D927B" w14:textId="77777777" w:rsidR="00000000" w:rsidRPr="00786C4D" w:rsidRDefault="00786C4D">
            <w:pPr>
              <w:pStyle w:val="TableParagraph"/>
              <w:kinsoku w:val="0"/>
              <w:overflowPunct w:val="0"/>
              <w:spacing w:before="44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International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Monetary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Fund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269402A" w14:textId="77777777" w:rsidR="00000000" w:rsidRPr="00786C4D" w:rsidRDefault="00786C4D">
            <w:pPr>
              <w:pStyle w:val="TableParagraph"/>
              <w:kinsoku w:val="0"/>
              <w:overflowPunct w:val="0"/>
              <w:spacing w:before="47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IMF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4ACF7E6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1531D61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3F0116B" w14:textId="77777777" w:rsidR="00000000" w:rsidRPr="00786C4D" w:rsidRDefault="00786C4D">
            <w:pPr>
              <w:pStyle w:val="TableParagraph"/>
              <w:kinsoku w:val="0"/>
              <w:overflowPunct w:val="0"/>
              <w:spacing w:before="38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Poverty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Reduction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Growth</w:t>
            </w:r>
            <w:r w:rsidRPr="00786C4D">
              <w:rPr>
                <w:color w:val="3F4241"/>
                <w:spacing w:val="1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Trust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BD90B84" w14:textId="77777777" w:rsidR="00000000" w:rsidRPr="00786C4D" w:rsidRDefault="00786C4D">
            <w:pPr>
              <w:pStyle w:val="TableParagraph"/>
              <w:kinsoku w:val="0"/>
              <w:overflowPunct w:val="0"/>
              <w:spacing w:before="43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PRGT</w:t>
            </w:r>
          </w:p>
        </w:tc>
        <w:tc>
          <w:tcPr>
            <w:tcW w:w="4139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09B9207" w14:textId="77777777" w:rsidR="00000000" w:rsidRPr="00786C4D" w:rsidRDefault="00786C4D">
            <w:pPr>
              <w:pStyle w:val="TableParagraph"/>
              <w:kinsoku w:val="0"/>
              <w:overflowPunct w:val="0"/>
              <w:spacing w:before="33" w:line="300" w:lineRule="auto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United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Nations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Office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for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the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Coordination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of</w:t>
            </w:r>
            <w:r w:rsidRPr="00786C4D">
              <w:rPr>
                <w:color w:val="3F4241"/>
                <w:spacing w:val="-3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Humanitarian</w:t>
            </w:r>
            <w:r w:rsidRPr="00786C4D">
              <w:rPr>
                <w:color w:val="3F4241"/>
                <w:spacing w:val="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Affairs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B3E16E6" w14:textId="77777777" w:rsidR="00000000" w:rsidRPr="00786C4D" w:rsidRDefault="00786C4D">
            <w:pPr>
              <w:pStyle w:val="TableParagraph"/>
              <w:kinsoku w:val="0"/>
              <w:overflowPunct w:val="0"/>
              <w:spacing w:before="37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UN-OCHA</w:t>
            </w:r>
          </w:p>
        </w:tc>
      </w:tr>
      <w:tr w:rsidR="00000000" w:rsidRPr="00786C4D" w14:paraId="0C798A2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/>
        </w:trPr>
        <w:tc>
          <w:tcPr>
            <w:tcW w:w="4005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0701F7E" w14:textId="77777777" w:rsidR="00000000" w:rsidRPr="00786C4D" w:rsidRDefault="00786C4D">
            <w:pPr>
              <w:pStyle w:val="TableParagraph"/>
              <w:kinsoku w:val="0"/>
              <w:overflowPunct w:val="0"/>
              <w:spacing w:before="67" w:line="300" w:lineRule="auto"/>
              <w:ind w:left="216" w:right="43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Caribbean</w:t>
            </w:r>
            <w:r w:rsidRPr="00786C4D">
              <w:rPr>
                <w:color w:val="3F4241"/>
                <w:spacing w:val="3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Catastrophe</w:t>
            </w:r>
            <w:r w:rsidRPr="00786C4D">
              <w:rPr>
                <w:color w:val="3F4241"/>
                <w:spacing w:val="3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Risk</w:t>
            </w:r>
            <w:r w:rsidRPr="00786C4D">
              <w:rPr>
                <w:color w:val="3F4241"/>
                <w:spacing w:val="3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Insurance</w:t>
            </w:r>
            <w:r w:rsidRPr="00786C4D">
              <w:rPr>
                <w:color w:val="3F4241"/>
                <w:spacing w:val="3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Facility</w:t>
            </w:r>
            <w:r w:rsidRPr="00786C4D">
              <w:rPr>
                <w:color w:val="3F4241"/>
                <w:spacing w:val="-3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Segregated</w:t>
            </w:r>
            <w:r w:rsidRPr="00786C4D">
              <w:rPr>
                <w:color w:val="3F4241"/>
                <w:spacing w:val="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Portfolio</w:t>
            </w:r>
            <w:r w:rsidRPr="00786C4D">
              <w:rPr>
                <w:color w:val="3F4241"/>
                <w:spacing w:val="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Company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874EFA1" w14:textId="77777777" w:rsidR="00000000" w:rsidRPr="00786C4D" w:rsidRDefault="00786C4D">
            <w:pPr>
              <w:pStyle w:val="TableParagraph"/>
              <w:kinsoku w:val="0"/>
              <w:overflowPunct w:val="0"/>
              <w:spacing w:before="71" w:line="176" w:lineRule="exact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CCRIF</w:t>
            </w:r>
            <w:r w:rsidRPr="00786C4D">
              <w:rPr>
                <w:rFonts w:ascii="Roboto Medium" w:hAnsi="Roboto Medium" w:cs="Roboto Medium"/>
                <w:color w:val="3F4241"/>
                <w:spacing w:val="9"/>
                <w:w w:val="105"/>
                <w:sz w:val="15"/>
                <w:szCs w:val="15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SPC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919B893" w14:textId="77777777" w:rsidR="00000000" w:rsidRPr="00786C4D" w:rsidRDefault="00786C4D">
            <w:pPr>
              <w:pStyle w:val="TableParagraph"/>
              <w:kinsoku w:val="0"/>
              <w:overflowPunct w:val="0"/>
              <w:spacing w:before="43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International</w:t>
            </w:r>
            <w:r w:rsidRPr="00786C4D">
              <w:rPr>
                <w:color w:val="3F4241"/>
                <w:spacing w:val="2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Organization</w:t>
            </w:r>
            <w:r w:rsidRPr="00786C4D">
              <w:rPr>
                <w:color w:val="3F4241"/>
                <w:spacing w:val="3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for</w:t>
            </w:r>
            <w:r w:rsidRPr="00786C4D">
              <w:rPr>
                <w:color w:val="3F4241"/>
                <w:spacing w:val="2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Migration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ACAA503" w14:textId="77777777" w:rsidR="00000000" w:rsidRPr="00786C4D" w:rsidRDefault="00786C4D">
            <w:pPr>
              <w:pStyle w:val="TableParagraph"/>
              <w:kinsoku w:val="0"/>
              <w:overflowPunct w:val="0"/>
              <w:spacing w:before="46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IOM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0B29341E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46C1161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878B310" w14:textId="77777777" w:rsidR="00000000" w:rsidRPr="00786C4D" w:rsidRDefault="00786C4D">
            <w:pPr>
              <w:pStyle w:val="TableParagraph"/>
              <w:kinsoku w:val="0"/>
              <w:overflowPunct w:val="0"/>
              <w:spacing w:before="37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Rapid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Credit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Facility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97A56B0" w14:textId="77777777" w:rsidR="00000000" w:rsidRPr="00786C4D" w:rsidRDefault="00786C4D">
            <w:pPr>
              <w:pStyle w:val="TableParagraph"/>
              <w:kinsoku w:val="0"/>
              <w:overflowPunct w:val="0"/>
              <w:spacing w:before="41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RCF</w:t>
            </w:r>
          </w:p>
        </w:tc>
        <w:tc>
          <w:tcPr>
            <w:tcW w:w="4139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55C6ABC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577B57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 w:rsidRPr="00786C4D" w14:paraId="7671F8E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/>
        </w:trPr>
        <w:tc>
          <w:tcPr>
            <w:tcW w:w="4005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DB58748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813A6D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4F3EC68" w14:textId="77777777" w:rsidR="00000000" w:rsidRPr="00786C4D" w:rsidRDefault="00786C4D">
            <w:pPr>
              <w:pStyle w:val="TableParagraph"/>
              <w:kinsoku w:val="0"/>
              <w:overflowPunct w:val="0"/>
              <w:spacing w:before="90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Investment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Promotion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Agency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CC12001" w14:textId="77777777" w:rsidR="00000000" w:rsidRPr="00786C4D" w:rsidRDefault="00786C4D">
            <w:pPr>
              <w:pStyle w:val="TableParagraph"/>
              <w:kinsoku w:val="0"/>
              <w:overflowPunct w:val="0"/>
              <w:spacing w:before="92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IPA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47F5B87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38B312B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8E29E26" w14:textId="77777777" w:rsidR="00000000" w:rsidRPr="00786C4D" w:rsidRDefault="00786C4D">
            <w:pPr>
              <w:pStyle w:val="TableParagraph"/>
              <w:kinsoku w:val="0"/>
              <w:overflowPunct w:val="0"/>
              <w:spacing w:before="84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Remittance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Community</w:t>
            </w:r>
            <w:r w:rsidRPr="00786C4D">
              <w:rPr>
                <w:color w:val="3F4241"/>
                <w:spacing w:val="1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Task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Force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8D9E834" w14:textId="77777777" w:rsidR="00000000" w:rsidRPr="00786C4D" w:rsidRDefault="00786C4D">
            <w:pPr>
              <w:pStyle w:val="TableParagraph"/>
              <w:kinsoku w:val="0"/>
              <w:overflowPunct w:val="0"/>
              <w:spacing w:before="88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RCTF</w:t>
            </w:r>
          </w:p>
        </w:tc>
        <w:tc>
          <w:tcPr>
            <w:tcW w:w="4139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AADE8E9" w14:textId="77777777" w:rsidR="00000000" w:rsidRPr="00786C4D" w:rsidRDefault="00786C4D">
            <w:pPr>
              <w:pStyle w:val="TableParagraph"/>
              <w:kinsoku w:val="0"/>
              <w:overflowPunct w:val="0"/>
              <w:spacing w:before="1" w:line="300" w:lineRule="auto"/>
              <w:ind w:left="292" w:right="20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The</w:t>
            </w:r>
            <w:r w:rsidRPr="00786C4D">
              <w:rPr>
                <w:color w:val="3F4241"/>
                <w:spacing w:val="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United</w:t>
            </w:r>
            <w:r w:rsidRPr="00786C4D">
              <w:rPr>
                <w:color w:val="3F4241"/>
                <w:spacing w:val="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Nations</w:t>
            </w:r>
            <w:r w:rsidRPr="00786C4D">
              <w:rPr>
                <w:color w:val="3F4241"/>
                <w:spacing w:val="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Office</w:t>
            </w:r>
            <w:r w:rsidRPr="00786C4D">
              <w:rPr>
                <w:color w:val="3F4241"/>
                <w:spacing w:val="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of</w:t>
            </w:r>
            <w:r w:rsidRPr="00786C4D">
              <w:rPr>
                <w:color w:val="3F4241"/>
                <w:spacing w:val="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the</w:t>
            </w:r>
            <w:r w:rsidRPr="00786C4D">
              <w:rPr>
                <w:color w:val="3F4241"/>
                <w:spacing w:val="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High</w:t>
            </w:r>
            <w:r w:rsidRPr="00786C4D">
              <w:rPr>
                <w:color w:val="3F4241"/>
                <w:spacing w:val="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Representative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for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the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Least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Developed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Countries,</w:t>
            </w:r>
            <w:r w:rsidRPr="00786C4D">
              <w:rPr>
                <w:color w:val="3F4241"/>
                <w:spacing w:val="-3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Landlocked</w:t>
            </w:r>
            <w:r w:rsidRPr="00786C4D">
              <w:rPr>
                <w:color w:val="3F4241"/>
                <w:spacing w:val="1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Developing</w:t>
            </w:r>
            <w:r w:rsidRPr="00786C4D">
              <w:rPr>
                <w:color w:val="3F4241"/>
                <w:spacing w:val="1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Countries</w:t>
            </w:r>
            <w:r w:rsidRPr="00786C4D">
              <w:rPr>
                <w:color w:val="3F4241"/>
                <w:spacing w:val="1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  <w:r w:rsidRPr="00786C4D">
              <w:rPr>
                <w:color w:val="3F4241"/>
                <w:spacing w:val="1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Small</w:t>
            </w:r>
          </w:p>
          <w:p w14:paraId="1CCCFA34" w14:textId="77777777" w:rsidR="00000000" w:rsidRPr="00786C4D" w:rsidRDefault="00786C4D">
            <w:pPr>
              <w:pStyle w:val="TableParagraph"/>
              <w:kinsoku w:val="0"/>
              <w:overflowPunct w:val="0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Island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Developing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States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EA76245" w14:textId="77777777" w:rsidR="00000000" w:rsidRPr="00786C4D" w:rsidRDefault="00786C4D">
            <w:pPr>
              <w:pStyle w:val="TableParagraph"/>
              <w:kinsoku w:val="0"/>
              <w:overflowPunct w:val="0"/>
              <w:spacing w:before="5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UN-OHRLLS</w:t>
            </w:r>
          </w:p>
        </w:tc>
      </w:tr>
      <w:tr w:rsidR="00000000" w:rsidRPr="00786C4D" w14:paraId="686BB8D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D66E8A0" w14:textId="77777777" w:rsidR="00000000" w:rsidRPr="00786C4D" w:rsidRDefault="00786C4D">
            <w:pPr>
              <w:pStyle w:val="TableParagraph"/>
              <w:kinsoku w:val="0"/>
              <w:overflowPunct w:val="0"/>
              <w:spacing w:before="27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Catastrophe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Containment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Relief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Trust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FF6FDD8" w14:textId="77777777" w:rsidR="00000000" w:rsidRPr="00786C4D" w:rsidRDefault="00786C4D">
            <w:pPr>
              <w:pStyle w:val="TableParagraph"/>
              <w:kinsoku w:val="0"/>
              <w:overflowPunct w:val="0"/>
              <w:spacing w:before="31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CCRT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1751865" w14:textId="77777777" w:rsidR="00000000" w:rsidRPr="00786C4D" w:rsidRDefault="00786C4D">
            <w:pPr>
              <w:pStyle w:val="TableParagraph"/>
              <w:kinsoku w:val="0"/>
              <w:overflowPunct w:val="0"/>
              <w:spacing w:before="80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Istanbul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Programme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of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Action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43594C4" w14:textId="77777777" w:rsidR="00000000" w:rsidRPr="00786C4D" w:rsidRDefault="00786C4D">
            <w:pPr>
              <w:pStyle w:val="TableParagraph"/>
              <w:kinsoku w:val="0"/>
              <w:overflowPunct w:val="0"/>
              <w:spacing w:before="83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IPoA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1698CDE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7F205D82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7B03A73" w14:textId="77777777" w:rsidR="00000000" w:rsidRPr="00786C4D" w:rsidRDefault="00786C4D">
            <w:pPr>
              <w:pStyle w:val="TableParagraph"/>
              <w:kinsoku w:val="0"/>
              <w:overflowPunct w:val="0"/>
              <w:spacing w:before="74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Rapid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Financing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Instrument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EBEFAF5" w14:textId="77777777" w:rsidR="00000000" w:rsidRPr="00786C4D" w:rsidRDefault="00786C4D">
            <w:pPr>
              <w:pStyle w:val="TableParagraph"/>
              <w:kinsoku w:val="0"/>
              <w:overflowPunct w:val="0"/>
              <w:spacing w:before="79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RFI</w:t>
            </w:r>
          </w:p>
        </w:tc>
        <w:tc>
          <w:tcPr>
            <w:tcW w:w="4139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FAE7726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31DC71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 w:rsidRPr="00786C4D" w14:paraId="1C29F78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79ED0C6" w14:textId="77777777" w:rsidR="00000000" w:rsidRPr="00786C4D" w:rsidRDefault="00786C4D">
            <w:pPr>
              <w:pStyle w:val="TableParagraph"/>
              <w:kinsoku w:val="0"/>
              <w:overflowPunct w:val="0"/>
              <w:spacing w:before="25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Center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for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Disease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Control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Prevention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2BBE609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CDC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D74EA9F" w14:textId="77777777" w:rsidR="00000000" w:rsidRPr="00786C4D" w:rsidRDefault="00786C4D">
            <w:pPr>
              <w:pStyle w:val="TableParagraph"/>
              <w:kinsoku w:val="0"/>
              <w:overflowPunct w:val="0"/>
              <w:spacing w:before="82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International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Renewable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Energy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Agency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9599945" w14:textId="77777777" w:rsidR="00000000" w:rsidRPr="00786C4D" w:rsidRDefault="00786C4D">
            <w:pPr>
              <w:pStyle w:val="TableParagraph"/>
              <w:kinsoku w:val="0"/>
              <w:overflowPunct w:val="0"/>
              <w:spacing w:before="84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IRENA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7D59DF2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7BD2DB5E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3369D42" w14:textId="77777777" w:rsidR="00000000" w:rsidRPr="00786C4D" w:rsidRDefault="00786C4D">
            <w:pPr>
              <w:pStyle w:val="TableParagraph"/>
              <w:kinsoku w:val="0"/>
              <w:overflowPunct w:val="0"/>
              <w:spacing w:before="76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South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Asian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Association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for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Regional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Cooperation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13BCD69" w14:textId="77777777" w:rsidR="00000000" w:rsidRPr="00786C4D" w:rsidRDefault="00786C4D">
            <w:pPr>
              <w:pStyle w:val="TableParagraph"/>
              <w:kinsoku w:val="0"/>
              <w:overflowPunct w:val="0"/>
              <w:spacing w:before="80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SAARC</w:t>
            </w:r>
          </w:p>
        </w:tc>
        <w:tc>
          <w:tcPr>
            <w:tcW w:w="4139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E440638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2AF5A5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 w:rsidRPr="00786C4D" w14:paraId="3D08051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109BECE" w14:textId="77777777" w:rsidR="00000000" w:rsidRPr="00786C4D" w:rsidRDefault="00786C4D">
            <w:pPr>
              <w:pStyle w:val="TableParagraph"/>
              <w:kinsoku w:val="0"/>
              <w:overflowPunct w:val="0"/>
              <w:spacing w:before="23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Committee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for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Development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Policy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DE99743" w14:textId="77777777" w:rsidR="00000000" w:rsidRPr="00786C4D" w:rsidRDefault="00786C4D">
            <w:pPr>
              <w:pStyle w:val="TableParagraph"/>
              <w:kinsoku w:val="0"/>
              <w:overflowPunct w:val="0"/>
              <w:spacing w:before="27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CDP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55CC88B" w14:textId="77777777" w:rsidR="00000000" w:rsidRPr="00786C4D" w:rsidRDefault="00786C4D">
            <w:pPr>
              <w:pStyle w:val="TableParagraph"/>
              <w:kinsoku w:val="0"/>
              <w:overflowPunct w:val="0"/>
              <w:spacing w:before="82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Interregional</w:t>
            </w:r>
            <w:r w:rsidRPr="00786C4D">
              <w:rPr>
                <w:color w:val="3F4241"/>
                <w:spacing w:val="3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Initiative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3866938" w14:textId="77777777" w:rsidR="00000000" w:rsidRPr="00786C4D" w:rsidRDefault="00786C4D">
            <w:pPr>
              <w:pStyle w:val="TableParagraph"/>
              <w:kinsoku w:val="0"/>
              <w:overflowPunct w:val="0"/>
              <w:spacing w:before="85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IRI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267F525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7D8610D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B410E61" w14:textId="77777777" w:rsidR="00000000" w:rsidRPr="00786C4D" w:rsidRDefault="00786C4D">
            <w:pPr>
              <w:pStyle w:val="TableParagraph"/>
              <w:kinsoku w:val="0"/>
              <w:overflowPunct w:val="0"/>
              <w:spacing w:before="76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Severe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acute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respiratory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syndrome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9D165E6" w14:textId="77777777" w:rsidR="00000000" w:rsidRPr="00786C4D" w:rsidRDefault="00786C4D">
            <w:pPr>
              <w:pStyle w:val="TableParagraph"/>
              <w:kinsoku w:val="0"/>
              <w:overflowPunct w:val="0"/>
              <w:spacing w:before="80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SARS</w:t>
            </w: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13EE70B" w14:textId="77777777" w:rsidR="00000000" w:rsidRPr="00786C4D" w:rsidRDefault="00786C4D">
            <w:pPr>
              <w:pStyle w:val="TableParagraph"/>
              <w:kinsoku w:val="0"/>
              <w:overflowPunct w:val="0"/>
              <w:spacing w:before="81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United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States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5327D91" w14:textId="77777777" w:rsidR="00000000" w:rsidRPr="00786C4D" w:rsidRDefault="00786C4D">
            <w:pPr>
              <w:pStyle w:val="TableParagraph"/>
              <w:kinsoku w:val="0"/>
              <w:overflowPunct w:val="0"/>
              <w:spacing w:before="86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US</w:t>
            </w:r>
          </w:p>
        </w:tc>
      </w:tr>
      <w:tr w:rsidR="00000000" w:rsidRPr="00786C4D" w14:paraId="1B87241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7B7D58F" w14:textId="77777777" w:rsidR="00000000" w:rsidRPr="00786C4D" w:rsidRDefault="00786C4D">
            <w:pPr>
              <w:pStyle w:val="TableParagraph"/>
              <w:kinsoku w:val="0"/>
              <w:overflowPunct w:val="0"/>
              <w:spacing w:before="23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Coalition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for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Epidemic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Preparedness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Innovations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288D478" w14:textId="77777777" w:rsidR="00000000" w:rsidRPr="00786C4D" w:rsidRDefault="00786C4D">
            <w:pPr>
              <w:pStyle w:val="TableParagraph"/>
              <w:kinsoku w:val="0"/>
              <w:overflowPunct w:val="0"/>
              <w:spacing w:before="27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CEPI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64BF3CF" w14:textId="77777777" w:rsidR="00000000" w:rsidRPr="00786C4D" w:rsidRDefault="00786C4D">
            <w:pPr>
              <w:pStyle w:val="TableParagraph"/>
              <w:kinsoku w:val="0"/>
              <w:overflowPunct w:val="0"/>
              <w:spacing w:before="84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Islamic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Development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Bank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AD51B7A" w14:textId="77777777" w:rsidR="00000000" w:rsidRPr="00786C4D" w:rsidRDefault="00786C4D">
            <w:pPr>
              <w:pStyle w:val="TableParagraph"/>
              <w:kinsoku w:val="0"/>
              <w:overflowPunct w:val="0"/>
              <w:spacing w:before="87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IsDB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7C8BD189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1AF27A2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3449D34" w14:textId="77777777" w:rsidR="00000000" w:rsidRPr="00786C4D" w:rsidRDefault="00786C4D">
            <w:pPr>
              <w:pStyle w:val="TableParagraph"/>
              <w:kinsoku w:val="0"/>
              <w:overflowPunct w:val="0"/>
              <w:spacing w:before="79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Sustainable</w:t>
            </w:r>
            <w:r w:rsidRPr="00786C4D">
              <w:rPr>
                <w:color w:val="3F4241"/>
                <w:spacing w:val="2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Development</w:t>
            </w:r>
            <w:r w:rsidRPr="00786C4D">
              <w:rPr>
                <w:color w:val="3F4241"/>
                <w:spacing w:val="2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Goals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A4FC3D5" w14:textId="77777777" w:rsidR="00000000" w:rsidRPr="00786C4D" w:rsidRDefault="00786C4D">
            <w:pPr>
              <w:pStyle w:val="TableParagraph"/>
              <w:kinsoku w:val="0"/>
              <w:overflowPunct w:val="0"/>
              <w:spacing w:before="83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SDGs</w:t>
            </w: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118AA74" w14:textId="77777777" w:rsidR="00000000" w:rsidRPr="00786C4D" w:rsidRDefault="00786C4D">
            <w:pPr>
              <w:pStyle w:val="TableParagraph"/>
              <w:kinsoku w:val="0"/>
              <w:overflowPunct w:val="0"/>
              <w:spacing w:before="81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Value-added</w:t>
            </w:r>
            <w:r w:rsidRPr="00786C4D">
              <w:rPr>
                <w:color w:val="3F4241"/>
                <w:spacing w:val="1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Tax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A500971" w14:textId="77777777" w:rsidR="00000000" w:rsidRPr="00786C4D" w:rsidRDefault="00786C4D">
            <w:pPr>
              <w:pStyle w:val="TableParagraph"/>
              <w:kinsoku w:val="0"/>
              <w:overflowPunct w:val="0"/>
              <w:spacing w:before="85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VAT</w:t>
            </w:r>
          </w:p>
        </w:tc>
      </w:tr>
      <w:tr w:rsidR="00000000" w:rsidRPr="00786C4D" w14:paraId="6FE187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A7F8F39" w14:textId="77777777" w:rsidR="00000000" w:rsidRPr="00786C4D" w:rsidRDefault="00786C4D">
            <w:pPr>
              <w:pStyle w:val="TableParagraph"/>
              <w:kinsoku w:val="0"/>
              <w:overflowPunct w:val="0"/>
              <w:spacing w:before="21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Common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Market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for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Eastern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Southern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Africa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AA63886" w14:textId="77777777" w:rsidR="00000000" w:rsidRPr="00786C4D" w:rsidRDefault="00786C4D">
            <w:pPr>
              <w:pStyle w:val="TableParagraph"/>
              <w:kinsoku w:val="0"/>
              <w:overflowPunct w:val="0"/>
              <w:spacing w:before="25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COMESA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5D35D12" w14:textId="77777777" w:rsidR="00000000" w:rsidRPr="00786C4D" w:rsidRDefault="00786C4D">
            <w:pPr>
              <w:pStyle w:val="TableParagraph"/>
              <w:kinsoku w:val="0"/>
              <w:overflowPunct w:val="0"/>
              <w:spacing w:before="86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International</w:t>
            </w:r>
            <w:r w:rsidRPr="00786C4D">
              <w:rPr>
                <w:color w:val="3F4241"/>
                <w:spacing w:val="3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Telecommunications  Union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8A66710" w14:textId="77777777" w:rsidR="00000000" w:rsidRPr="00786C4D" w:rsidRDefault="00786C4D">
            <w:pPr>
              <w:pStyle w:val="TableParagraph"/>
              <w:kinsoku w:val="0"/>
              <w:overflowPunct w:val="0"/>
              <w:spacing w:before="89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ITU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12CC9D6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4EBED13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96D9E5A" w14:textId="77777777" w:rsidR="00000000" w:rsidRPr="00786C4D" w:rsidRDefault="00786C4D">
            <w:pPr>
              <w:pStyle w:val="TableParagraph"/>
              <w:kinsoku w:val="0"/>
              <w:overflowPunct w:val="0"/>
              <w:spacing w:before="80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Special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Drawing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Rights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D6094F9" w14:textId="77777777" w:rsidR="00000000" w:rsidRPr="00786C4D" w:rsidRDefault="00786C4D">
            <w:pPr>
              <w:pStyle w:val="TableParagraph"/>
              <w:kinsoku w:val="0"/>
              <w:overflowPunct w:val="0"/>
              <w:spacing w:before="84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SDR</w:t>
            </w: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D3FE9BB" w14:textId="77777777" w:rsidR="00000000" w:rsidRPr="00786C4D" w:rsidRDefault="00786C4D">
            <w:pPr>
              <w:pStyle w:val="TableParagraph"/>
              <w:kinsoku w:val="0"/>
              <w:overflowPunct w:val="0"/>
              <w:spacing w:before="80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World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Development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Indicators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7F6532B" w14:textId="77777777" w:rsidR="00000000" w:rsidRPr="00786C4D" w:rsidRDefault="00786C4D">
            <w:pPr>
              <w:pStyle w:val="TableParagraph"/>
              <w:kinsoku w:val="0"/>
              <w:overflowPunct w:val="0"/>
              <w:spacing w:before="84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WDI</w:t>
            </w:r>
          </w:p>
        </w:tc>
      </w:tr>
      <w:tr w:rsidR="00000000" w:rsidRPr="00786C4D" w14:paraId="0FAC29E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A0D26B7" w14:textId="77777777" w:rsidR="00000000" w:rsidRPr="00786C4D" w:rsidRDefault="00786C4D">
            <w:pPr>
              <w:pStyle w:val="TableParagraph"/>
              <w:kinsoku w:val="0"/>
              <w:overflowPunct w:val="0"/>
              <w:spacing w:before="20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Conference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of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the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Parties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5931D50" w14:textId="77777777" w:rsidR="00000000" w:rsidRPr="00786C4D" w:rsidRDefault="00786C4D">
            <w:pPr>
              <w:pStyle w:val="TableParagraph"/>
              <w:kinsoku w:val="0"/>
              <w:overflowPunct w:val="0"/>
              <w:spacing w:before="24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COP</w:t>
            </w:r>
          </w:p>
        </w:tc>
        <w:tc>
          <w:tcPr>
            <w:tcW w:w="3862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7D84FF2" w14:textId="77777777" w:rsidR="00000000" w:rsidRPr="00786C4D" w:rsidRDefault="00786C4D">
            <w:pPr>
              <w:pStyle w:val="TableParagraph"/>
              <w:kinsoku w:val="0"/>
              <w:overflowPunct w:val="0"/>
              <w:spacing w:before="87" w:line="300" w:lineRule="auto"/>
              <w:ind w:left="53" w:right="544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Global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Knowledge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Program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on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Migration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  <w:r w:rsidRPr="00786C4D">
              <w:rPr>
                <w:color w:val="3F4241"/>
                <w:spacing w:val="-3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Development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07FAE22" w14:textId="77777777" w:rsidR="00000000" w:rsidRPr="00786C4D" w:rsidRDefault="00786C4D">
            <w:pPr>
              <w:pStyle w:val="TableParagraph"/>
              <w:kinsoku w:val="0"/>
              <w:overflowPunct w:val="0"/>
              <w:spacing w:before="90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KNOMAD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1D484989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7939D7E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B1D59B1" w14:textId="77777777" w:rsidR="00000000" w:rsidRPr="00786C4D" w:rsidRDefault="00786C4D">
            <w:pPr>
              <w:pStyle w:val="TableParagraph"/>
              <w:kinsoku w:val="0"/>
              <w:overflowPunct w:val="0"/>
              <w:spacing w:before="82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Small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Island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Developing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States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006B6EF" w14:textId="77777777" w:rsidR="00000000" w:rsidRPr="00786C4D" w:rsidRDefault="00786C4D">
            <w:pPr>
              <w:pStyle w:val="TableParagraph"/>
              <w:kinsoku w:val="0"/>
              <w:overflowPunct w:val="0"/>
              <w:spacing w:before="86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SIDS</w:t>
            </w: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CA4F4A5" w14:textId="77777777" w:rsidR="00000000" w:rsidRPr="00786C4D" w:rsidRDefault="00786C4D">
            <w:pPr>
              <w:pStyle w:val="TableParagraph"/>
              <w:kinsoku w:val="0"/>
              <w:overflowPunct w:val="0"/>
              <w:spacing w:before="78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World</w:t>
            </w:r>
            <w:r w:rsidRPr="00786C4D">
              <w:rPr>
                <w:color w:val="3F4241"/>
                <w:spacing w:val="1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Food</w:t>
            </w:r>
            <w:r w:rsidRPr="00786C4D">
              <w:rPr>
                <w:color w:val="3F4241"/>
                <w:spacing w:val="1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Programme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F4A47AA" w14:textId="77777777" w:rsidR="00000000" w:rsidRPr="00786C4D" w:rsidRDefault="00786C4D">
            <w:pPr>
              <w:pStyle w:val="TableParagraph"/>
              <w:kinsoku w:val="0"/>
              <w:overflowPunct w:val="0"/>
              <w:spacing w:before="83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WFP</w:t>
            </w:r>
          </w:p>
        </w:tc>
      </w:tr>
      <w:tr w:rsidR="00000000" w:rsidRPr="00786C4D" w14:paraId="1930736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AD0B1E0" w14:textId="77777777" w:rsidR="00000000" w:rsidRPr="00786C4D" w:rsidRDefault="00786C4D">
            <w:pPr>
              <w:pStyle w:val="TableParagraph"/>
              <w:kinsoku w:val="0"/>
              <w:overflowPunct w:val="0"/>
              <w:spacing w:before="21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COVID-19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Vaccines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Global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Access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344BD3D" w14:textId="77777777" w:rsidR="00000000" w:rsidRPr="00786C4D" w:rsidRDefault="00786C4D">
            <w:pPr>
              <w:pStyle w:val="TableParagraph"/>
              <w:kinsoku w:val="0"/>
              <w:overflowPunct w:val="0"/>
              <w:spacing w:before="25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COVAX</w:t>
            </w:r>
          </w:p>
        </w:tc>
        <w:tc>
          <w:tcPr>
            <w:tcW w:w="386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F1C7EFD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34081B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2CBDCA4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0805325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A6866A7" w14:textId="77777777" w:rsidR="00000000" w:rsidRPr="00786C4D" w:rsidRDefault="00786C4D">
            <w:pPr>
              <w:pStyle w:val="TableParagraph"/>
              <w:kinsoku w:val="0"/>
              <w:overflowPunct w:val="0"/>
              <w:spacing w:before="86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Small-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  <w:r w:rsidRPr="00786C4D">
              <w:rPr>
                <w:color w:val="3F4241"/>
                <w:spacing w:val="2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Medium-Enterprise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236FFF8" w14:textId="77777777" w:rsidR="00000000" w:rsidRPr="00786C4D" w:rsidRDefault="00786C4D">
            <w:pPr>
              <w:pStyle w:val="TableParagraph"/>
              <w:kinsoku w:val="0"/>
              <w:overflowPunct w:val="0"/>
              <w:spacing w:before="90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SME</w:t>
            </w: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30684C4" w14:textId="77777777" w:rsidR="00000000" w:rsidRPr="00786C4D" w:rsidRDefault="00786C4D">
            <w:pPr>
              <w:pStyle w:val="TableParagraph"/>
              <w:kinsoku w:val="0"/>
              <w:overflowPunct w:val="0"/>
              <w:spacing w:before="80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World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Health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Organization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C202B79" w14:textId="77777777" w:rsidR="00000000" w:rsidRPr="00786C4D" w:rsidRDefault="00786C4D">
            <w:pPr>
              <w:pStyle w:val="TableParagraph"/>
              <w:kinsoku w:val="0"/>
              <w:overflowPunct w:val="0"/>
              <w:spacing w:before="84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WHO</w:t>
            </w:r>
          </w:p>
        </w:tc>
      </w:tr>
      <w:tr w:rsidR="00000000" w:rsidRPr="00786C4D" w14:paraId="40124CC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4005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2C759CE" w14:textId="77777777" w:rsidR="00000000" w:rsidRPr="00786C4D" w:rsidRDefault="00786C4D">
            <w:pPr>
              <w:pStyle w:val="TableParagraph"/>
              <w:kinsoku w:val="0"/>
              <w:overflowPunct w:val="0"/>
              <w:spacing w:before="21" w:line="300" w:lineRule="auto"/>
              <w:ind w:left="216" w:right="12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Severe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Acute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Respiratory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Syndrome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Coronavirus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2</w:t>
            </w:r>
            <w:r w:rsidRPr="00786C4D">
              <w:rPr>
                <w:color w:val="3F4241"/>
                <w:spacing w:val="-3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(SARS-CoV-2)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4CD208E" w14:textId="77777777" w:rsidR="00000000" w:rsidRPr="00786C4D" w:rsidRDefault="00786C4D">
            <w:pPr>
              <w:pStyle w:val="TableParagraph"/>
              <w:kinsoku w:val="0"/>
              <w:overflowPunct w:val="0"/>
              <w:spacing w:before="25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COVID-19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C66D701" w14:textId="77777777" w:rsidR="00000000" w:rsidRPr="00786C4D" w:rsidRDefault="00786C4D">
            <w:pPr>
              <w:pStyle w:val="TableParagraph"/>
              <w:kinsoku w:val="0"/>
              <w:overflowPunct w:val="0"/>
              <w:spacing w:before="20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Least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Developed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Countries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0531F07" w14:textId="77777777" w:rsidR="00000000" w:rsidRPr="00786C4D" w:rsidRDefault="00786C4D">
            <w:pPr>
              <w:pStyle w:val="TableParagraph"/>
              <w:kinsoku w:val="0"/>
              <w:overflowPunct w:val="0"/>
              <w:spacing w:before="23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LDC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0FDA04F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39FD652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91D6C53" w14:textId="77777777" w:rsidR="00000000" w:rsidRPr="00786C4D" w:rsidRDefault="00786C4D">
            <w:pPr>
              <w:pStyle w:val="TableParagraph"/>
              <w:kinsoku w:val="0"/>
              <w:overflowPunct w:val="0"/>
              <w:spacing w:before="89"/>
              <w:ind w:left="177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Science,</w:t>
            </w:r>
            <w:r w:rsidRPr="00786C4D">
              <w:rPr>
                <w:color w:val="3F4241"/>
                <w:spacing w:val="2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Technology,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Innovation</w:t>
            </w: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8D18732" w14:textId="77777777" w:rsidR="00000000" w:rsidRPr="00786C4D" w:rsidRDefault="00786C4D">
            <w:pPr>
              <w:pStyle w:val="TableParagraph"/>
              <w:kinsoku w:val="0"/>
              <w:overflowPunct w:val="0"/>
              <w:spacing w:before="93"/>
              <w:ind w:left="140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STI</w:t>
            </w: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93C30E0" w14:textId="77777777" w:rsidR="00000000" w:rsidRPr="00786C4D" w:rsidRDefault="00786C4D">
            <w:pPr>
              <w:pStyle w:val="TableParagraph"/>
              <w:kinsoku w:val="0"/>
              <w:overflowPunct w:val="0"/>
              <w:spacing w:before="80"/>
              <w:ind w:left="292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World</w:t>
            </w:r>
            <w:r w:rsidRPr="00786C4D">
              <w:rPr>
                <w:color w:val="3F4241"/>
                <w:spacing w:val="1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Trade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Organization</w:t>
            </w: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52BE58E" w14:textId="77777777" w:rsidR="00000000" w:rsidRPr="00786C4D" w:rsidRDefault="00786C4D">
            <w:pPr>
              <w:pStyle w:val="TableParagraph"/>
              <w:kinsoku w:val="0"/>
              <w:overflowPunct w:val="0"/>
              <w:spacing w:before="84"/>
              <w:ind w:left="69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WTO</w:t>
            </w:r>
          </w:p>
        </w:tc>
      </w:tr>
      <w:tr w:rsidR="00000000" w:rsidRPr="00786C4D" w14:paraId="481FBE4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/>
        </w:trPr>
        <w:tc>
          <w:tcPr>
            <w:tcW w:w="4005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9195AF9" w14:textId="77777777" w:rsidR="00000000" w:rsidRPr="00786C4D" w:rsidRDefault="00786C4D">
            <w:pPr>
              <w:pStyle w:val="Textoindependiente"/>
              <w:tabs>
                <w:tab w:val="right" w:pos="22431"/>
              </w:tabs>
              <w:kinsoku w:val="0"/>
              <w:overflowPunct w:val="0"/>
              <w:spacing w:before="246"/>
              <w:ind w:left="309"/>
              <w:rPr>
                <w:color w:val="0091B3"/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CC3B7A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B698085" w14:textId="77777777" w:rsidR="00000000" w:rsidRPr="00786C4D" w:rsidRDefault="00786C4D">
            <w:pPr>
              <w:pStyle w:val="TableParagraph"/>
              <w:kinsoku w:val="0"/>
              <w:overflowPunct w:val="0"/>
              <w:spacing w:before="20" w:line="189" w:lineRule="exact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Fifth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UN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Conference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on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Least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Developed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Countries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9745C17" w14:textId="77777777" w:rsidR="00000000" w:rsidRPr="00786C4D" w:rsidRDefault="00786C4D">
            <w:pPr>
              <w:pStyle w:val="TableParagraph"/>
              <w:kinsoku w:val="0"/>
              <w:overflowPunct w:val="0"/>
              <w:spacing w:before="23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LDC5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1FFD95E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5E6BA31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25BA43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0B767B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7127E8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B8C803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 w:rsidRPr="00786C4D" w14:paraId="08A8D0D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4D2C29F" w14:textId="77777777" w:rsidR="00000000" w:rsidRPr="00786C4D" w:rsidRDefault="00786C4D">
            <w:pPr>
              <w:pStyle w:val="TableParagraph"/>
              <w:kinsoku w:val="0"/>
              <w:overflowPunct w:val="0"/>
              <w:spacing w:before="29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Development</w:t>
            </w:r>
            <w:r w:rsidRPr="00786C4D">
              <w:rPr>
                <w:color w:val="3F4241"/>
                <w:spacing w:val="3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Assistance</w:t>
            </w:r>
            <w:r w:rsidRPr="00786C4D">
              <w:rPr>
                <w:color w:val="3F4241"/>
                <w:spacing w:val="32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Committee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480FCAB" w14:textId="77777777" w:rsidR="00000000" w:rsidRPr="00786C4D" w:rsidRDefault="00786C4D">
            <w:pPr>
              <w:pStyle w:val="TableParagraph"/>
              <w:kinsoku w:val="0"/>
              <w:overflowPunct w:val="0"/>
              <w:spacing w:before="33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DAC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369FABA" w14:textId="77777777" w:rsidR="00000000" w:rsidRPr="00786C4D" w:rsidRDefault="00786C4D">
            <w:pPr>
              <w:pStyle w:val="TableParagraph"/>
              <w:kinsoku w:val="0"/>
              <w:overflowPunct w:val="0"/>
              <w:spacing w:before="105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Low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Income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Country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3C45371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LIC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6DC1CD6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3EF28AFE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CAF55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32AD8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537BA09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5E8A25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 w:rsidRPr="00786C4D" w14:paraId="5384900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F610E97" w14:textId="77777777" w:rsidR="00000000" w:rsidRPr="00786C4D" w:rsidRDefault="00786C4D">
            <w:pPr>
              <w:pStyle w:val="TableParagraph"/>
              <w:kinsoku w:val="0"/>
              <w:overflowPunct w:val="0"/>
              <w:spacing w:before="14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Debt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Service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Suspension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Initiative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9799710" w14:textId="77777777" w:rsidR="00000000" w:rsidRPr="00786C4D" w:rsidRDefault="00786C4D">
            <w:pPr>
              <w:pStyle w:val="TableParagraph"/>
              <w:kinsoku w:val="0"/>
              <w:overflowPunct w:val="0"/>
              <w:spacing w:before="18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DSSI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8A52358" w14:textId="77777777" w:rsidR="00000000" w:rsidRPr="00786C4D" w:rsidRDefault="00786C4D">
            <w:pPr>
              <w:pStyle w:val="TableParagraph"/>
              <w:kinsoku w:val="0"/>
              <w:overflowPunct w:val="0"/>
              <w:spacing w:before="93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Low-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Middle-Income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Country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249BB56" w14:textId="77777777" w:rsidR="00000000" w:rsidRPr="00786C4D" w:rsidRDefault="00786C4D">
            <w:pPr>
              <w:pStyle w:val="TableParagraph"/>
              <w:kinsoku w:val="0"/>
              <w:overflowPunct w:val="0"/>
              <w:spacing w:before="96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LMIC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41A4C050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6872906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19D8D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A096C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BC4647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4F4130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 w:rsidRPr="00786C4D" w14:paraId="5DA6CFF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F95275E" w14:textId="77777777" w:rsidR="00000000" w:rsidRPr="00786C4D" w:rsidRDefault="00786C4D">
            <w:pPr>
              <w:pStyle w:val="TableParagraph"/>
              <w:kinsoku w:val="0"/>
              <w:overflowPunct w:val="0"/>
              <w:spacing w:before="12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Everything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but</w:t>
            </w:r>
            <w:r w:rsidRPr="00786C4D">
              <w:rPr>
                <w:color w:val="3F4241"/>
                <w:spacing w:val="19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Arms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814130C" w14:textId="77777777" w:rsidR="00000000" w:rsidRPr="00786C4D" w:rsidRDefault="00786C4D">
            <w:pPr>
              <w:pStyle w:val="TableParagraph"/>
              <w:kinsoku w:val="0"/>
              <w:overflowPunct w:val="0"/>
              <w:spacing w:before="17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EBA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52B7B4A" w14:textId="77777777" w:rsidR="00000000" w:rsidRPr="00786C4D" w:rsidRDefault="00786C4D">
            <w:pPr>
              <w:pStyle w:val="TableParagraph"/>
              <w:kinsoku w:val="0"/>
              <w:overflowPunct w:val="0"/>
              <w:spacing w:before="95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Long-Term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Energy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Scenarios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025AE1C" w14:textId="77777777" w:rsidR="00000000" w:rsidRPr="00786C4D" w:rsidRDefault="00786C4D">
            <w:pPr>
              <w:pStyle w:val="TableParagraph"/>
              <w:kinsoku w:val="0"/>
              <w:overflowPunct w:val="0"/>
              <w:spacing w:before="97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LTES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6095351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5723D50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4AF730A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9DCFAC9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D8DB4A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05951D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 w:rsidRPr="00786C4D" w14:paraId="562A476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38555E0" w14:textId="77777777" w:rsidR="00000000" w:rsidRPr="00786C4D" w:rsidRDefault="00786C4D">
            <w:pPr>
              <w:pStyle w:val="TableParagraph"/>
              <w:kinsoku w:val="0"/>
              <w:overflowPunct w:val="0"/>
              <w:spacing w:before="25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Extended</w:t>
            </w:r>
            <w:r w:rsidRPr="00786C4D">
              <w:rPr>
                <w:color w:val="3F4241"/>
                <w:spacing w:val="23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Credit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Facility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0D3C6B17" w14:textId="77777777" w:rsidR="00000000" w:rsidRPr="00786C4D" w:rsidRDefault="00786C4D">
            <w:pPr>
              <w:pStyle w:val="TableParagraph"/>
              <w:kinsoku w:val="0"/>
              <w:overflowPunct w:val="0"/>
              <w:spacing w:before="29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ECF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1E4F65E" w14:textId="77777777" w:rsidR="00000000" w:rsidRPr="00786C4D" w:rsidRDefault="00786C4D">
            <w:pPr>
              <w:pStyle w:val="TableParagraph"/>
              <w:kinsoku w:val="0"/>
              <w:overflowPunct w:val="0"/>
              <w:spacing w:before="82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Measles-containing-vaccines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7CC6A03" w14:textId="77777777" w:rsidR="00000000" w:rsidRPr="00786C4D" w:rsidRDefault="00786C4D">
            <w:pPr>
              <w:pStyle w:val="TableParagraph"/>
              <w:kinsoku w:val="0"/>
              <w:overflowPunct w:val="0"/>
              <w:spacing w:before="85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MCV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680BC436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267344A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F1C956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9B6940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321B33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EE5EFB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 w:rsidRPr="00786C4D" w14:paraId="735EFFD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F020114" w14:textId="77777777" w:rsidR="00000000" w:rsidRPr="00786C4D" w:rsidRDefault="00786C4D">
            <w:pPr>
              <w:pStyle w:val="TableParagraph"/>
              <w:kinsoku w:val="0"/>
              <w:overflowPunct w:val="0"/>
              <w:spacing w:before="24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Economic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Community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of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West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African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States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7AF01AC1" w14:textId="77777777" w:rsidR="00000000" w:rsidRPr="00786C4D" w:rsidRDefault="00786C4D">
            <w:pPr>
              <w:pStyle w:val="TableParagraph"/>
              <w:kinsoku w:val="0"/>
              <w:overflowPunct w:val="0"/>
              <w:spacing w:before="28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ECOWAS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683F4AAF" w14:textId="77777777" w:rsidR="00000000" w:rsidRPr="00786C4D" w:rsidRDefault="00786C4D">
            <w:pPr>
              <w:pStyle w:val="TableParagraph"/>
              <w:kinsoku w:val="0"/>
              <w:overflowPunct w:val="0"/>
              <w:spacing w:before="83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Mass</w:t>
            </w:r>
            <w:r w:rsidRPr="00786C4D">
              <w:rPr>
                <w:color w:val="3F4241"/>
                <w:spacing w:val="24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Drugs</w:t>
            </w:r>
            <w:r w:rsidRPr="00786C4D">
              <w:rPr>
                <w:color w:val="3F4241"/>
                <w:spacing w:val="25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Administration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5F20FD0E" w14:textId="77777777" w:rsidR="00000000" w:rsidRPr="00786C4D" w:rsidRDefault="00786C4D">
            <w:pPr>
              <w:pStyle w:val="TableParagraph"/>
              <w:kinsoku w:val="0"/>
              <w:overflowPunct w:val="0"/>
              <w:spacing w:before="86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MDA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0F98E7FE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7808AFF2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052CB5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50200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3E9685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C54918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 w:rsidRPr="00786C4D" w14:paraId="014FC6A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1E8A4BAA" w14:textId="77777777" w:rsidR="00000000" w:rsidRPr="00786C4D" w:rsidRDefault="00786C4D">
            <w:pPr>
              <w:pStyle w:val="TableParagraph"/>
              <w:kinsoku w:val="0"/>
              <w:overflowPunct w:val="0"/>
              <w:spacing w:before="22"/>
              <w:ind w:left="216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Enhanced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Integrated</w:t>
            </w:r>
            <w:r w:rsidRPr="00786C4D">
              <w:rPr>
                <w:color w:val="3F4241"/>
                <w:spacing w:val="27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Framework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3A85858F" w14:textId="77777777" w:rsidR="00000000" w:rsidRPr="00786C4D" w:rsidRDefault="00786C4D">
            <w:pPr>
              <w:pStyle w:val="TableParagraph"/>
              <w:kinsoku w:val="0"/>
              <w:overflowPunct w:val="0"/>
              <w:spacing w:before="27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EIF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2F619FC2" w14:textId="77777777" w:rsidR="00000000" w:rsidRPr="00786C4D" w:rsidRDefault="00786C4D">
            <w:pPr>
              <w:pStyle w:val="TableParagraph"/>
              <w:kinsoku w:val="0"/>
              <w:overflowPunct w:val="0"/>
              <w:spacing w:before="85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Multilateral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Development</w:t>
            </w:r>
            <w:r w:rsidRPr="00786C4D">
              <w:rPr>
                <w:color w:val="3F4241"/>
                <w:spacing w:val="28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Bank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4F6"/>
          </w:tcPr>
          <w:p w14:paraId="4F3AA307" w14:textId="77777777" w:rsidR="00000000" w:rsidRPr="00786C4D" w:rsidRDefault="00786C4D">
            <w:pPr>
              <w:pStyle w:val="TableParagraph"/>
              <w:kinsoku w:val="0"/>
              <w:overflowPunct w:val="0"/>
              <w:spacing w:before="88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MDB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178D1D4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1BAA2A6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A298EE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5D0E4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7FAE25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EC9DDD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 w:rsidRPr="00786C4D" w14:paraId="54AF06E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6"/>
        </w:trPr>
        <w:tc>
          <w:tcPr>
            <w:tcW w:w="4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C852785" w14:textId="77777777" w:rsidR="00000000" w:rsidRPr="00786C4D" w:rsidRDefault="00786C4D">
            <w:pPr>
              <w:pStyle w:val="TableParagraph"/>
              <w:kinsoku w:val="0"/>
              <w:overflowPunct w:val="0"/>
              <w:spacing w:before="21" w:line="300" w:lineRule="auto"/>
              <w:ind w:left="216" w:right="375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Economic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Social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Commission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for</w:t>
            </w:r>
            <w:r w:rsidRPr="00786C4D">
              <w:rPr>
                <w:color w:val="3F4241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Asia</w:t>
            </w:r>
            <w:r w:rsidRPr="00786C4D">
              <w:rPr>
                <w:color w:val="3F4241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and</w:t>
            </w:r>
            <w:r w:rsidRPr="00786C4D">
              <w:rPr>
                <w:color w:val="3F4241"/>
                <w:spacing w:val="-3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the</w:t>
            </w:r>
            <w:r w:rsidRPr="00786C4D">
              <w:rPr>
                <w:color w:val="3F4241"/>
                <w:spacing w:val="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Pacific</w:t>
            </w:r>
          </w:p>
          <w:p w14:paraId="4B4A094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72521C9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531FB11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01DA5A8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30CF172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13B8ED0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386AABB8" w14:textId="77777777" w:rsidR="00000000" w:rsidRPr="00786C4D" w:rsidRDefault="00786C4D">
            <w:pPr>
              <w:pStyle w:val="TableParagraph"/>
              <w:kinsoku w:val="0"/>
              <w:overflowPunct w:val="0"/>
              <w:spacing w:before="3"/>
              <w:rPr>
                <w:sz w:val="19"/>
                <w:szCs w:val="19"/>
              </w:rPr>
            </w:pPr>
          </w:p>
          <w:p w14:paraId="6F4A7AD2" w14:textId="77777777" w:rsidR="00000000" w:rsidRPr="00786C4D" w:rsidRDefault="00786C4D">
            <w:pPr>
              <w:pStyle w:val="TableParagraph"/>
              <w:kinsoku w:val="0"/>
              <w:overflowPunct w:val="0"/>
              <w:ind w:left="-14"/>
              <w:rPr>
                <w:color w:val="0091B3"/>
                <w:sz w:val="14"/>
                <w:szCs w:val="14"/>
              </w:rPr>
            </w:pPr>
            <w:r w:rsidRPr="00786C4D">
              <w:rPr>
                <w:color w:val="0091B3"/>
                <w:sz w:val="14"/>
                <w:szCs w:val="14"/>
              </w:rPr>
              <w:t>iv</w:t>
            </w:r>
          </w:p>
        </w:tc>
        <w:tc>
          <w:tcPr>
            <w:tcW w:w="13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56C759" w14:textId="77777777" w:rsidR="00000000" w:rsidRPr="00786C4D" w:rsidRDefault="00786C4D">
            <w:pPr>
              <w:pStyle w:val="TableParagraph"/>
              <w:kinsoku w:val="0"/>
              <w:overflowPunct w:val="0"/>
              <w:spacing w:before="25"/>
              <w:ind w:left="12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ESCAP</w:t>
            </w:r>
          </w:p>
        </w:tc>
        <w:tc>
          <w:tcPr>
            <w:tcW w:w="38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72A5AF3" w14:textId="77777777" w:rsidR="00000000" w:rsidRPr="00786C4D" w:rsidRDefault="00786C4D">
            <w:pPr>
              <w:pStyle w:val="TableParagraph"/>
              <w:kinsoku w:val="0"/>
              <w:overflowPunct w:val="0"/>
              <w:spacing w:before="86"/>
              <w:ind w:left="53"/>
              <w:rPr>
                <w:color w:val="3F4241"/>
                <w:sz w:val="16"/>
                <w:szCs w:val="16"/>
              </w:rPr>
            </w:pPr>
            <w:r w:rsidRPr="00786C4D">
              <w:rPr>
                <w:color w:val="3F4241"/>
                <w:sz w:val="16"/>
                <w:szCs w:val="16"/>
              </w:rPr>
              <w:t>Multilateral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Debt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Relief</w:t>
            </w:r>
            <w:r w:rsidRPr="00786C4D">
              <w:rPr>
                <w:color w:val="3F4241"/>
                <w:spacing w:val="26"/>
                <w:sz w:val="16"/>
                <w:szCs w:val="16"/>
              </w:rPr>
              <w:t xml:space="preserve"> </w:t>
            </w:r>
            <w:r w:rsidRPr="00786C4D">
              <w:rPr>
                <w:color w:val="3F4241"/>
                <w:sz w:val="16"/>
                <w:szCs w:val="16"/>
              </w:rPr>
              <w:t>Initiative</w:t>
            </w:r>
          </w:p>
        </w:tc>
        <w:tc>
          <w:tcPr>
            <w:tcW w:w="9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EF01045" w14:textId="77777777" w:rsidR="00000000" w:rsidRPr="00786C4D" w:rsidRDefault="00786C4D">
            <w:pPr>
              <w:pStyle w:val="TableParagraph"/>
              <w:kinsoku w:val="0"/>
              <w:overflowPunct w:val="0"/>
              <w:spacing w:before="89"/>
              <w:ind w:left="108"/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</w:pPr>
            <w:r w:rsidRPr="00786C4D">
              <w:rPr>
                <w:rFonts w:ascii="Roboto Medium" w:hAnsi="Roboto Medium" w:cs="Roboto Medium"/>
                <w:color w:val="3F4241"/>
                <w:w w:val="105"/>
                <w:sz w:val="15"/>
                <w:szCs w:val="15"/>
              </w:rPr>
              <w:t>MDRI</w:t>
            </w:r>
          </w:p>
        </w:tc>
        <w:tc>
          <w:tcPr>
            <w:tcW w:w="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2" w:space="0" w:color="414042"/>
            </w:tcBorders>
          </w:tcPr>
          <w:p w14:paraId="4AACE16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one" w:sz="6" w:space="0" w:color="auto"/>
              <w:left w:val="single" w:sz="2" w:space="0" w:color="414042"/>
              <w:bottom w:val="none" w:sz="6" w:space="0" w:color="auto"/>
              <w:right w:val="none" w:sz="6" w:space="0" w:color="auto"/>
            </w:tcBorders>
          </w:tcPr>
          <w:p w14:paraId="65514C4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E7D0F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A47EAF9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0E0D2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A1A671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14:paraId="71F15E0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14:paraId="53B124B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14:paraId="4DDB133E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14:paraId="687E0E4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14:paraId="46F6DB6A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14:paraId="074C43A2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14:paraId="13CB545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14:paraId="7A6ED00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14:paraId="082EF77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sz w:val="19"/>
                <w:szCs w:val="19"/>
              </w:rPr>
            </w:pPr>
          </w:p>
          <w:p w14:paraId="0CD7FA6E" w14:textId="77777777" w:rsidR="00000000" w:rsidRPr="00786C4D" w:rsidRDefault="00786C4D">
            <w:pPr>
              <w:pStyle w:val="TableParagraph"/>
              <w:kinsoku w:val="0"/>
              <w:overflowPunct w:val="0"/>
              <w:ind w:right="-15"/>
              <w:jc w:val="right"/>
              <w:rPr>
                <w:color w:val="0091B3"/>
                <w:sz w:val="14"/>
                <w:szCs w:val="14"/>
              </w:rPr>
            </w:pPr>
            <w:r w:rsidRPr="00786C4D">
              <w:rPr>
                <w:color w:val="0091B3"/>
                <w:sz w:val="14"/>
                <w:szCs w:val="14"/>
              </w:rPr>
              <w:t>v</w:t>
            </w:r>
          </w:p>
        </w:tc>
      </w:tr>
    </w:tbl>
    <w:p w14:paraId="59A8CDEB" w14:textId="77777777" w:rsidR="00000000" w:rsidRDefault="00786C4D">
      <w:pPr>
        <w:rPr>
          <w:color w:val="0091B3"/>
          <w:sz w:val="14"/>
          <w:szCs w:val="14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  <w:r>
        <w:rPr>
          <w:noProof/>
        </w:rPr>
        <w:pict w14:anchorId="226091B7">
          <v:shape id="_x0000_s1051" style="position:absolute;margin-left:43.15pt;margin-top:0;width:104.25pt;height:34.35pt;z-index:-220;mso-position-horizontal-relative:page;mso-position-vertical-relative:page" coordsize="2085,687" o:allowincell="f" path="m,686hhl2084,686,2084,r,l,,,,,686xe" fillcolor="#0a4c72" stroked="f">
            <v:path arrowok="t"/>
            <w10:wrap anchorx="page" anchory="page"/>
          </v:shape>
        </w:pict>
      </w:r>
      <w:r>
        <w:rPr>
          <w:noProof/>
        </w:rPr>
        <w:pict w14:anchorId="6DC2E9E0">
          <v:shape id="_x0000_s1052" style="position:absolute;margin-left:1043.7pt;margin-top:0;width:104.25pt;height:37.25pt;z-index:-219;mso-position-horizontal-relative:page;mso-position-vertical-relative:page" coordsize="2085,745" o:allowincell="f" path="m,744hhl2084,744,2084,r,l,,,,,744xe" fillcolor="#0a4c72" stroked="f">
            <v:path arrowok="t"/>
            <w10:wrap anchorx="page" anchory="page"/>
          </v:shape>
        </w:pict>
      </w:r>
      <w:r>
        <w:rPr>
          <w:noProof/>
        </w:rPr>
        <w:pict w14:anchorId="699332C1">
          <v:shape id="_x0000_s1053" style="position:absolute;margin-left:43.2pt;margin-top:117.7pt;width:509.9pt;height:622.1pt;z-index:-218;mso-position-horizontal-relative:page;mso-position-vertical-relative:page" coordsize="10198,12442" o:allowincell="f" path="m10197,hhl,,,12441r10197,l10197,xe" fillcolor="#d5dee5" stroked="f">
            <v:fill opacity="21627f"/>
            <v:path arrowok="t"/>
            <w10:wrap anchorx="page" anchory="page"/>
          </v:shape>
        </w:pict>
      </w:r>
      <w:r>
        <w:rPr>
          <w:noProof/>
        </w:rPr>
        <w:pict w14:anchorId="4F0F0408">
          <v:shape id="_x0000_s1054" style="position:absolute;margin-left:638.6pt;margin-top:117.7pt;width:509.05pt;height:488.2pt;z-index:-217;mso-position-horizontal-relative:page;mso-position-vertical-relative:page" coordsize="10181,9764" o:allowincell="f" path="m10180,hhl,,,9763r10180,l10180,xe" fillcolor="#d5dee5" stroked="f">
            <v:fill opacity="21627f"/>
            <v:path arrowok="t"/>
            <w10:wrap anchorx="page" anchory="page"/>
          </v:shape>
        </w:pict>
      </w:r>
    </w:p>
    <w:p w14:paraId="3BF08FD5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2C78F227">
          <v:group id="_x0000_s1055" style="width:104.25pt;height:34.35pt;mso-position-horizontal-relative:char;mso-position-vertical-relative:line" coordsize="2085,687" o:allowincell="f">
            <v:shape id="_x0000_s1056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057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4648D49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7310BE4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76F2D7CA">
          <v:group id="_x0000_s1058" style="width:104.25pt;height:37.25pt;mso-position-horizontal-relative:char;mso-position-vertical-relative:line" coordsize="2085,745" o:allowincell="f">
            <v:shape id="_x0000_s1059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060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13A49DE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2D49A11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16CAA19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6A5F51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7B79DDC" w14:textId="77777777" w:rsidR="00000000" w:rsidRDefault="00786C4D">
      <w:pPr>
        <w:pStyle w:val="Textoindependiente"/>
        <w:kinsoku w:val="0"/>
        <w:overflowPunct w:val="0"/>
        <w:spacing w:before="5"/>
        <w:rPr>
          <w:sz w:val="17"/>
          <w:szCs w:val="17"/>
        </w:rPr>
      </w:pPr>
    </w:p>
    <w:p w14:paraId="3A2FF789" w14:textId="77777777" w:rsidR="00000000" w:rsidRDefault="00786C4D">
      <w:pPr>
        <w:pStyle w:val="Textoindependiente"/>
        <w:kinsoku w:val="0"/>
        <w:overflowPunct w:val="0"/>
        <w:spacing w:before="5"/>
        <w:rPr>
          <w:sz w:val="17"/>
          <w:szCs w:val="17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5D380AD9" w14:textId="77777777" w:rsidR="00000000" w:rsidRDefault="00786C4D">
      <w:pPr>
        <w:pStyle w:val="Ttulo2"/>
        <w:kinsoku w:val="0"/>
        <w:overflowPunct w:val="0"/>
        <w:ind w:left="328"/>
        <w:jc w:val="both"/>
        <w:rPr>
          <w:b/>
          <w:bCs/>
          <w:color w:val="0091B3"/>
          <w:w w:val="105"/>
        </w:rPr>
      </w:pPr>
      <w:r>
        <w:rPr>
          <w:b/>
          <w:bCs/>
          <w:color w:val="0091B3"/>
          <w:w w:val="105"/>
        </w:rPr>
        <w:t>EXECUTIVE</w:t>
      </w:r>
      <w:r>
        <w:rPr>
          <w:b/>
          <w:bCs/>
          <w:color w:val="0091B3"/>
          <w:spacing w:val="31"/>
          <w:w w:val="105"/>
        </w:rPr>
        <w:t xml:space="preserve"> </w:t>
      </w:r>
      <w:r>
        <w:rPr>
          <w:b/>
          <w:bCs/>
          <w:color w:val="0091B3"/>
          <w:w w:val="105"/>
        </w:rPr>
        <w:t>SUMMARY</w:t>
      </w:r>
    </w:p>
    <w:p w14:paraId="4A051CFE" w14:textId="77777777" w:rsidR="00000000" w:rsidRDefault="00786C4D">
      <w:pPr>
        <w:pStyle w:val="Textoindependiente"/>
        <w:kinsoku w:val="0"/>
        <w:overflowPunct w:val="0"/>
        <w:spacing w:before="249" w:line="312" w:lineRule="auto"/>
        <w:ind w:left="331" w:right="25" w:hanging="20"/>
        <w:jc w:val="both"/>
        <w:rPr>
          <w:color w:val="231F20"/>
        </w:rPr>
      </w:pPr>
      <w:r>
        <w:rPr>
          <w:color w:val="231F20"/>
        </w:rPr>
        <w:t>This flagship report is a comprehensive assessment of 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(LDCs)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stand,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COVID-19 pandemic. The state of LDCs requires urgent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attention and action from LDCs governments,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partners, the private sector and civil society alike. This report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needed–from investment i</w:t>
      </w:r>
      <w:r>
        <w:rPr>
          <w:color w:val="231F20"/>
        </w:rPr>
        <w:t>n people to sustainable structural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transformation and the use of technologies to the mobilization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finance. These recommendations go well beyond recovery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COVID-19, but their implementation would ensure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 can build back better and at the same</w:t>
      </w:r>
      <w:r>
        <w:rPr>
          <w:color w:val="231F20"/>
        </w:rPr>
        <w:t xml:space="preserve"> time enhance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accelerate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goals.</w:t>
      </w:r>
    </w:p>
    <w:p w14:paraId="41362745" w14:textId="77777777" w:rsidR="00000000" w:rsidRDefault="00786C4D">
      <w:pPr>
        <w:pStyle w:val="Textoindependiente"/>
        <w:kinsoku w:val="0"/>
        <w:overflowPunct w:val="0"/>
        <w:spacing w:before="163" w:line="312" w:lineRule="auto"/>
        <w:ind w:left="331" w:right="22" w:firstLine="4"/>
        <w:jc w:val="both"/>
        <w:rPr>
          <w:color w:val="231F20"/>
        </w:rPr>
      </w:pPr>
      <w:r>
        <w:rPr>
          <w:color w:val="231F20"/>
        </w:rPr>
        <w:t>Due to their multiple, long-standing structural impediments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 development, including low human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vulnerabilities,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 — directly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indirectly — in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IPoA. COVID-19 has not only taken a toll on health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livelihoods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 xml:space="preserve">affected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trade,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collapsing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>ommodity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disruption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virtual standstill of international tourism, leading to a sharp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poverty,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nutrition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insecurity,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inequality.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laid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bare and further exacerbated pre-existing inequalities within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between countries and it is expected that the effects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 will jeopardize LDCs’ progress towards 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come.</w:t>
      </w:r>
    </w:p>
    <w:p w14:paraId="558D6A97" w14:textId="77777777" w:rsidR="00000000" w:rsidRDefault="00786C4D">
      <w:pPr>
        <w:pStyle w:val="Textoindependiente"/>
        <w:kinsoku w:val="0"/>
        <w:overflowPunct w:val="0"/>
        <w:spacing w:before="161" w:line="312" w:lineRule="auto"/>
        <w:ind w:left="332" w:right="17"/>
        <w:jc w:val="both"/>
        <w:rPr>
          <w:color w:val="231F20"/>
        </w:rPr>
      </w:pPr>
      <w:r>
        <w:rPr>
          <w:color w:val="231F20"/>
        </w:rPr>
        <w:t>With the Istanbul Progra</w:t>
      </w:r>
      <w:r>
        <w:rPr>
          <w:color w:val="231F20"/>
        </w:rPr>
        <w:t>mme of Action for the LDCs (IPoA)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nearing its end and the next programme of action to be agreed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Doha,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Qatar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2022,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stock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the last ten years, while thinking ahead to the next ten year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 of action for the LDCs, which coincides with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(SDGs).</w:t>
      </w:r>
    </w:p>
    <w:p w14:paraId="2D3F0B9B" w14:textId="77777777" w:rsidR="00000000" w:rsidRDefault="00786C4D">
      <w:pPr>
        <w:pStyle w:val="Textoindependiente"/>
        <w:kinsoku w:val="0"/>
        <w:overflowPunct w:val="0"/>
        <w:spacing w:before="9"/>
        <w:rPr>
          <w:sz w:val="19"/>
          <w:szCs w:val="19"/>
        </w:rPr>
      </w:pPr>
    </w:p>
    <w:p w14:paraId="66AD1099" w14:textId="77777777" w:rsidR="00000000" w:rsidRDefault="00786C4D">
      <w:pPr>
        <w:pStyle w:val="Ttulo7"/>
        <w:kinsoku w:val="0"/>
        <w:overflowPunct w:val="0"/>
        <w:spacing w:line="285" w:lineRule="auto"/>
        <w:ind w:left="335" w:right="704" w:hanging="13"/>
        <w:rPr>
          <w:b/>
          <w:bCs/>
          <w:color w:val="0091B3"/>
          <w:w w:val="105"/>
        </w:rPr>
      </w:pPr>
      <w:r>
        <w:rPr>
          <w:b/>
          <w:bCs/>
          <w:color w:val="0091B3"/>
          <w:w w:val="96"/>
        </w:rPr>
        <w:t>T</w:t>
      </w:r>
      <w:r>
        <w:rPr>
          <w:b/>
          <w:bCs/>
          <w:color w:val="0091B3"/>
          <w:spacing w:val="3"/>
          <w:w w:val="99"/>
        </w:rPr>
        <w:t>H</w:t>
      </w:r>
      <w:r>
        <w:rPr>
          <w:b/>
          <w:bCs/>
          <w:color w:val="0091B3"/>
          <w:w w:val="114"/>
        </w:rPr>
        <w:t>E</w:t>
      </w:r>
      <w:r>
        <w:rPr>
          <w:b/>
          <w:bCs/>
          <w:color w:val="0091B3"/>
          <w:spacing w:val="-6"/>
        </w:rPr>
        <w:t xml:space="preserve"> </w:t>
      </w:r>
      <w:r>
        <w:rPr>
          <w:b/>
          <w:bCs/>
          <w:color w:val="0091B3"/>
          <w:spacing w:val="2"/>
          <w:w w:val="114"/>
        </w:rPr>
        <w:t>S</w:t>
      </w:r>
      <w:r>
        <w:rPr>
          <w:b/>
          <w:bCs/>
          <w:color w:val="0091B3"/>
          <w:spacing w:val="2"/>
          <w:w w:val="111"/>
        </w:rPr>
        <w:t>P</w:t>
      </w:r>
      <w:r>
        <w:rPr>
          <w:b/>
          <w:bCs/>
          <w:color w:val="0091B3"/>
          <w:spacing w:val="3"/>
          <w:w w:val="107"/>
        </w:rPr>
        <w:t>R</w:t>
      </w:r>
      <w:r>
        <w:rPr>
          <w:b/>
          <w:bCs/>
          <w:color w:val="0091B3"/>
          <w:spacing w:val="4"/>
          <w:w w:val="114"/>
        </w:rPr>
        <w:t>E</w:t>
      </w:r>
      <w:r>
        <w:rPr>
          <w:b/>
          <w:bCs/>
          <w:color w:val="0091B3"/>
          <w:spacing w:val="1"/>
          <w:w w:val="109"/>
        </w:rPr>
        <w:t>A</w:t>
      </w:r>
      <w:r>
        <w:rPr>
          <w:b/>
          <w:bCs/>
          <w:color w:val="0091B3"/>
          <w:w w:val="101"/>
        </w:rPr>
        <w:t>D</w:t>
      </w:r>
      <w:r>
        <w:rPr>
          <w:b/>
          <w:bCs/>
          <w:color w:val="0091B3"/>
          <w:spacing w:val="-6"/>
        </w:rPr>
        <w:t xml:space="preserve"> </w:t>
      </w:r>
      <w:r>
        <w:rPr>
          <w:b/>
          <w:bCs/>
          <w:color w:val="0091B3"/>
          <w:spacing w:val="2"/>
          <w:w w:val="105"/>
        </w:rPr>
        <w:t>O</w:t>
      </w:r>
      <w:r>
        <w:rPr>
          <w:b/>
          <w:bCs/>
          <w:color w:val="0091B3"/>
          <w:w w:val="117"/>
        </w:rPr>
        <w:t>F</w:t>
      </w:r>
      <w:r>
        <w:rPr>
          <w:b/>
          <w:bCs/>
          <w:color w:val="0091B3"/>
          <w:spacing w:val="-6"/>
        </w:rPr>
        <w:t xml:space="preserve"> </w:t>
      </w:r>
      <w:r>
        <w:rPr>
          <w:b/>
          <w:bCs/>
          <w:color w:val="0091B3"/>
          <w:spacing w:val="-4"/>
          <w:w w:val="106"/>
        </w:rPr>
        <w:t>C</w:t>
      </w:r>
      <w:r>
        <w:rPr>
          <w:b/>
          <w:bCs/>
          <w:color w:val="0091B3"/>
          <w:spacing w:val="-6"/>
          <w:w w:val="105"/>
        </w:rPr>
        <w:t>O</w:t>
      </w:r>
      <w:r>
        <w:rPr>
          <w:b/>
          <w:bCs/>
          <w:color w:val="0091B3"/>
          <w:w w:val="110"/>
        </w:rPr>
        <w:t>V</w:t>
      </w:r>
      <w:r>
        <w:rPr>
          <w:b/>
          <w:bCs/>
          <w:color w:val="0091B3"/>
          <w:spacing w:val="2"/>
          <w:w w:val="103"/>
        </w:rPr>
        <w:t>I</w:t>
      </w:r>
      <w:r>
        <w:rPr>
          <w:b/>
          <w:bCs/>
          <w:color w:val="0091B3"/>
          <w:spacing w:val="7"/>
          <w:w w:val="101"/>
        </w:rPr>
        <w:t>D</w:t>
      </w:r>
      <w:r>
        <w:rPr>
          <w:b/>
          <w:bCs/>
          <w:color w:val="0091B3"/>
          <w:spacing w:val="-7"/>
          <w:w w:val="138"/>
        </w:rPr>
        <w:t>-</w:t>
      </w:r>
      <w:r>
        <w:rPr>
          <w:b/>
          <w:bCs/>
          <w:color w:val="0091B3"/>
          <w:spacing w:val="-2"/>
          <w:w w:val="67"/>
        </w:rPr>
        <w:t>1</w:t>
      </w:r>
      <w:r>
        <w:rPr>
          <w:b/>
          <w:bCs/>
          <w:color w:val="0091B3"/>
          <w:w w:val="106"/>
        </w:rPr>
        <w:t>9</w:t>
      </w:r>
      <w:r>
        <w:rPr>
          <w:b/>
          <w:bCs/>
          <w:color w:val="0091B3"/>
          <w:spacing w:val="-8"/>
        </w:rPr>
        <w:t xml:space="preserve"> </w:t>
      </w:r>
      <w:r>
        <w:rPr>
          <w:b/>
          <w:bCs/>
          <w:color w:val="0091B3"/>
          <w:spacing w:val="1"/>
          <w:w w:val="109"/>
        </w:rPr>
        <w:t>A</w:t>
      </w:r>
      <w:r>
        <w:rPr>
          <w:b/>
          <w:bCs/>
          <w:color w:val="0091B3"/>
          <w:spacing w:val="3"/>
          <w:w w:val="105"/>
        </w:rPr>
        <w:t>N</w:t>
      </w:r>
      <w:r>
        <w:rPr>
          <w:b/>
          <w:bCs/>
          <w:color w:val="0091B3"/>
          <w:w w:val="101"/>
        </w:rPr>
        <w:t>D</w:t>
      </w:r>
      <w:r>
        <w:rPr>
          <w:b/>
          <w:bCs/>
          <w:color w:val="0091B3"/>
          <w:spacing w:val="-6"/>
        </w:rPr>
        <w:t xml:space="preserve"> </w:t>
      </w:r>
      <w:r>
        <w:rPr>
          <w:b/>
          <w:bCs/>
          <w:color w:val="0091B3"/>
          <w:spacing w:val="1"/>
          <w:w w:val="101"/>
        </w:rPr>
        <w:t>D</w:t>
      </w:r>
      <w:r>
        <w:rPr>
          <w:b/>
          <w:bCs/>
          <w:color w:val="0091B3"/>
          <w:spacing w:val="2"/>
          <w:w w:val="103"/>
        </w:rPr>
        <w:t>I</w:t>
      </w:r>
      <w:r>
        <w:rPr>
          <w:b/>
          <w:bCs/>
          <w:color w:val="0091B3"/>
          <w:spacing w:val="3"/>
          <w:w w:val="107"/>
        </w:rPr>
        <w:t>R</w:t>
      </w:r>
      <w:r>
        <w:rPr>
          <w:b/>
          <w:bCs/>
          <w:color w:val="0091B3"/>
          <w:spacing w:val="1"/>
          <w:w w:val="114"/>
        </w:rPr>
        <w:t>E</w:t>
      </w:r>
      <w:r>
        <w:rPr>
          <w:b/>
          <w:bCs/>
          <w:color w:val="0091B3"/>
          <w:spacing w:val="4"/>
          <w:w w:val="106"/>
        </w:rPr>
        <w:t>C</w:t>
      </w:r>
      <w:r>
        <w:rPr>
          <w:b/>
          <w:bCs/>
          <w:color w:val="0091B3"/>
          <w:w w:val="96"/>
        </w:rPr>
        <w:t xml:space="preserve">T </w:t>
      </w:r>
      <w:r>
        <w:rPr>
          <w:b/>
          <w:bCs/>
          <w:color w:val="0091B3"/>
          <w:w w:val="105"/>
        </w:rPr>
        <w:t>HEALTH</w:t>
      </w:r>
      <w:r>
        <w:rPr>
          <w:b/>
          <w:bCs/>
          <w:color w:val="0091B3"/>
          <w:spacing w:val="-8"/>
          <w:w w:val="105"/>
        </w:rPr>
        <w:t xml:space="preserve"> </w:t>
      </w:r>
      <w:r>
        <w:rPr>
          <w:b/>
          <w:bCs/>
          <w:color w:val="0091B3"/>
          <w:w w:val="105"/>
        </w:rPr>
        <w:t>EFFECTS</w:t>
      </w:r>
    </w:p>
    <w:p w14:paraId="1862AEE0" w14:textId="77777777" w:rsidR="00000000" w:rsidRDefault="00786C4D">
      <w:pPr>
        <w:pStyle w:val="Textoindependiente"/>
        <w:kinsoku w:val="0"/>
        <w:overflowPunct w:val="0"/>
        <w:spacing w:before="113" w:line="312" w:lineRule="auto"/>
        <w:ind w:left="331" w:hanging="20"/>
        <w:jc w:val="both"/>
        <w:rPr>
          <w:color w:val="231F20"/>
        </w:rPr>
      </w:pPr>
      <w:r>
        <w:rPr>
          <w:color w:val="231F20"/>
        </w:rPr>
        <w:t>The impact of COVID-19 in LDCs has not been as great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absolute numbers as in many other countries, but due to weak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 systems, gaps in social safety nets, scarce resources,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compounding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factors,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deeply.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</w:t>
      </w:r>
      <w:r>
        <w:rPr>
          <w:color w:val="231F20"/>
        </w:rPr>
        <w:t>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special attention must be paid to providing access to vaccines,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order to come out of this pandemic safely and build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resilient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withstand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shocks.</w:t>
      </w:r>
    </w:p>
    <w:p w14:paraId="1CDB936E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2EB3A473" w14:textId="77777777" w:rsidR="00000000" w:rsidRDefault="00786C4D">
      <w:pPr>
        <w:pStyle w:val="Textoindependiente"/>
        <w:kinsoku w:val="0"/>
        <w:overflowPunct w:val="0"/>
        <w:spacing w:before="5"/>
        <w:rPr>
          <w:sz w:val="35"/>
          <w:szCs w:val="35"/>
        </w:rPr>
      </w:pPr>
    </w:p>
    <w:p w14:paraId="3CB8A02D" w14:textId="77777777" w:rsidR="00000000" w:rsidRDefault="00786C4D">
      <w:pPr>
        <w:pStyle w:val="Textoindependiente"/>
        <w:kinsoku w:val="0"/>
        <w:overflowPunct w:val="0"/>
        <w:spacing w:before="1" w:line="312" w:lineRule="auto"/>
        <w:ind w:left="299" w:right="48"/>
        <w:jc w:val="both"/>
        <w:rPr>
          <w:color w:val="231F20"/>
        </w:rPr>
      </w:pPr>
      <w:r>
        <w:rPr>
          <w:color w:val="231F20"/>
        </w:rPr>
        <w:t>While COVID-19 cases seemed relatively low in LDCs 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beginning of the pandemic, they picked up in several 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towards the end of 2020. Towards end of March 2021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1.8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cases.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</w:rPr>
        <w:t>tional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consequences,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 countries which compounded the COVID-19 crisis with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shocks.</w:t>
      </w:r>
    </w:p>
    <w:p w14:paraId="11E5B45E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298" w:right="77" w:firstLine="4"/>
        <w:jc w:val="both"/>
        <w:rPr>
          <w:color w:val="231F20"/>
        </w:rPr>
      </w:pPr>
      <w:r>
        <w:rPr>
          <w:color w:val="231F20"/>
        </w:rPr>
        <w:t>Long ignored risks, such as the underinvestment in health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gaps in social safety nets, have heightened vulnerabilities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 Closing the gaps in water, sanitation and hygiene, which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cheapest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measures,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containing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sprea</w:t>
      </w:r>
      <w:r>
        <w:rPr>
          <w:color w:val="231F20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diseases.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 are weak and access to equipment for containment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limited,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experiences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epidemics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spread of COVID-19 and produce face masks, hand sanitizers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equipment.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diversion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scarce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vaccination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disproport</w:t>
      </w:r>
      <w:r>
        <w:rPr>
          <w:color w:val="231F20"/>
        </w:rPr>
        <w:t>ionally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affecting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poor.</w:t>
      </w:r>
    </w:p>
    <w:p w14:paraId="344541B5" w14:textId="77777777" w:rsidR="00000000" w:rsidRDefault="00786C4D">
      <w:pPr>
        <w:pStyle w:val="Ttulo9"/>
        <w:kinsoku w:val="0"/>
        <w:overflowPunct w:val="0"/>
        <w:spacing w:before="200"/>
        <w:ind w:left="307"/>
        <w:rPr>
          <w:color w:val="101312"/>
        </w:rPr>
      </w:pPr>
      <w:r>
        <w:rPr>
          <w:color w:val="101312"/>
        </w:rPr>
        <w:t>Main</w:t>
      </w:r>
      <w:r>
        <w:rPr>
          <w:color w:val="101312"/>
          <w:spacing w:val="30"/>
        </w:rPr>
        <w:t xml:space="preserve"> </w:t>
      </w:r>
      <w:r>
        <w:rPr>
          <w:color w:val="101312"/>
        </w:rPr>
        <w:t>recommendations</w:t>
      </w:r>
    </w:p>
    <w:p w14:paraId="5FF68223" w14:textId="77777777" w:rsidR="00000000" w:rsidRDefault="00786C4D">
      <w:pPr>
        <w:pStyle w:val="Prrafodelista"/>
        <w:numPr>
          <w:ilvl w:val="0"/>
          <w:numId w:val="54"/>
        </w:numPr>
        <w:tabs>
          <w:tab w:val="left" w:pos="664"/>
        </w:tabs>
        <w:kinsoku w:val="0"/>
        <w:overflowPunct w:val="0"/>
        <w:spacing w:before="120" w:line="312" w:lineRule="auto"/>
        <w:ind w:right="77" w:hanging="243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For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public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health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policy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LDCs,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testing,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isolating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contact tracing all need to be increased. It will also be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crucial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ensure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that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flexible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responses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driven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by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high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quality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real-time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data.</w:t>
      </w:r>
    </w:p>
    <w:p w14:paraId="0EEB5A33" w14:textId="77777777" w:rsidR="00000000" w:rsidRDefault="00786C4D">
      <w:pPr>
        <w:pStyle w:val="Prrafodelista"/>
        <w:numPr>
          <w:ilvl w:val="0"/>
          <w:numId w:val="54"/>
        </w:numPr>
        <w:tabs>
          <w:tab w:val="left" w:pos="664"/>
        </w:tabs>
        <w:kinsoku w:val="0"/>
        <w:overflowPunct w:val="0"/>
        <w:spacing w:before="112" w:line="312" w:lineRule="auto"/>
        <w:ind w:left="658" w:right="77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LDCs’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health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care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systems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must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strengthened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better funded. The delivery of essential health services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must be protected to avoid disruptions to other priority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health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services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that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should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instead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assured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even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during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acute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phases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pandemic.</w:t>
      </w:r>
    </w:p>
    <w:p w14:paraId="75F01610" w14:textId="77777777" w:rsidR="00000000" w:rsidRDefault="00786C4D">
      <w:pPr>
        <w:pStyle w:val="Prrafodelista"/>
        <w:numPr>
          <w:ilvl w:val="0"/>
          <w:numId w:val="54"/>
        </w:numPr>
        <w:tabs>
          <w:tab w:val="left" w:pos="654"/>
        </w:tabs>
        <w:kinsoku w:val="0"/>
        <w:overflowPunct w:val="0"/>
        <w:spacing w:before="111" w:line="312" w:lineRule="auto"/>
        <w:ind w:left="659" w:right="80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Adequate,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affordable,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rapid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access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new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diagnostics</w:t>
      </w:r>
      <w:r>
        <w:rPr>
          <w:color w:val="231F20"/>
          <w:spacing w:val="-4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treatments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should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ensured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support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pandemic</w:t>
      </w:r>
      <w:r>
        <w:rPr>
          <w:color w:val="231F20"/>
          <w:spacing w:val="-4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responses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recovery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efforts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by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LDC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Governments.</w:t>
      </w:r>
    </w:p>
    <w:p w14:paraId="168B6537" w14:textId="77777777" w:rsidR="00000000" w:rsidRDefault="00786C4D">
      <w:pPr>
        <w:pStyle w:val="Prrafodelista"/>
        <w:numPr>
          <w:ilvl w:val="0"/>
          <w:numId w:val="54"/>
        </w:numPr>
        <w:tabs>
          <w:tab w:val="left" w:pos="664"/>
        </w:tabs>
        <w:kinsoku w:val="0"/>
        <w:overflowPunct w:val="0"/>
        <w:spacing w:before="112" w:line="312" w:lineRule="auto"/>
        <w:ind w:left="658" w:right="69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Effective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COVID-19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vaccines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should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global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public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goods and their equitable access must be ensured for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everyone,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everywhere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through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full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funding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COVID-19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Vaccines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Global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Access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(COVAX)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Facility.</w:t>
      </w:r>
    </w:p>
    <w:p w14:paraId="7CB6BD21" w14:textId="77777777" w:rsidR="00000000" w:rsidRDefault="00786C4D">
      <w:pPr>
        <w:pStyle w:val="Textoindependiente"/>
        <w:kinsoku w:val="0"/>
        <w:overflowPunct w:val="0"/>
        <w:spacing w:before="8"/>
        <w:rPr>
          <w:sz w:val="26"/>
          <w:szCs w:val="26"/>
        </w:rPr>
      </w:pPr>
    </w:p>
    <w:p w14:paraId="09828624" w14:textId="77777777" w:rsidR="00000000" w:rsidRDefault="00786C4D">
      <w:pPr>
        <w:pStyle w:val="Ttulo7"/>
        <w:kinsoku w:val="0"/>
        <w:overflowPunct w:val="0"/>
        <w:spacing w:before="1" w:line="264" w:lineRule="auto"/>
        <w:ind w:left="292" w:right="1232" w:hanging="3"/>
        <w:rPr>
          <w:b/>
          <w:bCs/>
          <w:color w:val="0091B3"/>
          <w:w w:val="110"/>
        </w:rPr>
      </w:pPr>
      <w:r>
        <w:rPr>
          <w:b/>
          <w:bCs/>
          <w:color w:val="0091B3"/>
          <w:w w:val="96"/>
        </w:rPr>
        <w:t>T</w:t>
      </w:r>
      <w:r>
        <w:rPr>
          <w:b/>
          <w:bCs/>
          <w:color w:val="0091B3"/>
          <w:spacing w:val="3"/>
          <w:w w:val="99"/>
        </w:rPr>
        <w:t>H</w:t>
      </w:r>
      <w:r>
        <w:rPr>
          <w:b/>
          <w:bCs/>
          <w:color w:val="0091B3"/>
          <w:w w:val="114"/>
        </w:rPr>
        <w:t>E</w:t>
      </w:r>
      <w:r>
        <w:rPr>
          <w:b/>
          <w:bCs/>
          <w:color w:val="0091B3"/>
          <w:spacing w:val="-6"/>
        </w:rPr>
        <w:t xml:space="preserve"> </w:t>
      </w:r>
      <w:r>
        <w:rPr>
          <w:b/>
          <w:bCs/>
          <w:color w:val="0091B3"/>
          <w:spacing w:val="-4"/>
          <w:w w:val="106"/>
        </w:rPr>
        <w:t>C</w:t>
      </w:r>
      <w:r>
        <w:rPr>
          <w:b/>
          <w:bCs/>
          <w:color w:val="0091B3"/>
          <w:spacing w:val="2"/>
          <w:w w:val="105"/>
        </w:rPr>
        <w:t>O</w:t>
      </w:r>
      <w:r>
        <w:rPr>
          <w:b/>
          <w:bCs/>
          <w:color w:val="0091B3"/>
          <w:spacing w:val="3"/>
          <w:w w:val="105"/>
        </w:rPr>
        <w:t>N</w:t>
      </w:r>
      <w:r>
        <w:rPr>
          <w:b/>
          <w:bCs/>
          <w:color w:val="0091B3"/>
          <w:spacing w:val="2"/>
          <w:w w:val="114"/>
        </w:rPr>
        <w:t>S</w:t>
      </w:r>
      <w:r>
        <w:rPr>
          <w:b/>
          <w:bCs/>
          <w:color w:val="0091B3"/>
          <w:w w:val="114"/>
        </w:rPr>
        <w:t>E</w:t>
      </w:r>
      <w:r>
        <w:rPr>
          <w:b/>
          <w:bCs/>
          <w:color w:val="0091B3"/>
          <w:spacing w:val="3"/>
          <w:w w:val="105"/>
        </w:rPr>
        <w:t>Q</w:t>
      </w:r>
      <w:r>
        <w:rPr>
          <w:b/>
          <w:bCs/>
          <w:color w:val="0091B3"/>
          <w:spacing w:val="4"/>
          <w:w w:val="105"/>
        </w:rPr>
        <w:t>U</w:t>
      </w:r>
      <w:r>
        <w:rPr>
          <w:b/>
          <w:bCs/>
          <w:color w:val="0091B3"/>
          <w:spacing w:val="4"/>
          <w:w w:val="114"/>
        </w:rPr>
        <w:t>E</w:t>
      </w:r>
      <w:r>
        <w:rPr>
          <w:b/>
          <w:bCs/>
          <w:color w:val="0091B3"/>
          <w:spacing w:val="2"/>
          <w:w w:val="105"/>
        </w:rPr>
        <w:t>N</w:t>
      </w:r>
      <w:r>
        <w:rPr>
          <w:b/>
          <w:bCs/>
          <w:color w:val="0091B3"/>
          <w:w w:val="106"/>
        </w:rPr>
        <w:t>C</w:t>
      </w:r>
      <w:r>
        <w:rPr>
          <w:b/>
          <w:bCs/>
          <w:color w:val="0091B3"/>
          <w:spacing w:val="3"/>
          <w:w w:val="114"/>
        </w:rPr>
        <w:t>E</w:t>
      </w:r>
      <w:r>
        <w:rPr>
          <w:b/>
          <w:bCs/>
          <w:color w:val="0091B3"/>
          <w:w w:val="114"/>
        </w:rPr>
        <w:t>S</w:t>
      </w:r>
      <w:r>
        <w:rPr>
          <w:b/>
          <w:bCs/>
          <w:color w:val="0091B3"/>
          <w:spacing w:val="-6"/>
        </w:rPr>
        <w:t xml:space="preserve"> </w:t>
      </w:r>
      <w:r>
        <w:rPr>
          <w:b/>
          <w:bCs/>
          <w:color w:val="0091B3"/>
          <w:spacing w:val="2"/>
          <w:w w:val="105"/>
        </w:rPr>
        <w:t>O</w:t>
      </w:r>
      <w:r>
        <w:rPr>
          <w:b/>
          <w:bCs/>
          <w:color w:val="0091B3"/>
          <w:w w:val="117"/>
        </w:rPr>
        <w:t>F</w:t>
      </w:r>
      <w:r>
        <w:rPr>
          <w:b/>
          <w:bCs/>
          <w:color w:val="0091B3"/>
          <w:spacing w:val="-6"/>
        </w:rPr>
        <w:t xml:space="preserve"> </w:t>
      </w:r>
      <w:r>
        <w:rPr>
          <w:b/>
          <w:bCs/>
          <w:color w:val="0091B3"/>
          <w:spacing w:val="-4"/>
          <w:w w:val="106"/>
        </w:rPr>
        <w:t>C</w:t>
      </w:r>
      <w:r>
        <w:rPr>
          <w:b/>
          <w:bCs/>
          <w:color w:val="0091B3"/>
          <w:spacing w:val="-6"/>
          <w:w w:val="105"/>
        </w:rPr>
        <w:t>O</w:t>
      </w:r>
      <w:r>
        <w:rPr>
          <w:b/>
          <w:bCs/>
          <w:color w:val="0091B3"/>
          <w:w w:val="110"/>
        </w:rPr>
        <w:t>V</w:t>
      </w:r>
      <w:r>
        <w:rPr>
          <w:b/>
          <w:bCs/>
          <w:color w:val="0091B3"/>
          <w:spacing w:val="2"/>
          <w:w w:val="103"/>
        </w:rPr>
        <w:t>I</w:t>
      </w:r>
      <w:r>
        <w:rPr>
          <w:b/>
          <w:bCs/>
          <w:color w:val="0091B3"/>
          <w:spacing w:val="7"/>
          <w:w w:val="101"/>
        </w:rPr>
        <w:t>D</w:t>
      </w:r>
      <w:r>
        <w:rPr>
          <w:b/>
          <w:bCs/>
          <w:color w:val="0091B3"/>
          <w:spacing w:val="-7"/>
          <w:w w:val="138"/>
        </w:rPr>
        <w:t>-</w:t>
      </w:r>
      <w:r>
        <w:rPr>
          <w:b/>
          <w:bCs/>
          <w:color w:val="0091B3"/>
          <w:spacing w:val="-2"/>
          <w:w w:val="67"/>
        </w:rPr>
        <w:t>1</w:t>
      </w:r>
      <w:r>
        <w:rPr>
          <w:b/>
          <w:bCs/>
          <w:color w:val="0091B3"/>
          <w:w w:val="106"/>
        </w:rPr>
        <w:t xml:space="preserve">9 </w:t>
      </w:r>
      <w:r>
        <w:rPr>
          <w:b/>
          <w:bCs/>
          <w:color w:val="0091B3"/>
          <w:w w:val="110"/>
        </w:rPr>
        <w:t>ON</w:t>
      </w:r>
      <w:r>
        <w:rPr>
          <w:b/>
          <w:bCs/>
          <w:color w:val="0091B3"/>
          <w:spacing w:val="-12"/>
          <w:w w:val="110"/>
        </w:rPr>
        <w:t xml:space="preserve"> </w:t>
      </w:r>
      <w:r>
        <w:rPr>
          <w:b/>
          <w:bCs/>
          <w:color w:val="0091B3"/>
          <w:w w:val="110"/>
        </w:rPr>
        <w:t>WELLBEING</w:t>
      </w:r>
    </w:p>
    <w:p w14:paraId="6F60BCF6" w14:textId="77777777" w:rsidR="00000000" w:rsidRDefault="00786C4D">
      <w:pPr>
        <w:pStyle w:val="Textoindependiente"/>
        <w:kinsoku w:val="0"/>
        <w:overflowPunct w:val="0"/>
        <w:spacing w:before="135" w:line="312" w:lineRule="auto"/>
        <w:ind w:left="299" w:right="38" w:firstLine="1"/>
        <w:jc w:val="both"/>
        <w:rPr>
          <w:color w:val="231F20"/>
        </w:rPr>
      </w:pP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disruption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everyday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 implications. Even before the pandemic, the rate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living</w:t>
      </w:r>
    </w:p>
    <w:p w14:paraId="6D3E17CF" w14:textId="77777777" w:rsidR="00000000" w:rsidRDefault="00786C4D">
      <w:pPr>
        <w:pStyle w:val="Textoindependiente"/>
        <w:kinsoku w:val="0"/>
        <w:overflowPunct w:val="0"/>
        <w:spacing w:before="160" w:line="312" w:lineRule="auto"/>
        <w:ind w:left="332" w:right="38" w:firstLine="5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below US$1.90 per day, had only declined slowly in LDCs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</w:t>
      </w:r>
      <w:r>
        <w:rPr>
          <w:color w:val="231F20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35.1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2018.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Indications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COVID-19 on poverty show an upward trend, wiping 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alleviating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poverty.</w:t>
      </w:r>
    </w:p>
    <w:p w14:paraId="02245684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31" w:right="39" w:firstLine="1"/>
        <w:jc w:val="both"/>
        <w:rPr>
          <w:color w:val="231F20"/>
        </w:rPr>
      </w:pPr>
      <w:r>
        <w:rPr>
          <w:color w:val="231F20"/>
        </w:rPr>
        <w:t>Wages and employment of a large number of workers in LDCs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lockdown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disproportionally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cash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reserves,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to teleworking and weak </w:t>
      </w:r>
      <w:r>
        <w:rPr>
          <w:color w:val="231F20"/>
        </w:rPr>
        <w:t>social protection systems, and 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forced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routines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necessity. Due to their over-representation in labour-intensive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low-skilled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activities,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severely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affected.</w:t>
      </w:r>
    </w:p>
    <w:p w14:paraId="4717B23C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31" w:right="39" w:hanging="20"/>
        <w:jc w:val="both"/>
        <w:rPr>
          <w:color w:val="231F20"/>
        </w:rPr>
      </w:pPr>
      <w:r>
        <w:rPr>
          <w:color w:val="231F20"/>
        </w:rPr>
        <w:t>The COVID-19 pandemic caused an unprecedented disruption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education provision in LDCs, which was already low before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pandemic.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combination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loss of family livelihoods caused by the pandemic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leave girls especially </w:t>
      </w:r>
      <w:r>
        <w:rPr>
          <w:color w:val="231F20"/>
        </w:rPr>
        <w:t>vulnerable and exacerbate exclusion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inequality. These losses will likely accumulate into large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permanent learning losses as many children fall behind during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catch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up.</w:t>
      </w:r>
    </w:p>
    <w:p w14:paraId="731D8F0C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31" w:right="41"/>
        <w:jc w:val="both"/>
        <w:rPr>
          <w:color w:val="231F20"/>
        </w:rPr>
      </w:pPr>
      <w:r>
        <w:rPr>
          <w:color w:val="231F20"/>
        </w:rPr>
        <w:t>While several LDCs have increased utilization of e-education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platforms,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heavily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 to electricity, Internet access, digital skills, online tools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access to appropriate devices. Thus, learning inequalities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wide</w:t>
      </w:r>
      <w:r>
        <w:rPr>
          <w:color w:val="231F20"/>
        </w:rPr>
        <w:t>ning — between developed and developing 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country.</w:t>
      </w:r>
    </w:p>
    <w:p w14:paraId="5005BBBD" w14:textId="77777777" w:rsidR="00000000" w:rsidRDefault="00786C4D">
      <w:pPr>
        <w:pStyle w:val="Ttulo9"/>
        <w:kinsoku w:val="0"/>
        <w:overflowPunct w:val="0"/>
        <w:spacing w:before="205"/>
        <w:ind w:left="340"/>
        <w:rPr>
          <w:color w:val="101312"/>
        </w:rPr>
      </w:pPr>
      <w:r>
        <w:rPr>
          <w:color w:val="101312"/>
        </w:rPr>
        <w:t>Main</w:t>
      </w:r>
      <w:r>
        <w:rPr>
          <w:color w:val="101312"/>
          <w:spacing w:val="30"/>
        </w:rPr>
        <w:t xml:space="preserve"> </w:t>
      </w:r>
      <w:r>
        <w:rPr>
          <w:color w:val="101312"/>
        </w:rPr>
        <w:t>recommendations</w:t>
      </w:r>
    </w:p>
    <w:p w14:paraId="07002F95" w14:textId="77777777" w:rsidR="00000000" w:rsidRDefault="00786C4D">
      <w:pPr>
        <w:pStyle w:val="Prrafodelista"/>
        <w:numPr>
          <w:ilvl w:val="0"/>
          <w:numId w:val="54"/>
        </w:numPr>
        <w:tabs>
          <w:tab w:val="left" w:pos="673"/>
        </w:tabs>
        <w:kinsoku w:val="0"/>
        <w:overflowPunct w:val="0"/>
        <w:spacing w:before="120" w:line="312" w:lineRule="auto"/>
        <w:ind w:left="691" w:hanging="241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The expansion of social protection programs, including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cash</w:t>
      </w:r>
      <w:r>
        <w:rPr>
          <w:color w:val="231F20"/>
          <w:spacing w:val="1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transfers,</w:t>
      </w:r>
      <w:r>
        <w:rPr>
          <w:color w:val="231F20"/>
          <w:spacing w:val="2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has</w:t>
      </w:r>
      <w:r>
        <w:rPr>
          <w:color w:val="231F20"/>
          <w:spacing w:val="1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</w:t>
      </w:r>
      <w:r>
        <w:rPr>
          <w:color w:val="231F20"/>
          <w:spacing w:val="2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important</w:t>
      </w:r>
      <w:r>
        <w:rPr>
          <w:color w:val="231F20"/>
          <w:spacing w:val="2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role</w:t>
      </w:r>
      <w:r>
        <w:rPr>
          <w:color w:val="231F20"/>
          <w:spacing w:val="1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2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play</w:t>
      </w:r>
      <w:r>
        <w:rPr>
          <w:color w:val="231F20"/>
          <w:spacing w:val="2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1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pandem-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ic response and to support the generation of inclusive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growth.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Specific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measures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should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tailored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towards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women workers with care responsibilities at home, fam-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ilies</w:t>
      </w:r>
      <w:r>
        <w:rPr>
          <w:color w:val="231F20"/>
          <w:spacing w:val="1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that</w:t>
      </w:r>
      <w:r>
        <w:rPr>
          <w:color w:val="231F20"/>
          <w:spacing w:val="1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may</w:t>
      </w:r>
      <w:r>
        <w:rPr>
          <w:color w:val="231F20"/>
          <w:spacing w:val="1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resort</w:t>
      </w:r>
      <w:r>
        <w:rPr>
          <w:color w:val="231F20"/>
          <w:spacing w:val="1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child</w:t>
      </w:r>
      <w:r>
        <w:rPr>
          <w:color w:val="231F20"/>
          <w:spacing w:val="1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labour</w:t>
      </w:r>
      <w:r>
        <w:rPr>
          <w:color w:val="231F20"/>
          <w:spacing w:val="1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as</w:t>
      </w:r>
      <w:r>
        <w:rPr>
          <w:color w:val="231F20"/>
          <w:spacing w:val="1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</w:t>
      </w:r>
      <w:r>
        <w:rPr>
          <w:color w:val="231F20"/>
          <w:spacing w:val="1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coping</w:t>
      </w:r>
      <w:r>
        <w:rPr>
          <w:color w:val="231F20"/>
          <w:spacing w:val="1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strategy,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as well as other vulnerable subgr</w:t>
      </w:r>
      <w:r>
        <w:rPr>
          <w:color w:val="231F20"/>
          <w:sz w:val="18"/>
          <w:szCs w:val="18"/>
        </w:rPr>
        <w:t>oups. For persons with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disabilities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it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is</w:t>
      </w:r>
      <w:r>
        <w:rPr>
          <w:color w:val="231F20"/>
          <w:spacing w:val="2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essential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remove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barriers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enrolling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 social protection schemes, such as lack of accessible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information.</w:t>
      </w:r>
    </w:p>
    <w:p w14:paraId="2D2E2C84" w14:textId="77777777" w:rsidR="00000000" w:rsidRDefault="00786C4D">
      <w:pPr>
        <w:pStyle w:val="Prrafodelista"/>
        <w:numPr>
          <w:ilvl w:val="0"/>
          <w:numId w:val="54"/>
        </w:numPr>
        <w:tabs>
          <w:tab w:val="left" w:pos="693"/>
        </w:tabs>
        <w:kinsoku w:val="0"/>
        <w:overflowPunct w:val="0"/>
        <w:spacing w:before="107" w:line="312" w:lineRule="auto"/>
        <w:ind w:left="691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It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will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important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LDCs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promote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job-rich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covery.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Additionally,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avoiding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premature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withdrawal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policy support, such as unemployment benefits and pro-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grammes to reskill and upskill will help to build back bet-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ter after the pandemic. There is also a need to prepare for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 future of work, especially in light of on-going techn</w:t>
      </w:r>
      <w:r>
        <w:rPr>
          <w:color w:val="231F20"/>
          <w:sz w:val="18"/>
          <w:szCs w:val="18"/>
        </w:rPr>
        <w:t>o-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logical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transformation.</w:t>
      </w:r>
    </w:p>
    <w:p w14:paraId="5F6E7F12" w14:textId="77777777" w:rsidR="00000000" w:rsidRDefault="00786C4D">
      <w:pPr>
        <w:pStyle w:val="Prrafodelista"/>
        <w:numPr>
          <w:ilvl w:val="0"/>
          <w:numId w:val="54"/>
        </w:numPr>
        <w:tabs>
          <w:tab w:val="left" w:pos="696"/>
        </w:tabs>
        <w:kinsoku w:val="0"/>
        <w:overflowPunct w:val="0"/>
        <w:spacing w:before="109" w:line="312" w:lineRule="auto"/>
        <w:ind w:left="692" w:right="11" w:hanging="243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Producing accessible digital and media resources based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on the curriculum will not only allow a quicker response,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but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their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use</w:t>
      </w:r>
      <w:r>
        <w:rPr>
          <w:color w:val="231F20"/>
          <w:spacing w:val="3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ordinary</w:t>
      </w:r>
      <w:r>
        <w:rPr>
          <w:color w:val="231F20"/>
          <w:spacing w:val="3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times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can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also</w:t>
      </w:r>
      <w:r>
        <w:rPr>
          <w:color w:val="231F20"/>
          <w:spacing w:val="3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enrich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learning</w:t>
      </w:r>
    </w:p>
    <w:p w14:paraId="2D0DBB71" w14:textId="77777777" w:rsidR="00000000" w:rsidRDefault="00786C4D">
      <w:pPr>
        <w:pStyle w:val="Textoindependiente"/>
        <w:kinsoku w:val="0"/>
        <w:overflowPunct w:val="0"/>
        <w:spacing w:before="160" w:line="312" w:lineRule="auto"/>
        <w:ind w:left="647" w:right="203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opportunities for children in and out of school. Further-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more, it is important to build teachers’ capacity to manage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remote ‘virtual’ classroom, improve their presentation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techniques, train them to tailor follow-up sessions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caregivers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</w:t>
      </w:r>
      <w:r>
        <w:rPr>
          <w:color w:val="231F20"/>
        </w:rPr>
        <w:t>hnology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lessons.</w:t>
      </w:r>
    </w:p>
    <w:p w14:paraId="02DCB918" w14:textId="77777777" w:rsidR="00000000" w:rsidRDefault="00786C4D">
      <w:pPr>
        <w:pStyle w:val="Textoindependiente"/>
        <w:kinsoku w:val="0"/>
        <w:overflowPunct w:val="0"/>
        <w:spacing w:before="6"/>
        <w:rPr>
          <w:sz w:val="26"/>
          <w:szCs w:val="26"/>
        </w:rPr>
      </w:pPr>
    </w:p>
    <w:p w14:paraId="68B5756E" w14:textId="77777777" w:rsidR="00000000" w:rsidRDefault="00786C4D">
      <w:pPr>
        <w:pStyle w:val="Textoindependiente"/>
        <w:kinsoku w:val="0"/>
        <w:overflowPunct w:val="0"/>
        <w:spacing w:line="264" w:lineRule="auto"/>
        <w:ind w:left="291" w:right="331"/>
        <w:rPr>
          <w:rFonts w:ascii="Lucida Sans" w:hAnsi="Lucida Sans" w:cs="Lucida Sans"/>
          <w:b/>
          <w:bCs/>
          <w:color w:val="0091B3"/>
          <w:w w:val="105"/>
          <w:sz w:val="20"/>
          <w:szCs w:val="20"/>
        </w:rPr>
      </w:pPr>
      <w:r>
        <w:rPr>
          <w:rFonts w:ascii="Lucida Sans" w:hAnsi="Lucida Sans" w:cs="Lucida Sans"/>
          <w:b/>
          <w:bCs/>
          <w:color w:val="0091B3"/>
          <w:spacing w:val="4"/>
          <w:w w:val="114"/>
          <w:sz w:val="20"/>
          <w:szCs w:val="20"/>
        </w:rPr>
        <w:t>E</w:t>
      </w:r>
      <w:r>
        <w:rPr>
          <w:rFonts w:ascii="Lucida Sans" w:hAnsi="Lucida Sans" w:cs="Lucida Sans"/>
          <w:b/>
          <w:bCs/>
          <w:color w:val="0091B3"/>
          <w:spacing w:val="1"/>
          <w:w w:val="117"/>
          <w:sz w:val="20"/>
          <w:szCs w:val="20"/>
        </w:rPr>
        <w:t>FF</w:t>
      </w:r>
      <w:r>
        <w:rPr>
          <w:rFonts w:ascii="Lucida Sans" w:hAnsi="Lucida Sans" w:cs="Lucida Sans"/>
          <w:b/>
          <w:bCs/>
          <w:color w:val="0091B3"/>
          <w:spacing w:val="1"/>
          <w:w w:val="114"/>
          <w:sz w:val="20"/>
          <w:szCs w:val="20"/>
        </w:rPr>
        <w:t>E</w:t>
      </w:r>
      <w:r>
        <w:rPr>
          <w:rFonts w:ascii="Lucida Sans" w:hAnsi="Lucida Sans" w:cs="Lucida Sans"/>
          <w:b/>
          <w:bCs/>
          <w:color w:val="0091B3"/>
          <w:spacing w:val="4"/>
          <w:w w:val="106"/>
          <w:sz w:val="20"/>
          <w:szCs w:val="20"/>
        </w:rPr>
        <w:t>C</w:t>
      </w:r>
      <w:r>
        <w:rPr>
          <w:rFonts w:ascii="Lucida Sans" w:hAnsi="Lucida Sans" w:cs="Lucida Sans"/>
          <w:b/>
          <w:bCs/>
          <w:color w:val="0091B3"/>
          <w:spacing w:val="1"/>
          <w:w w:val="96"/>
          <w:sz w:val="20"/>
          <w:szCs w:val="20"/>
        </w:rPr>
        <w:t>T</w:t>
      </w:r>
      <w:r>
        <w:rPr>
          <w:rFonts w:ascii="Lucida Sans" w:hAnsi="Lucida Sans" w:cs="Lucida Sans"/>
          <w:b/>
          <w:bCs/>
          <w:color w:val="0091B3"/>
          <w:w w:val="114"/>
          <w:sz w:val="20"/>
          <w:szCs w:val="20"/>
        </w:rPr>
        <w:t>S</w:t>
      </w:r>
      <w:r>
        <w:rPr>
          <w:rFonts w:ascii="Lucida Sans" w:hAnsi="Lucida Sans" w:cs="Lucida Sans"/>
          <w:b/>
          <w:bCs/>
          <w:color w:val="0091B3"/>
          <w:spacing w:val="-6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spacing w:val="2"/>
          <w:w w:val="105"/>
          <w:sz w:val="20"/>
          <w:szCs w:val="20"/>
        </w:rPr>
        <w:t>O</w:t>
      </w:r>
      <w:r>
        <w:rPr>
          <w:rFonts w:ascii="Lucida Sans" w:hAnsi="Lucida Sans" w:cs="Lucida Sans"/>
          <w:b/>
          <w:bCs/>
          <w:color w:val="0091B3"/>
          <w:w w:val="117"/>
          <w:sz w:val="20"/>
          <w:szCs w:val="20"/>
        </w:rPr>
        <w:t>F</w:t>
      </w:r>
      <w:r>
        <w:rPr>
          <w:rFonts w:ascii="Lucida Sans" w:hAnsi="Lucida Sans" w:cs="Lucida Sans"/>
          <w:b/>
          <w:bCs/>
          <w:color w:val="0091B3"/>
          <w:spacing w:val="-6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spacing w:val="-4"/>
          <w:w w:val="106"/>
          <w:sz w:val="20"/>
          <w:szCs w:val="20"/>
        </w:rPr>
        <w:t>C</w:t>
      </w:r>
      <w:r>
        <w:rPr>
          <w:rFonts w:ascii="Lucida Sans" w:hAnsi="Lucida Sans" w:cs="Lucida Sans"/>
          <w:b/>
          <w:bCs/>
          <w:color w:val="0091B3"/>
          <w:spacing w:val="-6"/>
          <w:w w:val="105"/>
          <w:sz w:val="20"/>
          <w:szCs w:val="20"/>
        </w:rPr>
        <w:t>O</w:t>
      </w:r>
      <w:r>
        <w:rPr>
          <w:rFonts w:ascii="Lucida Sans" w:hAnsi="Lucida Sans" w:cs="Lucida Sans"/>
          <w:b/>
          <w:bCs/>
          <w:color w:val="0091B3"/>
          <w:w w:val="110"/>
          <w:sz w:val="20"/>
          <w:szCs w:val="20"/>
        </w:rPr>
        <w:t>V</w:t>
      </w:r>
      <w:r>
        <w:rPr>
          <w:rFonts w:ascii="Lucida Sans" w:hAnsi="Lucida Sans" w:cs="Lucida Sans"/>
          <w:b/>
          <w:bCs/>
          <w:color w:val="0091B3"/>
          <w:spacing w:val="2"/>
          <w:w w:val="103"/>
          <w:sz w:val="20"/>
          <w:szCs w:val="20"/>
        </w:rPr>
        <w:t>I</w:t>
      </w:r>
      <w:r>
        <w:rPr>
          <w:rFonts w:ascii="Lucida Sans" w:hAnsi="Lucida Sans" w:cs="Lucida Sans"/>
          <w:b/>
          <w:bCs/>
          <w:color w:val="0091B3"/>
          <w:spacing w:val="7"/>
          <w:w w:val="101"/>
          <w:sz w:val="20"/>
          <w:szCs w:val="20"/>
        </w:rPr>
        <w:t>D</w:t>
      </w:r>
      <w:r>
        <w:rPr>
          <w:rFonts w:ascii="Lucida Sans" w:hAnsi="Lucida Sans" w:cs="Lucida Sans"/>
          <w:b/>
          <w:bCs/>
          <w:color w:val="0091B3"/>
          <w:spacing w:val="-7"/>
          <w:w w:val="138"/>
          <w:sz w:val="20"/>
          <w:szCs w:val="20"/>
        </w:rPr>
        <w:t>-</w:t>
      </w:r>
      <w:r>
        <w:rPr>
          <w:rFonts w:ascii="Lucida Sans" w:hAnsi="Lucida Sans" w:cs="Lucida Sans"/>
          <w:b/>
          <w:bCs/>
          <w:color w:val="0091B3"/>
          <w:spacing w:val="-2"/>
          <w:w w:val="67"/>
          <w:sz w:val="20"/>
          <w:szCs w:val="20"/>
        </w:rPr>
        <w:t>1</w:t>
      </w:r>
      <w:r>
        <w:rPr>
          <w:rFonts w:ascii="Lucida Sans" w:hAnsi="Lucida Sans" w:cs="Lucida Sans"/>
          <w:b/>
          <w:bCs/>
          <w:color w:val="0091B3"/>
          <w:w w:val="106"/>
          <w:sz w:val="20"/>
          <w:szCs w:val="20"/>
        </w:rPr>
        <w:t>9</w:t>
      </w:r>
      <w:r>
        <w:rPr>
          <w:rFonts w:ascii="Lucida Sans" w:hAnsi="Lucida Sans" w:cs="Lucida Sans"/>
          <w:b/>
          <w:bCs/>
          <w:color w:val="0091B3"/>
          <w:spacing w:val="-8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spacing w:val="2"/>
          <w:w w:val="105"/>
          <w:sz w:val="20"/>
          <w:szCs w:val="20"/>
        </w:rPr>
        <w:t>O</w:t>
      </w:r>
      <w:r>
        <w:rPr>
          <w:rFonts w:ascii="Lucida Sans" w:hAnsi="Lucida Sans" w:cs="Lucida Sans"/>
          <w:b/>
          <w:bCs/>
          <w:color w:val="0091B3"/>
          <w:w w:val="105"/>
          <w:sz w:val="20"/>
          <w:szCs w:val="20"/>
        </w:rPr>
        <w:t>N</w:t>
      </w:r>
      <w:r>
        <w:rPr>
          <w:rFonts w:ascii="Lucida Sans" w:hAnsi="Lucida Sans" w:cs="Lucida Sans"/>
          <w:b/>
          <w:bCs/>
          <w:color w:val="0091B3"/>
          <w:spacing w:val="-6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spacing w:val="-2"/>
          <w:w w:val="117"/>
          <w:sz w:val="20"/>
          <w:szCs w:val="20"/>
        </w:rPr>
        <w:t>F</w:t>
      </w:r>
      <w:r>
        <w:rPr>
          <w:rFonts w:ascii="Lucida Sans" w:hAnsi="Lucida Sans" w:cs="Lucida Sans"/>
          <w:b/>
          <w:bCs/>
          <w:color w:val="0091B3"/>
          <w:spacing w:val="1"/>
          <w:w w:val="105"/>
          <w:sz w:val="20"/>
          <w:szCs w:val="20"/>
        </w:rPr>
        <w:t>O</w:t>
      </w:r>
      <w:r>
        <w:rPr>
          <w:rFonts w:ascii="Lucida Sans" w:hAnsi="Lucida Sans" w:cs="Lucida Sans"/>
          <w:b/>
          <w:bCs/>
          <w:color w:val="0091B3"/>
          <w:spacing w:val="2"/>
          <w:w w:val="105"/>
          <w:sz w:val="20"/>
          <w:szCs w:val="20"/>
        </w:rPr>
        <w:t>O</w:t>
      </w:r>
      <w:r>
        <w:rPr>
          <w:rFonts w:ascii="Lucida Sans" w:hAnsi="Lucida Sans" w:cs="Lucida Sans"/>
          <w:b/>
          <w:bCs/>
          <w:color w:val="0091B3"/>
          <w:w w:val="101"/>
          <w:sz w:val="20"/>
          <w:szCs w:val="20"/>
        </w:rPr>
        <w:t>D</w:t>
      </w:r>
      <w:r>
        <w:rPr>
          <w:rFonts w:ascii="Lucida Sans" w:hAnsi="Lucida Sans" w:cs="Lucida Sans"/>
          <w:b/>
          <w:bCs/>
          <w:color w:val="0091B3"/>
          <w:spacing w:val="-6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spacing w:val="2"/>
          <w:w w:val="114"/>
          <w:sz w:val="20"/>
          <w:szCs w:val="20"/>
        </w:rPr>
        <w:t>S</w:t>
      </w:r>
      <w:r>
        <w:rPr>
          <w:rFonts w:ascii="Lucida Sans" w:hAnsi="Lucida Sans" w:cs="Lucida Sans"/>
          <w:b/>
          <w:bCs/>
          <w:color w:val="0091B3"/>
          <w:spacing w:val="1"/>
          <w:w w:val="114"/>
          <w:sz w:val="20"/>
          <w:szCs w:val="20"/>
        </w:rPr>
        <w:t>E</w:t>
      </w:r>
      <w:r>
        <w:rPr>
          <w:rFonts w:ascii="Lucida Sans" w:hAnsi="Lucida Sans" w:cs="Lucida Sans"/>
          <w:b/>
          <w:bCs/>
          <w:color w:val="0091B3"/>
          <w:w w:val="106"/>
          <w:sz w:val="20"/>
          <w:szCs w:val="20"/>
        </w:rPr>
        <w:t>C</w:t>
      </w:r>
      <w:r>
        <w:rPr>
          <w:rFonts w:ascii="Lucida Sans" w:hAnsi="Lucida Sans" w:cs="Lucida Sans"/>
          <w:b/>
          <w:bCs/>
          <w:color w:val="0091B3"/>
          <w:spacing w:val="4"/>
          <w:w w:val="105"/>
          <w:sz w:val="20"/>
          <w:szCs w:val="20"/>
        </w:rPr>
        <w:t>U</w:t>
      </w:r>
      <w:r>
        <w:rPr>
          <w:rFonts w:ascii="Lucida Sans" w:hAnsi="Lucida Sans" w:cs="Lucida Sans"/>
          <w:b/>
          <w:bCs/>
          <w:color w:val="0091B3"/>
          <w:spacing w:val="2"/>
          <w:w w:val="107"/>
          <w:sz w:val="20"/>
          <w:szCs w:val="20"/>
        </w:rPr>
        <w:t>R</w:t>
      </w:r>
      <w:r>
        <w:rPr>
          <w:rFonts w:ascii="Lucida Sans" w:hAnsi="Lucida Sans" w:cs="Lucida Sans"/>
          <w:b/>
          <w:bCs/>
          <w:color w:val="0091B3"/>
          <w:spacing w:val="-1"/>
          <w:w w:val="103"/>
          <w:sz w:val="20"/>
          <w:szCs w:val="20"/>
        </w:rPr>
        <w:t>I</w:t>
      </w:r>
      <w:r>
        <w:rPr>
          <w:rFonts w:ascii="Lucida Sans" w:hAnsi="Lucida Sans" w:cs="Lucida Sans"/>
          <w:b/>
          <w:bCs/>
          <w:color w:val="0091B3"/>
          <w:spacing w:val="7"/>
          <w:w w:val="96"/>
          <w:sz w:val="20"/>
          <w:szCs w:val="20"/>
        </w:rPr>
        <w:t>T</w:t>
      </w:r>
      <w:r>
        <w:rPr>
          <w:rFonts w:ascii="Lucida Sans" w:hAnsi="Lucida Sans" w:cs="Lucida Sans"/>
          <w:b/>
          <w:bCs/>
          <w:color w:val="0091B3"/>
          <w:spacing w:val="-16"/>
          <w:w w:val="106"/>
          <w:sz w:val="20"/>
          <w:szCs w:val="20"/>
        </w:rPr>
        <w:t>Y</w:t>
      </w:r>
      <w:r>
        <w:rPr>
          <w:rFonts w:ascii="Lucida Sans" w:hAnsi="Lucida Sans" w:cs="Lucida Sans"/>
          <w:b/>
          <w:bCs/>
          <w:color w:val="0091B3"/>
          <w:w w:val="118"/>
          <w:sz w:val="20"/>
          <w:szCs w:val="20"/>
        </w:rPr>
        <w:t xml:space="preserve">, </w:t>
      </w:r>
      <w:r>
        <w:rPr>
          <w:rFonts w:ascii="Lucida Sans" w:hAnsi="Lucida Sans" w:cs="Lucida Sans"/>
          <w:b/>
          <w:bCs/>
          <w:color w:val="0091B3"/>
          <w:w w:val="105"/>
          <w:sz w:val="20"/>
          <w:szCs w:val="20"/>
        </w:rPr>
        <w:t>NUTRITION,</w:t>
      </w:r>
      <w:r>
        <w:rPr>
          <w:rFonts w:ascii="Lucida Sans" w:hAnsi="Lucida Sans" w:cs="Lucida Sans"/>
          <w:b/>
          <w:bCs/>
          <w:color w:val="0091B3"/>
          <w:spacing w:val="-11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w w:val="105"/>
          <w:sz w:val="20"/>
          <w:szCs w:val="20"/>
        </w:rPr>
        <w:t>AND</w:t>
      </w:r>
      <w:r>
        <w:rPr>
          <w:rFonts w:ascii="Lucida Sans" w:hAnsi="Lucida Sans" w:cs="Lucida Sans"/>
          <w:b/>
          <w:bCs/>
          <w:color w:val="0091B3"/>
          <w:spacing w:val="-8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w w:val="105"/>
          <w:sz w:val="20"/>
          <w:szCs w:val="20"/>
        </w:rPr>
        <w:t>AGRICULTURE</w:t>
      </w:r>
      <w:r>
        <w:rPr>
          <w:rFonts w:ascii="Lucida Sans" w:hAnsi="Lucida Sans" w:cs="Lucida Sans"/>
          <w:b/>
          <w:bCs/>
          <w:color w:val="0091B3"/>
          <w:spacing w:val="-8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w w:val="105"/>
          <w:sz w:val="20"/>
          <w:szCs w:val="20"/>
        </w:rPr>
        <w:t>IN</w:t>
      </w:r>
      <w:r>
        <w:rPr>
          <w:rFonts w:ascii="Lucida Sans" w:hAnsi="Lucida Sans" w:cs="Lucida Sans"/>
          <w:b/>
          <w:bCs/>
          <w:color w:val="0091B3"/>
          <w:spacing w:val="-8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w w:val="105"/>
          <w:sz w:val="20"/>
          <w:szCs w:val="20"/>
        </w:rPr>
        <w:t>THE</w:t>
      </w:r>
      <w:r>
        <w:rPr>
          <w:rFonts w:ascii="Lucida Sans" w:hAnsi="Lucida Sans" w:cs="Lucida Sans"/>
          <w:b/>
          <w:bCs/>
          <w:color w:val="0091B3"/>
          <w:spacing w:val="-8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w w:val="105"/>
          <w:sz w:val="20"/>
          <w:szCs w:val="20"/>
        </w:rPr>
        <w:t>LDCs</w:t>
      </w:r>
    </w:p>
    <w:p w14:paraId="1466E125" w14:textId="77777777" w:rsidR="00000000" w:rsidRDefault="00786C4D">
      <w:pPr>
        <w:pStyle w:val="Textoindependiente"/>
        <w:kinsoku w:val="0"/>
        <w:overflowPunct w:val="0"/>
        <w:spacing w:before="132" w:line="307" w:lineRule="auto"/>
        <w:ind w:left="287" w:right="214" w:firstLine="3"/>
        <w:jc w:val="both"/>
        <w:rPr>
          <w:color w:val="231F20"/>
        </w:rPr>
      </w:pPr>
      <w:r>
        <w:rPr>
          <w:color w:val="231F20"/>
        </w:rPr>
        <w:t>Most LDCs were affected by COVID-19 at a time when 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heavily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 by the disruptions of supply chains and increasing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prices.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nutrition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undernourishment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become increasingly localized in the LDCs, with 35.11 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the world’s share in 2019. Since low-income households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tend to spend a higher</w:t>
      </w:r>
      <w:r>
        <w:rPr>
          <w:color w:val="231F20"/>
        </w:rPr>
        <w:t xml:space="preserve"> proportion of their income on food,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 on their nutrition and food security can be significant.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Logistic disruptions, loss of income, loss of school feeding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programmes due to disruptions in school systems, and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impacts 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lifelong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consequences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children in the LDCs as a result of greater difficulties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diet.</w:t>
      </w:r>
    </w:p>
    <w:p w14:paraId="49D80D4D" w14:textId="77777777" w:rsidR="00000000" w:rsidRDefault="00786C4D">
      <w:pPr>
        <w:pStyle w:val="Textoindependiente"/>
        <w:kinsoku w:val="0"/>
        <w:overflowPunct w:val="0"/>
        <w:spacing w:before="183" w:line="312" w:lineRule="auto"/>
        <w:ind w:left="287" w:right="248"/>
        <w:jc w:val="both"/>
        <w:rPr>
          <w:color w:val="231F20"/>
        </w:rPr>
      </w:pPr>
      <w:r>
        <w:rPr>
          <w:color w:val="231F20"/>
        </w:rPr>
        <w:t>Central to the COVID-19 response is providing services in rural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areas and strengthening governance mechanisms adapted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specific challenges that COVID poses to the agricultural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sector.</w:t>
      </w:r>
    </w:p>
    <w:p w14:paraId="00831A0B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287" w:right="203" w:hanging="20"/>
        <w:jc w:val="both"/>
        <w:rPr>
          <w:color w:val="231F20"/>
        </w:rPr>
      </w:pPr>
      <w:r>
        <w:rPr>
          <w:color w:val="231F20"/>
        </w:rPr>
        <w:t>The process of agricultural transformation and nutrition tran-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sition, accelerated by the changes brought by the pandemic,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 r</w:t>
      </w:r>
      <w:r>
        <w:rPr>
          <w:color w:val="231F20"/>
        </w:rPr>
        <w:t>epresent an opportunity to support poverty eradication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and, at the same time, promote better nutrition and health-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outcomes.</w:t>
      </w:r>
    </w:p>
    <w:p w14:paraId="408ACE05" w14:textId="77777777" w:rsidR="00000000" w:rsidRDefault="00786C4D">
      <w:pPr>
        <w:pStyle w:val="Ttulo9"/>
        <w:kinsoku w:val="0"/>
        <w:overflowPunct w:val="0"/>
        <w:spacing w:before="207"/>
        <w:ind w:left="295"/>
        <w:rPr>
          <w:color w:val="101312"/>
        </w:rPr>
      </w:pPr>
      <w:r>
        <w:rPr>
          <w:color w:val="101312"/>
        </w:rPr>
        <w:t>Main</w:t>
      </w:r>
      <w:r>
        <w:rPr>
          <w:color w:val="101312"/>
          <w:spacing w:val="30"/>
        </w:rPr>
        <w:t xml:space="preserve"> </w:t>
      </w:r>
      <w:r>
        <w:rPr>
          <w:color w:val="101312"/>
        </w:rPr>
        <w:t>recommendations</w:t>
      </w:r>
    </w:p>
    <w:p w14:paraId="280E6E3C" w14:textId="77777777" w:rsidR="00000000" w:rsidRDefault="00786C4D">
      <w:pPr>
        <w:pStyle w:val="Prrafodelista"/>
        <w:numPr>
          <w:ilvl w:val="0"/>
          <w:numId w:val="54"/>
        </w:numPr>
        <w:tabs>
          <w:tab w:val="left" w:pos="642"/>
        </w:tabs>
        <w:kinsoku w:val="0"/>
        <w:overflowPunct w:val="0"/>
        <w:spacing w:before="121" w:line="312" w:lineRule="auto"/>
        <w:ind w:left="647" w:right="247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substantial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scale-up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resources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required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supporting smallholder agriculture can trigger stru</w:t>
      </w:r>
      <w:r>
        <w:rPr>
          <w:color w:val="231F20"/>
          <w:sz w:val="18"/>
          <w:szCs w:val="18"/>
        </w:rPr>
        <w:t>ctural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transformation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agriculture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LDCs.</w:t>
      </w:r>
    </w:p>
    <w:p w14:paraId="4CA7BFA0" w14:textId="77777777" w:rsidR="00000000" w:rsidRDefault="00786C4D">
      <w:pPr>
        <w:pStyle w:val="Prrafodelista"/>
        <w:numPr>
          <w:ilvl w:val="0"/>
          <w:numId w:val="54"/>
        </w:numPr>
        <w:tabs>
          <w:tab w:val="left" w:pos="652"/>
        </w:tabs>
        <w:kinsoku w:val="0"/>
        <w:overflowPunct w:val="0"/>
        <w:spacing w:before="98" w:line="312" w:lineRule="auto"/>
        <w:ind w:left="646" w:right="203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Promoting diversification of agricultural productions, in-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tegrated farming systems, and eco-system-based strate-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gies that combine productivity with the conservation 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enhancement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natural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capital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can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fruitful.</w:t>
      </w:r>
    </w:p>
    <w:p w14:paraId="5A6F3012" w14:textId="77777777" w:rsidR="00000000" w:rsidRDefault="00786C4D">
      <w:pPr>
        <w:pStyle w:val="Prrafodelista"/>
        <w:numPr>
          <w:ilvl w:val="0"/>
          <w:numId w:val="54"/>
        </w:numPr>
        <w:tabs>
          <w:tab w:val="left" w:pos="652"/>
        </w:tabs>
        <w:kinsoku w:val="0"/>
        <w:overflowPunct w:val="0"/>
        <w:spacing w:before="97" w:line="312" w:lineRule="auto"/>
        <w:ind w:left="647" w:right="240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Extension services can play a crucial role in supporting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smallholder agriculture. Support to promote the adoption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 sustainable practices, such as eco</w:t>
      </w:r>
      <w:r>
        <w:rPr>
          <w:color w:val="231F20"/>
          <w:sz w:val="18"/>
          <w:szCs w:val="18"/>
        </w:rPr>
        <w:t>-labels, certification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systems, and other norms, can facilitate the integration of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poor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farmers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into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food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value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chain.</w:t>
      </w:r>
    </w:p>
    <w:p w14:paraId="7693FF4C" w14:textId="77777777" w:rsidR="00000000" w:rsidRDefault="00786C4D">
      <w:pPr>
        <w:pStyle w:val="Prrafodelista"/>
        <w:numPr>
          <w:ilvl w:val="0"/>
          <w:numId w:val="54"/>
        </w:numPr>
        <w:tabs>
          <w:tab w:val="left" w:pos="652"/>
        </w:tabs>
        <w:kinsoku w:val="0"/>
        <w:overflowPunct w:val="0"/>
        <w:spacing w:before="97" w:line="312" w:lineRule="auto"/>
        <w:ind w:left="646" w:right="203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Develop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financial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instruments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targeting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producers’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or-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ganisations like credit guarantee funds that can support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investment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plans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increase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productivity</w:t>
      </w:r>
    </w:p>
    <w:p w14:paraId="26B601DE" w14:textId="77777777" w:rsidR="00000000" w:rsidRDefault="00786C4D">
      <w:pPr>
        <w:pStyle w:val="Prrafodelista"/>
        <w:numPr>
          <w:ilvl w:val="0"/>
          <w:numId w:val="54"/>
        </w:numPr>
        <w:tabs>
          <w:tab w:val="left" w:pos="652"/>
        </w:tabs>
        <w:kinsoku w:val="0"/>
        <w:overflowPunct w:val="0"/>
        <w:spacing w:before="97" w:line="312" w:lineRule="auto"/>
        <w:ind w:left="646" w:right="203" w:hanging="242"/>
        <w:rPr>
          <w:color w:val="231F20"/>
          <w:sz w:val="18"/>
          <w:szCs w:val="18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64" w:space="40"/>
            <w:col w:w="5283" w:space="1318"/>
            <w:col w:w="5276" w:space="40"/>
            <w:col w:w="5439"/>
          </w:cols>
          <w:noEndnote/>
        </w:sectPr>
      </w:pPr>
    </w:p>
    <w:p w14:paraId="2F7273D9" w14:textId="77777777" w:rsidR="00000000" w:rsidRDefault="00786C4D">
      <w:pPr>
        <w:pStyle w:val="Textoindependiente"/>
        <w:kinsoku w:val="0"/>
        <w:overflowPunct w:val="0"/>
        <w:spacing w:before="7"/>
        <w:rPr>
          <w:sz w:val="23"/>
          <w:szCs w:val="23"/>
        </w:rPr>
      </w:pPr>
      <w:r>
        <w:rPr>
          <w:noProof/>
        </w:rPr>
        <w:pict w14:anchorId="5D4D54D2">
          <v:shape id="_x0000_s1061" style="position:absolute;margin-left:595.55pt;margin-top:0;width:.05pt;height:841.7pt;z-index:-216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54D30946" w14:textId="77777777" w:rsidR="00000000" w:rsidRDefault="00786C4D">
      <w:pPr>
        <w:pStyle w:val="Textoindependiente"/>
        <w:tabs>
          <w:tab w:val="right" w:pos="2243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vi</w:t>
      </w:r>
      <w:r>
        <w:rPr>
          <w:color w:val="0091B3"/>
          <w:sz w:val="14"/>
          <w:szCs w:val="14"/>
        </w:rPr>
        <w:tab/>
        <w:t>vii</w:t>
      </w:r>
    </w:p>
    <w:p w14:paraId="3F179A2C" w14:textId="77777777" w:rsidR="00000000" w:rsidRDefault="00786C4D">
      <w:pPr>
        <w:pStyle w:val="Textoindependiente"/>
        <w:tabs>
          <w:tab w:val="right" w:pos="2243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0782585D" w14:textId="77777777" w:rsidR="00000000" w:rsidRDefault="00786C4D">
      <w:pPr>
        <w:pStyle w:val="Textoindependiente"/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sz w:val="20"/>
          <w:szCs w:val="20"/>
        </w:rPr>
        <w:pict w14:anchorId="14A4EF8F">
          <v:group id="_x0000_s1062" style="width:104.25pt;height:34.35pt;mso-position-horizontal-relative:char;mso-position-vertical-relative:line" coordsize="2085,687" o:allowincell="f">
            <v:shape id="_x0000_s1063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064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6E182B9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342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2E849B1D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303F6B46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0C0317B4" w14:textId="77777777" w:rsidR="00000000" w:rsidRDefault="00786C4D">
      <w:pPr>
        <w:pStyle w:val="Textoindependiente"/>
        <w:kinsoku w:val="0"/>
        <w:overflowPunct w:val="0"/>
        <w:spacing w:before="8"/>
        <w:rPr>
          <w:sz w:val="27"/>
          <w:szCs w:val="27"/>
        </w:rPr>
      </w:pPr>
    </w:p>
    <w:p w14:paraId="6DB0FB80" w14:textId="77777777" w:rsidR="00000000" w:rsidRDefault="00786C4D">
      <w:pPr>
        <w:pStyle w:val="Prrafodelista"/>
        <w:numPr>
          <w:ilvl w:val="0"/>
          <w:numId w:val="5"/>
        </w:numPr>
        <w:tabs>
          <w:tab w:val="left" w:pos="690"/>
        </w:tabs>
        <w:kinsoku w:val="0"/>
        <w:overflowPunct w:val="0"/>
        <w:spacing w:before="1" w:line="312" w:lineRule="auto"/>
        <w:ind w:right="40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Increased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infrastructure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development,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better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irrigation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systems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facilities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technological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solutions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can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support farmers in accessing information, markets 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adding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value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their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products</w:t>
      </w:r>
    </w:p>
    <w:p w14:paraId="39AD56A9" w14:textId="77777777" w:rsidR="00000000" w:rsidRDefault="00786C4D">
      <w:pPr>
        <w:pStyle w:val="Textoindependiente"/>
        <w:kinsoku w:val="0"/>
        <w:overflowPunct w:val="0"/>
        <w:spacing w:before="8"/>
        <w:rPr>
          <w:sz w:val="26"/>
          <w:szCs w:val="26"/>
        </w:rPr>
      </w:pPr>
    </w:p>
    <w:p w14:paraId="49E2604B" w14:textId="77777777" w:rsidR="00000000" w:rsidRDefault="00786C4D">
      <w:pPr>
        <w:pStyle w:val="Ttulo7"/>
        <w:kinsoku w:val="0"/>
        <w:overflowPunct w:val="0"/>
        <w:spacing w:line="264" w:lineRule="auto"/>
        <w:ind w:left="323" w:right="993" w:hanging="4"/>
        <w:rPr>
          <w:b/>
          <w:bCs/>
          <w:color w:val="0091B3"/>
          <w:w w:val="105"/>
        </w:rPr>
      </w:pPr>
      <w:r>
        <w:rPr>
          <w:b/>
          <w:bCs/>
          <w:color w:val="0091B3"/>
          <w:w w:val="105"/>
        </w:rPr>
        <w:t>TRADE</w:t>
      </w:r>
      <w:r>
        <w:rPr>
          <w:b/>
          <w:bCs/>
          <w:color w:val="0091B3"/>
          <w:spacing w:val="6"/>
          <w:w w:val="105"/>
        </w:rPr>
        <w:t xml:space="preserve"> </w:t>
      </w:r>
      <w:r>
        <w:rPr>
          <w:b/>
          <w:bCs/>
          <w:color w:val="0091B3"/>
          <w:w w:val="105"/>
        </w:rPr>
        <w:t>AND</w:t>
      </w:r>
      <w:r>
        <w:rPr>
          <w:b/>
          <w:bCs/>
          <w:color w:val="0091B3"/>
          <w:spacing w:val="7"/>
          <w:w w:val="105"/>
        </w:rPr>
        <w:t xml:space="preserve"> </w:t>
      </w:r>
      <w:r>
        <w:rPr>
          <w:b/>
          <w:bCs/>
          <w:color w:val="0091B3"/>
          <w:w w:val="105"/>
        </w:rPr>
        <w:t>PRODUCTIVE</w:t>
      </w:r>
      <w:r>
        <w:rPr>
          <w:b/>
          <w:bCs/>
          <w:color w:val="0091B3"/>
          <w:spacing w:val="6"/>
          <w:w w:val="105"/>
        </w:rPr>
        <w:t xml:space="preserve"> </w:t>
      </w:r>
      <w:r>
        <w:rPr>
          <w:b/>
          <w:bCs/>
          <w:color w:val="0091B3"/>
          <w:w w:val="105"/>
        </w:rPr>
        <w:t>CAPACITY</w:t>
      </w:r>
      <w:r>
        <w:rPr>
          <w:b/>
          <w:bCs/>
          <w:color w:val="0091B3"/>
          <w:spacing w:val="-64"/>
          <w:w w:val="105"/>
        </w:rPr>
        <w:t xml:space="preserve"> </w:t>
      </w:r>
      <w:r>
        <w:rPr>
          <w:b/>
          <w:bCs/>
          <w:color w:val="0091B3"/>
          <w:w w:val="105"/>
        </w:rPr>
        <w:t>WERE</w:t>
      </w:r>
      <w:r>
        <w:rPr>
          <w:b/>
          <w:bCs/>
          <w:color w:val="0091B3"/>
          <w:spacing w:val="-8"/>
          <w:w w:val="105"/>
        </w:rPr>
        <w:t xml:space="preserve"> </w:t>
      </w:r>
      <w:r>
        <w:rPr>
          <w:b/>
          <w:bCs/>
          <w:color w:val="0091B3"/>
          <w:w w:val="105"/>
        </w:rPr>
        <w:t>HIT</w:t>
      </w:r>
      <w:r>
        <w:rPr>
          <w:b/>
          <w:bCs/>
          <w:color w:val="0091B3"/>
          <w:spacing w:val="-8"/>
          <w:w w:val="105"/>
        </w:rPr>
        <w:t xml:space="preserve"> </w:t>
      </w:r>
      <w:r>
        <w:rPr>
          <w:b/>
          <w:bCs/>
          <w:color w:val="0091B3"/>
          <w:w w:val="105"/>
        </w:rPr>
        <w:t>HARD</w:t>
      </w:r>
    </w:p>
    <w:p w14:paraId="0C95015B" w14:textId="77777777" w:rsidR="00000000" w:rsidRDefault="00786C4D">
      <w:pPr>
        <w:pStyle w:val="Textoindependiente"/>
        <w:kinsoku w:val="0"/>
        <w:overflowPunct w:val="0"/>
        <w:spacing w:before="135" w:line="312" w:lineRule="auto"/>
        <w:ind w:left="327" w:right="42" w:hanging="20"/>
        <w:jc w:val="both"/>
        <w:rPr>
          <w:color w:val="231F20"/>
        </w:rPr>
      </w:pPr>
      <w:r>
        <w:rPr>
          <w:color w:val="231F20"/>
        </w:rPr>
        <w:t>The value of LDC merchandise exports declined 16 percent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first half of 2020, more than the drop in world exports, 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the temporary decline in commodity prices and disruptions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</w:t>
      </w:r>
      <w:r>
        <w:rPr>
          <w:color w:val="231F20"/>
        </w:rPr>
        <w:t>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LDC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below the IPoA target. Sectors that are specifically affected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 textiles and clothing, where factories closed due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cancellation of orders, and tourism, which came to a virtual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standstill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</w:t>
      </w:r>
    </w:p>
    <w:p w14:paraId="4B61A6F2" w14:textId="77777777" w:rsidR="00000000" w:rsidRDefault="00786C4D">
      <w:pPr>
        <w:pStyle w:val="Textoindependiente"/>
        <w:kinsoku w:val="0"/>
        <w:overflowPunct w:val="0"/>
        <w:spacing w:before="137" w:line="312" w:lineRule="auto"/>
        <w:ind w:left="331" w:hanging="24"/>
        <w:jc w:val="both"/>
        <w:rPr>
          <w:color w:val="231F20"/>
        </w:rPr>
      </w:pPr>
      <w:r>
        <w:rPr>
          <w:color w:val="231F20"/>
        </w:rPr>
        <w:t>The recently launched African Continental Free Trade Agree-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(AfCFTA)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</w:rPr>
        <w:t>pportu-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nities for African LDCs and is expected to spur accelerated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industrialization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diversified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capacities.</w:t>
      </w:r>
    </w:p>
    <w:p w14:paraId="7C4E762A" w14:textId="77777777" w:rsidR="00000000" w:rsidRDefault="00786C4D">
      <w:pPr>
        <w:pStyle w:val="Textoindependiente"/>
        <w:kinsoku w:val="0"/>
        <w:overflowPunct w:val="0"/>
        <w:spacing w:before="170" w:line="312" w:lineRule="auto"/>
        <w:ind w:left="293" w:right="10" w:firstLine="38"/>
        <w:jc w:val="both"/>
        <w:rPr>
          <w:color w:val="231F20"/>
        </w:rPr>
      </w:pPr>
      <w:r>
        <w:rPr>
          <w:color w:val="231F20"/>
        </w:rPr>
        <w:t>Micro,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enterprises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(MSMEs)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constitute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 90 percent of firms in most LDCs, and more than 75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percent of them </w:t>
      </w:r>
      <w:r>
        <w:rPr>
          <w:color w:val="231F20"/>
        </w:rPr>
        <w:t>are estimated to be informal. MSMEs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‘overrepresented’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COVID-19, such as non-food manufacturing, accommodation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retail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wholesale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travel,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MSMEs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resilience,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flexibility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safety nets to deal with the adjustment costs triggered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COVID-19-induced demand and supply shocks. These firms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 be the first ones to exit while economies are locked down,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linger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period.</w:t>
      </w:r>
    </w:p>
    <w:p w14:paraId="69182ACF" w14:textId="77777777" w:rsidR="00000000" w:rsidRDefault="00786C4D">
      <w:pPr>
        <w:pStyle w:val="Textoindependiente"/>
        <w:kinsoku w:val="0"/>
        <w:overflowPunct w:val="0"/>
        <w:spacing w:before="164" w:line="312" w:lineRule="auto"/>
        <w:ind w:left="328" w:right="11" w:firstLine="3"/>
        <w:jc w:val="both"/>
        <w:rPr>
          <w:color w:val="231F20"/>
        </w:rPr>
      </w:pP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short-term,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‘survivalist’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support), designed to alleviate the immediate hardships facing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MSMEs,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growth-oriented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structural policies (such as measures to support innovation,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redeployment,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streamlined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regulations).</w:t>
      </w:r>
    </w:p>
    <w:p w14:paraId="5F2F2349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08" w:right="8" w:firstLine="14"/>
        <w:jc w:val="both"/>
        <w:rPr>
          <w:color w:val="231F20"/>
        </w:rPr>
      </w:pP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clean,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affordable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attempt at building sustainable productive capacity. 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reinvigorate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 the recovery phase, and create a wide range of jobs.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recent rapid decline of renewable power generation costs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setting records and rendering renewable power to be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cheapest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renewable energy at the core of post-COVID green recovery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plans,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the industry, boosting investor confidence and scaling 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renewable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development.</w:t>
      </w:r>
    </w:p>
    <w:p w14:paraId="2E698A6D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21F04873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1A1816E2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29328AEF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1308BA75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50E5E6DB" w14:textId="77777777" w:rsidR="00000000" w:rsidRDefault="00786C4D">
      <w:pPr>
        <w:pStyle w:val="Ttulo9"/>
        <w:kinsoku w:val="0"/>
        <w:overflowPunct w:val="0"/>
        <w:spacing w:before="187"/>
        <w:ind w:left="295"/>
        <w:jc w:val="left"/>
        <w:rPr>
          <w:color w:val="101312"/>
        </w:rPr>
      </w:pPr>
      <w:r>
        <w:rPr>
          <w:color w:val="101312"/>
        </w:rPr>
        <w:t>Main</w:t>
      </w:r>
      <w:r>
        <w:rPr>
          <w:color w:val="101312"/>
          <w:spacing w:val="30"/>
        </w:rPr>
        <w:t xml:space="preserve"> </w:t>
      </w:r>
      <w:r>
        <w:rPr>
          <w:color w:val="101312"/>
        </w:rPr>
        <w:t>recommendations</w:t>
      </w:r>
    </w:p>
    <w:p w14:paraId="1ED63CEC" w14:textId="77777777" w:rsidR="00000000" w:rsidRDefault="00786C4D">
      <w:pPr>
        <w:pStyle w:val="Prrafodelista"/>
        <w:numPr>
          <w:ilvl w:val="0"/>
          <w:numId w:val="5"/>
        </w:numPr>
        <w:tabs>
          <w:tab w:val="left" w:pos="651"/>
        </w:tabs>
        <w:kinsoku w:val="0"/>
        <w:overflowPunct w:val="0"/>
        <w:spacing w:before="116" w:line="309" w:lineRule="auto"/>
        <w:ind w:left="647" w:right="52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LDC governments should continue to facilitate MSMEs’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access to finance beyond the crisis. They can do this by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setting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up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credit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guarantee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schemes,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encouraging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banks to set aside dedicated funds to lend to MSMEs 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keeping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cost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credit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low.</w:t>
      </w:r>
    </w:p>
    <w:p w14:paraId="1BEBE9A7" w14:textId="77777777" w:rsidR="00000000" w:rsidRDefault="00786C4D">
      <w:pPr>
        <w:pStyle w:val="Prrafodelista"/>
        <w:numPr>
          <w:ilvl w:val="0"/>
          <w:numId w:val="5"/>
        </w:numPr>
        <w:tabs>
          <w:tab w:val="left" w:pos="628"/>
        </w:tabs>
        <w:kinsoku w:val="0"/>
        <w:overflowPunct w:val="0"/>
        <w:spacing w:before="112" w:line="309" w:lineRule="auto"/>
        <w:ind w:left="648" w:right="38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The diversification of LDCs exports and integration into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regional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global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value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chains,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which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would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reduce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their economic vulnerability can be promoted through en-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hanced duty-free quota-free market access, including by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other dev</w:t>
      </w:r>
      <w:r>
        <w:rPr>
          <w:color w:val="231F20"/>
          <w:sz w:val="18"/>
          <w:szCs w:val="18"/>
        </w:rPr>
        <w:t>eloping countries as well as the implementation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facilitation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measures.</w:t>
      </w:r>
    </w:p>
    <w:p w14:paraId="446F5CD2" w14:textId="77777777" w:rsidR="00000000" w:rsidRDefault="00786C4D">
      <w:pPr>
        <w:pStyle w:val="Prrafodelista"/>
        <w:numPr>
          <w:ilvl w:val="0"/>
          <w:numId w:val="5"/>
        </w:numPr>
        <w:tabs>
          <w:tab w:val="left" w:pos="651"/>
        </w:tabs>
        <w:kinsoku w:val="0"/>
        <w:overflowPunct w:val="0"/>
        <w:spacing w:before="111" w:line="309" w:lineRule="auto"/>
        <w:ind w:left="646" w:right="38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LDCs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need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strengthen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institutions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dedicated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newable energy policy, regulation, and standardization 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drive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change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at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required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scale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pace.</w:t>
      </w:r>
    </w:p>
    <w:p w14:paraId="7F48C41E" w14:textId="77777777" w:rsidR="00000000" w:rsidRDefault="00786C4D">
      <w:pPr>
        <w:pStyle w:val="Prrafodelista"/>
        <w:numPr>
          <w:ilvl w:val="0"/>
          <w:numId w:val="5"/>
        </w:numPr>
        <w:tabs>
          <w:tab w:val="left" w:pos="651"/>
        </w:tabs>
        <w:kinsoku w:val="0"/>
        <w:overflowPunct w:val="0"/>
        <w:spacing w:before="113" w:line="309" w:lineRule="auto"/>
        <w:ind w:left="646" w:right="74" w:hanging="241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LDCs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need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enhanced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access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different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sources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financing as well as dedicated support to build capacity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assist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developers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preparation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bankable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renewable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projects.</w:t>
      </w:r>
    </w:p>
    <w:p w14:paraId="2598BF51" w14:textId="77777777" w:rsidR="00000000" w:rsidRDefault="00786C4D">
      <w:pPr>
        <w:pStyle w:val="Textoindependiente"/>
        <w:kinsoku w:val="0"/>
        <w:overflowPunct w:val="0"/>
        <w:spacing w:before="4"/>
        <w:rPr>
          <w:sz w:val="23"/>
          <w:szCs w:val="23"/>
        </w:rPr>
      </w:pPr>
    </w:p>
    <w:p w14:paraId="6FF0492F" w14:textId="77777777" w:rsidR="00000000" w:rsidRDefault="00786C4D">
      <w:pPr>
        <w:pStyle w:val="Textoindependiente"/>
        <w:kinsoku w:val="0"/>
        <w:overflowPunct w:val="0"/>
        <w:spacing w:line="264" w:lineRule="auto"/>
        <w:ind w:left="291" w:right="1534"/>
        <w:rPr>
          <w:rFonts w:ascii="Lucida Sans" w:hAnsi="Lucida Sans" w:cs="Lucida Sans"/>
          <w:b/>
          <w:bCs/>
          <w:color w:val="0091B3"/>
          <w:w w:val="105"/>
          <w:sz w:val="20"/>
          <w:szCs w:val="20"/>
        </w:rPr>
      </w:pPr>
      <w:r>
        <w:rPr>
          <w:rFonts w:ascii="Lucida Sans" w:hAnsi="Lucida Sans" w:cs="Lucida Sans"/>
          <w:b/>
          <w:bCs/>
          <w:color w:val="0091B3"/>
          <w:w w:val="105"/>
          <w:sz w:val="20"/>
          <w:szCs w:val="20"/>
        </w:rPr>
        <w:t>MACROECONOMIC INDICATORS</w:t>
      </w:r>
      <w:r>
        <w:rPr>
          <w:rFonts w:ascii="Lucida Sans" w:hAnsi="Lucida Sans" w:cs="Lucida Sans"/>
          <w:b/>
          <w:bCs/>
          <w:color w:val="0091B3"/>
          <w:spacing w:val="-65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w w:val="105"/>
          <w:sz w:val="20"/>
          <w:szCs w:val="20"/>
        </w:rPr>
        <w:t>DETERIORATED</w:t>
      </w:r>
      <w:r>
        <w:rPr>
          <w:rFonts w:ascii="Lucida Sans" w:hAnsi="Lucida Sans" w:cs="Lucida Sans"/>
          <w:b/>
          <w:bCs/>
          <w:color w:val="0091B3"/>
          <w:spacing w:val="-7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w w:val="105"/>
          <w:sz w:val="20"/>
          <w:szCs w:val="20"/>
        </w:rPr>
        <w:t>IN</w:t>
      </w:r>
      <w:r>
        <w:rPr>
          <w:rFonts w:ascii="Lucida Sans" w:hAnsi="Lucida Sans" w:cs="Lucida Sans"/>
          <w:b/>
          <w:bCs/>
          <w:color w:val="0091B3"/>
          <w:spacing w:val="-7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w w:val="105"/>
          <w:sz w:val="20"/>
          <w:szCs w:val="20"/>
        </w:rPr>
        <w:t>ALL</w:t>
      </w:r>
      <w:r>
        <w:rPr>
          <w:rFonts w:ascii="Lucida Sans" w:hAnsi="Lucida Sans" w:cs="Lucida Sans"/>
          <w:b/>
          <w:bCs/>
          <w:color w:val="0091B3"/>
          <w:spacing w:val="-6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w w:val="105"/>
          <w:sz w:val="20"/>
          <w:szCs w:val="20"/>
        </w:rPr>
        <w:t>LDCs</w:t>
      </w:r>
    </w:p>
    <w:p w14:paraId="70348A34" w14:textId="77777777" w:rsidR="00000000" w:rsidRDefault="00786C4D">
      <w:pPr>
        <w:pStyle w:val="Textoindependiente"/>
        <w:kinsoku w:val="0"/>
        <w:overflowPunct w:val="0"/>
        <w:spacing w:before="116"/>
        <w:ind w:left="287"/>
        <w:jc w:val="both"/>
        <w:rPr>
          <w:color w:val="231F20"/>
        </w:rPr>
      </w:pPr>
      <w:r>
        <w:rPr>
          <w:color w:val="231F20"/>
        </w:rPr>
        <w:t>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average,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declined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by</w:t>
      </w:r>
    </w:p>
    <w:p w14:paraId="2AA6F017" w14:textId="77777777" w:rsidR="00000000" w:rsidRDefault="00786C4D">
      <w:pPr>
        <w:pStyle w:val="Prrafodelista"/>
        <w:numPr>
          <w:ilvl w:val="1"/>
          <w:numId w:val="53"/>
        </w:numPr>
        <w:tabs>
          <w:tab w:val="left" w:pos="573"/>
        </w:tabs>
        <w:kinsoku w:val="0"/>
        <w:overflowPunct w:val="0"/>
        <w:spacing w:before="63" w:line="309" w:lineRule="auto"/>
        <w:ind w:right="69" w:hanging="19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percent in 2020, which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is well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below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previous rates 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1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IPoA</w:t>
      </w:r>
      <w:r>
        <w:rPr>
          <w:color w:val="231F20"/>
          <w:spacing w:val="1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target</w:t>
      </w:r>
      <w:r>
        <w:rPr>
          <w:color w:val="231F20"/>
          <w:spacing w:val="2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1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7</w:t>
      </w:r>
      <w:r>
        <w:rPr>
          <w:color w:val="231F20"/>
          <w:spacing w:val="2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percent.</w:t>
      </w:r>
      <w:r>
        <w:rPr>
          <w:color w:val="231F20"/>
          <w:spacing w:val="1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It</w:t>
      </w:r>
      <w:r>
        <w:rPr>
          <w:color w:val="231F20"/>
          <w:spacing w:val="2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is</w:t>
      </w:r>
      <w:r>
        <w:rPr>
          <w:color w:val="231F20"/>
          <w:spacing w:val="1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expected</w:t>
      </w:r>
      <w:r>
        <w:rPr>
          <w:color w:val="231F20"/>
          <w:spacing w:val="2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that</w:t>
      </w:r>
      <w:r>
        <w:rPr>
          <w:color w:val="231F20"/>
          <w:spacing w:val="1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1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recovery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 LDCs will be slower than in other countries due to their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structural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vulnerabilities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exposure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mult</w:t>
      </w:r>
      <w:r>
        <w:rPr>
          <w:color w:val="231F20"/>
          <w:sz w:val="18"/>
          <w:szCs w:val="18"/>
        </w:rPr>
        <w:t>iple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shocks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same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time.</w:t>
      </w:r>
    </w:p>
    <w:p w14:paraId="61557E4A" w14:textId="77777777" w:rsidR="00000000" w:rsidRDefault="00786C4D">
      <w:pPr>
        <w:pStyle w:val="Textoindependiente"/>
        <w:kinsoku w:val="0"/>
        <w:overflowPunct w:val="0"/>
        <w:spacing w:before="173" w:line="309" w:lineRule="auto"/>
        <w:ind w:left="286" w:right="77" w:hanging="20"/>
        <w:jc w:val="both"/>
        <w:rPr>
          <w:color w:val="231F20"/>
        </w:rPr>
      </w:pPr>
      <w:r>
        <w:rPr>
          <w:color w:val="231F20"/>
        </w:rPr>
        <w:t>The effects of COVID-19 are expected to lead to a significant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decline in government revenue in most LDCs both in absolute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GDP.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economic challenges. However, the size of announced fiscal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packages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countries, as many governments face fiscal constraints.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collectively only managed to increase direct and indirect fiscal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2.6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stimulus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averaged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15.8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GDP.</w:t>
      </w:r>
    </w:p>
    <w:p w14:paraId="27DAD837" w14:textId="77777777" w:rsidR="00000000" w:rsidRDefault="00786C4D">
      <w:pPr>
        <w:pStyle w:val="Textoindependiente"/>
        <w:kinsoku w:val="0"/>
        <w:overflowPunct w:val="0"/>
        <w:spacing w:before="174" w:line="309" w:lineRule="auto"/>
        <w:ind w:left="288" w:right="78" w:firstLine="2"/>
        <w:jc w:val="both"/>
        <w:rPr>
          <w:color w:val="231F20"/>
        </w:rPr>
      </w:pPr>
      <w:r>
        <w:rPr>
          <w:color w:val="231F20"/>
        </w:rPr>
        <w:t>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crisis,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investment,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deterioration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country’s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position,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conventional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macroeconomic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instruments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crucially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effectiveness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 measures as well as economic and social support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households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enterprises.</w:t>
      </w:r>
    </w:p>
    <w:p w14:paraId="11A58F13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176E7E42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04EE5FDB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47DFF8AD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7653CD73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07FDB55C" w14:textId="77777777" w:rsidR="00000000" w:rsidRDefault="00786C4D">
      <w:pPr>
        <w:pStyle w:val="Ttulo9"/>
        <w:kinsoku w:val="0"/>
        <w:overflowPunct w:val="0"/>
        <w:spacing w:before="184"/>
        <w:ind w:left="336"/>
        <w:jc w:val="left"/>
        <w:rPr>
          <w:color w:val="101312"/>
        </w:rPr>
      </w:pPr>
      <w:r>
        <w:rPr>
          <w:color w:val="101312"/>
        </w:rPr>
        <w:t>Main</w:t>
      </w:r>
      <w:r>
        <w:rPr>
          <w:color w:val="101312"/>
          <w:spacing w:val="30"/>
        </w:rPr>
        <w:t xml:space="preserve"> </w:t>
      </w:r>
      <w:r>
        <w:rPr>
          <w:color w:val="101312"/>
        </w:rPr>
        <w:t>recommendations</w:t>
      </w:r>
    </w:p>
    <w:p w14:paraId="2B233236" w14:textId="77777777" w:rsidR="00000000" w:rsidRDefault="00786C4D">
      <w:pPr>
        <w:pStyle w:val="Prrafodelista"/>
        <w:numPr>
          <w:ilvl w:val="2"/>
          <w:numId w:val="53"/>
        </w:numPr>
        <w:tabs>
          <w:tab w:val="left" w:pos="693"/>
        </w:tabs>
        <w:kinsoku w:val="0"/>
        <w:overflowPunct w:val="0"/>
        <w:spacing w:before="121" w:line="312" w:lineRule="auto"/>
        <w:ind w:right="43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LDCs need to reform their tax systems to make them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more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equitable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enhance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their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effectiveness.</w:t>
      </w:r>
    </w:p>
    <w:p w14:paraId="004A0668" w14:textId="77777777" w:rsidR="00000000" w:rsidRDefault="00786C4D">
      <w:pPr>
        <w:pStyle w:val="Prrafodelista"/>
        <w:numPr>
          <w:ilvl w:val="2"/>
          <w:numId w:val="53"/>
        </w:numPr>
        <w:tabs>
          <w:tab w:val="left" w:pos="690"/>
        </w:tabs>
        <w:kinsoku w:val="0"/>
        <w:overflowPunct w:val="0"/>
        <w:spacing w:before="114" w:line="312" w:lineRule="auto"/>
        <w:ind w:left="694" w:right="39" w:hanging="248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International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support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tax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reforms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through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capacity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building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training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also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crucial.</w:t>
      </w:r>
    </w:p>
    <w:p w14:paraId="32E46D84" w14:textId="77777777" w:rsidR="00000000" w:rsidRDefault="00786C4D">
      <w:pPr>
        <w:pStyle w:val="Prrafodelista"/>
        <w:numPr>
          <w:ilvl w:val="2"/>
          <w:numId w:val="53"/>
        </w:numPr>
        <w:tabs>
          <w:tab w:val="left" w:pos="690"/>
        </w:tabs>
        <w:kinsoku w:val="0"/>
        <w:overflowPunct w:val="0"/>
        <w:spacing w:before="113" w:line="312" w:lineRule="auto"/>
        <w:ind w:left="688" w:right="9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International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cooperation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combatting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corporate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tax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avoidance needs to be enhanced to ensure LDCs are able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effectively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tax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cross-border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activity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offshore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assets.</w:t>
      </w:r>
    </w:p>
    <w:p w14:paraId="004A4177" w14:textId="77777777" w:rsidR="00000000" w:rsidRDefault="00786C4D">
      <w:pPr>
        <w:pStyle w:val="Textoindependiente"/>
        <w:kinsoku w:val="0"/>
        <w:overflowPunct w:val="0"/>
        <w:spacing w:before="9"/>
        <w:rPr>
          <w:sz w:val="26"/>
          <w:szCs w:val="26"/>
        </w:rPr>
      </w:pPr>
    </w:p>
    <w:p w14:paraId="3BBE324B" w14:textId="77777777" w:rsidR="00000000" w:rsidRDefault="00786C4D">
      <w:pPr>
        <w:pStyle w:val="Ttulo7"/>
        <w:kinsoku w:val="0"/>
        <w:overflowPunct w:val="0"/>
        <w:spacing w:line="285" w:lineRule="auto"/>
        <w:ind w:left="330" w:hanging="11"/>
        <w:rPr>
          <w:b/>
          <w:bCs/>
          <w:color w:val="0091B3"/>
          <w:w w:val="105"/>
        </w:rPr>
      </w:pPr>
      <w:r>
        <w:rPr>
          <w:b/>
          <w:bCs/>
          <w:color w:val="0091B3"/>
          <w:w w:val="105"/>
        </w:rPr>
        <w:t>THE</w:t>
      </w:r>
      <w:r>
        <w:rPr>
          <w:b/>
          <w:bCs/>
          <w:color w:val="0091B3"/>
          <w:spacing w:val="11"/>
          <w:w w:val="105"/>
        </w:rPr>
        <w:t xml:space="preserve"> </w:t>
      </w:r>
      <w:r>
        <w:rPr>
          <w:b/>
          <w:bCs/>
          <w:color w:val="0091B3"/>
          <w:w w:val="105"/>
        </w:rPr>
        <w:t>ROLE</w:t>
      </w:r>
      <w:r>
        <w:rPr>
          <w:b/>
          <w:bCs/>
          <w:color w:val="0091B3"/>
          <w:spacing w:val="11"/>
          <w:w w:val="105"/>
        </w:rPr>
        <w:t xml:space="preserve"> </w:t>
      </w:r>
      <w:r>
        <w:rPr>
          <w:b/>
          <w:bCs/>
          <w:color w:val="0091B3"/>
          <w:w w:val="105"/>
        </w:rPr>
        <w:t>OF</w:t>
      </w:r>
      <w:r>
        <w:rPr>
          <w:b/>
          <w:bCs/>
          <w:color w:val="0091B3"/>
          <w:spacing w:val="12"/>
          <w:w w:val="105"/>
        </w:rPr>
        <w:t xml:space="preserve"> </w:t>
      </w:r>
      <w:r>
        <w:rPr>
          <w:b/>
          <w:bCs/>
          <w:color w:val="0091B3"/>
          <w:w w:val="105"/>
        </w:rPr>
        <w:t>SCIENCE,</w:t>
      </w:r>
      <w:r>
        <w:rPr>
          <w:b/>
          <w:bCs/>
          <w:color w:val="0091B3"/>
          <w:spacing w:val="8"/>
          <w:w w:val="105"/>
        </w:rPr>
        <w:t xml:space="preserve"> </w:t>
      </w:r>
      <w:r>
        <w:rPr>
          <w:b/>
          <w:bCs/>
          <w:color w:val="0091B3"/>
          <w:w w:val="105"/>
        </w:rPr>
        <w:t>TECHNOLOGY</w:t>
      </w:r>
      <w:r>
        <w:rPr>
          <w:b/>
          <w:bCs/>
          <w:color w:val="0091B3"/>
          <w:spacing w:val="12"/>
          <w:w w:val="105"/>
        </w:rPr>
        <w:t xml:space="preserve"> </w:t>
      </w:r>
      <w:r>
        <w:rPr>
          <w:b/>
          <w:bCs/>
          <w:color w:val="0091B3"/>
          <w:w w:val="105"/>
        </w:rPr>
        <w:t>AND</w:t>
      </w:r>
      <w:r>
        <w:rPr>
          <w:b/>
          <w:bCs/>
          <w:color w:val="0091B3"/>
          <w:spacing w:val="-65"/>
          <w:w w:val="105"/>
        </w:rPr>
        <w:t xml:space="preserve"> </w:t>
      </w:r>
      <w:r>
        <w:rPr>
          <w:b/>
          <w:bCs/>
          <w:color w:val="0091B3"/>
          <w:w w:val="105"/>
        </w:rPr>
        <w:t>INNOVATION</w:t>
      </w:r>
      <w:r>
        <w:rPr>
          <w:b/>
          <w:bCs/>
          <w:color w:val="0091B3"/>
          <w:spacing w:val="-8"/>
          <w:w w:val="105"/>
        </w:rPr>
        <w:t xml:space="preserve"> </w:t>
      </w:r>
      <w:r>
        <w:rPr>
          <w:b/>
          <w:bCs/>
          <w:color w:val="0091B3"/>
          <w:w w:val="105"/>
        </w:rPr>
        <w:t>(STI)</w:t>
      </w:r>
      <w:r>
        <w:rPr>
          <w:b/>
          <w:bCs/>
          <w:color w:val="0091B3"/>
          <w:spacing w:val="-7"/>
          <w:w w:val="105"/>
        </w:rPr>
        <w:t xml:space="preserve"> </w:t>
      </w:r>
      <w:r>
        <w:rPr>
          <w:b/>
          <w:bCs/>
          <w:color w:val="0091B3"/>
          <w:w w:val="105"/>
        </w:rPr>
        <w:t>DURING</w:t>
      </w:r>
      <w:r>
        <w:rPr>
          <w:b/>
          <w:bCs/>
          <w:color w:val="0091B3"/>
          <w:spacing w:val="-5"/>
          <w:w w:val="105"/>
        </w:rPr>
        <w:t xml:space="preserve"> </w:t>
      </w:r>
      <w:r>
        <w:rPr>
          <w:b/>
          <w:bCs/>
          <w:color w:val="0091B3"/>
          <w:w w:val="105"/>
        </w:rPr>
        <w:t>A</w:t>
      </w:r>
      <w:r>
        <w:rPr>
          <w:b/>
          <w:bCs/>
          <w:color w:val="0091B3"/>
          <w:spacing w:val="-6"/>
          <w:w w:val="105"/>
        </w:rPr>
        <w:t xml:space="preserve"> </w:t>
      </w:r>
      <w:r>
        <w:rPr>
          <w:b/>
          <w:bCs/>
          <w:color w:val="0091B3"/>
          <w:w w:val="105"/>
        </w:rPr>
        <w:t>PANDEMIC</w:t>
      </w:r>
    </w:p>
    <w:p w14:paraId="0A9C4CB4" w14:textId="77777777" w:rsidR="00000000" w:rsidRDefault="00786C4D">
      <w:pPr>
        <w:pStyle w:val="Textoindependiente"/>
        <w:kinsoku w:val="0"/>
        <w:overflowPunct w:val="0"/>
        <w:spacing w:before="113" w:line="312" w:lineRule="auto"/>
        <w:ind w:left="327" w:right="11" w:firstLine="4"/>
        <w:jc w:val="both"/>
        <w:rPr>
          <w:color w:val="231F20"/>
        </w:rPr>
      </w:pPr>
      <w:r>
        <w:rPr>
          <w:color w:val="231F20"/>
        </w:rPr>
        <w:t>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social development benefits to LDCs. For that to happen,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empower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leverage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tele-working,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e-education,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telemedicine, to digi</w:t>
      </w:r>
      <w:r>
        <w:rPr>
          <w:color w:val="231F20"/>
        </w:rPr>
        <w:t>tal finance. Ensuring universal equitable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emphasis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 both during the pandemic response and recovery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phases,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resiliency-building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efforts.</w:t>
      </w:r>
    </w:p>
    <w:p w14:paraId="29375502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293" w:firstLine="33"/>
        <w:jc w:val="both"/>
        <w:rPr>
          <w:color w:val="231F20"/>
        </w:rPr>
      </w:pPr>
      <w:r>
        <w:rPr>
          <w:color w:val="231F20"/>
        </w:rPr>
        <w:t>Governments can learn from each other to improve the strate-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gic co-ordination of different policy bodies related to 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research and innovation. Collective solutions that provide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‘one-stop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shop’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centralization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fund-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ing op</w:t>
      </w:r>
      <w:r>
        <w:rPr>
          <w:color w:val="231F20"/>
        </w:rPr>
        <w:t>portunities can help ensure that appropriate conditions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collaborative research and sharing of preliminary research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findings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reap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benefits.</w:t>
      </w:r>
    </w:p>
    <w:p w14:paraId="4AC4E95F" w14:textId="77777777" w:rsidR="00000000" w:rsidRDefault="00786C4D">
      <w:pPr>
        <w:pStyle w:val="Textoindependiente"/>
        <w:kinsoku w:val="0"/>
        <w:overflowPunct w:val="0"/>
        <w:spacing w:before="9"/>
      </w:pPr>
    </w:p>
    <w:p w14:paraId="7F39AB76" w14:textId="77777777" w:rsidR="00000000" w:rsidRDefault="00786C4D">
      <w:pPr>
        <w:pStyle w:val="Ttulo9"/>
        <w:kinsoku w:val="0"/>
        <w:overflowPunct w:val="0"/>
        <w:ind w:left="336"/>
        <w:rPr>
          <w:color w:val="101312"/>
        </w:rPr>
      </w:pPr>
      <w:r>
        <w:rPr>
          <w:color w:val="101312"/>
        </w:rPr>
        <w:t>Main</w:t>
      </w:r>
      <w:r>
        <w:rPr>
          <w:color w:val="101312"/>
          <w:spacing w:val="30"/>
        </w:rPr>
        <w:t xml:space="preserve"> </w:t>
      </w:r>
      <w:r>
        <w:rPr>
          <w:color w:val="101312"/>
        </w:rPr>
        <w:t>recommendations</w:t>
      </w:r>
    </w:p>
    <w:p w14:paraId="6273D8C8" w14:textId="77777777" w:rsidR="00000000" w:rsidRDefault="00786C4D">
      <w:pPr>
        <w:pStyle w:val="Prrafodelista"/>
        <w:numPr>
          <w:ilvl w:val="2"/>
          <w:numId w:val="53"/>
        </w:numPr>
        <w:tabs>
          <w:tab w:val="left" w:pos="693"/>
        </w:tabs>
        <w:kinsoku w:val="0"/>
        <w:overflowPunct w:val="0"/>
        <w:spacing w:before="120" w:line="312" w:lineRule="auto"/>
        <w:ind w:left="689" w:hanging="243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Extending digital technologies to remote areas, such as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connecting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rural-urban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supply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chains,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can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cost-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effective and can fight pockets of informality and poverty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rural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areas.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This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would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also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strengthen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rural-urban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linkages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drive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rural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transformation,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if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intermediate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cities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serve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as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transmission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hubs.</w:t>
      </w:r>
    </w:p>
    <w:p w14:paraId="115067DF" w14:textId="77777777" w:rsidR="00000000" w:rsidRDefault="00786C4D">
      <w:pPr>
        <w:pStyle w:val="Prrafodelista"/>
        <w:numPr>
          <w:ilvl w:val="2"/>
          <w:numId w:val="53"/>
        </w:numPr>
        <w:tabs>
          <w:tab w:val="left" w:pos="690"/>
        </w:tabs>
        <w:kinsoku w:val="0"/>
        <w:overflowPunct w:val="0"/>
        <w:spacing w:before="110" w:line="312" w:lineRule="auto"/>
        <w:ind w:left="688" w:right="38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Invest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digital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education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skills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development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close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digital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divide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increase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human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capacity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 that LDCs will be able to reap the benefits of digital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transformation.</w:t>
      </w:r>
    </w:p>
    <w:p w14:paraId="54AD891D" w14:textId="77777777" w:rsidR="00000000" w:rsidRDefault="00786C4D">
      <w:pPr>
        <w:pStyle w:val="Prrafodelista"/>
        <w:numPr>
          <w:ilvl w:val="2"/>
          <w:numId w:val="53"/>
        </w:numPr>
        <w:tabs>
          <w:tab w:val="left" w:pos="693"/>
        </w:tabs>
        <w:kinsoku w:val="0"/>
        <w:overflowPunct w:val="0"/>
        <w:spacing w:before="112" w:line="312" w:lineRule="auto"/>
        <w:ind w:left="689" w:right="29" w:hanging="243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Digital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fluency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life-long-learning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systems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will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required,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especially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local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environments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that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provide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 required knowledge and adaptation possibilities for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entrepreneurs.</w:t>
      </w:r>
    </w:p>
    <w:p w14:paraId="2071F2BB" w14:textId="77777777" w:rsidR="00000000" w:rsidRDefault="00786C4D">
      <w:pPr>
        <w:pStyle w:val="Prrafodelista"/>
        <w:numPr>
          <w:ilvl w:val="2"/>
          <w:numId w:val="53"/>
        </w:numPr>
        <w:tabs>
          <w:tab w:val="left" w:pos="683"/>
        </w:tabs>
        <w:kinsoku w:val="0"/>
        <w:overflowPunct w:val="0"/>
        <w:spacing w:before="112" w:line="312" w:lineRule="auto"/>
        <w:ind w:left="688" w:right="30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A whole-of-government approach, involving multi-sector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multi-partner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co-ordination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mechanisms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is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needed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leverage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science,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technology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innovation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for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LDCs.</w:t>
      </w:r>
    </w:p>
    <w:p w14:paraId="4E79B791" w14:textId="77777777" w:rsidR="00000000" w:rsidRDefault="00786C4D">
      <w:pPr>
        <w:pStyle w:val="Textoindependiente"/>
        <w:kinsoku w:val="0"/>
        <w:overflowPunct w:val="0"/>
        <w:ind w:left="3113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noProof/>
        </w:rPr>
      </w:r>
      <w:r>
        <w:rPr>
          <w:sz w:val="20"/>
          <w:szCs w:val="20"/>
        </w:rPr>
        <w:pict w14:anchorId="5216CE5F">
          <v:group id="_x0000_s1065" style="width:104.25pt;height:37.25pt;mso-position-horizontal-relative:char;mso-position-vertical-relative:line" coordsize="2085,745" o:allowincell="f">
            <v:shape id="_x0000_s1066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067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73C63EB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17605CC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2E840207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194EA3E8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78F2BB31" w14:textId="77777777" w:rsidR="00000000" w:rsidRDefault="00786C4D">
      <w:pPr>
        <w:pStyle w:val="Textoindependiente"/>
        <w:kinsoku w:val="0"/>
        <w:overflowPunct w:val="0"/>
        <w:spacing w:before="8"/>
        <w:rPr>
          <w:sz w:val="22"/>
          <w:szCs w:val="22"/>
        </w:rPr>
      </w:pPr>
    </w:p>
    <w:p w14:paraId="130444AF" w14:textId="77777777" w:rsidR="00000000" w:rsidRDefault="00786C4D">
      <w:pPr>
        <w:pStyle w:val="Textoindependiente"/>
        <w:kinsoku w:val="0"/>
        <w:overflowPunct w:val="0"/>
        <w:spacing w:before="1" w:line="312" w:lineRule="auto"/>
        <w:ind w:left="288" w:right="247" w:firstLine="2"/>
        <w:jc w:val="both"/>
        <w:rPr>
          <w:color w:val="231F20"/>
        </w:rPr>
      </w:pPr>
      <w:r>
        <w:rPr>
          <w:color w:val="231F20"/>
        </w:rPr>
        <w:t>Financing to Address the COVID-19 Crisis and Prepare for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Recovery</w:t>
      </w:r>
    </w:p>
    <w:p w14:paraId="25CBA70C" w14:textId="77777777" w:rsidR="00000000" w:rsidRDefault="00786C4D">
      <w:pPr>
        <w:pStyle w:val="Textoindependiente"/>
        <w:kinsoku w:val="0"/>
        <w:overflowPunct w:val="0"/>
        <w:spacing w:before="171" w:line="312" w:lineRule="auto"/>
        <w:ind w:left="285" w:right="239" w:firstLine="4"/>
        <w:jc w:val="both"/>
        <w:rPr>
          <w:color w:val="231F20"/>
        </w:rPr>
      </w:pPr>
      <w:r>
        <w:rPr>
          <w:color w:val="231F20"/>
        </w:rPr>
        <w:t>External flows to the LDCs from remittances, Foreign Direct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 (FDI), and Official Development Assistance (ODA)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sh</w:t>
      </w:r>
      <w:r>
        <w:rPr>
          <w:color w:val="231F20"/>
          <w:spacing w:val="-1"/>
        </w:rPr>
        <w:t>arp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decline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during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COVID-19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pandemic.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have the greatest need and the least access to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debt-crisis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rising.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Solutions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required.</w:t>
      </w:r>
    </w:p>
    <w:p w14:paraId="10D4370D" w14:textId="77777777" w:rsidR="00000000" w:rsidRDefault="00786C4D">
      <w:pPr>
        <w:pStyle w:val="Textoindependiente"/>
        <w:kinsoku w:val="0"/>
        <w:overflowPunct w:val="0"/>
        <w:spacing w:before="165" w:line="309" w:lineRule="auto"/>
        <w:ind w:left="283" w:right="247" w:firstLine="3"/>
        <w:jc w:val="both"/>
        <w:rPr>
          <w:color w:val="231F20"/>
        </w:rPr>
      </w:pPr>
      <w:r>
        <w:rPr>
          <w:color w:val="231F20"/>
        </w:rPr>
        <w:t>While remittances to LDCs had been increasing rapidly before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pandemic, they declined by around 2 percentage points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2020. For other external flows like FDI and ODA the declining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accelerated.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 levels were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rising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accessed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non-concessional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finance.</w:t>
      </w:r>
    </w:p>
    <w:p w14:paraId="3850B056" w14:textId="77777777" w:rsidR="00000000" w:rsidRDefault="00786C4D">
      <w:pPr>
        <w:pStyle w:val="Textoindependiente"/>
        <w:kinsoku w:val="0"/>
        <w:overflowPunct w:val="0"/>
        <w:spacing w:before="169" w:line="309" w:lineRule="auto"/>
        <w:ind w:left="286" w:right="215"/>
        <w:jc w:val="both"/>
        <w:rPr>
          <w:color w:val="231F20"/>
        </w:rPr>
      </w:pPr>
      <w:r>
        <w:rPr>
          <w:color w:val="231F20"/>
        </w:rPr>
        <w:t>COVID-19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sharp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FDI,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are crucial for a sustainable recovery. Thus, investment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promotion strategies need to be adapted to new 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 opportunities during the recovery after COVID-19,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resetting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targeting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business acti</w:t>
      </w:r>
      <w:r>
        <w:rPr>
          <w:color w:val="231F20"/>
        </w:rPr>
        <w:t>vities supporting the SDGs as well as attracting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investors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facilitating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investment.</w:t>
      </w:r>
    </w:p>
    <w:p w14:paraId="0A899914" w14:textId="77777777" w:rsidR="00000000" w:rsidRDefault="00786C4D">
      <w:pPr>
        <w:pStyle w:val="Textoindependiente"/>
        <w:kinsoku w:val="0"/>
        <w:overflowPunct w:val="0"/>
        <w:spacing w:before="170" w:line="309" w:lineRule="auto"/>
        <w:ind w:left="287" w:right="216" w:firstLine="3"/>
        <w:jc w:val="both"/>
        <w:rPr>
          <w:color w:val="231F20"/>
        </w:rPr>
      </w:pPr>
      <w:r>
        <w:rPr>
          <w:color w:val="231F20"/>
        </w:rPr>
        <w:t>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rapidly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needed more than ever by LDCs. But there are serious risks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partly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partners,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 will not be spared from this decline. Meeting the ODA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commitments by DAC dono</w:t>
      </w:r>
      <w:r>
        <w:rPr>
          <w:color w:val="231F20"/>
        </w:rPr>
        <w:t>rs to provide 0.15-0.2 percent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GNI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availability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recovery.</w:t>
      </w:r>
    </w:p>
    <w:p w14:paraId="5BC252D4" w14:textId="77777777" w:rsidR="00000000" w:rsidRDefault="00786C4D">
      <w:pPr>
        <w:pStyle w:val="Textoindependiente"/>
        <w:kinsoku w:val="0"/>
        <w:overflowPunct w:val="0"/>
        <w:spacing w:before="166" w:line="309" w:lineRule="auto"/>
        <w:ind w:left="286" w:right="239" w:firstLine="1"/>
        <w:jc w:val="both"/>
        <w:rPr>
          <w:color w:val="231F20"/>
        </w:rPr>
      </w:pPr>
      <w:r>
        <w:rPr>
          <w:color w:val="231F20"/>
        </w:rPr>
        <w:t>While the Debt Service Suspension Initiative, in which 30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participated, provided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liquidity, its scope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 limited. Sustainable solutions to the debt challenges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relief.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highlights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gaps i</w:t>
      </w:r>
      <w:r>
        <w:rPr>
          <w:color w:val="231F20"/>
        </w:rPr>
        <w:t>n the current international sovereign debt restructuring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architecture that should be addressed as soon as possible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likelihood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crises.</w:t>
      </w:r>
    </w:p>
    <w:p w14:paraId="48F0828E" w14:textId="77777777" w:rsidR="00000000" w:rsidRDefault="00786C4D">
      <w:pPr>
        <w:pStyle w:val="Textoindependiente"/>
        <w:kinsoku w:val="0"/>
        <w:overflowPunct w:val="0"/>
        <w:spacing w:before="11"/>
      </w:pPr>
    </w:p>
    <w:p w14:paraId="4DCD5EDF" w14:textId="77777777" w:rsidR="00000000" w:rsidRDefault="00786C4D">
      <w:pPr>
        <w:pStyle w:val="Ttulo9"/>
        <w:kinsoku w:val="0"/>
        <w:overflowPunct w:val="0"/>
        <w:spacing w:before="1"/>
        <w:ind w:left="295"/>
        <w:rPr>
          <w:color w:val="101312"/>
        </w:rPr>
      </w:pPr>
      <w:r>
        <w:rPr>
          <w:color w:val="101312"/>
        </w:rPr>
        <w:t>Main</w:t>
      </w:r>
      <w:r>
        <w:rPr>
          <w:color w:val="101312"/>
          <w:spacing w:val="30"/>
        </w:rPr>
        <w:t xml:space="preserve"> </w:t>
      </w:r>
      <w:r>
        <w:rPr>
          <w:color w:val="101312"/>
        </w:rPr>
        <w:t>recommendations</w:t>
      </w:r>
    </w:p>
    <w:p w14:paraId="5ABD7052" w14:textId="77777777" w:rsidR="00000000" w:rsidRDefault="00786C4D">
      <w:pPr>
        <w:pStyle w:val="Prrafodelista"/>
        <w:numPr>
          <w:ilvl w:val="2"/>
          <w:numId w:val="53"/>
        </w:numPr>
        <w:tabs>
          <w:tab w:val="left" w:pos="651"/>
        </w:tabs>
        <w:kinsoku w:val="0"/>
        <w:overflowPunct w:val="0"/>
        <w:spacing w:before="126" w:line="314" w:lineRule="auto"/>
        <w:ind w:left="648" w:right="203" w:hanging="243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LDC specific ODA targets need to be met and at least 50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percent of ODA should be allocated to the LDCs. Enhanc-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ing its quality should include alignment with country pri-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orities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line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with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SDGs.</w:t>
      </w:r>
    </w:p>
    <w:p w14:paraId="308AD56D" w14:textId="77777777" w:rsidR="00000000" w:rsidRDefault="00786C4D">
      <w:pPr>
        <w:pStyle w:val="Prrafodelista"/>
        <w:numPr>
          <w:ilvl w:val="2"/>
          <w:numId w:val="53"/>
        </w:numPr>
        <w:tabs>
          <w:tab w:val="left" w:pos="651"/>
        </w:tabs>
        <w:kinsoku w:val="0"/>
        <w:overflowPunct w:val="0"/>
        <w:spacing w:before="120" w:line="314" w:lineRule="auto"/>
        <w:ind w:left="647" w:right="243" w:hanging="243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Blended finance investments need to increasingly focus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 xml:space="preserve">on risk reduction by investing in projects and sectors </w:t>
      </w:r>
      <w:r>
        <w:rPr>
          <w:color w:val="231F20"/>
          <w:sz w:val="18"/>
          <w:szCs w:val="18"/>
        </w:rPr>
        <w:t>that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increase resilience of economies and societies to future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crises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contribute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towards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achieving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SDGs.</w:t>
      </w:r>
    </w:p>
    <w:p w14:paraId="592A960E" w14:textId="77777777" w:rsidR="00000000" w:rsidRDefault="00786C4D">
      <w:pPr>
        <w:pStyle w:val="Prrafodelista"/>
        <w:numPr>
          <w:ilvl w:val="2"/>
          <w:numId w:val="53"/>
        </w:numPr>
        <w:tabs>
          <w:tab w:val="left" w:pos="651"/>
        </w:tabs>
        <w:kinsoku w:val="0"/>
        <w:overflowPunct w:val="0"/>
        <w:spacing w:before="120" w:line="314" w:lineRule="auto"/>
        <w:ind w:left="647" w:right="243" w:hanging="243"/>
        <w:rPr>
          <w:color w:val="231F20"/>
          <w:sz w:val="18"/>
          <w:szCs w:val="18"/>
        </w:rPr>
        <w:sectPr w:rsidR="00000000">
          <w:pgSz w:w="23820" w:h="16840" w:orient="landscape"/>
          <w:pgMar w:top="0" w:right="620" w:bottom="0" w:left="540" w:header="708" w:footer="708" w:gutter="0"/>
          <w:cols w:num="4" w:space="708" w:equalWidth="0">
            <w:col w:w="5273" w:space="40"/>
            <w:col w:w="5272" w:space="1324"/>
            <w:col w:w="5273" w:space="39"/>
            <w:col w:w="5439"/>
          </w:cols>
          <w:noEndnote/>
        </w:sectPr>
      </w:pPr>
    </w:p>
    <w:p w14:paraId="51CB80A9" w14:textId="77777777" w:rsidR="00000000" w:rsidRDefault="00786C4D">
      <w:pPr>
        <w:pStyle w:val="Textoindependiente"/>
        <w:kinsoku w:val="0"/>
        <w:overflowPunct w:val="0"/>
        <w:spacing w:before="6"/>
        <w:rPr>
          <w:sz w:val="17"/>
          <w:szCs w:val="17"/>
        </w:rPr>
      </w:pPr>
      <w:r>
        <w:rPr>
          <w:noProof/>
        </w:rPr>
        <w:pict w14:anchorId="4FF80214">
          <v:shape id="_x0000_s1068" style="position:absolute;margin-left:595.55pt;margin-top:0;width:.05pt;height:841.7pt;z-index:-215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0713AA9D" w14:textId="77777777" w:rsidR="00000000" w:rsidRDefault="00786C4D">
      <w:pPr>
        <w:pStyle w:val="Textoindependiente"/>
        <w:tabs>
          <w:tab w:val="right" w:pos="2243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viii</w:t>
      </w:r>
      <w:r>
        <w:rPr>
          <w:color w:val="0091B3"/>
          <w:sz w:val="14"/>
          <w:szCs w:val="14"/>
        </w:rPr>
        <w:tab/>
        <w:t>ix</w:t>
      </w:r>
    </w:p>
    <w:p w14:paraId="18850CFF" w14:textId="77777777" w:rsidR="00000000" w:rsidRDefault="00786C4D">
      <w:pPr>
        <w:pStyle w:val="Textoindependiente"/>
        <w:tabs>
          <w:tab w:val="right" w:pos="2243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435062CF" w14:textId="77777777" w:rsidR="00000000" w:rsidRDefault="00786C4D">
      <w:pPr>
        <w:pStyle w:val="Textoindependiente"/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sz w:val="20"/>
          <w:szCs w:val="20"/>
        </w:rPr>
        <w:pict w14:anchorId="2DE585D5">
          <v:group id="_x0000_s1069" style="width:104.25pt;height:34.35pt;mso-position-horizontal-relative:char;mso-position-vertical-relative:line" coordsize="2085,687" o:allowincell="f">
            <v:shape id="_x0000_s1070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071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4B535BC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342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7DEB86AC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4F9A6EC4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72983FD3" w14:textId="77777777" w:rsidR="00000000" w:rsidRDefault="00786C4D">
      <w:pPr>
        <w:pStyle w:val="Textoindependiente"/>
        <w:kinsoku w:val="0"/>
        <w:overflowPunct w:val="0"/>
        <w:spacing w:before="8"/>
        <w:rPr>
          <w:sz w:val="27"/>
          <w:szCs w:val="27"/>
        </w:rPr>
      </w:pPr>
    </w:p>
    <w:p w14:paraId="55D56DB3" w14:textId="77777777" w:rsidR="00000000" w:rsidRDefault="00786C4D">
      <w:pPr>
        <w:pStyle w:val="Prrafodelista"/>
        <w:numPr>
          <w:ilvl w:val="0"/>
          <w:numId w:val="4"/>
        </w:numPr>
        <w:tabs>
          <w:tab w:val="left" w:pos="690"/>
        </w:tabs>
        <w:kinsoku w:val="0"/>
        <w:overflowPunct w:val="0"/>
        <w:spacing w:before="1" w:line="312" w:lineRule="auto"/>
        <w:ind w:right="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In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order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significantly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enhance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FDI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LDCs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measures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 promote investment need to be strengthened, ranging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from investment guarantees and insurance schemes 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capacity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building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for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Investment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Promotion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Agencies.</w:t>
      </w:r>
    </w:p>
    <w:p w14:paraId="77DE432A" w14:textId="77777777" w:rsidR="00000000" w:rsidRDefault="00786C4D">
      <w:pPr>
        <w:pStyle w:val="Prrafodelista"/>
        <w:numPr>
          <w:ilvl w:val="0"/>
          <w:numId w:val="4"/>
        </w:numPr>
        <w:tabs>
          <w:tab w:val="left" w:pos="692"/>
        </w:tabs>
        <w:kinsoku w:val="0"/>
        <w:overflowPunct w:val="0"/>
        <w:spacing w:before="111" w:line="312" w:lineRule="auto"/>
        <w:ind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LDCs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can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augment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South-South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cooperation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trans-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lating their solidarity into strategic partnerships to make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inroads in priority areas in order to embark on sustainable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inclusive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recovery.</w:t>
      </w:r>
    </w:p>
    <w:p w14:paraId="24C3ABFA" w14:textId="77777777" w:rsidR="00000000" w:rsidRDefault="00786C4D">
      <w:pPr>
        <w:pStyle w:val="Prrafodelista"/>
        <w:numPr>
          <w:ilvl w:val="0"/>
          <w:numId w:val="4"/>
        </w:numPr>
        <w:tabs>
          <w:tab w:val="left" w:pos="692"/>
        </w:tabs>
        <w:kinsoku w:val="0"/>
        <w:overflowPunct w:val="0"/>
        <w:spacing w:before="112" w:line="312" w:lineRule="auto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Debt</w:t>
      </w:r>
      <w:r>
        <w:rPr>
          <w:color w:val="231F20"/>
          <w:spacing w:val="2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solutions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such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as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debt-stock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reductions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sw</w:t>
      </w:r>
      <w:r>
        <w:rPr>
          <w:color w:val="231F20"/>
          <w:sz w:val="18"/>
          <w:szCs w:val="18"/>
        </w:rPr>
        <w:t>ift-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debt-restructuring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should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considered.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Official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creditors could apply better terms to their current 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future credits to LDCs, including a broad range of state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contingent element to help countries better manage var-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ious future shocks. Debt reli</w:t>
      </w:r>
      <w:r>
        <w:rPr>
          <w:color w:val="231F20"/>
          <w:sz w:val="18"/>
          <w:szCs w:val="18"/>
        </w:rPr>
        <w:t>ef should be integrated in 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broader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strategy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that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takes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investment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needs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long-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term sustainable development into consideration. Tech-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nical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assistance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capacity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building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for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LDCs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should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provided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strengthen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their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debt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management.</w:t>
      </w:r>
    </w:p>
    <w:p w14:paraId="01A96A45" w14:textId="77777777" w:rsidR="00000000" w:rsidRDefault="00786C4D">
      <w:pPr>
        <w:pStyle w:val="Textoindependiente"/>
        <w:kinsoku w:val="0"/>
        <w:overflowPunct w:val="0"/>
        <w:spacing w:before="3"/>
        <w:rPr>
          <w:sz w:val="26"/>
          <w:szCs w:val="26"/>
        </w:rPr>
      </w:pPr>
    </w:p>
    <w:p w14:paraId="5B5E8160" w14:textId="77777777" w:rsidR="00000000" w:rsidRDefault="00786C4D">
      <w:pPr>
        <w:pStyle w:val="Ttulo7"/>
        <w:kinsoku w:val="0"/>
        <w:overflowPunct w:val="0"/>
        <w:spacing w:line="285" w:lineRule="auto"/>
        <w:ind w:left="332"/>
        <w:rPr>
          <w:b/>
          <w:bCs/>
          <w:color w:val="0091B3"/>
          <w:w w:val="110"/>
        </w:rPr>
      </w:pPr>
      <w:r>
        <w:rPr>
          <w:b/>
          <w:bCs/>
          <w:color w:val="0091B3"/>
          <w:w w:val="105"/>
        </w:rPr>
        <w:t>RESILIENCE</w:t>
      </w:r>
      <w:r>
        <w:rPr>
          <w:b/>
          <w:bCs/>
          <w:color w:val="0091B3"/>
          <w:spacing w:val="28"/>
          <w:w w:val="105"/>
        </w:rPr>
        <w:t xml:space="preserve"> </w:t>
      </w:r>
      <w:r>
        <w:rPr>
          <w:b/>
          <w:bCs/>
          <w:color w:val="0091B3"/>
          <w:w w:val="105"/>
        </w:rPr>
        <w:t>PACKAGE</w:t>
      </w:r>
      <w:r>
        <w:rPr>
          <w:b/>
          <w:bCs/>
          <w:color w:val="0091B3"/>
          <w:spacing w:val="28"/>
          <w:w w:val="105"/>
        </w:rPr>
        <w:t xml:space="preserve"> </w:t>
      </w:r>
      <w:r>
        <w:rPr>
          <w:b/>
          <w:bCs/>
          <w:color w:val="0091B3"/>
          <w:w w:val="105"/>
        </w:rPr>
        <w:t>FOR</w:t>
      </w:r>
      <w:r>
        <w:rPr>
          <w:b/>
          <w:bCs/>
          <w:color w:val="0091B3"/>
          <w:spacing w:val="28"/>
          <w:w w:val="105"/>
        </w:rPr>
        <w:t xml:space="preserve"> </w:t>
      </w:r>
      <w:r>
        <w:rPr>
          <w:b/>
          <w:bCs/>
          <w:color w:val="0091B3"/>
          <w:w w:val="105"/>
        </w:rPr>
        <w:t>RECOVERY</w:t>
      </w:r>
      <w:r>
        <w:rPr>
          <w:b/>
          <w:bCs/>
          <w:color w:val="0091B3"/>
          <w:spacing w:val="29"/>
          <w:w w:val="105"/>
        </w:rPr>
        <w:t xml:space="preserve"> </w:t>
      </w:r>
      <w:r>
        <w:rPr>
          <w:b/>
          <w:bCs/>
          <w:color w:val="0091B3"/>
          <w:w w:val="105"/>
        </w:rPr>
        <w:t>AND</w:t>
      </w:r>
      <w:r>
        <w:rPr>
          <w:b/>
          <w:bCs/>
          <w:color w:val="0091B3"/>
          <w:spacing w:val="-64"/>
          <w:w w:val="105"/>
        </w:rPr>
        <w:t xml:space="preserve"> </w:t>
      </w:r>
      <w:r>
        <w:rPr>
          <w:b/>
          <w:bCs/>
          <w:color w:val="0091B3"/>
          <w:w w:val="110"/>
        </w:rPr>
        <w:t>PREPAREDNESS</w:t>
      </w:r>
      <w:r>
        <w:rPr>
          <w:b/>
          <w:bCs/>
          <w:color w:val="0091B3"/>
          <w:spacing w:val="-14"/>
          <w:w w:val="110"/>
        </w:rPr>
        <w:t xml:space="preserve"> </w:t>
      </w:r>
      <w:r>
        <w:rPr>
          <w:b/>
          <w:bCs/>
          <w:color w:val="0091B3"/>
          <w:w w:val="110"/>
        </w:rPr>
        <w:t>FOR</w:t>
      </w:r>
      <w:r>
        <w:rPr>
          <w:b/>
          <w:bCs/>
          <w:color w:val="0091B3"/>
          <w:spacing w:val="-13"/>
          <w:w w:val="110"/>
        </w:rPr>
        <w:t xml:space="preserve"> </w:t>
      </w:r>
      <w:r>
        <w:rPr>
          <w:b/>
          <w:bCs/>
          <w:color w:val="0091B3"/>
          <w:w w:val="110"/>
        </w:rPr>
        <w:t>FUTURE</w:t>
      </w:r>
      <w:r>
        <w:rPr>
          <w:b/>
          <w:bCs/>
          <w:color w:val="0091B3"/>
          <w:spacing w:val="-14"/>
          <w:w w:val="110"/>
        </w:rPr>
        <w:t xml:space="preserve"> </w:t>
      </w:r>
      <w:r>
        <w:rPr>
          <w:b/>
          <w:bCs/>
          <w:color w:val="0091B3"/>
          <w:w w:val="110"/>
        </w:rPr>
        <w:t>SHOCKS</w:t>
      </w:r>
    </w:p>
    <w:p w14:paraId="53963570" w14:textId="77777777" w:rsidR="00000000" w:rsidRDefault="00786C4D">
      <w:pPr>
        <w:pStyle w:val="Textoindependiente"/>
        <w:kinsoku w:val="0"/>
        <w:overflowPunct w:val="0"/>
        <w:spacing w:before="113" w:line="312" w:lineRule="auto"/>
        <w:ind w:left="328" w:right="8" w:firstLine="3"/>
        <w:jc w:val="both"/>
        <w:rPr>
          <w:color w:val="231F20"/>
        </w:rPr>
      </w:pPr>
      <w:r>
        <w:rPr>
          <w:color w:val="231F20"/>
        </w:rPr>
        <w:t>LDCs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severely impacted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 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indirect effects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COVID-19 in the achievement of all SDGs, which are often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compounded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shocks–from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conflict.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debilitating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pre-existing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 described above, will further worsen, leading to 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higher vulnerabilities. Similar to the global financial crisis,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contained.</w:t>
      </w:r>
    </w:p>
    <w:p w14:paraId="448CEEC4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28" w:right="28" w:hanging="21"/>
        <w:jc w:val="both"/>
        <w:rPr>
          <w:color w:val="231F20"/>
        </w:rPr>
      </w:pPr>
      <w:r>
        <w:rPr>
          <w:color w:val="231F20"/>
        </w:rPr>
        <w:t>This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absorb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threats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inherent structure and behavior and improve system function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capacity to counter disruptions and help avert systemic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collapse.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infrastructure, supply chains, economic, financial and 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 systems, that are dynamic, smart and resilient. This can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bring additional benefits on top of addressing the impacts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 by making the national economic system stronger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resilie</w:t>
      </w:r>
      <w:r>
        <w:rPr>
          <w:color w:val="231F20"/>
        </w:rPr>
        <w:t>nt.</w:t>
      </w:r>
    </w:p>
    <w:p w14:paraId="6DB0B050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28" w:right="34" w:hanging="2"/>
        <w:jc w:val="both"/>
        <w:rPr>
          <w:color w:val="231F20"/>
        </w:rPr>
      </w:pPr>
      <w:r>
        <w:rPr>
          <w:color w:val="231F20"/>
        </w:rPr>
        <w:t>Given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depth,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breadth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complexity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LDCs have been facing in the context of various hazards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shocks, there is no silver bullet that can address all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them. A dedicated multi-hazard early warning system and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multi-hazard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crises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mitigation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resilience</w:t>
      </w:r>
    </w:p>
    <w:p w14:paraId="2E68E879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09AB23BB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05867223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11D55AD8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410AD7CD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5805AA50" w14:textId="77777777" w:rsidR="00000000" w:rsidRDefault="00786C4D">
      <w:pPr>
        <w:pStyle w:val="Textoindependiente"/>
        <w:kinsoku w:val="0"/>
        <w:overflowPunct w:val="0"/>
        <w:spacing w:before="185" w:line="312" w:lineRule="auto"/>
        <w:ind w:left="291" w:right="38" w:firstLine="2"/>
        <w:jc w:val="both"/>
        <w:rPr>
          <w:color w:val="231F20"/>
        </w:rPr>
      </w:pPr>
      <w:r>
        <w:rPr>
          <w:color w:val="231F20"/>
        </w:rPr>
        <w:t>building mechanism for LDCs including its terms of reference,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mechanism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modalities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tribute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efforts.</w:t>
      </w:r>
    </w:p>
    <w:p w14:paraId="6C63ACE8" w14:textId="77777777" w:rsidR="00000000" w:rsidRDefault="00786C4D">
      <w:pPr>
        <w:pStyle w:val="Textoindependiente"/>
        <w:kinsoku w:val="0"/>
        <w:overflowPunct w:val="0"/>
        <w:rPr>
          <w:sz w:val="19"/>
          <w:szCs w:val="19"/>
        </w:rPr>
      </w:pPr>
    </w:p>
    <w:p w14:paraId="46ED250F" w14:textId="77777777" w:rsidR="00000000" w:rsidRDefault="00786C4D">
      <w:pPr>
        <w:pStyle w:val="Ttulo9"/>
        <w:kinsoku w:val="0"/>
        <w:overflowPunct w:val="0"/>
        <w:ind w:left="296"/>
        <w:rPr>
          <w:color w:val="101312"/>
        </w:rPr>
      </w:pPr>
      <w:r>
        <w:rPr>
          <w:color w:val="101312"/>
        </w:rPr>
        <w:t>Main</w:t>
      </w:r>
      <w:r>
        <w:rPr>
          <w:color w:val="101312"/>
          <w:spacing w:val="30"/>
        </w:rPr>
        <w:t xml:space="preserve"> </w:t>
      </w:r>
      <w:r>
        <w:rPr>
          <w:color w:val="101312"/>
        </w:rPr>
        <w:t>recommendations</w:t>
      </w:r>
    </w:p>
    <w:p w14:paraId="12B39621" w14:textId="77777777" w:rsidR="00000000" w:rsidRDefault="00786C4D">
      <w:pPr>
        <w:pStyle w:val="Prrafodelista"/>
        <w:numPr>
          <w:ilvl w:val="0"/>
          <w:numId w:val="4"/>
        </w:numPr>
        <w:tabs>
          <w:tab w:val="left" w:pos="642"/>
        </w:tabs>
        <w:kinsoku w:val="0"/>
        <w:overflowPunct w:val="0"/>
        <w:spacing w:before="124" w:line="314" w:lineRule="auto"/>
        <w:ind w:left="647" w:right="38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A multi-hazard early warning system is an important tool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 mitigate the impacts of various hazards to a greater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extent.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With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its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four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diverse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key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elements– risk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knowl-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edge, monitoring and warning service, dissemination 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communication, and response cap</w:t>
      </w:r>
      <w:r>
        <w:rPr>
          <w:color w:val="231F20"/>
          <w:sz w:val="18"/>
          <w:szCs w:val="18"/>
        </w:rPr>
        <w:t>ability–this system will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support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LDCs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better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position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themselves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against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shocks and crises. LDCs need support to develop and im-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plement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modern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multi-hazard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early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warning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systems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national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regional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levels.</w:t>
      </w:r>
    </w:p>
    <w:p w14:paraId="0E933620" w14:textId="77777777" w:rsidR="00000000" w:rsidRDefault="00786C4D">
      <w:pPr>
        <w:pStyle w:val="Prrafodelista"/>
        <w:numPr>
          <w:ilvl w:val="0"/>
          <w:numId w:val="4"/>
        </w:numPr>
        <w:tabs>
          <w:tab w:val="left" w:pos="652"/>
        </w:tabs>
        <w:kinsoku w:val="0"/>
        <w:overflowPunct w:val="0"/>
        <w:spacing w:before="124" w:line="314" w:lineRule="auto"/>
        <w:ind w:left="647" w:right="78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Building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resilience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against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various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potential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covariate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shocks and crises is the first line of defense to protect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lives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livelihoods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people.</w:t>
      </w:r>
    </w:p>
    <w:p w14:paraId="40901DB3" w14:textId="77777777" w:rsidR="00000000" w:rsidRDefault="00786C4D">
      <w:pPr>
        <w:pStyle w:val="Prrafodelista"/>
        <w:numPr>
          <w:ilvl w:val="0"/>
          <w:numId w:val="4"/>
        </w:numPr>
        <w:tabs>
          <w:tab w:val="left" w:pos="628"/>
        </w:tabs>
        <w:kinsoku w:val="0"/>
        <w:overflowPunct w:val="0"/>
        <w:spacing w:before="118" w:line="314" w:lineRule="auto"/>
        <w:ind w:left="647" w:right="38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The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international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community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should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consider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establish-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ing a comprehensive multi-hazard crises mitigation 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resilience building mec</w:t>
      </w:r>
      <w:r>
        <w:rPr>
          <w:color w:val="231F20"/>
          <w:sz w:val="18"/>
          <w:szCs w:val="18"/>
        </w:rPr>
        <w:t>hanism for LDCs by leveraging ex-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isting measures and initiatives. A number of measures, in-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cluding</w:t>
      </w:r>
      <w:r>
        <w:rPr>
          <w:color w:val="231F20"/>
          <w:spacing w:val="1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financial,</w:t>
      </w:r>
      <w:r>
        <w:rPr>
          <w:color w:val="231F20"/>
          <w:spacing w:val="1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regulatory</w:t>
      </w:r>
      <w:r>
        <w:rPr>
          <w:color w:val="231F20"/>
          <w:spacing w:val="1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institutional,</w:t>
      </w:r>
      <w:r>
        <w:rPr>
          <w:color w:val="231F20"/>
          <w:spacing w:val="1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need</w:t>
      </w:r>
      <w:r>
        <w:rPr>
          <w:color w:val="231F20"/>
          <w:spacing w:val="1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put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2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place</w:t>
      </w:r>
      <w:r>
        <w:rPr>
          <w:color w:val="231F20"/>
          <w:spacing w:val="2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2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establish</w:t>
      </w:r>
      <w:r>
        <w:rPr>
          <w:color w:val="231F20"/>
          <w:spacing w:val="2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2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operationalize</w:t>
      </w:r>
      <w:r>
        <w:rPr>
          <w:color w:val="231F20"/>
          <w:spacing w:val="2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this</w:t>
      </w:r>
      <w:r>
        <w:rPr>
          <w:color w:val="231F20"/>
          <w:spacing w:val="2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mechanism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LDCs.</w:t>
      </w:r>
    </w:p>
    <w:p w14:paraId="73D03F14" w14:textId="77777777" w:rsidR="00000000" w:rsidRDefault="00786C4D">
      <w:pPr>
        <w:pStyle w:val="Prrafodelista"/>
        <w:numPr>
          <w:ilvl w:val="0"/>
          <w:numId w:val="4"/>
        </w:numPr>
        <w:tabs>
          <w:tab w:val="left" w:pos="649"/>
        </w:tabs>
        <w:kinsoku w:val="0"/>
        <w:overflowPunct w:val="0"/>
        <w:spacing w:before="122" w:line="314" w:lineRule="auto"/>
        <w:ind w:left="647" w:right="38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It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crucial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LDCs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secure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fast-tracked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easy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access to various risk mitigation and resilience-building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funds at the regional and global levels, including funding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for adaptation to climate change; and to get access 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 xml:space="preserve">adequate bilateral financial and technical support for </w:t>
      </w:r>
      <w:r>
        <w:rPr>
          <w:color w:val="231F20"/>
          <w:sz w:val="18"/>
          <w:szCs w:val="18"/>
        </w:rPr>
        <w:t>ex-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ante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ex-post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measures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this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respect.</w:t>
      </w:r>
    </w:p>
    <w:p w14:paraId="1710E76B" w14:textId="77777777" w:rsidR="00000000" w:rsidRDefault="00786C4D">
      <w:pPr>
        <w:pStyle w:val="Textoindependiente"/>
        <w:kinsoku w:val="0"/>
        <w:overflowPunct w:val="0"/>
        <w:spacing w:before="4"/>
        <w:rPr>
          <w:sz w:val="21"/>
          <w:szCs w:val="21"/>
        </w:rPr>
      </w:pPr>
    </w:p>
    <w:p w14:paraId="7E8A9ECD" w14:textId="77777777" w:rsidR="00000000" w:rsidRDefault="00786C4D">
      <w:pPr>
        <w:pStyle w:val="Textoindependiente"/>
        <w:kinsoku w:val="0"/>
        <w:overflowPunct w:val="0"/>
        <w:spacing w:before="1" w:line="314" w:lineRule="auto"/>
        <w:ind w:left="267" w:right="49" w:firstLine="14"/>
        <w:jc w:val="both"/>
        <w:rPr>
          <w:color w:val="231F20"/>
        </w:rPr>
      </w:pPr>
      <w:r>
        <w:rPr>
          <w:color w:val="231F20"/>
        </w:rPr>
        <w:t>As the international community gathers around preparations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the Fifth UN Conference on the Least Developed 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(LDC5),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midst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uncertainties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surrounding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duration,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central policy objective as a shared responsibility requiring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solidarity.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New   integrated   approaches   that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go beyond the actions agreed in the IPoA and 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(SDGs)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resilience to future shocks in all LDCs, through mechanisms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types of shocks, both in terms of preparedness and recovery.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leadership in their own development and the building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societies.</w:t>
      </w:r>
    </w:p>
    <w:p w14:paraId="26FB21C0" w14:textId="77777777" w:rsidR="00000000" w:rsidRDefault="00786C4D">
      <w:pPr>
        <w:pStyle w:val="Textoindependiente"/>
        <w:kinsoku w:val="0"/>
        <w:overflowPunct w:val="0"/>
        <w:rPr>
          <w:sz w:val="34"/>
          <w:szCs w:val="3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0B4A7F38" w14:textId="77777777" w:rsidR="00000000" w:rsidRDefault="00786C4D">
      <w:pPr>
        <w:pStyle w:val="Textoindependiente"/>
        <w:kinsoku w:val="0"/>
        <w:overflowPunct w:val="0"/>
        <w:rPr>
          <w:sz w:val="34"/>
          <w:szCs w:val="34"/>
        </w:rPr>
      </w:pPr>
    </w:p>
    <w:p w14:paraId="43FF5139" w14:textId="77777777" w:rsidR="00000000" w:rsidRDefault="00786C4D">
      <w:pPr>
        <w:pStyle w:val="Textoindependiente"/>
        <w:kinsoku w:val="0"/>
        <w:overflowPunct w:val="0"/>
        <w:rPr>
          <w:sz w:val="34"/>
          <w:szCs w:val="34"/>
        </w:rPr>
      </w:pPr>
    </w:p>
    <w:p w14:paraId="34DBD54B" w14:textId="77777777" w:rsidR="00000000" w:rsidRDefault="00786C4D">
      <w:pPr>
        <w:pStyle w:val="Textoindependiente"/>
        <w:kinsoku w:val="0"/>
        <w:overflowPunct w:val="0"/>
        <w:spacing w:before="2"/>
        <w:rPr>
          <w:sz w:val="27"/>
          <w:szCs w:val="27"/>
        </w:rPr>
      </w:pPr>
    </w:p>
    <w:p w14:paraId="70927310" w14:textId="77777777" w:rsidR="00000000" w:rsidRDefault="00786C4D">
      <w:pPr>
        <w:pStyle w:val="Ttulo2"/>
        <w:kinsoku w:val="0"/>
        <w:overflowPunct w:val="0"/>
        <w:spacing w:before="1"/>
        <w:ind w:left="311"/>
        <w:rPr>
          <w:b/>
          <w:bCs/>
          <w:color w:val="0091B3"/>
          <w:w w:val="105"/>
        </w:rPr>
      </w:pPr>
      <w:r>
        <w:rPr>
          <w:b/>
          <w:bCs/>
          <w:color w:val="0091B3"/>
          <w:w w:val="105"/>
        </w:rPr>
        <w:t>RÉSUMÉ</w:t>
      </w:r>
    </w:p>
    <w:p w14:paraId="3D551E54" w14:textId="77777777" w:rsidR="00000000" w:rsidRDefault="00786C4D">
      <w:pPr>
        <w:pStyle w:val="Textoindependiente"/>
        <w:kinsoku w:val="0"/>
        <w:overflowPunct w:val="0"/>
        <w:spacing w:before="268" w:line="309" w:lineRule="auto"/>
        <w:ind w:left="313"/>
        <w:jc w:val="both"/>
        <w:rPr>
          <w:color w:val="231F20"/>
        </w:rPr>
      </w:pPr>
      <w:r>
        <w:rPr>
          <w:color w:val="231F20"/>
        </w:rPr>
        <w:t>Ce rapport phare est une évaluation intégrale de la situation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moins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avancés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(PMA),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après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début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pandémie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Covid-19.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PMA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exige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urgentes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gouvernements des PMA, des partenaires de développement,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secteur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privé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société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civile.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rapport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fournit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recommandations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indispensables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de 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l’investissement 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dans 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les 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personnes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transformation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structurelle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durable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l’utilisation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mobilisation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financements.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recommandations vont bien au- delà du redressement après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Covid-19, mais leur mise en œuvre permettrait aux PMA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mieux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reconstruire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renforçant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résistance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futurs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accélérant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réalisation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leurs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objectifs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développement.</w:t>
      </w:r>
    </w:p>
    <w:p w14:paraId="05795D8D" w14:textId="77777777" w:rsidR="00000000" w:rsidRDefault="00786C4D">
      <w:pPr>
        <w:pStyle w:val="Textoindependiente"/>
        <w:kinsoku w:val="0"/>
        <w:overflowPunct w:val="0"/>
        <w:spacing w:before="161" w:line="309" w:lineRule="auto"/>
        <w:ind w:left="313" w:right="22" w:firstLine="4"/>
        <w:jc w:val="both"/>
        <w:rPr>
          <w:color w:val="231F20"/>
        </w:rPr>
      </w:pPr>
      <w:r>
        <w:rPr>
          <w:color w:val="231F20"/>
        </w:rPr>
        <w:t>En raison de leurs multiples obstacles structurels de longue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développement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durable,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notamment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dé</w:t>
      </w:r>
      <w:r>
        <w:rPr>
          <w:color w:val="231F20"/>
        </w:rPr>
        <w:t>veloppement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humain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vulnérabilité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élevée,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PMA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été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gravement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touchés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directement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indirectement – dans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domaines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prioritaires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d’action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d’Istanbul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(IPoA).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n’a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seulement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ravages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moyens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subsistance,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également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fortement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affecté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commerce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grâce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l’effondrement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prix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produits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base, la perturbation des chaînes de valeur régionales 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mondiales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l’industrie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manufactur</w:t>
      </w:r>
      <w:r>
        <w:rPr>
          <w:color w:val="231F20"/>
        </w:rPr>
        <w:t>ière,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quasi-arrêt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du tourisme international, entraînant une forte réduction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croissance du PIB et une augmentation de la pauvreté, 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inégalités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l’insécurité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alimentaire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nutritionnelle.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pandémie a mis à</w:t>
      </w:r>
      <w:r>
        <w:rPr>
          <w:color w:val="231F20"/>
        </w:rPr>
        <w:t xml:space="preserve"> nu et a exacerbé les inégalités préexistantes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au sein des pays ainsi qu’entre ces-derniers, et l’on s’attend 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 que l’impact de la Covid-19 compromette les progrès 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développement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durable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années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venir.</w:t>
      </w:r>
    </w:p>
    <w:p w14:paraId="1C06A651" w14:textId="77777777" w:rsidR="00000000" w:rsidRDefault="00786C4D">
      <w:pPr>
        <w:pStyle w:val="Textoindependiente"/>
        <w:kinsoku w:val="0"/>
        <w:overflowPunct w:val="0"/>
        <w:spacing w:before="159" w:line="309" w:lineRule="auto"/>
        <w:ind w:left="314" w:right="22" w:hanging="7"/>
        <w:jc w:val="both"/>
        <w:rPr>
          <w:color w:val="231F20"/>
        </w:rPr>
      </w:pPr>
      <w:r>
        <w:rPr>
          <w:color w:val="231F20"/>
        </w:rPr>
        <w:t>Alors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d’A</w:t>
      </w:r>
      <w:r>
        <w:rPr>
          <w:color w:val="231F20"/>
        </w:rPr>
        <w:t>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d’Istanbul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touche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prochain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d’action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doit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être approuvé par les états membres de l’ONU à Doha, au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Qatar, en janvier 2022, c’est un moment crucial pour faire 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point sur les progrès et les dé</w:t>
      </w:r>
      <w:r>
        <w:rPr>
          <w:color w:val="231F20"/>
        </w:rPr>
        <w:t>fis des dix dernières années, tout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réfléchissant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prochain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d’action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décennal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pour les PMA, qui coïncide avec les dix dernières années 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Objectifs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développement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durable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(ODD).</w:t>
      </w:r>
    </w:p>
    <w:p w14:paraId="46273ED4" w14:textId="77777777" w:rsidR="00000000" w:rsidRDefault="00786C4D">
      <w:pPr>
        <w:pStyle w:val="Textoindependiente"/>
        <w:kinsoku w:val="0"/>
        <w:overflowPunct w:val="0"/>
        <w:spacing w:before="4"/>
        <w:rPr>
          <w:sz w:val="20"/>
          <w:szCs w:val="20"/>
        </w:rPr>
      </w:pPr>
    </w:p>
    <w:p w14:paraId="6AA216D7" w14:textId="77777777" w:rsidR="00000000" w:rsidRDefault="00786C4D">
      <w:pPr>
        <w:pStyle w:val="Ttulo7"/>
        <w:kinsoku w:val="0"/>
        <w:overflowPunct w:val="0"/>
        <w:spacing w:line="264" w:lineRule="auto"/>
        <w:ind w:left="317" w:right="864"/>
        <w:rPr>
          <w:b/>
          <w:bCs/>
          <w:color w:val="0091B3"/>
          <w:w w:val="110"/>
        </w:rPr>
      </w:pPr>
      <w:r>
        <w:rPr>
          <w:b/>
          <w:bCs/>
          <w:color w:val="0091B3"/>
          <w:spacing w:val="6"/>
          <w:w w:val="109"/>
        </w:rPr>
        <w:t>L</w:t>
      </w:r>
      <w:r>
        <w:rPr>
          <w:b/>
          <w:bCs/>
          <w:color w:val="0091B3"/>
          <w:w w:val="109"/>
        </w:rPr>
        <w:t>A</w:t>
      </w:r>
      <w:r>
        <w:rPr>
          <w:b/>
          <w:bCs/>
          <w:color w:val="0091B3"/>
          <w:spacing w:val="-6"/>
        </w:rPr>
        <w:t xml:space="preserve"> </w:t>
      </w:r>
      <w:r>
        <w:rPr>
          <w:b/>
          <w:bCs/>
          <w:color w:val="0091B3"/>
          <w:spacing w:val="2"/>
          <w:w w:val="111"/>
        </w:rPr>
        <w:t>P</w:t>
      </w:r>
      <w:r>
        <w:rPr>
          <w:b/>
          <w:bCs/>
          <w:color w:val="0091B3"/>
          <w:w w:val="107"/>
        </w:rPr>
        <w:t>R</w:t>
      </w:r>
      <w:r>
        <w:rPr>
          <w:b/>
          <w:bCs/>
          <w:color w:val="0091B3"/>
          <w:spacing w:val="2"/>
          <w:w w:val="105"/>
        </w:rPr>
        <w:t>O</w:t>
      </w:r>
      <w:r>
        <w:rPr>
          <w:b/>
          <w:bCs/>
          <w:color w:val="0091B3"/>
          <w:spacing w:val="-10"/>
          <w:w w:val="111"/>
        </w:rPr>
        <w:t>P</w:t>
      </w:r>
      <w:r>
        <w:rPr>
          <w:b/>
          <w:bCs/>
          <w:color w:val="0091B3"/>
          <w:spacing w:val="-7"/>
          <w:w w:val="109"/>
        </w:rPr>
        <w:t>A</w:t>
      </w:r>
      <w:r>
        <w:rPr>
          <w:b/>
          <w:bCs/>
          <w:color w:val="0091B3"/>
          <w:spacing w:val="-1"/>
          <w:w w:val="107"/>
        </w:rPr>
        <w:t>G</w:t>
      </w:r>
      <w:r>
        <w:rPr>
          <w:b/>
          <w:bCs/>
          <w:color w:val="0091B3"/>
          <w:spacing w:val="-16"/>
          <w:w w:val="109"/>
        </w:rPr>
        <w:t>A</w:t>
      </w:r>
      <w:r>
        <w:rPr>
          <w:b/>
          <w:bCs/>
          <w:color w:val="0091B3"/>
          <w:spacing w:val="-1"/>
          <w:w w:val="96"/>
        </w:rPr>
        <w:t>T</w:t>
      </w:r>
      <w:r>
        <w:rPr>
          <w:b/>
          <w:bCs/>
          <w:color w:val="0091B3"/>
          <w:spacing w:val="1"/>
          <w:w w:val="103"/>
        </w:rPr>
        <w:t>I</w:t>
      </w:r>
      <w:r>
        <w:rPr>
          <w:b/>
          <w:bCs/>
          <w:color w:val="0091B3"/>
          <w:spacing w:val="2"/>
          <w:w w:val="105"/>
        </w:rPr>
        <w:t>O</w:t>
      </w:r>
      <w:r>
        <w:rPr>
          <w:b/>
          <w:bCs/>
          <w:color w:val="0091B3"/>
          <w:w w:val="105"/>
        </w:rPr>
        <w:t>N</w:t>
      </w:r>
      <w:r>
        <w:rPr>
          <w:b/>
          <w:bCs/>
          <w:color w:val="0091B3"/>
          <w:spacing w:val="-6"/>
        </w:rPr>
        <w:t xml:space="preserve"> </w:t>
      </w:r>
      <w:r>
        <w:rPr>
          <w:b/>
          <w:bCs/>
          <w:color w:val="0091B3"/>
          <w:spacing w:val="2"/>
          <w:w w:val="101"/>
        </w:rPr>
        <w:t>D</w:t>
      </w:r>
      <w:r>
        <w:rPr>
          <w:b/>
          <w:bCs/>
          <w:color w:val="0091B3"/>
          <w:w w:val="114"/>
        </w:rPr>
        <w:t>E</w:t>
      </w:r>
      <w:r>
        <w:rPr>
          <w:b/>
          <w:bCs/>
          <w:color w:val="0091B3"/>
          <w:spacing w:val="-6"/>
        </w:rPr>
        <w:t xml:space="preserve"> </w:t>
      </w:r>
      <w:r>
        <w:rPr>
          <w:b/>
          <w:bCs/>
          <w:color w:val="0091B3"/>
          <w:spacing w:val="6"/>
          <w:w w:val="109"/>
        </w:rPr>
        <w:t>L</w:t>
      </w:r>
      <w:r>
        <w:rPr>
          <w:b/>
          <w:bCs/>
          <w:color w:val="0091B3"/>
          <w:w w:val="109"/>
        </w:rPr>
        <w:t>A</w:t>
      </w:r>
      <w:r>
        <w:rPr>
          <w:b/>
          <w:bCs/>
          <w:color w:val="0091B3"/>
          <w:spacing w:val="-6"/>
        </w:rPr>
        <w:t xml:space="preserve"> </w:t>
      </w:r>
      <w:r>
        <w:rPr>
          <w:b/>
          <w:bCs/>
          <w:color w:val="0091B3"/>
          <w:spacing w:val="-4"/>
          <w:w w:val="106"/>
        </w:rPr>
        <w:t>C</w:t>
      </w:r>
      <w:r>
        <w:rPr>
          <w:b/>
          <w:bCs/>
          <w:color w:val="0091B3"/>
          <w:spacing w:val="-6"/>
          <w:w w:val="105"/>
        </w:rPr>
        <w:t>O</w:t>
      </w:r>
      <w:r>
        <w:rPr>
          <w:b/>
          <w:bCs/>
          <w:color w:val="0091B3"/>
          <w:w w:val="110"/>
        </w:rPr>
        <w:t>V</w:t>
      </w:r>
      <w:r>
        <w:rPr>
          <w:b/>
          <w:bCs/>
          <w:color w:val="0091B3"/>
          <w:spacing w:val="2"/>
          <w:w w:val="103"/>
        </w:rPr>
        <w:t>I</w:t>
      </w:r>
      <w:r>
        <w:rPr>
          <w:b/>
          <w:bCs/>
          <w:color w:val="0091B3"/>
          <w:spacing w:val="7"/>
          <w:w w:val="101"/>
        </w:rPr>
        <w:t>D</w:t>
      </w:r>
      <w:r>
        <w:rPr>
          <w:b/>
          <w:bCs/>
          <w:color w:val="0091B3"/>
          <w:spacing w:val="-7"/>
          <w:w w:val="138"/>
        </w:rPr>
        <w:t>-</w:t>
      </w:r>
      <w:r>
        <w:rPr>
          <w:b/>
          <w:bCs/>
          <w:color w:val="0091B3"/>
          <w:spacing w:val="-2"/>
          <w:w w:val="67"/>
        </w:rPr>
        <w:t>1</w:t>
      </w:r>
      <w:r>
        <w:rPr>
          <w:b/>
          <w:bCs/>
          <w:color w:val="0091B3"/>
          <w:w w:val="106"/>
        </w:rPr>
        <w:t>9</w:t>
      </w:r>
      <w:r>
        <w:rPr>
          <w:b/>
          <w:bCs/>
          <w:color w:val="0091B3"/>
          <w:spacing w:val="-8"/>
        </w:rPr>
        <w:t xml:space="preserve"> </w:t>
      </w:r>
      <w:r>
        <w:rPr>
          <w:b/>
          <w:bCs/>
          <w:color w:val="0091B3"/>
          <w:spacing w:val="2"/>
          <w:w w:val="114"/>
        </w:rPr>
        <w:t>E</w:t>
      </w:r>
      <w:r>
        <w:rPr>
          <w:b/>
          <w:bCs/>
          <w:color w:val="0091B3"/>
          <w:w w:val="96"/>
        </w:rPr>
        <w:t xml:space="preserve">T </w:t>
      </w:r>
      <w:r>
        <w:rPr>
          <w:b/>
          <w:bCs/>
          <w:color w:val="0091B3"/>
          <w:w w:val="110"/>
        </w:rPr>
        <w:t>LES</w:t>
      </w:r>
      <w:r>
        <w:rPr>
          <w:b/>
          <w:bCs/>
          <w:color w:val="0091B3"/>
          <w:spacing w:val="-13"/>
          <w:w w:val="110"/>
        </w:rPr>
        <w:t xml:space="preserve"> </w:t>
      </w:r>
      <w:r>
        <w:rPr>
          <w:b/>
          <w:bCs/>
          <w:color w:val="0091B3"/>
          <w:w w:val="110"/>
        </w:rPr>
        <w:t>EFFETS</w:t>
      </w:r>
      <w:r>
        <w:rPr>
          <w:b/>
          <w:bCs/>
          <w:color w:val="0091B3"/>
          <w:spacing w:val="-12"/>
          <w:w w:val="110"/>
        </w:rPr>
        <w:t xml:space="preserve"> </w:t>
      </w:r>
      <w:r>
        <w:rPr>
          <w:b/>
          <w:bCs/>
          <w:color w:val="0091B3"/>
          <w:w w:val="110"/>
        </w:rPr>
        <w:t>DIRECTS</w:t>
      </w:r>
      <w:r>
        <w:rPr>
          <w:b/>
          <w:bCs/>
          <w:color w:val="0091B3"/>
          <w:spacing w:val="-12"/>
          <w:w w:val="110"/>
        </w:rPr>
        <w:t xml:space="preserve"> </w:t>
      </w:r>
      <w:r>
        <w:rPr>
          <w:b/>
          <w:bCs/>
          <w:color w:val="0091B3"/>
          <w:w w:val="110"/>
        </w:rPr>
        <w:t>SUR</w:t>
      </w:r>
      <w:r>
        <w:rPr>
          <w:b/>
          <w:bCs/>
          <w:color w:val="0091B3"/>
          <w:spacing w:val="-12"/>
          <w:w w:val="110"/>
        </w:rPr>
        <w:t xml:space="preserve"> </w:t>
      </w:r>
      <w:r>
        <w:rPr>
          <w:b/>
          <w:bCs/>
          <w:color w:val="0091B3"/>
          <w:w w:val="110"/>
        </w:rPr>
        <w:t>LA</w:t>
      </w:r>
      <w:r>
        <w:rPr>
          <w:b/>
          <w:bCs/>
          <w:color w:val="0091B3"/>
          <w:spacing w:val="-13"/>
          <w:w w:val="110"/>
        </w:rPr>
        <w:t xml:space="preserve"> </w:t>
      </w:r>
      <w:r>
        <w:rPr>
          <w:b/>
          <w:bCs/>
          <w:color w:val="0091B3"/>
          <w:w w:val="110"/>
        </w:rPr>
        <w:t>SANTÉ</w:t>
      </w:r>
    </w:p>
    <w:p w14:paraId="67532F6A" w14:textId="77777777" w:rsidR="00000000" w:rsidRDefault="00786C4D">
      <w:pPr>
        <w:pStyle w:val="Textoindependiente"/>
        <w:kinsoku w:val="0"/>
        <w:overflowPunct w:val="0"/>
        <w:spacing w:before="135" w:line="312" w:lineRule="auto"/>
        <w:ind w:left="315" w:right="25" w:firstLine="2"/>
        <w:jc w:val="both"/>
        <w:rPr>
          <w:color w:val="231F20"/>
        </w:rPr>
      </w:pPr>
      <w:r>
        <w:rPr>
          <w:color w:val="231F20"/>
        </w:rPr>
        <w:t>L’effet de la Covid-19 sur les PMA n’a pas été aussi important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chiffres absolus que dans de nombreux autres pays, 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raison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faiblesse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systèmes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santé,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lacunes</w:t>
      </w:r>
    </w:p>
    <w:p w14:paraId="7D4ED244" w14:textId="77777777" w:rsidR="00000000" w:rsidRDefault="00786C4D">
      <w:pPr>
        <w:pStyle w:val="Textoindependiente"/>
        <w:kinsoku w:val="0"/>
        <w:overflowPunct w:val="0"/>
        <w:ind w:left="3125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noProof/>
        </w:rPr>
      </w:r>
      <w:r>
        <w:rPr>
          <w:sz w:val="20"/>
          <w:szCs w:val="20"/>
        </w:rPr>
        <w:pict w14:anchorId="544B530E">
          <v:group id="_x0000_s1072" style="width:104.25pt;height:37.25pt;mso-position-horizontal-relative:char;mso-position-vertical-relative:line" coordsize="2085,745" o:allowincell="f">
            <v:shape id="_x0000_s1073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074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04E40F9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3C37DBF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53E575F6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24EB3091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6DB2E81D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037F9EA5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51F5C807" w14:textId="77777777" w:rsidR="00000000" w:rsidRDefault="00786C4D">
      <w:pPr>
        <w:pStyle w:val="Textoindependiente"/>
        <w:kinsoku w:val="0"/>
        <w:overflowPunct w:val="0"/>
        <w:spacing w:before="7"/>
        <w:rPr>
          <w:sz w:val="22"/>
          <w:szCs w:val="22"/>
        </w:rPr>
      </w:pPr>
    </w:p>
    <w:p w14:paraId="5D079533" w14:textId="77777777" w:rsidR="00000000" w:rsidRDefault="00786C4D">
      <w:pPr>
        <w:pStyle w:val="Textoindependiente"/>
        <w:kinsoku w:val="0"/>
        <w:overflowPunct w:val="0"/>
        <w:spacing w:line="312" w:lineRule="auto"/>
        <w:ind w:left="298" w:right="234"/>
        <w:jc w:val="both"/>
        <w:rPr>
          <w:color w:val="231F20"/>
        </w:rPr>
      </w:pPr>
      <w:r>
        <w:rPr>
          <w:color w:val="231F20"/>
        </w:rPr>
        <w:t>des filets de sécurité sociale, de la pénurie des ressources 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d’autres facteurs aggravants, son impact a été profondément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ressenti. Des investissements doivent être réalisés dans tous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domaines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particulière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doit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être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accordée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 l’accès aux vaccins, afin de sortir de cette pandémie en toute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sécurité et de construire des systèmes plus résilients pour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résister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chocs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futurs.</w:t>
      </w:r>
    </w:p>
    <w:p w14:paraId="06F3AB82" w14:textId="77777777" w:rsidR="00000000" w:rsidRDefault="00786C4D">
      <w:pPr>
        <w:pStyle w:val="Textoindependiente"/>
        <w:kinsoku w:val="0"/>
        <w:overflowPunct w:val="0"/>
        <w:spacing w:before="179" w:line="312" w:lineRule="auto"/>
        <w:ind w:left="298" w:right="240" w:hanging="5"/>
        <w:jc w:val="both"/>
        <w:rPr>
          <w:color w:val="231F20"/>
        </w:rPr>
      </w:pPr>
      <w:r>
        <w:rPr>
          <w:color w:val="231F20"/>
        </w:rPr>
        <w:t>Alors que les cas de Covid-19 semblaient relativement faibles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dans les PMA au début de la pandémie, ils ont augmenté dans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plusieurs pays vers la fin 2020. Vers la fin mars 2021, les PMA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comptaient plus de 1,8 million de cas de Covid-19. Parmi 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touchés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leurs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conséquences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sanitaires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nationales, beaucoup sont des pays qui ont dû faire face à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crise du Covid-19 avec une situation politique déjà critique, 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d’effets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d’autres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chocs.</w:t>
      </w:r>
    </w:p>
    <w:p w14:paraId="4D0755DE" w14:textId="77777777" w:rsidR="00000000" w:rsidRDefault="00786C4D">
      <w:pPr>
        <w:pStyle w:val="Textoindependiente"/>
        <w:kinsoku w:val="0"/>
        <w:overflowPunct w:val="0"/>
        <w:spacing w:before="180" w:line="312" w:lineRule="auto"/>
        <w:ind w:left="298" w:right="203" w:firstLine="4"/>
        <w:jc w:val="both"/>
        <w:rPr>
          <w:color w:val="231F20"/>
        </w:rPr>
      </w:pP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risques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longtemps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ignorés,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sous-investis</w:t>
      </w:r>
      <w:r>
        <w:rPr>
          <w:color w:val="231F20"/>
        </w:rPr>
        <w:t>se-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ment dans la santé et les lacunes des filets de sécurité so-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ciale, ont accentué les vulnérabilités des PMA. Combler 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lacunes en matière d’eau, d’assainissement et d’hygiène–qui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sont parmi les mesures les moins coûteuses– est essentiel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pour contenir</w:t>
      </w:r>
      <w:r>
        <w:rPr>
          <w:color w:val="231F20"/>
        </w:rPr>
        <w:t xml:space="preserve"> la propagation de la Covid-19 et d’autres mala-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dies. Alors que les systèmes de santé sont faibles et que l’ac-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cès aux équipements de confinement et de protection est très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limité,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plusieurs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s’appuyer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expériences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épidémies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précé</w:t>
      </w:r>
      <w:r>
        <w:rPr>
          <w:color w:val="231F20"/>
        </w:rPr>
        <w:t>dentes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contenir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propagation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Covid-19 et produire des masques de protection, des désin-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fectants pour les mains et d’autre équipement médical et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protection. Cependant, le détournement des rares fonds pour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faire face à la Covid-19 a affecté </w:t>
      </w:r>
      <w:r>
        <w:rPr>
          <w:color w:val="231F20"/>
        </w:rPr>
        <w:t>d’autres services de santé,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notamment d’autres programmes de vaccination essentiels,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touchant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manière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disproportionnée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pauvres.</w:t>
      </w:r>
    </w:p>
    <w:p w14:paraId="2D7615F8" w14:textId="77777777" w:rsidR="00000000" w:rsidRDefault="00786C4D">
      <w:pPr>
        <w:pStyle w:val="Textoindependiente"/>
        <w:kinsoku w:val="0"/>
        <w:overflowPunct w:val="0"/>
        <w:spacing w:before="6"/>
      </w:pPr>
    </w:p>
    <w:p w14:paraId="26358949" w14:textId="77777777" w:rsidR="00000000" w:rsidRDefault="00786C4D">
      <w:pPr>
        <w:pStyle w:val="Ttulo9"/>
        <w:kinsoku w:val="0"/>
        <w:overflowPunct w:val="0"/>
        <w:ind w:left="307"/>
        <w:rPr>
          <w:color w:val="101312"/>
        </w:rPr>
      </w:pPr>
      <w:r>
        <w:rPr>
          <w:color w:val="101312"/>
        </w:rPr>
        <w:t>Principales</w:t>
      </w:r>
      <w:r>
        <w:rPr>
          <w:color w:val="101312"/>
          <w:spacing w:val="27"/>
        </w:rPr>
        <w:t xml:space="preserve"> </w:t>
      </w:r>
      <w:r>
        <w:rPr>
          <w:color w:val="101312"/>
        </w:rPr>
        <w:t>recommandations</w:t>
      </w:r>
      <w:r>
        <w:rPr>
          <w:color w:val="101312"/>
          <w:spacing w:val="28"/>
        </w:rPr>
        <w:t xml:space="preserve"> </w:t>
      </w:r>
      <w:r>
        <w:rPr>
          <w:color w:val="101312"/>
        </w:rPr>
        <w:t>:</w:t>
      </w:r>
    </w:p>
    <w:p w14:paraId="6EE08637" w14:textId="77777777" w:rsidR="00000000" w:rsidRDefault="00786C4D">
      <w:pPr>
        <w:pStyle w:val="Prrafodelista"/>
        <w:numPr>
          <w:ilvl w:val="0"/>
          <w:numId w:val="4"/>
        </w:numPr>
        <w:tabs>
          <w:tab w:val="left" w:pos="664"/>
        </w:tabs>
        <w:kinsoku w:val="0"/>
        <w:overflowPunct w:val="0"/>
        <w:spacing w:before="121" w:line="312" w:lineRule="auto"/>
        <w:ind w:left="659" w:right="235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Pour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politique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santé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publique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dans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PMA,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dépistage,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l’isolement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recherche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contacts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doivent tous être renforcés. Il sera également crucial 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veiller à ce que les réponses flexibles soient guidées par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données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temps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réel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haute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qualité.</w:t>
      </w:r>
    </w:p>
    <w:p w14:paraId="3689DDDF" w14:textId="77777777" w:rsidR="00000000" w:rsidRDefault="00786C4D">
      <w:pPr>
        <w:pStyle w:val="Prrafodelista"/>
        <w:numPr>
          <w:ilvl w:val="0"/>
          <w:numId w:val="4"/>
        </w:numPr>
        <w:tabs>
          <w:tab w:val="left" w:pos="664"/>
        </w:tabs>
        <w:kinsoku w:val="0"/>
        <w:overflowPunct w:val="0"/>
        <w:spacing w:before="110" w:line="309" w:lineRule="auto"/>
        <w:ind w:left="659" w:right="246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Les systèmes de soins de santé des PMA doivent être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renforcés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mieux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</w:t>
      </w:r>
      <w:r>
        <w:rPr>
          <w:color w:val="231F20"/>
          <w:sz w:val="18"/>
          <w:szCs w:val="18"/>
        </w:rPr>
        <w:t>inancés.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prestation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services</w:t>
      </w:r>
      <w:r>
        <w:rPr>
          <w:color w:val="231F20"/>
          <w:spacing w:val="-4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 santé essentiels doit être protégée afin d’éviter toute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perturbation des autres services de santé prioritaires, qui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devraient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contraire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être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assurés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même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pendant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phases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critiques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pandémie.</w:t>
      </w:r>
    </w:p>
    <w:p w14:paraId="62119172" w14:textId="77777777" w:rsidR="00000000" w:rsidRDefault="00786C4D">
      <w:pPr>
        <w:pStyle w:val="Prrafodelista"/>
        <w:numPr>
          <w:ilvl w:val="0"/>
          <w:numId w:val="4"/>
        </w:numPr>
        <w:tabs>
          <w:tab w:val="left" w:pos="666"/>
        </w:tabs>
        <w:kinsoku w:val="0"/>
        <w:overflowPunct w:val="0"/>
        <w:spacing w:before="117" w:line="309" w:lineRule="auto"/>
        <w:ind w:left="659" w:right="203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Un accès adé</w:t>
      </w:r>
      <w:r>
        <w:rPr>
          <w:color w:val="231F20"/>
          <w:sz w:val="18"/>
          <w:szCs w:val="18"/>
        </w:rPr>
        <w:t>quat, abordable et rapide aux nouveaux di-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agnostics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traitements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devrait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être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assuré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pour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soutenir</w:t>
      </w:r>
    </w:p>
    <w:p w14:paraId="5705AFA9" w14:textId="77777777" w:rsidR="00000000" w:rsidRDefault="00786C4D">
      <w:pPr>
        <w:pStyle w:val="Prrafodelista"/>
        <w:numPr>
          <w:ilvl w:val="0"/>
          <w:numId w:val="4"/>
        </w:numPr>
        <w:tabs>
          <w:tab w:val="left" w:pos="666"/>
        </w:tabs>
        <w:kinsoku w:val="0"/>
        <w:overflowPunct w:val="0"/>
        <w:spacing w:before="117" w:line="309" w:lineRule="auto"/>
        <w:ind w:left="659" w:right="203" w:hanging="242"/>
        <w:rPr>
          <w:color w:val="231F20"/>
          <w:sz w:val="18"/>
          <w:szCs w:val="18"/>
        </w:rPr>
        <w:sectPr w:rsidR="00000000">
          <w:pgSz w:w="23820" w:h="16840" w:orient="landscape"/>
          <w:pgMar w:top="0" w:right="620" w:bottom="0" w:left="540" w:header="708" w:footer="708" w:gutter="0"/>
          <w:cols w:num="4" w:space="708" w:equalWidth="0">
            <w:col w:w="5273" w:space="40"/>
            <w:col w:w="5272" w:space="1338"/>
            <w:col w:w="5246" w:space="39"/>
            <w:col w:w="5452"/>
          </w:cols>
          <w:noEndnote/>
        </w:sectPr>
      </w:pPr>
    </w:p>
    <w:p w14:paraId="1030B9CB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68BE1115">
          <v:shape id="_x0000_s1075" style="position:absolute;margin-left:595.55pt;margin-top:0;width:.05pt;height:841.7pt;z-index:-214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38545A97" w14:textId="77777777" w:rsidR="00000000" w:rsidRDefault="00786C4D">
      <w:pPr>
        <w:pStyle w:val="Textoindependiente"/>
        <w:tabs>
          <w:tab w:val="right" w:pos="22429"/>
        </w:tabs>
        <w:kinsoku w:val="0"/>
        <w:overflowPunct w:val="0"/>
        <w:spacing w:before="277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x</w:t>
      </w:r>
      <w:r>
        <w:rPr>
          <w:rFonts w:ascii="Times New Roman" w:hAnsi="Times New Roman" w:cs="Times New Roman"/>
          <w:color w:val="0091B3"/>
          <w:sz w:val="14"/>
          <w:szCs w:val="14"/>
        </w:rPr>
        <w:tab/>
      </w:r>
      <w:r>
        <w:rPr>
          <w:color w:val="0091B3"/>
          <w:sz w:val="14"/>
          <w:szCs w:val="14"/>
        </w:rPr>
        <w:t>xi</w:t>
      </w:r>
    </w:p>
    <w:p w14:paraId="17243564" w14:textId="77777777" w:rsidR="00000000" w:rsidRDefault="00786C4D">
      <w:pPr>
        <w:pStyle w:val="Textoindependiente"/>
        <w:tabs>
          <w:tab w:val="right" w:pos="22429"/>
        </w:tabs>
        <w:kinsoku w:val="0"/>
        <w:overflowPunct w:val="0"/>
        <w:spacing w:before="277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6320EB55" w14:textId="77777777" w:rsidR="00000000" w:rsidRDefault="00786C4D">
      <w:pPr>
        <w:pStyle w:val="Textoindependiente"/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sz w:val="20"/>
          <w:szCs w:val="20"/>
        </w:rPr>
        <w:pict w14:anchorId="109911DC">
          <v:group id="_x0000_s1076" style="width:104.25pt;height:34.35pt;mso-position-horizontal-relative:char;mso-position-vertical-relative:line" coordsize="2085,687" o:allowincell="f">
            <v:shape id="_x0000_s1077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078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4EEAF3F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342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00F109F4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3A178299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32FA00D3" w14:textId="77777777" w:rsidR="00000000" w:rsidRDefault="00786C4D">
      <w:pPr>
        <w:pStyle w:val="Textoindependiente"/>
        <w:kinsoku w:val="0"/>
        <w:overflowPunct w:val="0"/>
        <w:spacing w:before="8"/>
        <w:rPr>
          <w:sz w:val="27"/>
          <w:szCs w:val="27"/>
        </w:rPr>
      </w:pPr>
    </w:p>
    <w:p w14:paraId="3BFE6A68" w14:textId="77777777" w:rsidR="00000000" w:rsidRDefault="00786C4D">
      <w:pPr>
        <w:pStyle w:val="Textoindependiente"/>
        <w:kinsoku w:val="0"/>
        <w:overflowPunct w:val="0"/>
        <w:spacing w:before="1" w:line="314" w:lineRule="auto"/>
        <w:ind w:left="692" w:firstLine="3"/>
        <w:jc w:val="both"/>
        <w:rPr>
          <w:color w:val="231F20"/>
        </w:rPr>
      </w:pPr>
      <w:r>
        <w:rPr>
          <w:color w:val="231F20"/>
        </w:rPr>
        <w:t>les réponses à la pandémie et les efforts de rétablisse-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gouvernements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PMA.</w:t>
      </w:r>
    </w:p>
    <w:p w14:paraId="2A44E3C3" w14:textId="77777777" w:rsidR="00000000" w:rsidRDefault="00786C4D">
      <w:pPr>
        <w:pStyle w:val="Prrafodelista"/>
        <w:numPr>
          <w:ilvl w:val="0"/>
          <w:numId w:val="3"/>
        </w:numPr>
        <w:tabs>
          <w:tab w:val="left" w:pos="692"/>
        </w:tabs>
        <w:kinsoku w:val="0"/>
        <w:overflowPunct w:val="0"/>
        <w:spacing w:before="113" w:line="314" w:lineRule="auto"/>
        <w:ind w:right="40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vaccins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Covid-19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efficaces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doivent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être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biens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publics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mondiaux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leur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accès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équitable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doit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être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garanti pour tous, p</w:t>
      </w:r>
      <w:r>
        <w:rPr>
          <w:color w:val="231F20"/>
          <w:sz w:val="18"/>
          <w:szCs w:val="18"/>
        </w:rPr>
        <w:t>artout, grâce au financement intégral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du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Mécanisme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d’Accès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Mondial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aux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Vaccins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Covid-19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(COVAX).</w:t>
      </w:r>
    </w:p>
    <w:p w14:paraId="2FE26A5C" w14:textId="77777777" w:rsidR="00000000" w:rsidRDefault="00786C4D">
      <w:pPr>
        <w:pStyle w:val="Textoindependiente"/>
        <w:kinsoku w:val="0"/>
        <w:overflowPunct w:val="0"/>
        <w:spacing w:before="4"/>
        <w:rPr>
          <w:sz w:val="26"/>
          <w:szCs w:val="26"/>
        </w:rPr>
      </w:pPr>
    </w:p>
    <w:p w14:paraId="1C171FF2" w14:textId="77777777" w:rsidR="00000000" w:rsidRDefault="00786C4D">
      <w:pPr>
        <w:pStyle w:val="Ttulo7"/>
        <w:kinsoku w:val="0"/>
        <w:overflowPunct w:val="0"/>
        <w:spacing w:line="264" w:lineRule="auto"/>
        <w:ind w:left="328" w:right="1222" w:firstLine="3"/>
        <w:rPr>
          <w:b/>
          <w:bCs/>
          <w:color w:val="0091B3"/>
          <w:w w:val="110"/>
        </w:rPr>
      </w:pPr>
      <w:r>
        <w:rPr>
          <w:b/>
          <w:bCs/>
          <w:color w:val="0091B3"/>
          <w:w w:val="109"/>
        </w:rPr>
        <w:t>L</w:t>
      </w:r>
      <w:r>
        <w:rPr>
          <w:b/>
          <w:bCs/>
          <w:color w:val="0091B3"/>
          <w:spacing w:val="3"/>
          <w:w w:val="114"/>
        </w:rPr>
        <w:t>E</w:t>
      </w:r>
      <w:r>
        <w:rPr>
          <w:b/>
          <w:bCs/>
          <w:color w:val="0091B3"/>
          <w:w w:val="114"/>
        </w:rPr>
        <w:t>S</w:t>
      </w:r>
      <w:r>
        <w:rPr>
          <w:b/>
          <w:bCs/>
          <w:color w:val="0091B3"/>
          <w:spacing w:val="-6"/>
        </w:rPr>
        <w:t xml:space="preserve"> </w:t>
      </w:r>
      <w:r>
        <w:rPr>
          <w:b/>
          <w:bCs/>
          <w:color w:val="0091B3"/>
          <w:spacing w:val="-4"/>
          <w:w w:val="106"/>
        </w:rPr>
        <w:t>C</w:t>
      </w:r>
      <w:r>
        <w:rPr>
          <w:b/>
          <w:bCs/>
          <w:color w:val="0091B3"/>
          <w:spacing w:val="2"/>
          <w:w w:val="105"/>
        </w:rPr>
        <w:t>O</w:t>
      </w:r>
      <w:r>
        <w:rPr>
          <w:b/>
          <w:bCs/>
          <w:color w:val="0091B3"/>
          <w:spacing w:val="3"/>
          <w:w w:val="105"/>
        </w:rPr>
        <w:t>N</w:t>
      </w:r>
      <w:r>
        <w:rPr>
          <w:b/>
          <w:bCs/>
          <w:color w:val="0091B3"/>
          <w:spacing w:val="2"/>
          <w:w w:val="114"/>
        </w:rPr>
        <w:t>S</w:t>
      </w:r>
      <w:r>
        <w:rPr>
          <w:b/>
          <w:bCs/>
          <w:color w:val="0091B3"/>
          <w:w w:val="114"/>
        </w:rPr>
        <w:t>É</w:t>
      </w:r>
      <w:r>
        <w:rPr>
          <w:b/>
          <w:bCs/>
          <w:color w:val="0091B3"/>
          <w:spacing w:val="3"/>
          <w:w w:val="105"/>
        </w:rPr>
        <w:t>Q</w:t>
      </w:r>
      <w:r>
        <w:rPr>
          <w:b/>
          <w:bCs/>
          <w:color w:val="0091B3"/>
          <w:spacing w:val="4"/>
          <w:w w:val="105"/>
        </w:rPr>
        <w:t>U</w:t>
      </w:r>
      <w:r>
        <w:rPr>
          <w:b/>
          <w:bCs/>
          <w:color w:val="0091B3"/>
          <w:spacing w:val="4"/>
          <w:w w:val="114"/>
        </w:rPr>
        <w:t>E</w:t>
      </w:r>
      <w:r>
        <w:rPr>
          <w:b/>
          <w:bCs/>
          <w:color w:val="0091B3"/>
          <w:spacing w:val="2"/>
          <w:w w:val="105"/>
        </w:rPr>
        <w:t>N</w:t>
      </w:r>
      <w:r>
        <w:rPr>
          <w:b/>
          <w:bCs/>
          <w:color w:val="0091B3"/>
          <w:w w:val="106"/>
        </w:rPr>
        <w:t>C</w:t>
      </w:r>
      <w:r>
        <w:rPr>
          <w:b/>
          <w:bCs/>
          <w:color w:val="0091B3"/>
          <w:spacing w:val="3"/>
          <w:w w:val="114"/>
        </w:rPr>
        <w:t>E</w:t>
      </w:r>
      <w:r>
        <w:rPr>
          <w:b/>
          <w:bCs/>
          <w:color w:val="0091B3"/>
          <w:w w:val="114"/>
        </w:rPr>
        <w:t>S</w:t>
      </w:r>
      <w:r>
        <w:rPr>
          <w:b/>
          <w:bCs/>
          <w:color w:val="0091B3"/>
          <w:spacing w:val="-6"/>
        </w:rPr>
        <w:t xml:space="preserve"> </w:t>
      </w:r>
      <w:r>
        <w:rPr>
          <w:b/>
          <w:bCs/>
          <w:color w:val="0091B3"/>
          <w:spacing w:val="2"/>
          <w:w w:val="101"/>
        </w:rPr>
        <w:t>D</w:t>
      </w:r>
      <w:r>
        <w:rPr>
          <w:b/>
          <w:bCs/>
          <w:color w:val="0091B3"/>
          <w:w w:val="114"/>
        </w:rPr>
        <w:t>E</w:t>
      </w:r>
      <w:r>
        <w:rPr>
          <w:b/>
          <w:bCs/>
          <w:color w:val="0091B3"/>
          <w:spacing w:val="-6"/>
        </w:rPr>
        <w:t xml:space="preserve"> </w:t>
      </w:r>
      <w:r>
        <w:rPr>
          <w:b/>
          <w:bCs/>
          <w:color w:val="0091B3"/>
          <w:spacing w:val="-4"/>
          <w:w w:val="106"/>
        </w:rPr>
        <w:t>C</w:t>
      </w:r>
      <w:r>
        <w:rPr>
          <w:b/>
          <w:bCs/>
          <w:color w:val="0091B3"/>
          <w:spacing w:val="-6"/>
          <w:w w:val="105"/>
        </w:rPr>
        <w:t>O</w:t>
      </w:r>
      <w:r>
        <w:rPr>
          <w:b/>
          <w:bCs/>
          <w:color w:val="0091B3"/>
          <w:w w:val="110"/>
        </w:rPr>
        <w:t>V</w:t>
      </w:r>
      <w:r>
        <w:rPr>
          <w:b/>
          <w:bCs/>
          <w:color w:val="0091B3"/>
          <w:spacing w:val="2"/>
          <w:w w:val="103"/>
        </w:rPr>
        <w:t>I</w:t>
      </w:r>
      <w:r>
        <w:rPr>
          <w:b/>
          <w:bCs/>
          <w:color w:val="0091B3"/>
          <w:spacing w:val="7"/>
          <w:w w:val="101"/>
        </w:rPr>
        <w:t>D</w:t>
      </w:r>
      <w:r>
        <w:rPr>
          <w:b/>
          <w:bCs/>
          <w:color w:val="0091B3"/>
          <w:spacing w:val="-7"/>
          <w:w w:val="138"/>
        </w:rPr>
        <w:t>-</w:t>
      </w:r>
      <w:r>
        <w:rPr>
          <w:b/>
          <w:bCs/>
          <w:color w:val="0091B3"/>
          <w:spacing w:val="-2"/>
          <w:w w:val="67"/>
        </w:rPr>
        <w:t>1</w:t>
      </w:r>
      <w:r>
        <w:rPr>
          <w:b/>
          <w:bCs/>
          <w:color w:val="0091B3"/>
          <w:w w:val="106"/>
        </w:rPr>
        <w:t xml:space="preserve">9 </w:t>
      </w:r>
      <w:r>
        <w:rPr>
          <w:b/>
          <w:bCs/>
          <w:color w:val="0091B3"/>
          <w:w w:val="110"/>
        </w:rPr>
        <w:t>SUR</w:t>
      </w:r>
      <w:r>
        <w:rPr>
          <w:b/>
          <w:bCs/>
          <w:color w:val="0091B3"/>
          <w:spacing w:val="-12"/>
          <w:w w:val="110"/>
        </w:rPr>
        <w:t xml:space="preserve"> </w:t>
      </w:r>
      <w:r>
        <w:rPr>
          <w:b/>
          <w:bCs/>
          <w:color w:val="0091B3"/>
          <w:w w:val="110"/>
        </w:rPr>
        <w:t>LE</w:t>
      </w:r>
      <w:r>
        <w:rPr>
          <w:b/>
          <w:bCs/>
          <w:color w:val="0091B3"/>
          <w:spacing w:val="-11"/>
          <w:w w:val="110"/>
        </w:rPr>
        <w:t xml:space="preserve"> </w:t>
      </w:r>
      <w:r>
        <w:rPr>
          <w:b/>
          <w:bCs/>
          <w:color w:val="0091B3"/>
          <w:w w:val="110"/>
        </w:rPr>
        <w:t>BIEN-ÊTRE</w:t>
      </w:r>
    </w:p>
    <w:p w14:paraId="3E313632" w14:textId="77777777" w:rsidR="00000000" w:rsidRDefault="00786C4D">
      <w:pPr>
        <w:pStyle w:val="Textoindependiente"/>
        <w:kinsoku w:val="0"/>
        <w:overflowPunct w:val="0"/>
        <w:spacing w:before="138" w:line="314" w:lineRule="auto"/>
        <w:ind w:left="328" w:right="10"/>
        <w:jc w:val="both"/>
        <w:rPr>
          <w:color w:val="231F20"/>
        </w:rPr>
      </w:pPr>
      <w:r>
        <w:rPr>
          <w:color w:val="231F20"/>
        </w:rPr>
        <w:t>Outre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santé,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entraîné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perturbations importantes dans la vie quotidienne, avec 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implications socio-économiques plus larges. Même avant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pandémie, le taux d’extrême pauvreté dans les PMA, mesuré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vivant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1,90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jour,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n’</w:t>
      </w:r>
      <w:r>
        <w:rPr>
          <w:color w:val="231F20"/>
        </w:rPr>
        <w:t>avait diminué que lentement dans les PMA et était d’environ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35,1 % en 2018. Les indications de l’impact de la Covid-19 sur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pauvreté montrent une tendance à la hausse, effaçant 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années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progrès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réalisés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lutte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contre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pauvreté.</w:t>
      </w:r>
    </w:p>
    <w:p w14:paraId="00F8E73F" w14:textId="77777777" w:rsidR="00000000" w:rsidRDefault="00786C4D">
      <w:pPr>
        <w:pStyle w:val="Textoindependiente"/>
        <w:kinsoku w:val="0"/>
        <w:overflowPunct w:val="0"/>
        <w:spacing w:before="164" w:line="314" w:lineRule="auto"/>
        <w:ind w:left="327" w:right="8" w:firstLine="4"/>
        <w:jc w:val="both"/>
        <w:rPr>
          <w:color w:val="231F20"/>
        </w:rPr>
      </w:pP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salaires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l’emploi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travailleurs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dans les PMA ont été affectés par la pandémie. Comme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plupart des travailleurs des PMA appartiennent à l’économie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informelle,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touchés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manière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disproportionnée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confinement,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dispo</w:t>
      </w:r>
      <w:r>
        <w:rPr>
          <w:color w:val="231F20"/>
        </w:rPr>
        <w:t>sent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réserves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d’argent,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n’ont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accès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télétravail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systèmes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protection sociale faibles ; beaucoup ont été contraints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maintenir leurs habitudes de travail par nécessité économique.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raison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surreprésentation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activités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qualifiées 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intensité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main-d’œuvre, les femmes ont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durement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touchées.</w:t>
      </w:r>
    </w:p>
    <w:p w14:paraId="67CC0F83" w14:textId="77777777" w:rsidR="00000000" w:rsidRDefault="00786C4D">
      <w:pPr>
        <w:pStyle w:val="Textoindependiente"/>
        <w:kinsoku w:val="0"/>
        <w:overflowPunct w:val="0"/>
        <w:spacing w:before="162" w:line="314" w:lineRule="auto"/>
        <w:ind w:left="329" w:right="35" w:firstLine="2"/>
        <w:jc w:val="both"/>
        <w:rPr>
          <w:color w:val="231F20"/>
        </w:rPr>
      </w:pPr>
      <w:r>
        <w:rPr>
          <w:color w:val="231F20"/>
        </w:rPr>
        <w:t>La Covid-19 a provoqué une perturbation sans précédent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l’offre éducative dans les PMA, qui était déjà faible avant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pandémie. La combinaison</w:t>
      </w:r>
      <w:r>
        <w:rPr>
          <w:color w:val="231F20"/>
        </w:rPr>
        <w:t xml:space="preserve"> de la non-scolarisation et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perte des moyens de subsistance des familles causée par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pandémie peut rendre les filles particulièrement vulnérables 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exacerber l’exclusion et l’inégalité. Ces pertes s’accumuleront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probablement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</w:t>
      </w:r>
      <w:r>
        <w:rPr>
          <w:color w:val="231F20"/>
        </w:rPr>
        <w:t>apprentissage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permanentes, car de nombreux enfants prennent du retard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pendant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fermeture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écoles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rattrapent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jamais.</w:t>
      </w:r>
    </w:p>
    <w:p w14:paraId="1A7BF434" w14:textId="77777777" w:rsidR="00000000" w:rsidRDefault="00786C4D">
      <w:pPr>
        <w:pStyle w:val="Textoindependiente"/>
        <w:kinsoku w:val="0"/>
        <w:overflowPunct w:val="0"/>
        <w:spacing w:before="165" w:line="314" w:lineRule="auto"/>
        <w:ind w:left="327" w:right="10" w:hanging="5"/>
        <w:jc w:val="both"/>
        <w:rPr>
          <w:color w:val="231F20"/>
        </w:rPr>
      </w:pPr>
      <w:r>
        <w:rPr>
          <w:color w:val="231F20"/>
        </w:rPr>
        <w:t>Alors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plusieurs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augmenté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l’utilisation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l’éducation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ligne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plateformes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d’apprentissage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distance,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celles-ci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dépendent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fortement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l’accès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l’électricité,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l’accès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compétences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numériques,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outils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ligne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l’accès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appareils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appropriés.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Ainsi,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inégalités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d’apprentissage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creusent– 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dé</w:t>
      </w:r>
      <w:r>
        <w:rPr>
          <w:color w:val="231F20"/>
        </w:rPr>
        <w:t>veloppés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pays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développement,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riches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pauvres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pays.</w:t>
      </w:r>
    </w:p>
    <w:p w14:paraId="20542524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57219D09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3F923CA2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682CEEF0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1ED75018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45287991" w14:textId="77777777" w:rsidR="00000000" w:rsidRDefault="00786C4D">
      <w:pPr>
        <w:pStyle w:val="Ttulo9"/>
        <w:kinsoku w:val="0"/>
        <w:overflowPunct w:val="0"/>
        <w:spacing w:before="186"/>
        <w:ind w:left="295"/>
        <w:jc w:val="left"/>
        <w:rPr>
          <w:color w:val="101312"/>
        </w:rPr>
      </w:pPr>
      <w:r>
        <w:rPr>
          <w:color w:val="101312"/>
        </w:rPr>
        <w:t>Principales</w:t>
      </w:r>
      <w:r>
        <w:rPr>
          <w:color w:val="101312"/>
          <w:spacing w:val="27"/>
        </w:rPr>
        <w:t xml:space="preserve"> </w:t>
      </w:r>
      <w:r>
        <w:rPr>
          <w:color w:val="101312"/>
        </w:rPr>
        <w:t>recommandations</w:t>
      </w:r>
      <w:r>
        <w:rPr>
          <w:color w:val="101312"/>
          <w:spacing w:val="28"/>
        </w:rPr>
        <w:t xml:space="preserve"> </w:t>
      </w:r>
      <w:r>
        <w:rPr>
          <w:color w:val="101312"/>
        </w:rPr>
        <w:t>:</w:t>
      </w:r>
    </w:p>
    <w:p w14:paraId="3CCC8924" w14:textId="77777777" w:rsidR="00000000" w:rsidRDefault="00786C4D">
      <w:pPr>
        <w:pStyle w:val="Prrafodelista"/>
        <w:numPr>
          <w:ilvl w:val="0"/>
          <w:numId w:val="3"/>
        </w:numPr>
        <w:tabs>
          <w:tab w:val="left" w:pos="652"/>
        </w:tabs>
        <w:kinsoku w:val="0"/>
        <w:overflowPunct w:val="0"/>
        <w:spacing w:before="119" w:line="312" w:lineRule="auto"/>
        <w:ind w:left="646" w:right="79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L’expansion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programmes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protection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sociale,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compris les transferts en espèces, a un rôle important à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jouer dans la réponse à la pandémie et le soutien envers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croissance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inclusive.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mesures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spécifiques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doivent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être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adaptées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pour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femmes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qui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travaillent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ayant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responsabilités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familiales,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aux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familles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qui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peuvent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avoir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recours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travail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enf</w:t>
      </w:r>
      <w:r>
        <w:rPr>
          <w:color w:val="231F20"/>
          <w:sz w:val="18"/>
          <w:szCs w:val="18"/>
        </w:rPr>
        <w:t>ants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comme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stratégie d’adaptation, ainsi qu’aux autres sous-groupes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vulnérables.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Pour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personnes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handicapées,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est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essentiel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supprimer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obstacles   à   l’inscription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aux régimes de protection sociale, tels que le manque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d’</w:t>
      </w:r>
      <w:r>
        <w:rPr>
          <w:color w:val="231F20"/>
          <w:sz w:val="18"/>
          <w:szCs w:val="18"/>
        </w:rPr>
        <w:t>informations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accessibles.</w:t>
      </w:r>
    </w:p>
    <w:p w14:paraId="0DB5FF46" w14:textId="77777777" w:rsidR="00000000" w:rsidRDefault="00786C4D">
      <w:pPr>
        <w:pStyle w:val="Prrafodelista"/>
        <w:numPr>
          <w:ilvl w:val="0"/>
          <w:numId w:val="3"/>
        </w:numPr>
        <w:tabs>
          <w:tab w:val="left" w:pos="649"/>
        </w:tabs>
        <w:kinsoku w:val="0"/>
        <w:overflowPunct w:val="0"/>
        <w:spacing w:before="105" w:line="312" w:lineRule="auto"/>
        <w:ind w:left="646" w:right="70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Il sera important pour les PMA de promouvoir une reprise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riche en emplois. En outre, éviter le retrait prématuré du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soutien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politique,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comme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allocations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chômage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programmes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requalification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d’amélioration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 com</w:t>
      </w:r>
      <w:r>
        <w:rPr>
          <w:color w:val="231F20"/>
          <w:sz w:val="18"/>
          <w:szCs w:val="18"/>
        </w:rPr>
        <w:t>pétences, aidera à mieux reconstruire après la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pandémie.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Il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est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également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nécessaire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préparer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à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l’avenir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du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travail,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notamment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dans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lignée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transformation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technologique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cours.</w:t>
      </w:r>
    </w:p>
    <w:p w14:paraId="1A0EE810" w14:textId="77777777" w:rsidR="00000000" w:rsidRDefault="00786C4D">
      <w:pPr>
        <w:pStyle w:val="Prrafodelista"/>
        <w:numPr>
          <w:ilvl w:val="0"/>
          <w:numId w:val="3"/>
        </w:numPr>
        <w:tabs>
          <w:tab w:val="left" w:pos="652"/>
        </w:tabs>
        <w:kinsoku w:val="0"/>
        <w:overflowPunct w:val="0"/>
        <w:spacing w:before="108" w:line="312" w:lineRule="auto"/>
        <w:ind w:left="646" w:right="38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La production de ressources numériques et médiatiques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accessibles, basées sur le programme scolaire, permettra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seulement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réagir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plus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rapidement,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mais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leur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utilisation en temps ordinaire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pourra également enrichir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 possibilités d’éducation pour les enfants, qu’ils soient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scolarisés</w:t>
      </w:r>
      <w:r>
        <w:rPr>
          <w:color w:val="231F20"/>
          <w:spacing w:val="2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ou</w:t>
      </w:r>
      <w:r>
        <w:rPr>
          <w:color w:val="231F20"/>
          <w:spacing w:val="2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non.</w:t>
      </w:r>
      <w:r>
        <w:rPr>
          <w:color w:val="231F20"/>
          <w:spacing w:val="2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2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plus,</w:t>
      </w:r>
      <w:r>
        <w:rPr>
          <w:color w:val="231F20"/>
          <w:spacing w:val="2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il</w:t>
      </w:r>
      <w:r>
        <w:rPr>
          <w:color w:val="231F20"/>
          <w:spacing w:val="2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est</w:t>
      </w:r>
      <w:r>
        <w:rPr>
          <w:color w:val="231F20"/>
          <w:spacing w:val="2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important</w:t>
      </w:r>
      <w:r>
        <w:rPr>
          <w:color w:val="231F20"/>
          <w:spacing w:val="2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2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renforcer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1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capacité</w:t>
      </w:r>
      <w:r>
        <w:rPr>
          <w:color w:val="231F20"/>
          <w:spacing w:val="1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1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enseignants</w:t>
      </w:r>
      <w:r>
        <w:rPr>
          <w:color w:val="231F20"/>
          <w:spacing w:val="1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à</w:t>
      </w:r>
      <w:r>
        <w:rPr>
          <w:color w:val="231F20"/>
          <w:spacing w:val="1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gérer</w:t>
      </w:r>
      <w:r>
        <w:rPr>
          <w:color w:val="231F20"/>
          <w:spacing w:val="1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une</w:t>
      </w:r>
      <w:r>
        <w:rPr>
          <w:color w:val="231F20"/>
          <w:spacing w:val="1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classe</w:t>
      </w:r>
      <w:r>
        <w:rPr>
          <w:color w:val="231F20"/>
          <w:spacing w:val="1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“virtuelle”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à distance, d’améliorer leurs techniques de présentation,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 les former à adapter les séances de suivi avec les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soignants et d’inté</w:t>
      </w:r>
      <w:r>
        <w:rPr>
          <w:color w:val="231F20"/>
          <w:sz w:val="18"/>
          <w:szCs w:val="18"/>
        </w:rPr>
        <w:t>grer efficacement la technologie dans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leurs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cours.</w:t>
      </w:r>
    </w:p>
    <w:p w14:paraId="48E97A2A" w14:textId="77777777" w:rsidR="00000000" w:rsidRDefault="00786C4D">
      <w:pPr>
        <w:pStyle w:val="Ttulo7"/>
        <w:kinsoku w:val="0"/>
        <w:overflowPunct w:val="0"/>
        <w:spacing w:before="178" w:line="264" w:lineRule="auto"/>
        <w:ind w:left="287" w:right="445" w:firstLine="3"/>
        <w:rPr>
          <w:b/>
          <w:bCs/>
          <w:color w:val="0091B3"/>
          <w:w w:val="105"/>
        </w:rPr>
      </w:pPr>
      <w:r>
        <w:rPr>
          <w:b/>
          <w:bCs/>
          <w:color w:val="0091B3"/>
          <w:w w:val="109"/>
        </w:rPr>
        <w:t>L</w:t>
      </w:r>
      <w:r>
        <w:rPr>
          <w:b/>
          <w:bCs/>
          <w:color w:val="0091B3"/>
          <w:spacing w:val="3"/>
          <w:w w:val="114"/>
        </w:rPr>
        <w:t>E</w:t>
      </w:r>
      <w:r>
        <w:rPr>
          <w:b/>
          <w:bCs/>
          <w:color w:val="0091B3"/>
          <w:w w:val="114"/>
        </w:rPr>
        <w:t>S</w:t>
      </w:r>
      <w:r>
        <w:rPr>
          <w:b/>
          <w:bCs/>
          <w:color w:val="0091B3"/>
          <w:spacing w:val="-6"/>
        </w:rPr>
        <w:t xml:space="preserve"> </w:t>
      </w:r>
      <w:r>
        <w:rPr>
          <w:b/>
          <w:bCs/>
          <w:color w:val="0091B3"/>
          <w:spacing w:val="4"/>
          <w:w w:val="114"/>
        </w:rPr>
        <w:t>E</w:t>
      </w:r>
      <w:r>
        <w:rPr>
          <w:b/>
          <w:bCs/>
          <w:color w:val="0091B3"/>
          <w:spacing w:val="1"/>
          <w:w w:val="117"/>
        </w:rPr>
        <w:t>FF</w:t>
      </w:r>
      <w:r>
        <w:rPr>
          <w:b/>
          <w:bCs/>
          <w:color w:val="0091B3"/>
          <w:spacing w:val="2"/>
          <w:w w:val="114"/>
        </w:rPr>
        <w:t>E</w:t>
      </w:r>
      <w:r>
        <w:rPr>
          <w:b/>
          <w:bCs/>
          <w:color w:val="0091B3"/>
          <w:spacing w:val="1"/>
          <w:w w:val="96"/>
        </w:rPr>
        <w:t>T</w:t>
      </w:r>
      <w:r>
        <w:rPr>
          <w:b/>
          <w:bCs/>
          <w:color w:val="0091B3"/>
          <w:w w:val="114"/>
        </w:rPr>
        <w:t>S</w:t>
      </w:r>
      <w:r>
        <w:rPr>
          <w:b/>
          <w:bCs/>
          <w:color w:val="0091B3"/>
          <w:spacing w:val="-6"/>
        </w:rPr>
        <w:t xml:space="preserve"> </w:t>
      </w:r>
      <w:r>
        <w:rPr>
          <w:b/>
          <w:bCs/>
          <w:color w:val="0091B3"/>
          <w:spacing w:val="2"/>
          <w:w w:val="101"/>
        </w:rPr>
        <w:t>D</w:t>
      </w:r>
      <w:r>
        <w:rPr>
          <w:b/>
          <w:bCs/>
          <w:color w:val="0091B3"/>
          <w:w w:val="105"/>
        </w:rPr>
        <w:t>U</w:t>
      </w:r>
      <w:r>
        <w:rPr>
          <w:b/>
          <w:bCs/>
          <w:color w:val="0091B3"/>
          <w:spacing w:val="-6"/>
        </w:rPr>
        <w:t xml:space="preserve"> </w:t>
      </w:r>
      <w:r>
        <w:rPr>
          <w:b/>
          <w:bCs/>
          <w:color w:val="0091B3"/>
          <w:spacing w:val="-4"/>
          <w:w w:val="106"/>
        </w:rPr>
        <w:t>C</w:t>
      </w:r>
      <w:r>
        <w:rPr>
          <w:b/>
          <w:bCs/>
          <w:color w:val="0091B3"/>
          <w:spacing w:val="-6"/>
          <w:w w:val="105"/>
        </w:rPr>
        <w:t>O</w:t>
      </w:r>
      <w:r>
        <w:rPr>
          <w:b/>
          <w:bCs/>
          <w:color w:val="0091B3"/>
          <w:w w:val="110"/>
        </w:rPr>
        <w:t>V</w:t>
      </w:r>
      <w:r>
        <w:rPr>
          <w:b/>
          <w:bCs/>
          <w:color w:val="0091B3"/>
          <w:spacing w:val="2"/>
          <w:w w:val="103"/>
        </w:rPr>
        <w:t>I</w:t>
      </w:r>
      <w:r>
        <w:rPr>
          <w:b/>
          <w:bCs/>
          <w:color w:val="0091B3"/>
          <w:spacing w:val="7"/>
          <w:w w:val="101"/>
        </w:rPr>
        <w:t>D</w:t>
      </w:r>
      <w:r>
        <w:rPr>
          <w:b/>
          <w:bCs/>
          <w:color w:val="0091B3"/>
          <w:spacing w:val="-7"/>
          <w:w w:val="138"/>
        </w:rPr>
        <w:t>-</w:t>
      </w:r>
      <w:r>
        <w:rPr>
          <w:b/>
          <w:bCs/>
          <w:color w:val="0091B3"/>
          <w:spacing w:val="-2"/>
          <w:w w:val="67"/>
        </w:rPr>
        <w:t>1</w:t>
      </w:r>
      <w:r>
        <w:rPr>
          <w:b/>
          <w:bCs/>
          <w:color w:val="0091B3"/>
          <w:w w:val="106"/>
        </w:rPr>
        <w:t>9</w:t>
      </w:r>
      <w:r>
        <w:rPr>
          <w:b/>
          <w:bCs/>
          <w:color w:val="0091B3"/>
          <w:spacing w:val="-8"/>
        </w:rPr>
        <w:t xml:space="preserve"> </w:t>
      </w:r>
      <w:r>
        <w:rPr>
          <w:b/>
          <w:bCs/>
          <w:color w:val="0091B3"/>
          <w:spacing w:val="2"/>
          <w:w w:val="114"/>
        </w:rPr>
        <w:t>S</w:t>
      </w:r>
      <w:r>
        <w:rPr>
          <w:b/>
          <w:bCs/>
          <w:color w:val="0091B3"/>
          <w:spacing w:val="4"/>
          <w:w w:val="105"/>
        </w:rPr>
        <w:t>U</w:t>
      </w:r>
      <w:r>
        <w:rPr>
          <w:b/>
          <w:bCs/>
          <w:color w:val="0091B3"/>
          <w:w w:val="107"/>
        </w:rPr>
        <w:t>R</w:t>
      </w:r>
      <w:r>
        <w:rPr>
          <w:b/>
          <w:bCs/>
          <w:color w:val="0091B3"/>
          <w:spacing w:val="-6"/>
        </w:rPr>
        <w:t xml:space="preserve"> </w:t>
      </w:r>
      <w:r>
        <w:rPr>
          <w:b/>
          <w:bCs/>
          <w:color w:val="0091B3"/>
          <w:spacing w:val="6"/>
          <w:w w:val="109"/>
        </w:rPr>
        <w:t>L</w:t>
      </w:r>
      <w:r>
        <w:rPr>
          <w:b/>
          <w:bCs/>
          <w:color w:val="0091B3"/>
          <w:w w:val="109"/>
        </w:rPr>
        <w:t xml:space="preserve">A </w:t>
      </w:r>
      <w:r>
        <w:rPr>
          <w:b/>
          <w:bCs/>
          <w:color w:val="0091B3"/>
          <w:w w:val="105"/>
        </w:rPr>
        <w:t>SÉCURITÉ</w:t>
      </w:r>
      <w:r>
        <w:rPr>
          <w:b/>
          <w:bCs/>
          <w:color w:val="0091B3"/>
          <w:spacing w:val="12"/>
          <w:w w:val="105"/>
        </w:rPr>
        <w:t xml:space="preserve"> </w:t>
      </w:r>
      <w:r>
        <w:rPr>
          <w:b/>
          <w:bCs/>
          <w:color w:val="0091B3"/>
          <w:w w:val="105"/>
        </w:rPr>
        <w:t>ALIMENTAIRE,</w:t>
      </w:r>
      <w:r>
        <w:rPr>
          <w:b/>
          <w:bCs/>
          <w:color w:val="0091B3"/>
          <w:spacing w:val="11"/>
          <w:w w:val="105"/>
        </w:rPr>
        <w:t xml:space="preserve"> </w:t>
      </w:r>
      <w:r>
        <w:rPr>
          <w:b/>
          <w:bCs/>
          <w:color w:val="0091B3"/>
          <w:w w:val="105"/>
        </w:rPr>
        <w:t>LA</w:t>
      </w:r>
      <w:r>
        <w:rPr>
          <w:b/>
          <w:bCs/>
          <w:color w:val="0091B3"/>
          <w:spacing w:val="12"/>
          <w:w w:val="105"/>
        </w:rPr>
        <w:t xml:space="preserve"> </w:t>
      </w:r>
      <w:r>
        <w:rPr>
          <w:b/>
          <w:bCs/>
          <w:color w:val="0091B3"/>
          <w:w w:val="105"/>
        </w:rPr>
        <w:t>NUTRITION</w:t>
      </w:r>
      <w:r>
        <w:rPr>
          <w:b/>
          <w:bCs/>
          <w:color w:val="0091B3"/>
          <w:spacing w:val="-64"/>
          <w:w w:val="105"/>
        </w:rPr>
        <w:t xml:space="preserve"> </w:t>
      </w:r>
      <w:r>
        <w:rPr>
          <w:b/>
          <w:bCs/>
          <w:color w:val="0091B3"/>
          <w:w w:val="105"/>
        </w:rPr>
        <w:t>ET</w:t>
      </w:r>
      <w:r>
        <w:rPr>
          <w:b/>
          <w:bCs/>
          <w:color w:val="0091B3"/>
          <w:spacing w:val="-7"/>
          <w:w w:val="105"/>
        </w:rPr>
        <w:t xml:space="preserve"> </w:t>
      </w:r>
      <w:r>
        <w:rPr>
          <w:b/>
          <w:bCs/>
          <w:color w:val="0091B3"/>
          <w:w w:val="105"/>
        </w:rPr>
        <w:t>L’AGRICULTURE</w:t>
      </w:r>
      <w:r>
        <w:rPr>
          <w:b/>
          <w:bCs/>
          <w:color w:val="0091B3"/>
          <w:spacing w:val="-6"/>
          <w:w w:val="105"/>
        </w:rPr>
        <w:t xml:space="preserve"> </w:t>
      </w:r>
      <w:r>
        <w:rPr>
          <w:b/>
          <w:bCs/>
          <w:color w:val="0091B3"/>
          <w:w w:val="105"/>
        </w:rPr>
        <w:t>DANS</w:t>
      </w:r>
      <w:r>
        <w:rPr>
          <w:b/>
          <w:bCs/>
          <w:color w:val="0091B3"/>
          <w:spacing w:val="-6"/>
          <w:w w:val="105"/>
        </w:rPr>
        <w:t xml:space="preserve"> </w:t>
      </w:r>
      <w:r>
        <w:rPr>
          <w:b/>
          <w:bCs/>
          <w:color w:val="0091B3"/>
          <w:w w:val="105"/>
        </w:rPr>
        <w:t>LES</w:t>
      </w:r>
      <w:r>
        <w:rPr>
          <w:b/>
          <w:bCs/>
          <w:color w:val="0091B3"/>
          <w:spacing w:val="-6"/>
          <w:w w:val="105"/>
        </w:rPr>
        <w:t xml:space="preserve"> </w:t>
      </w:r>
      <w:r>
        <w:rPr>
          <w:b/>
          <w:bCs/>
          <w:color w:val="0091B3"/>
          <w:w w:val="105"/>
        </w:rPr>
        <w:t>PMA</w:t>
      </w:r>
    </w:p>
    <w:p w14:paraId="40007A9E" w14:textId="77777777" w:rsidR="00000000" w:rsidRDefault="00786C4D">
      <w:pPr>
        <w:pStyle w:val="Textoindependiente"/>
        <w:kinsoku w:val="0"/>
        <w:overflowPunct w:val="0"/>
        <w:spacing w:before="136" w:line="312" w:lineRule="auto"/>
        <w:ind w:left="286" w:right="70" w:firstLine="4"/>
        <w:jc w:val="both"/>
        <w:rPr>
          <w:color w:val="231F20"/>
        </w:rPr>
      </w:pP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plupart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touchés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où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sécurité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alimentaire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était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déjà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menacée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ont été fortement affectés par les perturbations des chaînes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d’approvisionnement et l’augmentation des prix des denrées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alimentaires. La mauvaise nutrition et la sous-alimentation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sont de plus en plus localisées dans les PMA, avec 35,11 %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part mondiale en 2019. Puisque les ménages à faible revenu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ont tendance à consacrer une plus grande proportion de leurs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revenus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l’alimentation,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l’impact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nutrition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sécurité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alimentaire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être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perturbations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logistiques,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revenus,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d’alimentation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scolaire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raison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perturbations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systèmes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scolaires,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d’aut</w:t>
      </w:r>
      <w:r>
        <w:rPr>
          <w:color w:val="231F20"/>
        </w:rPr>
        <w:t>res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associés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pourraient</w:t>
      </w:r>
    </w:p>
    <w:p w14:paraId="6D6CE5AC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05B3F55E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63D8D09E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0FC82374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0C04DBC1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316F40F3" w14:textId="77777777" w:rsidR="00000000" w:rsidRDefault="00786C4D">
      <w:pPr>
        <w:pStyle w:val="Textoindependiente"/>
        <w:kinsoku w:val="0"/>
        <w:overflowPunct w:val="0"/>
        <w:spacing w:before="184" w:line="312" w:lineRule="auto"/>
        <w:ind w:left="328" w:right="30" w:firstLine="4"/>
        <w:jc w:val="both"/>
        <w:rPr>
          <w:color w:val="231F20"/>
        </w:rPr>
      </w:pPr>
      <w:r>
        <w:rPr>
          <w:color w:val="231F20"/>
        </w:rPr>
        <w:t>probablement avoir des conséquences à vie pour les enfants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PMA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raison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difficultés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accéder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alimentation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adéquate.</w:t>
      </w:r>
    </w:p>
    <w:p w14:paraId="141B68D8" w14:textId="77777777" w:rsidR="00000000" w:rsidRDefault="00786C4D">
      <w:pPr>
        <w:pStyle w:val="Textoindependiente"/>
        <w:kinsoku w:val="0"/>
        <w:overflowPunct w:val="0"/>
        <w:spacing w:before="171" w:line="312" w:lineRule="auto"/>
        <w:ind w:left="328" w:right="41" w:firstLine="4"/>
        <w:jc w:val="both"/>
        <w:rPr>
          <w:color w:val="231F20"/>
        </w:rPr>
      </w:pPr>
      <w:r>
        <w:rPr>
          <w:color w:val="231F20"/>
        </w:rPr>
        <w:t>L’élément central de la réponse à</w:t>
      </w:r>
      <w:r>
        <w:rPr>
          <w:color w:val="231F20"/>
        </w:rPr>
        <w:t xml:space="preserve"> la Covid-19 est la fourniture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rurales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renforcement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mécanismes de gouvernance adaptés aux défis spécifiques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secteur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agricole.</w:t>
      </w:r>
    </w:p>
    <w:p w14:paraId="7A91F3A4" w14:textId="77777777" w:rsidR="00000000" w:rsidRDefault="00786C4D">
      <w:pPr>
        <w:pStyle w:val="Textoindependiente"/>
        <w:kinsoku w:val="0"/>
        <w:overflowPunct w:val="0"/>
        <w:spacing w:before="170" w:line="312" w:lineRule="auto"/>
        <w:ind w:left="328" w:right="29" w:firstLine="4"/>
        <w:jc w:val="both"/>
        <w:rPr>
          <w:color w:val="231F20"/>
        </w:rPr>
      </w:pPr>
      <w:r>
        <w:rPr>
          <w:color w:val="231F20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processus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transformation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l’agriculture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nutritionnelle, accéléré par les changements apportés par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pandémie,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pourrait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représenter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opportunité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soutenir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l’éradication de la pauvreté et, en même temps, de promouvoir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meilleurs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résultats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matière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nutrition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santé.</w:t>
      </w:r>
    </w:p>
    <w:p w14:paraId="4C3CDE3A" w14:textId="77777777" w:rsidR="00000000" w:rsidRDefault="00786C4D">
      <w:pPr>
        <w:pStyle w:val="Ttulo9"/>
        <w:kinsoku w:val="0"/>
        <w:overflowPunct w:val="0"/>
        <w:spacing w:before="206"/>
        <w:ind w:left="337"/>
        <w:rPr>
          <w:color w:val="101312"/>
        </w:rPr>
      </w:pPr>
      <w:r>
        <w:rPr>
          <w:color w:val="101312"/>
        </w:rPr>
        <w:t>Pri</w:t>
      </w:r>
      <w:r>
        <w:rPr>
          <w:color w:val="101312"/>
        </w:rPr>
        <w:t>ncipales</w:t>
      </w:r>
      <w:r>
        <w:rPr>
          <w:color w:val="101312"/>
          <w:spacing w:val="27"/>
        </w:rPr>
        <w:t xml:space="preserve"> </w:t>
      </w:r>
      <w:r>
        <w:rPr>
          <w:color w:val="101312"/>
        </w:rPr>
        <w:t>recommandations</w:t>
      </w:r>
      <w:r>
        <w:rPr>
          <w:color w:val="101312"/>
          <w:spacing w:val="28"/>
        </w:rPr>
        <w:t xml:space="preserve"> </w:t>
      </w:r>
      <w:r>
        <w:rPr>
          <w:color w:val="101312"/>
        </w:rPr>
        <w:t>:</w:t>
      </w:r>
    </w:p>
    <w:p w14:paraId="56263674" w14:textId="77777777" w:rsidR="00000000" w:rsidRDefault="00786C4D">
      <w:pPr>
        <w:pStyle w:val="Prrafodelista"/>
        <w:numPr>
          <w:ilvl w:val="0"/>
          <w:numId w:val="3"/>
        </w:numPr>
        <w:tabs>
          <w:tab w:val="left" w:pos="695"/>
        </w:tabs>
        <w:kinsoku w:val="0"/>
        <w:overflowPunct w:val="0"/>
        <w:spacing w:before="120" w:line="312" w:lineRule="auto"/>
        <w:ind w:left="688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Une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augmentation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substantielle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ressources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est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néces-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pacing w:val="-2"/>
          <w:sz w:val="18"/>
          <w:szCs w:val="18"/>
        </w:rPr>
        <w:t>saire</w:t>
      </w:r>
      <w:r>
        <w:rPr>
          <w:color w:val="231F20"/>
          <w:spacing w:val="-11"/>
          <w:sz w:val="18"/>
          <w:szCs w:val="18"/>
        </w:rPr>
        <w:t xml:space="preserve"> </w:t>
      </w:r>
      <w:r>
        <w:rPr>
          <w:color w:val="231F20"/>
          <w:spacing w:val="-2"/>
          <w:sz w:val="18"/>
          <w:szCs w:val="18"/>
        </w:rPr>
        <w:t>car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pacing w:val="-2"/>
          <w:sz w:val="18"/>
          <w:szCs w:val="18"/>
        </w:rPr>
        <w:t>le</w:t>
      </w:r>
      <w:r>
        <w:rPr>
          <w:color w:val="231F20"/>
          <w:spacing w:val="-11"/>
          <w:sz w:val="18"/>
          <w:szCs w:val="18"/>
        </w:rPr>
        <w:t xml:space="preserve"> </w:t>
      </w:r>
      <w:r>
        <w:rPr>
          <w:color w:val="231F20"/>
          <w:spacing w:val="-2"/>
          <w:sz w:val="18"/>
          <w:szCs w:val="18"/>
        </w:rPr>
        <w:t>soutien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à</w:t>
      </w:r>
      <w:r>
        <w:rPr>
          <w:color w:val="231F20"/>
          <w:spacing w:val="-11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l’agriculture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des</w:t>
      </w:r>
      <w:r>
        <w:rPr>
          <w:color w:val="231F20"/>
          <w:spacing w:val="-11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petits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exploitants</w:t>
      </w:r>
      <w:r>
        <w:rPr>
          <w:color w:val="231F20"/>
          <w:spacing w:val="-11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peut</w:t>
      </w:r>
      <w:r>
        <w:rPr>
          <w:color w:val="231F20"/>
          <w:sz w:val="18"/>
          <w:szCs w:val="18"/>
        </w:rPr>
        <w:t xml:space="preserve"> déclencher une transformation structurelle de l’agriculture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-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PMA.</w:t>
      </w:r>
    </w:p>
    <w:p w14:paraId="1303E2C0" w14:textId="77777777" w:rsidR="00000000" w:rsidRDefault="00786C4D">
      <w:pPr>
        <w:pStyle w:val="Prrafodelista"/>
        <w:numPr>
          <w:ilvl w:val="0"/>
          <w:numId w:val="3"/>
        </w:numPr>
        <w:tabs>
          <w:tab w:val="left" w:pos="693"/>
        </w:tabs>
        <w:kinsoku w:val="0"/>
        <w:overflowPunct w:val="0"/>
        <w:spacing w:before="112" w:line="312" w:lineRule="auto"/>
        <w:ind w:left="688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La promotion de la diversification des productions agri-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coles, des systèmes d’exploitation intégrés et des straté-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gies fondées sur les écosystèmes qui combinent la pro-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ductivité avec la conservation et l’amélioration du capital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naturel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peut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être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fructue</w:t>
      </w:r>
      <w:r>
        <w:rPr>
          <w:color w:val="231F20"/>
          <w:sz w:val="18"/>
          <w:szCs w:val="18"/>
        </w:rPr>
        <w:t>use.</w:t>
      </w:r>
    </w:p>
    <w:p w14:paraId="171E94BA" w14:textId="77777777" w:rsidR="00000000" w:rsidRDefault="00786C4D">
      <w:pPr>
        <w:pStyle w:val="Prrafodelista"/>
        <w:numPr>
          <w:ilvl w:val="0"/>
          <w:numId w:val="3"/>
        </w:numPr>
        <w:tabs>
          <w:tab w:val="left" w:pos="693"/>
        </w:tabs>
        <w:kinsoku w:val="0"/>
        <w:overflowPunct w:val="0"/>
        <w:spacing w:before="111" w:line="312" w:lineRule="auto"/>
        <w:ind w:left="688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Les</w:t>
      </w:r>
      <w:r>
        <w:rPr>
          <w:color w:val="231F20"/>
          <w:spacing w:val="3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services</w:t>
      </w:r>
      <w:r>
        <w:rPr>
          <w:color w:val="231F20"/>
          <w:spacing w:val="3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3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vulgarisation</w:t>
      </w:r>
      <w:r>
        <w:rPr>
          <w:color w:val="231F20"/>
          <w:spacing w:val="3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peuvent</w:t>
      </w:r>
      <w:r>
        <w:rPr>
          <w:color w:val="231F20"/>
          <w:spacing w:val="3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jouer</w:t>
      </w:r>
      <w:r>
        <w:rPr>
          <w:color w:val="231F20"/>
          <w:spacing w:val="3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</w:t>
      </w:r>
      <w:r>
        <w:rPr>
          <w:color w:val="231F20"/>
          <w:spacing w:val="3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rôle</w:t>
      </w:r>
      <w:r>
        <w:rPr>
          <w:color w:val="231F20"/>
          <w:spacing w:val="3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cru-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cial</w:t>
      </w:r>
      <w:r>
        <w:rPr>
          <w:color w:val="231F20"/>
          <w:spacing w:val="2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dans</w:t>
      </w:r>
      <w:r>
        <w:rPr>
          <w:color w:val="231F20"/>
          <w:spacing w:val="2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</w:t>
      </w:r>
      <w:r>
        <w:rPr>
          <w:color w:val="231F20"/>
          <w:spacing w:val="2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soutien</w:t>
      </w:r>
      <w:r>
        <w:rPr>
          <w:color w:val="231F20"/>
          <w:spacing w:val="2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à</w:t>
      </w:r>
      <w:r>
        <w:rPr>
          <w:color w:val="231F20"/>
          <w:spacing w:val="2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l’agriculture</w:t>
      </w:r>
      <w:r>
        <w:rPr>
          <w:color w:val="231F20"/>
          <w:spacing w:val="2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2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petits</w:t>
      </w:r>
      <w:r>
        <w:rPr>
          <w:color w:val="231F20"/>
          <w:spacing w:val="2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exploitants.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 soutien visant à promouvoir l’adoption de pratiques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durables, telles que les écolabels, les systèmes de cer-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tification et autres normes, peut faciliter l’intégration des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agriculteurs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pauvres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dans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chaîne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valeur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alimentaire.</w:t>
      </w:r>
    </w:p>
    <w:p w14:paraId="0B3C6729" w14:textId="77777777" w:rsidR="00000000" w:rsidRDefault="00786C4D">
      <w:pPr>
        <w:pStyle w:val="Prrafodelista"/>
        <w:numPr>
          <w:ilvl w:val="0"/>
          <w:numId w:val="3"/>
        </w:numPr>
        <w:tabs>
          <w:tab w:val="left" w:pos="693"/>
        </w:tabs>
        <w:kinsoku w:val="0"/>
        <w:overflowPunct w:val="0"/>
        <w:spacing w:before="110" w:line="312" w:lineRule="auto"/>
        <w:ind w:left="689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Développer des instruments financiers ciblant les organi-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sations de producteurs, tels que les fonds de garantie 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crédit, qui peuvent</w:t>
      </w:r>
      <w:r>
        <w:rPr>
          <w:color w:val="231F20"/>
          <w:sz w:val="18"/>
          <w:szCs w:val="18"/>
        </w:rPr>
        <w:t xml:space="preserve"> soutenir les plans d’investissement et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augmenter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productivité.</w:t>
      </w:r>
    </w:p>
    <w:p w14:paraId="274E3D3A" w14:textId="77777777" w:rsidR="00000000" w:rsidRDefault="00786C4D">
      <w:pPr>
        <w:pStyle w:val="Prrafodelista"/>
        <w:numPr>
          <w:ilvl w:val="0"/>
          <w:numId w:val="3"/>
        </w:numPr>
        <w:tabs>
          <w:tab w:val="left" w:pos="693"/>
        </w:tabs>
        <w:kinsoku w:val="0"/>
        <w:overflowPunct w:val="0"/>
        <w:spacing w:before="112" w:line="312" w:lineRule="auto"/>
        <w:ind w:left="689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développement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accru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infrastructures,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l’amélio-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ration des systèmes d’irrigation et la mise en place 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solutions technologiques peuvent aider les agriculteurs à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accéder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aux</w:t>
      </w:r>
      <w:r>
        <w:rPr>
          <w:color w:val="231F20"/>
          <w:spacing w:val="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informations</w:t>
      </w:r>
      <w:r>
        <w:rPr>
          <w:color w:val="231F20"/>
          <w:spacing w:val="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aux</w:t>
      </w:r>
      <w:r>
        <w:rPr>
          <w:color w:val="231F20"/>
          <w:spacing w:val="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marchés</w:t>
      </w:r>
      <w:r>
        <w:rPr>
          <w:color w:val="231F20"/>
          <w:spacing w:val="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à</w:t>
      </w:r>
      <w:r>
        <w:rPr>
          <w:color w:val="231F20"/>
          <w:spacing w:val="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ajouter</w:t>
      </w:r>
      <w:r>
        <w:rPr>
          <w:color w:val="231F20"/>
          <w:spacing w:val="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valeur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à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leurs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produits.</w:t>
      </w:r>
    </w:p>
    <w:p w14:paraId="7F8FAFC9" w14:textId="77777777" w:rsidR="00000000" w:rsidRDefault="00786C4D">
      <w:pPr>
        <w:pStyle w:val="Textoindependiente"/>
        <w:kinsoku w:val="0"/>
        <w:overflowPunct w:val="0"/>
        <w:spacing w:before="7"/>
        <w:rPr>
          <w:sz w:val="26"/>
          <w:szCs w:val="26"/>
        </w:rPr>
      </w:pPr>
    </w:p>
    <w:p w14:paraId="4657AA6E" w14:textId="77777777" w:rsidR="00000000" w:rsidRDefault="00786C4D">
      <w:pPr>
        <w:pStyle w:val="Ttulo7"/>
        <w:kinsoku w:val="0"/>
        <w:overflowPunct w:val="0"/>
        <w:spacing w:line="285" w:lineRule="auto"/>
        <w:ind w:left="322" w:right="61" w:firstLine="10"/>
        <w:jc w:val="both"/>
        <w:rPr>
          <w:b/>
          <w:bCs/>
          <w:color w:val="0091B3"/>
          <w:w w:val="105"/>
        </w:rPr>
      </w:pPr>
      <w:r>
        <w:rPr>
          <w:b/>
          <w:bCs/>
          <w:color w:val="0091B3"/>
          <w:w w:val="105"/>
        </w:rPr>
        <w:t>LE COMMERCE ET LA CAPACITÉ PRODUCTIVE</w:t>
      </w:r>
      <w:r>
        <w:rPr>
          <w:b/>
          <w:bCs/>
          <w:color w:val="0091B3"/>
          <w:spacing w:val="-65"/>
          <w:w w:val="105"/>
        </w:rPr>
        <w:t xml:space="preserve"> </w:t>
      </w:r>
      <w:r>
        <w:rPr>
          <w:b/>
          <w:bCs/>
          <w:color w:val="0091B3"/>
          <w:w w:val="105"/>
        </w:rPr>
        <w:t>ONT</w:t>
      </w:r>
      <w:r>
        <w:rPr>
          <w:b/>
          <w:bCs/>
          <w:color w:val="0091B3"/>
          <w:spacing w:val="-11"/>
          <w:w w:val="105"/>
        </w:rPr>
        <w:t xml:space="preserve"> </w:t>
      </w:r>
      <w:r>
        <w:rPr>
          <w:b/>
          <w:bCs/>
          <w:color w:val="0091B3"/>
          <w:w w:val="105"/>
        </w:rPr>
        <w:t>ÉTÉ</w:t>
      </w:r>
      <w:r>
        <w:rPr>
          <w:b/>
          <w:bCs/>
          <w:color w:val="0091B3"/>
          <w:spacing w:val="-11"/>
          <w:w w:val="105"/>
        </w:rPr>
        <w:t xml:space="preserve"> </w:t>
      </w:r>
      <w:r>
        <w:rPr>
          <w:b/>
          <w:bCs/>
          <w:color w:val="0091B3"/>
          <w:w w:val="105"/>
        </w:rPr>
        <w:t>DUREMENT</w:t>
      </w:r>
      <w:r>
        <w:rPr>
          <w:b/>
          <w:bCs/>
          <w:color w:val="0091B3"/>
          <w:spacing w:val="-11"/>
          <w:w w:val="105"/>
        </w:rPr>
        <w:t xml:space="preserve"> </w:t>
      </w:r>
      <w:r>
        <w:rPr>
          <w:b/>
          <w:bCs/>
          <w:color w:val="0091B3"/>
          <w:w w:val="105"/>
        </w:rPr>
        <w:t>TOUCHÉS</w:t>
      </w:r>
    </w:p>
    <w:p w14:paraId="2C3213E8" w14:textId="77777777" w:rsidR="00000000" w:rsidRDefault="00786C4D">
      <w:pPr>
        <w:pStyle w:val="Textoindependiente"/>
        <w:kinsoku w:val="0"/>
        <w:overflowPunct w:val="0"/>
        <w:spacing w:before="113" w:line="312" w:lineRule="auto"/>
        <w:ind w:left="328" w:right="37" w:firstLine="4"/>
        <w:jc w:val="both"/>
        <w:rPr>
          <w:color w:val="231F20"/>
        </w:rPr>
      </w:pP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valeur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marchandises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diminué de 16 % au cours du premier semestre de 2020, soit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davantage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baisse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mondiales,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raison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baisse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temporaire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prix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produits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perturbations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chaînes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d’approvisionnement.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Cela</w:t>
      </w:r>
    </w:p>
    <w:p w14:paraId="18326BDF" w14:textId="77777777" w:rsidR="00000000" w:rsidRDefault="00786C4D">
      <w:pPr>
        <w:pStyle w:val="Textoindependiente"/>
        <w:kinsoku w:val="0"/>
        <w:overflowPunct w:val="0"/>
        <w:ind w:left="3113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noProof/>
        </w:rPr>
      </w:r>
      <w:r>
        <w:rPr>
          <w:sz w:val="20"/>
          <w:szCs w:val="20"/>
        </w:rPr>
        <w:pict w14:anchorId="7DF28EA4">
          <v:group id="_x0000_s1079" style="width:104.25pt;height:37.25pt;mso-position-horizontal-relative:char;mso-position-vertical-relative:line" coordsize="2085,745" o:allowincell="f">
            <v:shape id="_x0000_s1080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081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7802446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0A07D54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61611384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6436900F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1C4178E0" w14:textId="77777777" w:rsidR="00000000" w:rsidRDefault="00786C4D">
      <w:pPr>
        <w:pStyle w:val="Textoindependiente"/>
        <w:kinsoku w:val="0"/>
        <w:overflowPunct w:val="0"/>
        <w:spacing w:before="9"/>
        <w:rPr>
          <w:sz w:val="22"/>
          <w:szCs w:val="22"/>
        </w:rPr>
      </w:pPr>
    </w:p>
    <w:p w14:paraId="16C6F2A8" w14:textId="77777777" w:rsidR="00000000" w:rsidRDefault="00786C4D">
      <w:pPr>
        <w:pStyle w:val="Textoindependiente"/>
        <w:kinsoku w:val="0"/>
        <w:overflowPunct w:val="0"/>
        <w:spacing w:line="312" w:lineRule="auto"/>
        <w:ind w:left="286" w:right="215"/>
        <w:jc w:val="both"/>
        <w:rPr>
          <w:color w:val="231F20"/>
        </w:rPr>
      </w:pP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encore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réduit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PMA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commerce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mondial,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qui était déjà inférieure à 1 % et bien en deçà de l’objectif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l’IPoA. Les secteurs particulièrement touchés sont le textile 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</w:t>
      </w:r>
      <w:r>
        <w:rPr>
          <w:color w:val="231F20"/>
        </w:rPr>
        <w:t>habillement, où les usines ont fermé en raison de l’annulation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 commandes, et le tourisme, qui s’est pratiquement arrêté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nombreux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PMA.</w:t>
      </w:r>
    </w:p>
    <w:p w14:paraId="6957E33B" w14:textId="77777777" w:rsidR="00000000" w:rsidRDefault="00786C4D">
      <w:pPr>
        <w:pStyle w:val="Textoindependiente"/>
        <w:kinsoku w:val="0"/>
        <w:overflowPunct w:val="0"/>
        <w:spacing w:before="168" w:line="312" w:lineRule="auto"/>
        <w:ind w:left="286" w:right="203" w:firstLine="4"/>
        <w:jc w:val="both"/>
        <w:rPr>
          <w:color w:val="231F20"/>
        </w:rPr>
      </w:pPr>
      <w:r>
        <w:rPr>
          <w:color w:val="231F20"/>
        </w:rPr>
        <w:t>L’accord de libre-échange continental africain (AfCFTA) réce-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mment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lancé,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offre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possibilités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supplé</w:t>
      </w:r>
      <w:r>
        <w:rPr>
          <w:color w:val="231F20"/>
        </w:rPr>
        <w:t>mentaires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d’accès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 marché pour les PMA africains et devrait stimuler une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dustrialisation accélérée grâce à des capacités de production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diversifiées.</w:t>
      </w:r>
    </w:p>
    <w:p w14:paraId="6BB54438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286" w:right="202" w:firstLine="4"/>
        <w:jc w:val="both"/>
        <w:rPr>
          <w:color w:val="231F20"/>
        </w:rPr>
      </w:pPr>
      <w:r>
        <w:rPr>
          <w:color w:val="231F20"/>
        </w:rPr>
        <w:t>Les micro, petites et moyennes entreprises (MPME) constit-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entreprises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plupart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PMA,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 on estime que plus de 75 % d’entre elles sont informelles.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 MPME sont “surreprésentées” dans certains des secteurs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 plus touchés par la Covid-19, comme l’industrie manufac-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turière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alimentaire,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l’hébergement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restauration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commerce de détail et de gros, les voyages et les transports.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 MPME manquent souvent de résilience, de flexibilité et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filets de sécurité pour faire face aux coûts d’ajustement dé-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clenchés par les chocs d’</w:t>
      </w:r>
      <w:r>
        <w:rPr>
          <w:color w:val="231F20"/>
        </w:rPr>
        <w:t>offre et de demande induits par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Covid-19. Ces entreprises peuvent être les premières à se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tirer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lorsque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économies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bloquées,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effets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pandémie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prolongent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longue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période.</w:t>
      </w:r>
    </w:p>
    <w:p w14:paraId="240706DD" w14:textId="77777777" w:rsidR="00000000" w:rsidRDefault="00786C4D">
      <w:pPr>
        <w:pStyle w:val="Textoindependiente"/>
        <w:kinsoku w:val="0"/>
        <w:overflowPunct w:val="0"/>
        <w:spacing w:before="163" w:line="312" w:lineRule="auto"/>
        <w:ind w:left="287" w:right="202" w:firstLine="4"/>
        <w:jc w:val="both"/>
        <w:rPr>
          <w:color w:val="231F20"/>
        </w:rPr>
      </w:pP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nombreux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gouvernements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PMA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mesures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survie à court terme (telles que des programmes de sou-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tien salarial et de soutien au crédit), destinées à atténuer 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difficultés immédiates auxquelles sont confrontées les MPME,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 ils ont été moins nombreux à mettre en œuvre des poli-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tiq</w:t>
      </w:r>
      <w:r>
        <w:rPr>
          <w:color w:val="231F20"/>
        </w:rPr>
        <w:t>ues structurelles axées sur la croissance (telles que des me-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sures de soutien à l’innovation, à la formation et au redéploie-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ainsi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qu’une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rationalisation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réglementations).</w:t>
      </w:r>
    </w:p>
    <w:p w14:paraId="3C9F2321" w14:textId="77777777" w:rsidR="00000000" w:rsidRDefault="00786C4D">
      <w:pPr>
        <w:pStyle w:val="Textoindependiente"/>
        <w:kinsoku w:val="0"/>
        <w:overflowPunct w:val="0"/>
        <w:spacing w:before="164" w:line="309" w:lineRule="auto"/>
        <w:ind w:left="287" w:right="202" w:firstLine="4"/>
        <w:jc w:val="both"/>
        <w:rPr>
          <w:color w:val="231F20"/>
        </w:rPr>
      </w:pPr>
      <w:r>
        <w:rPr>
          <w:color w:val="231F20"/>
        </w:rPr>
        <w:t>L’accès à une é</w:t>
      </w:r>
      <w:r>
        <w:rPr>
          <w:color w:val="231F20"/>
        </w:rPr>
        <w:t>nergie propre et abordable sera essentiel 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toute tentative de création d’une capacité de production du-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rable. Les investissements dans la transition énergétique peu-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vent contribuer à redynamiser l’économie, à soutenir la phase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reprise et à créer un l</w:t>
      </w:r>
      <w:r>
        <w:rPr>
          <w:color w:val="231F20"/>
        </w:rPr>
        <w:t>arge éventail d’emplois. La baisse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récente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rapide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coûts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d’énergie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renou-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velable établit des records et fait de l’énergie renouvelable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d’électricité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moins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chère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nombreux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PMA.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plaçant les énergies renouvelables a</w:t>
      </w:r>
      <w:r>
        <w:rPr>
          <w:color w:val="231F20"/>
        </w:rPr>
        <w:t>u cœur des plans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relance verte post-Covid, les gouvernements peuvent signaler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engagement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terme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faveur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secteur,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renforçant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confiance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investisseurs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augmen-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tant les investissements nécessaires au dé</w:t>
      </w:r>
      <w:r>
        <w:rPr>
          <w:color w:val="231F20"/>
        </w:rPr>
        <w:t>veloppement 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énergies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renouvelables.</w:t>
      </w:r>
    </w:p>
    <w:p w14:paraId="40137078" w14:textId="77777777" w:rsidR="00000000" w:rsidRDefault="00786C4D">
      <w:pPr>
        <w:pStyle w:val="Textoindependiente"/>
        <w:kinsoku w:val="0"/>
        <w:overflowPunct w:val="0"/>
        <w:spacing w:before="164" w:line="309" w:lineRule="auto"/>
        <w:ind w:left="287" w:right="202" w:firstLine="4"/>
        <w:jc w:val="both"/>
        <w:rPr>
          <w:color w:val="231F20"/>
        </w:rPr>
        <w:sectPr w:rsidR="00000000">
          <w:pgSz w:w="23820" w:h="16840" w:orient="landscape"/>
          <w:pgMar w:top="0" w:right="620" w:bottom="0" w:left="540" w:header="708" w:footer="708" w:gutter="0"/>
          <w:cols w:num="4" w:space="708" w:equalWidth="0">
            <w:col w:w="5273" w:space="40"/>
            <w:col w:w="5273" w:space="1322"/>
            <w:col w:w="5274" w:space="39"/>
            <w:col w:w="5439"/>
          </w:cols>
          <w:noEndnote/>
        </w:sectPr>
      </w:pPr>
    </w:p>
    <w:p w14:paraId="44CE905F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5D572A74">
          <v:shape id="_x0000_s1082" style="position:absolute;margin-left:595.55pt;margin-top:0;width:.05pt;height:841.7pt;z-index:-213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4385721D" w14:textId="77777777" w:rsidR="00000000" w:rsidRDefault="00786C4D">
      <w:pPr>
        <w:pStyle w:val="Textoindependiente"/>
        <w:kinsoku w:val="0"/>
        <w:overflowPunct w:val="0"/>
        <w:spacing w:before="1"/>
        <w:rPr>
          <w:sz w:val="16"/>
          <w:szCs w:val="16"/>
        </w:rPr>
      </w:pPr>
    </w:p>
    <w:p w14:paraId="7177A80F" w14:textId="77777777" w:rsidR="00000000" w:rsidRDefault="00786C4D">
      <w:pPr>
        <w:pStyle w:val="Textoindependiente"/>
        <w:tabs>
          <w:tab w:val="right" w:pos="2243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xii</w:t>
      </w:r>
      <w:r>
        <w:rPr>
          <w:rFonts w:ascii="Times New Roman" w:hAnsi="Times New Roman" w:cs="Times New Roman"/>
          <w:color w:val="0091B3"/>
          <w:sz w:val="14"/>
          <w:szCs w:val="14"/>
        </w:rPr>
        <w:tab/>
      </w:r>
      <w:r>
        <w:rPr>
          <w:color w:val="0091B3"/>
          <w:sz w:val="14"/>
          <w:szCs w:val="14"/>
        </w:rPr>
        <w:t>xiii</w:t>
      </w:r>
    </w:p>
    <w:p w14:paraId="16774C60" w14:textId="77777777" w:rsidR="00000000" w:rsidRDefault="00786C4D">
      <w:pPr>
        <w:pStyle w:val="Textoindependiente"/>
        <w:tabs>
          <w:tab w:val="right" w:pos="2243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79B9BB57" w14:textId="77777777" w:rsidR="00000000" w:rsidRDefault="00786C4D">
      <w:pPr>
        <w:pStyle w:val="Textoindependiente"/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sz w:val="20"/>
          <w:szCs w:val="20"/>
        </w:rPr>
        <w:pict w14:anchorId="6DCEBBEB">
          <v:group id="_x0000_s1083" style="width:104.25pt;height:34.35pt;mso-position-horizontal-relative:char;mso-position-vertical-relative:line" coordsize="2085,687" o:allowincell="f">
            <v:shape id="_x0000_s1084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085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7F89623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342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6554E8D9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0575AA92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0E1D5F6F" w14:textId="77777777" w:rsidR="00000000" w:rsidRDefault="00786C4D">
      <w:pPr>
        <w:pStyle w:val="Textoindependiente"/>
        <w:kinsoku w:val="0"/>
        <w:overflowPunct w:val="0"/>
        <w:spacing w:before="8"/>
        <w:rPr>
          <w:sz w:val="27"/>
          <w:szCs w:val="27"/>
        </w:rPr>
      </w:pPr>
    </w:p>
    <w:p w14:paraId="17E2E83D" w14:textId="77777777" w:rsidR="00000000" w:rsidRDefault="00786C4D">
      <w:pPr>
        <w:pStyle w:val="Ttulo9"/>
        <w:kinsoku w:val="0"/>
        <w:overflowPunct w:val="0"/>
        <w:spacing w:before="1"/>
        <w:ind w:left="336"/>
        <w:jc w:val="left"/>
        <w:rPr>
          <w:color w:val="101312"/>
        </w:rPr>
      </w:pPr>
      <w:r>
        <w:rPr>
          <w:color w:val="101312"/>
        </w:rPr>
        <w:t>Principales</w:t>
      </w:r>
      <w:r>
        <w:rPr>
          <w:color w:val="101312"/>
          <w:spacing w:val="43"/>
        </w:rPr>
        <w:t xml:space="preserve"> </w:t>
      </w:r>
      <w:r>
        <w:rPr>
          <w:color w:val="101312"/>
        </w:rPr>
        <w:t>recommandations</w:t>
      </w:r>
      <w:r>
        <w:rPr>
          <w:color w:val="101312"/>
          <w:spacing w:val="43"/>
        </w:rPr>
        <w:t xml:space="preserve"> </w:t>
      </w:r>
      <w:r>
        <w:rPr>
          <w:color w:val="101312"/>
        </w:rPr>
        <w:t>:</w:t>
      </w:r>
    </w:p>
    <w:p w14:paraId="76F42780" w14:textId="77777777" w:rsidR="00000000" w:rsidRDefault="00786C4D">
      <w:pPr>
        <w:pStyle w:val="Prrafodelista"/>
        <w:numPr>
          <w:ilvl w:val="0"/>
          <w:numId w:val="52"/>
        </w:numPr>
        <w:tabs>
          <w:tab w:val="left" w:pos="416"/>
        </w:tabs>
        <w:kinsoku w:val="0"/>
        <w:overflowPunct w:val="0"/>
        <w:spacing w:before="121" w:line="312" w:lineRule="auto"/>
        <w:ind w:right="26" w:hanging="54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gouvernements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PMA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doivent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continuer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à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faciliter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l’accès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MPME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financement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au-delà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crise.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Ils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peuvent le faire en mettant en place des systèmes de garantie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du crédit</w:t>
      </w:r>
      <w:r>
        <w:rPr>
          <w:color w:val="231F20"/>
          <w:sz w:val="18"/>
          <w:szCs w:val="18"/>
        </w:rPr>
        <w:t>, en encourageant les banques à réserver des fonds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spécifiques pour prêter aux MPME et en maintenant le coût du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crédit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à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niveau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bas.</w:t>
      </w:r>
    </w:p>
    <w:p w14:paraId="0F9C5450" w14:textId="77777777" w:rsidR="00000000" w:rsidRDefault="00786C4D">
      <w:pPr>
        <w:pStyle w:val="Prrafodelista"/>
        <w:numPr>
          <w:ilvl w:val="1"/>
          <w:numId w:val="52"/>
        </w:numPr>
        <w:tabs>
          <w:tab w:val="left" w:pos="692"/>
        </w:tabs>
        <w:kinsoku w:val="0"/>
        <w:overflowPunct w:val="0"/>
        <w:spacing w:before="168" w:line="312" w:lineRule="auto"/>
        <w:ind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La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diversification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exportations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PMA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leur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intégra-</w:t>
      </w:r>
      <w:r>
        <w:rPr>
          <w:color w:val="231F20"/>
          <w:spacing w:val="-42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tion dans les chaînes de valeur ré</w:t>
      </w:r>
      <w:r>
        <w:rPr>
          <w:color w:val="231F20"/>
          <w:spacing w:val="-1"/>
          <w:sz w:val="18"/>
          <w:szCs w:val="18"/>
        </w:rPr>
        <w:t xml:space="preserve">gionales et mondiales, </w:t>
      </w:r>
      <w:r>
        <w:rPr>
          <w:color w:val="231F20"/>
          <w:sz w:val="18"/>
          <w:szCs w:val="18"/>
        </w:rPr>
        <w:t>qui</w:t>
      </w:r>
      <w:r>
        <w:rPr>
          <w:color w:val="231F20"/>
          <w:spacing w:val="-4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réduiraient leur vulnérabilité économique, peuvent être en-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couragées par un meilleur accès au marché en franchise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de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droits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et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de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quotas,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y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compris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par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d’autres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pays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dével-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 xml:space="preserve">oppement, ainsi que par la mise en œuvre de mesures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facilitation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-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échanges.</w:t>
      </w:r>
    </w:p>
    <w:p w14:paraId="7B5B2972" w14:textId="77777777" w:rsidR="00000000" w:rsidRDefault="00786C4D">
      <w:pPr>
        <w:pStyle w:val="Prrafodelista"/>
        <w:numPr>
          <w:ilvl w:val="1"/>
          <w:numId w:val="52"/>
        </w:numPr>
        <w:tabs>
          <w:tab w:val="left" w:pos="692"/>
        </w:tabs>
        <w:kinsoku w:val="0"/>
        <w:overflowPunct w:val="0"/>
        <w:spacing w:before="109" w:line="312" w:lineRule="auto"/>
        <w:ind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Les PMA doivent renforcer les institutions qui se consa-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pacing w:val="-2"/>
          <w:sz w:val="18"/>
          <w:szCs w:val="18"/>
        </w:rPr>
        <w:t xml:space="preserve">crent à la politique, </w:t>
      </w:r>
      <w:r>
        <w:rPr>
          <w:color w:val="231F20"/>
          <w:spacing w:val="-1"/>
          <w:sz w:val="18"/>
          <w:szCs w:val="18"/>
        </w:rPr>
        <w:t>à la réglementation et à la normalisation</w:t>
      </w:r>
      <w:r>
        <w:rPr>
          <w:color w:val="231F20"/>
          <w:spacing w:val="-42"/>
          <w:sz w:val="18"/>
          <w:szCs w:val="18"/>
        </w:rPr>
        <w:t xml:space="preserve"> </w:t>
      </w:r>
      <w:r>
        <w:rPr>
          <w:color w:val="231F20"/>
          <w:spacing w:val="-2"/>
          <w:sz w:val="18"/>
          <w:szCs w:val="18"/>
        </w:rPr>
        <w:t xml:space="preserve">des énergies </w:t>
      </w:r>
      <w:r>
        <w:rPr>
          <w:color w:val="231F20"/>
          <w:spacing w:val="-1"/>
          <w:sz w:val="18"/>
          <w:szCs w:val="18"/>
        </w:rPr>
        <w:t>renouvelables afin de conduire le changement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à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l’échelle</w:t>
      </w:r>
      <w:r>
        <w:rPr>
          <w:color w:val="231F20"/>
          <w:spacing w:val="-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</w:t>
      </w:r>
      <w:r>
        <w:rPr>
          <w:color w:val="231F20"/>
          <w:spacing w:val="-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rythme</w:t>
      </w:r>
      <w:r>
        <w:rPr>
          <w:color w:val="231F20"/>
          <w:spacing w:val="-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requis.</w:t>
      </w:r>
    </w:p>
    <w:p w14:paraId="7351F6F1" w14:textId="77777777" w:rsidR="00000000" w:rsidRDefault="00786C4D">
      <w:pPr>
        <w:pStyle w:val="Prrafodelista"/>
        <w:numPr>
          <w:ilvl w:val="1"/>
          <w:numId w:val="52"/>
        </w:numPr>
        <w:tabs>
          <w:tab w:val="left" w:pos="692"/>
        </w:tabs>
        <w:kinsoku w:val="0"/>
        <w:overflowPunct w:val="0"/>
        <w:spacing w:before="112" w:line="312" w:lineRule="auto"/>
        <w:ind w:left="688" w:right="42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Les PMA ont besoin d’un meilleur accès aux différentes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sources de financement ainsi que d’un soutien spécifique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pour renforcer les capacités et aider les développeurs à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préparer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projets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d’énergie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renouvelable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monnayable.</w:t>
      </w:r>
    </w:p>
    <w:p w14:paraId="2A7B778F" w14:textId="77777777" w:rsidR="00000000" w:rsidRDefault="00786C4D">
      <w:pPr>
        <w:pStyle w:val="Textoindependiente"/>
        <w:kinsoku w:val="0"/>
        <w:overflowPunct w:val="0"/>
        <w:spacing w:before="8"/>
        <w:rPr>
          <w:sz w:val="26"/>
          <w:szCs w:val="26"/>
        </w:rPr>
      </w:pPr>
    </w:p>
    <w:p w14:paraId="5DA6741A" w14:textId="77777777" w:rsidR="00000000" w:rsidRDefault="00786C4D">
      <w:pPr>
        <w:pStyle w:val="Ttulo7"/>
        <w:kinsoku w:val="0"/>
        <w:overflowPunct w:val="0"/>
        <w:spacing w:line="285" w:lineRule="auto"/>
        <w:ind w:left="328" w:firstLine="3"/>
        <w:rPr>
          <w:b/>
          <w:bCs/>
          <w:color w:val="0091B3"/>
          <w:w w:val="105"/>
        </w:rPr>
      </w:pPr>
      <w:r>
        <w:rPr>
          <w:b/>
          <w:bCs/>
          <w:color w:val="0091B3"/>
          <w:w w:val="105"/>
        </w:rPr>
        <w:t>LES</w:t>
      </w:r>
      <w:r>
        <w:rPr>
          <w:b/>
          <w:bCs/>
          <w:color w:val="0091B3"/>
          <w:spacing w:val="12"/>
          <w:w w:val="105"/>
        </w:rPr>
        <w:t xml:space="preserve"> </w:t>
      </w:r>
      <w:r>
        <w:rPr>
          <w:b/>
          <w:bCs/>
          <w:color w:val="0091B3"/>
          <w:w w:val="105"/>
        </w:rPr>
        <w:t>INDICATEURS</w:t>
      </w:r>
      <w:r>
        <w:rPr>
          <w:b/>
          <w:bCs/>
          <w:color w:val="0091B3"/>
          <w:spacing w:val="13"/>
          <w:w w:val="105"/>
        </w:rPr>
        <w:t xml:space="preserve"> </w:t>
      </w:r>
      <w:r>
        <w:rPr>
          <w:b/>
          <w:bCs/>
          <w:color w:val="0091B3"/>
          <w:w w:val="105"/>
        </w:rPr>
        <w:t>MACROÉ</w:t>
      </w:r>
      <w:r>
        <w:rPr>
          <w:b/>
          <w:bCs/>
          <w:color w:val="0091B3"/>
          <w:w w:val="105"/>
        </w:rPr>
        <w:t>CONOMIQUES</w:t>
      </w:r>
      <w:r>
        <w:rPr>
          <w:b/>
          <w:bCs/>
          <w:color w:val="0091B3"/>
          <w:spacing w:val="13"/>
          <w:w w:val="105"/>
        </w:rPr>
        <w:t xml:space="preserve"> </w:t>
      </w:r>
      <w:r>
        <w:rPr>
          <w:b/>
          <w:bCs/>
          <w:color w:val="0091B3"/>
          <w:w w:val="105"/>
        </w:rPr>
        <w:t>SE</w:t>
      </w:r>
      <w:r>
        <w:rPr>
          <w:b/>
          <w:bCs/>
          <w:color w:val="0091B3"/>
          <w:spacing w:val="-64"/>
          <w:w w:val="105"/>
        </w:rPr>
        <w:t xml:space="preserve"> </w:t>
      </w:r>
      <w:r>
        <w:rPr>
          <w:b/>
          <w:bCs/>
          <w:color w:val="0091B3"/>
          <w:w w:val="105"/>
        </w:rPr>
        <w:t>SONT</w:t>
      </w:r>
      <w:r>
        <w:rPr>
          <w:b/>
          <w:bCs/>
          <w:color w:val="0091B3"/>
          <w:spacing w:val="-6"/>
          <w:w w:val="105"/>
        </w:rPr>
        <w:t xml:space="preserve"> </w:t>
      </w:r>
      <w:r>
        <w:rPr>
          <w:b/>
          <w:bCs/>
          <w:color w:val="0091B3"/>
          <w:w w:val="105"/>
        </w:rPr>
        <w:t>DÉTÉRIORÉS</w:t>
      </w:r>
      <w:r>
        <w:rPr>
          <w:b/>
          <w:bCs/>
          <w:color w:val="0091B3"/>
          <w:spacing w:val="-5"/>
          <w:w w:val="105"/>
        </w:rPr>
        <w:t xml:space="preserve"> </w:t>
      </w:r>
      <w:r>
        <w:rPr>
          <w:b/>
          <w:bCs/>
          <w:color w:val="0091B3"/>
          <w:w w:val="105"/>
        </w:rPr>
        <w:t>DANS</w:t>
      </w:r>
      <w:r>
        <w:rPr>
          <w:b/>
          <w:bCs/>
          <w:color w:val="0091B3"/>
          <w:spacing w:val="-5"/>
          <w:w w:val="105"/>
        </w:rPr>
        <w:t xml:space="preserve"> </w:t>
      </w:r>
      <w:r>
        <w:rPr>
          <w:b/>
          <w:bCs/>
          <w:color w:val="0091B3"/>
          <w:w w:val="105"/>
        </w:rPr>
        <w:t>TOUS</w:t>
      </w:r>
      <w:r>
        <w:rPr>
          <w:b/>
          <w:bCs/>
          <w:color w:val="0091B3"/>
          <w:spacing w:val="-5"/>
          <w:w w:val="105"/>
        </w:rPr>
        <w:t xml:space="preserve"> </w:t>
      </w:r>
      <w:r>
        <w:rPr>
          <w:b/>
          <w:bCs/>
          <w:color w:val="0091B3"/>
          <w:w w:val="105"/>
        </w:rPr>
        <w:t>LES</w:t>
      </w:r>
      <w:r>
        <w:rPr>
          <w:b/>
          <w:bCs/>
          <w:color w:val="0091B3"/>
          <w:spacing w:val="-5"/>
          <w:w w:val="105"/>
        </w:rPr>
        <w:t xml:space="preserve"> </w:t>
      </w:r>
      <w:r>
        <w:rPr>
          <w:b/>
          <w:bCs/>
          <w:color w:val="0091B3"/>
          <w:w w:val="105"/>
        </w:rPr>
        <w:t>PMA</w:t>
      </w:r>
    </w:p>
    <w:p w14:paraId="55C0EA67" w14:textId="77777777" w:rsidR="00000000" w:rsidRDefault="00786C4D">
      <w:pPr>
        <w:pStyle w:val="Textoindependiente"/>
        <w:kinsoku w:val="0"/>
        <w:overflowPunct w:val="0"/>
        <w:spacing w:before="113" w:line="312" w:lineRule="auto"/>
        <w:ind w:left="309" w:right="34" w:firstLine="22"/>
        <w:jc w:val="both"/>
        <w:rPr>
          <w:color w:val="231F20"/>
        </w:rPr>
      </w:pPr>
      <w:r>
        <w:rPr>
          <w:color w:val="231F20"/>
        </w:rPr>
        <w:t>En moyenne, on estime que le PIB des PMA aurait diminué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1,3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inférieur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taux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précédents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et à l’objectif de 7 % fixé par l’</w:t>
      </w:r>
      <w:r>
        <w:rPr>
          <w:color w:val="231F20"/>
        </w:rPr>
        <w:t>IPoA. La reprise dans les PMA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devrait être plus lente que dans les autres pays en raison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leurs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vulnérabilités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structurelles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exposition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chocs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simultanés.</w:t>
      </w:r>
    </w:p>
    <w:p w14:paraId="64ED4CE7" w14:textId="77777777" w:rsidR="00000000" w:rsidRDefault="00786C4D">
      <w:pPr>
        <w:pStyle w:val="Textoindependiente"/>
        <w:kinsoku w:val="0"/>
        <w:overflowPunct w:val="0"/>
        <w:spacing w:before="170" w:line="314" w:lineRule="auto"/>
        <w:ind w:left="325" w:right="8" w:firstLine="6"/>
        <w:jc w:val="both"/>
        <w:rPr>
          <w:color w:val="231F20"/>
        </w:rPr>
      </w:pP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devraient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entraîner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baisse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recettes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publiques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plupart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PMA,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absolus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qu’en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pourcentage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PIB.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plupart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PMA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augmenté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leurs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dépenses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faire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défis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sanitaires,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sociaux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économiques.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Cependant,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taille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paquets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fiscaux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annoncés dans la plupart des PMA est beaucoup plus faible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dans d’autres pays en développement, car de nombreux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gouvernements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confrontés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contraintes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budgétaires.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Collectivement,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parvenu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augmenter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soutien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indirect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2,6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PIB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2020, alors que le montant des mesures de relance des pays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développés s’élevait en moyenne à 15,8 % de leur PIB, ce qui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important.</w:t>
      </w:r>
    </w:p>
    <w:p w14:paraId="7EAC31CD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2EFF774A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1990286D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4A6BAF92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203B42F1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1C83D54B" w14:textId="77777777" w:rsidR="00000000" w:rsidRDefault="00786C4D">
      <w:pPr>
        <w:pStyle w:val="Textoindependiente"/>
        <w:kinsoku w:val="0"/>
        <w:overflowPunct w:val="0"/>
        <w:spacing w:before="185" w:line="312" w:lineRule="auto"/>
        <w:ind w:left="281" w:right="38" w:firstLine="4"/>
        <w:jc w:val="both"/>
        <w:rPr>
          <w:color w:val="231F20"/>
        </w:rPr>
      </w:pPr>
      <w:r>
        <w:rPr>
          <w:color w:val="231F20"/>
        </w:rPr>
        <w:t>En raison de la nature de la crise Covid-19, la perte de crois-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sance et d’investissement qui en découle, ainsi que la détéri-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extérieure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l’endettement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pays, dépendent non seulement des instruments de politique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macroéconom</w:t>
      </w:r>
      <w:r>
        <w:rPr>
          <w:color w:val="231F20"/>
        </w:rPr>
        <w:t>ique classiques, mais aussi et surtout, de l’ef-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ficacité des mesures de santé publique ainsi que du soutien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économique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ménages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entreprises.</w:t>
      </w:r>
    </w:p>
    <w:p w14:paraId="089A6B80" w14:textId="77777777" w:rsidR="00000000" w:rsidRDefault="00786C4D">
      <w:pPr>
        <w:pStyle w:val="Ttulo9"/>
        <w:kinsoku w:val="0"/>
        <w:overflowPunct w:val="0"/>
        <w:spacing w:before="205"/>
        <w:ind w:left="291"/>
        <w:rPr>
          <w:color w:val="101312"/>
        </w:rPr>
      </w:pPr>
      <w:r>
        <w:rPr>
          <w:color w:val="101312"/>
        </w:rPr>
        <w:t>Principales</w:t>
      </w:r>
      <w:r>
        <w:rPr>
          <w:color w:val="101312"/>
          <w:spacing w:val="27"/>
        </w:rPr>
        <w:t xml:space="preserve"> </w:t>
      </w:r>
      <w:r>
        <w:rPr>
          <w:color w:val="101312"/>
        </w:rPr>
        <w:t>recommandations</w:t>
      </w:r>
      <w:r>
        <w:rPr>
          <w:color w:val="101312"/>
          <w:spacing w:val="28"/>
        </w:rPr>
        <w:t xml:space="preserve"> </w:t>
      </w:r>
      <w:r>
        <w:rPr>
          <w:color w:val="101312"/>
        </w:rPr>
        <w:t>:</w:t>
      </w:r>
    </w:p>
    <w:p w14:paraId="271ACB65" w14:textId="77777777" w:rsidR="00000000" w:rsidRDefault="00786C4D">
      <w:pPr>
        <w:pStyle w:val="Prrafodelista"/>
        <w:numPr>
          <w:ilvl w:val="1"/>
          <w:numId w:val="52"/>
        </w:numPr>
        <w:tabs>
          <w:tab w:val="left" w:pos="647"/>
        </w:tabs>
        <w:kinsoku w:val="0"/>
        <w:overflowPunct w:val="0"/>
        <w:spacing w:before="119" w:line="312" w:lineRule="auto"/>
        <w:ind w:left="645" w:right="8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Les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PMA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doivent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réformer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leurs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systèmes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fiscaux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pour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rendre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plus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équitables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renforcer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leur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efficacité.</w:t>
      </w:r>
    </w:p>
    <w:p w14:paraId="49F99684" w14:textId="77777777" w:rsidR="00000000" w:rsidRDefault="00786C4D">
      <w:pPr>
        <w:pStyle w:val="Prrafodelista"/>
        <w:numPr>
          <w:ilvl w:val="1"/>
          <w:numId w:val="52"/>
        </w:numPr>
        <w:tabs>
          <w:tab w:val="left" w:pos="647"/>
        </w:tabs>
        <w:kinsoku w:val="0"/>
        <w:overflowPunct w:val="0"/>
        <w:spacing w:before="114" w:line="312" w:lineRule="auto"/>
        <w:ind w:left="641" w:right="38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Le soutien international aux réformes fiscales par le biais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du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renforcement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des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capacités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formation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est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égale-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ment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crucial.</w:t>
      </w:r>
    </w:p>
    <w:p w14:paraId="071021F8" w14:textId="77777777" w:rsidR="00000000" w:rsidRDefault="00786C4D">
      <w:pPr>
        <w:pStyle w:val="Prrafodelista"/>
        <w:numPr>
          <w:ilvl w:val="1"/>
          <w:numId w:val="52"/>
        </w:numPr>
        <w:tabs>
          <w:tab w:val="left" w:pos="647"/>
        </w:tabs>
        <w:kinsoku w:val="0"/>
        <w:overflowPunct w:val="0"/>
        <w:spacing w:before="113" w:line="312" w:lineRule="auto"/>
        <w:ind w:left="642" w:right="69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La coopération internationale en matiè</w:t>
      </w:r>
      <w:r>
        <w:rPr>
          <w:color w:val="231F20"/>
          <w:sz w:val="18"/>
          <w:szCs w:val="18"/>
        </w:rPr>
        <w:t>re de lutte contre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l’évitement fiscale des entreprises doit être renforcée pour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que les PMA soient en mesure de taxer efficacement les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activités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transfrontalières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actifs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offshores.</w:t>
      </w:r>
    </w:p>
    <w:p w14:paraId="10F3DCAC" w14:textId="77777777" w:rsidR="00000000" w:rsidRDefault="00786C4D">
      <w:pPr>
        <w:pStyle w:val="Textoindependiente"/>
        <w:kinsoku w:val="0"/>
        <w:overflowPunct w:val="0"/>
        <w:spacing w:before="8"/>
        <w:rPr>
          <w:sz w:val="26"/>
          <w:szCs w:val="26"/>
        </w:rPr>
      </w:pPr>
    </w:p>
    <w:p w14:paraId="76656116" w14:textId="77777777" w:rsidR="00000000" w:rsidRDefault="00786C4D">
      <w:pPr>
        <w:pStyle w:val="Ttulo7"/>
        <w:kinsoku w:val="0"/>
        <w:overflowPunct w:val="0"/>
        <w:spacing w:line="276" w:lineRule="auto"/>
        <w:ind w:left="274" w:right="501" w:firstLine="12"/>
        <w:rPr>
          <w:b/>
          <w:bCs/>
          <w:color w:val="0091B3"/>
          <w:w w:val="110"/>
        </w:rPr>
      </w:pPr>
      <w:r>
        <w:rPr>
          <w:b/>
          <w:bCs/>
          <w:color w:val="0091B3"/>
          <w:w w:val="110"/>
        </w:rPr>
        <w:t>LE RÔLE DE LA SCIENCE, DE LA</w:t>
      </w:r>
      <w:r>
        <w:rPr>
          <w:b/>
          <w:bCs/>
          <w:color w:val="0091B3"/>
          <w:spacing w:val="1"/>
          <w:w w:val="110"/>
        </w:rPr>
        <w:t xml:space="preserve"> </w:t>
      </w:r>
      <w:r>
        <w:rPr>
          <w:b/>
          <w:bCs/>
          <w:color w:val="0091B3"/>
          <w:w w:val="105"/>
        </w:rPr>
        <w:t>TECHNOLOGIE ET DE L’</w:t>
      </w:r>
      <w:r>
        <w:rPr>
          <w:b/>
          <w:bCs/>
          <w:color w:val="0091B3"/>
          <w:w w:val="105"/>
        </w:rPr>
        <w:t>INNOVATION (STI)</w:t>
      </w:r>
      <w:r>
        <w:rPr>
          <w:b/>
          <w:bCs/>
          <w:color w:val="0091B3"/>
          <w:spacing w:val="-65"/>
          <w:w w:val="105"/>
        </w:rPr>
        <w:t xml:space="preserve"> </w:t>
      </w:r>
      <w:r>
        <w:rPr>
          <w:b/>
          <w:bCs/>
          <w:color w:val="0091B3"/>
          <w:w w:val="110"/>
        </w:rPr>
        <w:t>PENDANT</w:t>
      </w:r>
      <w:r>
        <w:rPr>
          <w:b/>
          <w:bCs/>
          <w:color w:val="0091B3"/>
          <w:spacing w:val="-15"/>
          <w:w w:val="110"/>
        </w:rPr>
        <w:t xml:space="preserve"> </w:t>
      </w:r>
      <w:r>
        <w:rPr>
          <w:b/>
          <w:bCs/>
          <w:color w:val="0091B3"/>
          <w:w w:val="110"/>
        </w:rPr>
        <w:t>UNE</w:t>
      </w:r>
      <w:r>
        <w:rPr>
          <w:b/>
          <w:bCs/>
          <w:color w:val="0091B3"/>
          <w:spacing w:val="-15"/>
          <w:w w:val="110"/>
        </w:rPr>
        <w:t xml:space="preserve"> </w:t>
      </w:r>
      <w:r>
        <w:rPr>
          <w:b/>
          <w:bCs/>
          <w:color w:val="0091B3"/>
          <w:w w:val="110"/>
        </w:rPr>
        <w:t>PANDÉMIE</w:t>
      </w:r>
    </w:p>
    <w:p w14:paraId="2A4A8872" w14:textId="77777777" w:rsidR="00000000" w:rsidRDefault="00786C4D">
      <w:pPr>
        <w:pStyle w:val="Textoindependiente"/>
        <w:kinsoku w:val="0"/>
        <w:overflowPunct w:val="0"/>
        <w:spacing w:before="121" w:line="312" w:lineRule="auto"/>
        <w:ind w:left="281" w:right="38" w:firstLine="4"/>
        <w:jc w:val="both"/>
        <w:rPr>
          <w:color w:val="231F20"/>
        </w:rPr>
      </w:pPr>
      <w:r>
        <w:rPr>
          <w:color w:val="231F20"/>
        </w:rPr>
        <w:t>Les technologies numériques ont un grand potentiel pour ap-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porter aux PMA des avantages en matière de développement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économique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considérables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nécessaires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gouvernements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secteur privé des PMA les moyens de les exploiter dans 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domaines du télétravail, de l’éducation en ligne, de la télémé-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numérique.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garantir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accès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universel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équitable,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faut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mettre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l’accent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l’infr</w:t>
      </w:r>
      <w:r>
        <w:rPr>
          <w:color w:val="231F20"/>
        </w:rPr>
        <w:t>astructure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 les technologies numériques, tant pendant les phases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réponse et de rétablissement en cas de pandémie que pen-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renforcement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résilience.</w:t>
      </w:r>
    </w:p>
    <w:p w14:paraId="08615635" w14:textId="77777777" w:rsidR="00000000" w:rsidRDefault="00786C4D">
      <w:pPr>
        <w:pStyle w:val="Textoindependiente"/>
        <w:kinsoku w:val="0"/>
        <w:overflowPunct w:val="0"/>
        <w:spacing w:before="164" w:line="312" w:lineRule="auto"/>
        <w:ind w:left="281" w:right="70" w:firstLine="4"/>
        <w:jc w:val="both"/>
        <w:rPr>
          <w:color w:val="231F20"/>
        </w:rPr>
      </w:pPr>
      <w:r>
        <w:rPr>
          <w:color w:val="231F20"/>
        </w:rPr>
        <w:t>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gouvernements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peuvent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apprendre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amé</w:t>
      </w:r>
      <w:r>
        <w:rPr>
          <w:color w:val="231F20"/>
        </w:rPr>
        <w:t>liorer la coordination stratégique des différents organes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politiques liés à la recherche et à l’innovation concernant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Covid-19. Les solutions collectives qui fournissent un “guichet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unique”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centralisation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possibilités de</w:t>
      </w:r>
      <w:r>
        <w:rPr>
          <w:color w:val="231F20"/>
        </w:rPr>
        <w:t xml:space="preserve"> financement peuvent contribuer à garantir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appropriées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recherche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collaborative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 le partage des résultats de recherche préliminaires et 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données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tirer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tous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avantages.</w:t>
      </w:r>
    </w:p>
    <w:p w14:paraId="1934EC19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1E524171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54A55508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65BBEA99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7523CF7D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79DBDB6D" w14:textId="77777777" w:rsidR="00000000" w:rsidRDefault="00786C4D">
      <w:pPr>
        <w:pStyle w:val="Ttulo9"/>
        <w:kinsoku w:val="0"/>
        <w:overflowPunct w:val="0"/>
        <w:spacing w:before="185"/>
        <w:ind w:left="288"/>
        <w:jc w:val="left"/>
        <w:rPr>
          <w:color w:val="101312"/>
        </w:rPr>
      </w:pPr>
      <w:r>
        <w:rPr>
          <w:color w:val="101312"/>
        </w:rPr>
        <w:t>Principales</w:t>
      </w:r>
      <w:r>
        <w:rPr>
          <w:color w:val="101312"/>
          <w:spacing w:val="27"/>
        </w:rPr>
        <w:t xml:space="preserve"> </w:t>
      </w:r>
      <w:r>
        <w:rPr>
          <w:color w:val="101312"/>
        </w:rPr>
        <w:t>recommandation</w:t>
      </w:r>
      <w:r>
        <w:rPr>
          <w:color w:val="101312"/>
        </w:rPr>
        <w:t>s</w:t>
      </w:r>
      <w:r>
        <w:rPr>
          <w:color w:val="101312"/>
          <w:spacing w:val="28"/>
        </w:rPr>
        <w:t xml:space="preserve"> </w:t>
      </w:r>
      <w:r>
        <w:rPr>
          <w:color w:val="101312"/>
        </w:rPr>
        <w:t>:</w:t>
      </w:r>
    </w:p>
    <w:p w14:paraId="027DEFE5" w14:textId="77777777" w:rsidR="00000000" w:rsidRDefault="00786C4D">
      <w:pPr>
        <w:pStyle w:val="Prrafodelista"/>
        <w:numPr>
          <w:ilvl w:val="1"/>
          <w:numId w:val="52"/>
        </w:numPr>
        <w:tabs>
          <w:tab w:val="left" w:pos="644"/>
        </w:tabs>
        <w:kinsoku w:val="0"/>
        <w:overflowPunct w:val="0"/>
        <w:spacing w:before="120" w:line="312" w:lineRule="auto"/>
        <w:ind w:left="640" w:hanging="243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L’extension des technologies numériques aux zones rec-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ulées, comme la connexion des chaînes d’approvisionne-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ment rurales-urbaines, peut être rentable et permettre 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lutter contre les poches d’informalité et de pauvreté dans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zones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rurales.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Cela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permettrait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également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forcer les liens entre les zones rurales et urbaines et 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favoriser la transformation des campagnes, si les villes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intermédiaires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servent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centres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transmission.</w:t>
      </w:r>
    </w:p>
    <w:p w14:paraId="3468CB15" w14:textId="77777777" w:rsidR="00000000" w:rsidRDefault="00786C4D">
      <w:pPr>
        <w:pStyle w:val="Prrafodelista"/>
        <w:numPr>
          <w:ilvl w:val="1"/>
          <w:numId w:val="52"/>
        </w:numPr>
        <w:tabs>
          <w:tab w:val="left" w:pos="641"/>
        </w:tabs>
        <w:kinsoku w:val="0"/>
        <w:overflowPunct w:val="0"/>
        <w:spacing w:before="108" w:line="312" w:lineRule="auto"/>
        <w:ind w:left="639" w:right="37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Investir dans l’éducation numérique et le dév</w:t>
      </w:r>
      <w:r>
        <w:rPr>
          <w:color w:val="231F20"/>
          <w:sz w:val="18"/>
          <w:szCs w:val="18"/>
        </w:rPr>
        <w:t>eloppement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 compétences pour réduire la fracture numérique et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accroître les capacités humaines afin que les PMA soient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mesure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tirer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parti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transformation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numérique.</w:t>
      </w:r>
    </w:p>
    <w:p w14:paraId="3343A286" w14:textId="77777777" w:rsidR="00000000" w:rsidRDefault="00786C4D">
      <w:pPr>
        <w:pStyle w:val="Prrafodelista"/>
        <w:numPr>
          <w:ilvl w:val="1"/>
          <w:numId w:val="52"/>
        </w:numPr>
        <w:tabs>
          <w:tab w:val="left" w:pos="644"/>
        </w:tabs>
        <w:kinsoku w:val="0"/>
        <w:overflowPunct w:val="0"/>
        <w:spacing w:before="112" w:line="312" w:lineRule="auto"/>
        <w:ind w:left="643" w:right="8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La maîtrise du numérique et les systèmes d’apprentissage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tout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long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vie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seront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nécessaires,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notamment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dans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 environnements locaux qui offrent aux entrepreneurs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</w:t>
      </w:r>
      <w:r>
        <w:rPr>
          <w:color w:val="231F20"/>
          <w:spacing w:val="-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connaissances</w:t>
      </w:r>
      <w:r>
        <w:rPr>
          <w:color w:val="231F20"/>
          <w:spacing w:val="-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-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</w:t>
      </w:r>
      <w:r>
        <w:rPr>
          <w:color w:val="231F20"/>
          <w:spacing w:val="-1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possibilités</w:t>
      </w:r>
      <w:r>
        <w:rPr>
          <w:color w:val="231F20"/>
          <w:spacing w:val="-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d’adaptation</w:t>
      </w:r>
      <w:r>
        <w:rPr>
          <w:color w:val="231F20"/>
          <w:spacing w:val="-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requises.</w:t>
      </w:r>
    </w:p>
    <w:p w14:paraId="44BEBA82" w14:textId="77777777" w:rsidR="00000000" w:rsidRDefault="00786C4D">
      <w:pPr>
        <w:pStyle w:val="Prrafodelista"/>
        <w:numPr>
          <w:ilvl w:val="1"/>
          <w:numId w:val="52"/>
        </w:numPr>
        <w:tabs>
          <w:tab w:val="left" w:pos="646"/>
        </w:tabs>
        <w:kinsoku w:val="0"/>
        <w:overflowPunct w:val="0"/>
        <w:spacing w:before="112" w:line="312" w:lineRule="auto"/>
        <w:ind w:left="639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Une approche pangouvernementale, impliquant des mé-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canismes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coordination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multisectoriels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mult</w:t>
      </w:r>
      <w:r>
        <w:rPr>
          <w:color w:val="231F20"/>
          <w:sz w:val="18"/>
          <w:szCs w:val="18"/>
        </w:rPr>
        <w:t>iparte-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naires, est nécessaire pour mettre la science, la technolo-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gie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l’innovation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service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PMA.</w:t>
      </w:r>
    </w:p>
    <w:p w14:paraId="6405E02C" w14:textId="77777777" w:rsidR="00000000" w:rsidRDefault="00786C4D">
      <w:pPr>
        <w:pStyle w:val="Textoindependiente"/>
        <w:kinsoku w:val="0"/>
        <w:overflowPunct w:val="0"/>
        <w:spacing w:before="8"/>
        <w:rPr>
          <w:sz w:val="26"/>
          <w:szCs w:val="26"/>
        </w:rPr>
      </w:pPr>
    </w:p>
    <w:p w14:paraId="5075D4BF" w14:textId="77777777" w:rsidR="00000000" w:rsidRDefault="00786C4D">
      <w:pPr>
        <w:pStyle w:val="Ttulo7"/>
        <w:kinsoku w:val="0"/>
        <w:overflowPunct w:val="0"/>
        <w:ind w:left="283"/>
        <w:rPr>
          <w:b/>
          <w:bCs/>
          <w:color w:val="0091B3"/>
          <w:w w:val="105"/>
        </w:rPr>
      </w:pPr>
      <w:r>
        <w:rPr>
          <w:b/>
          <w:bCs/>
          <w:color w:val="0091B3"/>
          <w:w w:val="105"/>
        </w:rPr>
        <w:t>FINANCEMENT</w:t>
      </w:r>
      <w:r>
        <w:rPr>
          <w:b/>
          <w:bCs/>
          <w:color w:val="0091B3"/>
          <w:spacing w:val="7"/>
          <w:w w:val="105"/>
        </w:rPr>
        <w:t xml:space="preserve"> </w:t>
      </w:r>
      <w:r>
        <w:rPr>
          <w:b/>
          <w:bCs/>
          <w:color w:val="0091B3"/>
          <w:w w:val="105"/>
        </w:rPr>
        <w:t>POUR</w:t>
      </w:r>
      <w:r>
        <w:rPr>
          <w:b/>
          <w:bCs/>
          <w:color w:val="0091B3"/>
          <w:spacing w:val="7"/>
          <w:w w:val="105"/>
        </w:rPr>
        <w:t xml:space="preserve"> </w:t>
      </w:r>
      <w:r>
        <w:rPr>
          <w:b/>
          <w:bCs/>
          <w:color w:val="0091B3"/>
          <w:w w:val="105"/>
        </w:rPr>
        <w:t>FAIRE</w:t>
      </w:r>
      <w:r>
        <w:rPr>
          <w:b/>
          <w:bCs/>
          <w:color w:val="0091B3"/>
          <w:spacing w:val="8"/>
          <w:w w:val="105"/>
        </w:rPr>
        <w:t xml:space="preserve"> </w:t>
      </w:r>
      <w:r>
        <w:rPr>
          <w:b/>
          <w:bCs/>
          <w:color w:val="0091B3"/>
          <w:w w:val="105"/>
        </w:rPr>
        <w:t>FACE</w:t>
      </w:r>
      <w:r>
        <w:rPr>
          <w:b/>
          <w:bCs/>
          <w:color w:val="0091B3"/>
          <w:spacing w:val="7"/>
          <w:w w:val="105"/>
        </w:rPr>
        <w:t xml:space="preserve"> </w:t>
      </w:r>
      <w:r>
        <w:rPr>
          <w:b/>
          <w:bCs/>
          <w:color w:val="0091B3"/>
          <w:w w:val="105"/>
        </w:rPr>
        <w:t>À</w:t>
      </w:r>
    </w:p>
    <w:p w14:paraId="536F7848" w14:textId="77777777" w:rsidR="00000000" w:rsidRDefault="00786C4D">
      <w:pPr>
        <w:pStyle w:val="Textoindependiente"/>
        <w:kinsoku w:val="0"/>
        <w:overflowPunct w:val="0"/>
        <w:spacing w:before="25" w:line="264" w:lineRule="auto"/>
        <w:ind w:left="283" w:right="639"/>
        <w:rPr>
          <w:rFonts w:ascii="Lucida Sans" w:hAnsi="Lucida Sans" w:cs="Lucida Sans"/>
          <w:b/>
          <w:bCs/>
          <w:color w:val="0091B3"/>
          <w:w w:val="110"/>
          <w:sz w:val="20"/>
          <w:szCs w:val="20"/>
        </w:rPr>
      </w:pPr>
      <w:r>
        <w:rPr>
          <w:rFonts w:ascii="Lucida Sans" w:hAnsi="Lucida Sans" w:cs="Lucida Sans"/>
          <w:b/>
          <w:bCs/>
          <w:color w:val="0091B3"/>
          <w:spacing w:val="5"/>
          <w:w w:val="109"/>
          <w:sz w:val="20"/>
          <w:szCs w:val="20"/>
        </w:rPr>
        <w:t>L</w:t>
      </w:r>
      <w:r>
        <w:rPr>
          <w:rFonts w:ascii="Lucida Sans" w:hAnsi="Lucida Sans" w:cs="Lucida Sans"/>
          <w:b/>
          <w:bCs/>
          <w:color w:val="0091B3"/>
          <w:w w:val="109"/>
          <w:sz w:val="20"/>
          <w:szCs w:val="20"/>
        </w:rPr>
        <w:t>A</w:t>
      </w:r>
      <w:r>
        <w:rPr>
          <w:rFonts w:ascii="Lucida Sans" w:hAnsi="Lucida Sans" w:cs="Lucida Sans"/>
          <w:b/>
          <w:bCs/>
          <w:color w:val="0091B3"/>
          <w:spacing w:val="-8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spacing w:val="-1"/>
          <w:w w:val="106"/>
          <w:sz w:val="20"/>
          <w:szCs w:val="20"/>
        </w:rPr>
        <w:t>C</w:t>
      </w:r>
      <w:r>
        <w:rPr>
          <w:rFonts w:ascii="Lucida Sans" w:hAnsi="Lucida Sans" w:cs="Lucida Sans"/>
          <w:b/>
          <w:bCs/>
          <w:color w:val="0091B3"/>
          <w:spacing w:val="1"/>
          <w:w w:val="107"/>
          <w:sz w:val="20"/>
          <w:szCs w:val="20"/>
        </w:rPr>
        <w:t>R</w:t>
      </w:r>
      <w:r>
        <w:rPr>
          <w:rFonts w:ascii="Lucida Sans" w:hAnsi="Lucida Sans" w:cs="Lucida Sans"/>
          <w:b/>
          <w:bCs/>
          <w:color w:val="0091B3"/>
          <w:w w:val="103"/>
          <w:sz w:val="20"/>
          <w:szCs w:val="20"/>
        </w:rPr>
        <w:t>I</w:t>
      </w:r>
      <w:r>
        <w:rPr>
          <w:rFonts w:ascii="Lucida Sans" w:hAnsi="Lucida Sans" w:cs="Lucida Sans"/>
          <w:b/>
          <w:bCs/>
          <w:color w:val="0091B3"/>
          <w:spacing w:val="1"/>
          <w:w w:val="114"/>
          <w:sz w:val="20"/>
          <w:szCs w:val="20"/>
        </w:rPr>
        <w:t>S</w:t>
      </w:r>
      <w:r>
        <w:rPr>
          <w:rFonts w:ascii="Lucida Sans" w:hAnsi="Lucida Sans" w:cs="Lucida Sans"/>
          <w:b/>
          <w:bCs/>
          <w:color w:val="0091B3"/>
          <w:w w:val="114"/>
          <w:sz w:val="20"/>
          <w:szCs w:val="20"/>
        </w:rPr>
        <w:t>E</w:t>
      </w:r>
      <w:r>
        <w:rPr>
          <w:rFonts w:ascii="Lucida Sans" w:hAnsi="Lucida Sans" w:cs="Lucida Sans"/>
          <w:b/>
          <w:bCs/>
          <w:color w:val="0091B3"/>
          <w:spacing w:val="-8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spacing w:val="1"/>
          <w:w w:val="101"/>
          <w:sz w:val="20"/>
          <w:szCs w:val="20"/>
        </w:rPr>
        <w:t>D</w:t>
      </w:r>
      <w:r>
        <w:rPr>
          <w:rFonts w:ascii="Lucida Sans" w:hAnsi="Lucida Sans" w:cs="Lucida Sans"/>
          <w:b/>
          <w:bCs/>
          <w:color w:val="0091B3"/>
          <w:w w:val="114"/>
          <w:sz w:val="20"/>
          <w:szCs w:val="20"/>
        </w:rPr>
        <w:t>E</w:t>
      </w:r>
      <w:r>
        <w:rPr>
          <w:rFonts w:ascii="Lucida Sans" w:hAnsi="Lucida Sans" w:cs="Lucida Sans"/>
          <w:b/>
          <w:bCs/>
          <w:color w:val="0091B3"/>
          <w:spacing w:val="-8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spacing w:val="5"/>
          <w:w w:val="109"/>
          <w:sz w:val="20"/>
          <w:szCs w:val="20"/>
        </w:rPr>
        <w:t>L</w:t>
      </w:r>
      <w:r>
        <w:rPr>
          <w:rFonts w:ascii="Lucida Sans" w:hAnsi="Lucida Sans" w:cs="Lucida Sans"/>
          <w:b/>
          <w:bCs/>
          <w:color w:val="0091B3"/>
          <w:w w:val="109"/>
          <w:sz w:val="20"/>
          <w:szCs w:val="20"/>
        </w:rPr>
        <w:t>A</w:t>
      </w:r>
      <w:r>
        <w:rPr>
          <w:rFonts w:ascii="Lucida Sans" w:hAnsi="Lucida Sans" w:cs="Lucida Sans"/>
          <w:b/>
          <w:bCs/>
          <w:color w:val="0091B3"/>
          <w:spacing w:val="-8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spacing w:val="-5"/>
          <w:w w:val="106"/>
          <w:sz w:val="20"/>
          <w:szCs w:val="20"/>
        </w:rPr>
        <w:t>C</w:t>
      </w:r>
      <w:r>
        <w:rPr>
          <w:rFonts w:ascii="Lucida Sans" w:hAnsi="Lucida Sans" w:cs="Lucida Sans"/>
          <w:b/>
          <w:bCs/>
          <w:color w:val="0091B3"/>
          <w:spacing w:val="-7"/>
          <w:w w:val="105"/>
          <w:sz w:val="20"/>
          <w:szCs w:val="20"/>
        </w:rPr>
        <w:t>O</w:t>
      </w:r>
      <w:r>
        <w:rPr>
          <w:rFonts w:ascii="Lucida Sans" w:hAnsi="Lucida Sans" w:cs="Lucida Sans"/>
          <w:b/>
          <w:bCs/>
          <w:color w:val="0091B3"/>
          <w:spacing w:val="-1"/>
          <w:w w:val="110"/>
          <w:sz w:val="20"/>
          <w:szCs w:val="20"/>
        </w:rPr>
        <w:t>V</w:t>
      </w:r>
      <w:r>
        <w:rPr>
          <w:rFonts w:ascii="Lucida Sans" w:hAnsi="Lucida Sans" w:cs="Lucida Sans"/>
          <w:b/>
          <w:bCs/>
          <w:color w:val="0091B3"/>
          <w:spacing w:val="1"/>
          <w:w w:val="103"/>
          <w:sz w:val="20"/>
          <w:szCs w:val="20"/>
        </w:rPr>
        <w:t>I</w:t>
      </w:r>
      <w:r>
        <w:rPr>
          <w:rFonts w:ascii="Lucida Sans" w:hAnsi="Lucida Sans" w:cs="Lucida Sans"/>
          <w:b/>
          <w:bCs/>
          <w:color w:val="0091B3"/>
          <w:spacing w:val="6"/>
          <w:w w:val="101"/>
          <w:sz w:val="20"/>
          <w:szCs w:val="20"/>
        </w:rPr>
        <w:t>D</w:t>
      </w:r>
      <w:r>
        <w:rPr>
          <w:rFonts w:ascii="Lucida Sans" w:hAnsi="Lucida Sans" w:cs="Lucida Sans"/>
          <w:b/>
          <w:bCs/>
          <w:color w:val="0091B3"/>
          <w:spacing w:val="-8"/>
          <w:w w:val="138"/>
          <w:sz w:val="20"/>
          <w:szCs w:val="20"/>
        </w:rPr>
        <w:t>-</w:t>
      </w:r>
      <w:r>
        <w:rPr>
          <w:rFonts w:ascii="Lucida Sans" w:hAnsi="Lucida Sans" w:cs="Lucida Sans"/>
          <w:b/>
          <w:bCs/>
          <w:color w:val="0091B3"/>
          <w:spacing w:val="-3"/>
          <w:w w:val="67"/>
          <w:sz w:val="20"/>
          <w:szCs w:val="20"/>
        </w:rPr>
        <w:t>1</w:t>
      </w:r>
      <w:r>
        <w:rPr>
          <w:rFonts w:ascii="Lucida Sans" w:hAnsi="Lucida Sans" w:cs="Lucida Sans"/>
          <w:b/>
          <w:bCs/>
          <w:color w:val="0091B3"/>
          <w:w w:val="106"/>
          <w:sz w:val="20"/>
          <w:szCs w:val="20"/>
        </w:rPr>
        <w:t>9</w:t>
      </w:r>
      <w:r>
        <w:rPr>
          <w:rFonts w:ascii="Lucida Sans" w:hAnsi="Lucida Sans" w:cs="Lucida Sans"/>
          <w:b/>
          <w:bCs/>
          <w:color w:val="0091B3"/>
          <w:spacing w:val="-10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spacing w:val="1"/>
          <w:w w:val="114"/>
          <w:sz w:val="20"/>
          <w:szCs w:val="20"/>
        </w:rPr>
        <w:t>E</w:t>
      </w:r>
      <w:r>
        <w:rPr>
          <w:rFonts w:ascii="Lucida Sans" w:hAnsi="Lucida Sans" w:cs="Lucida Sans"/>
          <w:b/>
          <w:bCs/>
          <w:color w:val="0091B3"/>
          <w:w w:val="96"/>
          <w:sz w:val="20"/>
          <w:szCs w:val="20"/>
        </w:rPr>
        <w:t>T</w:t>
      </w:r>
      <w:r>
        <w:rPr>
          <w:rFonts w:ascii="Lucida Sans" w:hAnsi="Lucida Sans" w:cs="Lucida Sans"/>
          <w:b/>
          <w:bCs/>
          <w:color w:val="0091B3"/>
          <w:spacing w:val="-8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spacing w:val="1"/>
          <w:w w:val="111"/>
          <w:sz w:val="20"/>
          <w:szCs w:val="20"/>
        </w:rPr>
        <w:t>P</w:t>
      </w:r>
      <w:r>
        <w:rPr>
          <w:rFonts w:ascii="Lucida Sans" w:hAnsi="Lucida Sans" w:cs="Lucida Sans"/>
          <w:b/>
          <w:bCs/>
          <w:color w:val="0091B3"/>
          <w:spacing w:val="2"/>
          <w:w w:val="107"/>
          <w:sz w:val="20"/>
          <w:szCs w:val="20"/>
        </w:rPr>
        <w:t>R</w:t>
      </w:r>
      <w:r>
        <w:rPr>
          <w:rFonts w:ascii="Lucida Sans" w:hAnsi="Lucida Sans" w:cs="Lucida Sans"/>
          <w:b/>
          <w:bCs/>
          <w:color w:val="0091B3"/>
          <w:spacing w:val="3"/>
          <w:w w:val="114"/>
          <w:sz w:val="20"/>
          <w:szCs w:val="20"/>
        </w:rPr>
        <w:t>É</w:t>
      </w:r>
      <w:r>
        <w:rPr>
          <w:rFonts w:ascii="Lucida Sans" w:hAnsi="Lucida Sans" w:cs="Lucida Sans"/>
          <w:b/>
          <w:bCs/>
          <w:color w:val="0091B3"/>
          <w:spacing w:val="-11"/>
          <w:w w:val="111"/>
          <w:sz w:val="20"/>
          <w:szCs w:val="20"/>
        </w:rPr>
        <w:t>P</w:t>
      </w:r>
      <w:r>
        <w:rPr>
          <w:rFonts w:ascii="Lucida Sans" w:hAnsi="Lucida Sans" w:cs="Lucida Sans"/>
          <w:b/>
          <w:bCs/>
          <w:color w:val="0091B3"/>
          <w:w w:val="109"/>
          <w:sz w:val="20"/>
          <w:szCs w:val="20"/>
        </w:rPr>
        <w:t>A</w:t>
      </w:r>
      <w:r>
        <w:rPr>
          <w:rFonts w:ascii="Lucida Sans" w:hAnsi="Lucida Sans" w:cs="Lucida Sans"/>
          <w:b/>
          <w:bCs/>
          <w:color w:val="0091B3"/>
          <w:spacing w:val="2"/>
          <w:w w:val="107"/>
          <w:sz w:val="20"/>
          <w:szCs w:val="20"/>
        </w:rPr>
        <w:t>R</w:t>
      </w:r>
      <w:r>
        <w:rPr>
          <w:rFonts w:ascii="Lucida Sans" w:hAnsi="Lucida Sans" w:cs="Lucida Sans"/>
          <w:b/>
          <w:bCs/>
          <w:color w:val="0091B3"/>
          <w:spacing w:val="3"/>
          <w:w w:val="114"/>
          <w:sz w:val="20"/>
          <w:szCs w:val="20"/>
        </w:rPr>
        <w:t>E</w:t>
      </w:r>
      <w:r>
        <w:rPr>
          <w:rFonts w:ascii="Lucida Sans" w:hAnsi="Lucida Sans" w:cs="Lucida Sans"/>
          <w:b/>
          <w:bCs/>
          <w:color w:val="0091B3"/>
          <w:w w:val="107"/>
          <w:sz w:val="20"/>
          <w:szCs w:val="20"/>
        </w:rPr>
        <w:t xml:space="preserve">R </w:t>
      </w:r>
      <w:r>
        <w:rPr>
          <w:rFonts w:ascii="Lucida Sans" w:hAnsi="Lucida Sans" w:cs="Lucida Sans"/>
          <w:b/>
          <w:bCs/>
          <w:color w:val="0091B3"/>
          <w:w w:val="110"/>
          <w:sz w:val="20"/>
          <w:szCs w:val="20"/>
        </w:rPr>
        <w:t>UNE</w:t>
      </w:r>
      <w:r>
        <w:rPr>
          <w:rFonts w:ascii="Lucida Sans" w:hAnsi="Lucida Sans" w:cs="Lucida Sans"/>
          <w:b/>
          <w:bCs/>
          <w:color w:val="0091B3"/>
          <w:spacing w:val="-15"/>
          <w:w w:val="110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w w:val="110"/>
          <w:sz w:val="20"/>
          <w:szCs w:val="20"/>
        </w:rPr>
        <w:t>REPRISE</w:t>
      </w:r>
      <w:r>
        <w:rPr>
          <w:rFonts w:ascii="Lucida Sans" w:hAnsi="Lucida Sans" w:cs="Lucida Sans"/>
          <w:b/>
          <w:bCs/>
          <w:color w:val="0091B3"/>
          <w:spacing w:val="-14"/>
          <w:w w:val="110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0091B3"/>
          <w:w w:val="110"/>
          <w:sz w:val="20"/>
          <w:szCs w:val="20"/>
        </w:rPr>
        <w:t>DURABLE</w:t>
      </w:r>
    </w:p>
    <w:p w14:paraId="76663446" w14:textId="77777777" w:rsidR="00000000" w:rsidRDefault="00786C4D">
      <w:pPr>
        <w:pStyle w:val="Textoindependiente"/>
        <w:kinsoku w:val="0"/>
        <w:overflowPunct w:val="0"/>
        <w:spacing w:before="135" w:line="312" w:lineRule="auto"/>
        <w:ind w:left="279" w:right="38" w:firstLine="4"/>
        <w:jc w:val="both"/>
        <w:rPr>
          <w:color w:val="231F20"/>
        </w:rPr>
      </w:pPr>
      <w:r>
        <w:rPr>
          <w:color w:val="231F20"/>
        </w:rPr>
        <w:t>Les flux externes vers les PMA provenant des transferts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fonds,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investissements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étrangers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(IDE)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l’aide publique au développement (APD) ont connu une forte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baisse pendant la pandé</w:t>
      </w:r>
      <w:r>
        <w:rPr>
          <w:color w:val="231F20"/>
        </w:rPr>
        <w:t>mie de COVID-19. Les PMA sont ceux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 ont le plus besoin et le moins accès au financement du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développement et, dans le même temps, le nombre de pays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menacés par la crise de la dette augmente. Des solutions qui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tiennent compte des besoins d’investissement </w:t>
      </w:r>
      <w:r>
        <w:rPr>
          <w:color w:val="231F20"/>
        </w:rPr>
        <w:t>à long terme et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développement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durable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nécessaires.</w:t>
      </w:r>
    </w:p>
    <w:p w14:paraId="49F064A1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279" w:hanging="6"/>
        <w:jc w:val="both"/>
        <w:rPr>
          <w:color w:val="231F20"/>
        </w:rPr>
      </w:pPr>
      <w:r>
        <w:rPr>
          <w:color w:val="231F20"/>
        </w:rPr>
        <w:t>Alors que les transferts de fonds vers les PMA avaient aug-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rapidement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pandémie,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diminué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d’en-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viron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pourcentage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d’autres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externes comme l’IDE et l’APD, la tendance à la baisse s’est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accélérée.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temps,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niveaux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d’endettement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ont augmenté et les PMA ont accédé à davantage de finance-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concessionnels.</w:t>
      </w:r>
    </w:p>
    <w:p w14:paraId="2651506D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279" w:firstLine="4"/>
        <w:jc w:val="both"/>
        <w:rPr>
          <w:color w:val="231F20"/>
        </w:rPr>
      </w:pPr>
      <w:r>
        <w:rPr>
          <w:color w:val="231F20"/>
        </w:rPr>
        <w:t>La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entraîné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forte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baisse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IDE,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compris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secteurs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cruciaux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reprise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durable.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Ainsi,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 stratégies de promotion des investissements doivent être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adaptées aux nouvelles opportunités de développement dura-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ble lors de la reprise après Covid-19, notamment en redéfinis-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priorités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ciblant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investissements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activ-</w:t>
      </w:r>
    </w:p>
    <w:p w14:paraId="18873A92" w14:textId="77777777" w:rsidR="00000000" w:rsidRDefault="00786C4D">
      <w:pPr>
        <w:pStyle w:val="Textoindependiente"/>
        <w:kinsoku w:val="0"/>
        <w:overflowPunct w:val="0"/>
        <w:ind w:left="3100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noProof/>
        </w:rPr>
      </w:r>
      <w:r>
        <w:rPr>
          <w:sz w:val="20"/>
          <w:szCs w:val="20"/>
        </w:rPr>
        <w:pict w14:anchorId="7EFA351D">
          <v:group id="_x0000_s1086" style="width:104.25pt;height:37.25pt;mso-position-horizontal-relative:char;mso-position-vertical-relative:line" coordsize="2085,745" o:allowincell="f">
            <v:shape id="_x0000_s1087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088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4520ACE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1194ECF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16DEA5C5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768A28EA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2D509B9C" w14:textId="77777777" w:rsidR="00000000" w:rsidRDefault="00786C4D">
      <w:pPr>
        <w:pStyle w:val="Textoindependiente"/>
        <w:kinsoku w:val="0"/>
        <w:overflowPunct w:val="0"/>
        <w:spacing w:before="10"/>
        <w:rPr>
          <w:sz w:val="22"/>
          <w:szCs w:val="22"/>
        </w:rPr>
      </w:pPr>
    </w:p>
    <w:p w14:paraId="086E7A3B" w14:textId="77777777" w:rsidR="00000000" w:rsidRDefault="00786C4D">
      <w:pPr>
        <w:pStyle w:val="Textoindependiente"/>
        <w:kinsoku w:val="0"/>
        <w:overflowPunct w:val="0"/>
        <w:spacing w:line="312" w:lineRule="auto"/>
        <w:ind w:left="277" w:right="241"/>
        <w:jc w:val="both"/>
        <w:rPr>
          <w:color w:val="231F20"/>
        </w:rPr>
      </w:pPr>
      <w:r>
        <w:rPr>
          <w:color w:val="231F20"/>
        </w:rPr>
        <w:t>ités commerciales soutenant les ODD ainsi qu’en attirant 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investisseurs d’impact facilitant les investissements verts 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numériques.</w:t>
      </w:r>
    </w:p>
    <w:p w14:paraId="1153D2A6" w14:textId="77777777" w:rsidR="00000000" w:rsidRDefault="00786C4D">
      <w:pPr>
        <w:pStyle w:val="Textoindependiente"/>
        <w:kinsoku w:val="0"/>
        <w:overflowPunct w:val="0"/>
        <w:spacing w:before="173" w:line="312" w:lineRule="auto"/>
        <w:ind w:left="274" w:right="215" w:firstLine="4"/>
        <w:jc w:val="both"/>
        <w:rPr>
          <w:color w:val="231F20"/>
        </w:rPr>
      </w:pP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raison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l’augmentation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rapide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besoins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financement,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PMA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jamais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besoin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l’APD.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 risques sérieux que l’APD globale soit réduite au cours des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prochaines années, en partie en raison de la baisse du revenu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 brut (RNB) des partenaires de développement, et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 PMA ne soient pas</w:t>
      </w:r>
      <w:r>
        <w:rPr>
          <w:color w:val="231F20"/>
        </w:rPr>
        <w:t xml:space="preserve"> épargnés par cette baisse. Le respect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 engagements pris par les donateurs du Comité d’aide au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développement (CAD) de l’OCDE en matière d’APD, à savoir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consacrer 0,15% à 0,2 % de leur RNB aux PMA, augmenterait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considérablement la disponibilité des finan</w:t>
      </w:r>
      <w:r>
        <w:rPr>
          <w:color w:val="231F20"/>
        </w:rPr>
        <w:t>cements pour une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durable.</w:t>
      </w:r>
    </w:p>
    <w:p w14:paraId="57C4DA08" w14:textId="77777777" w:rsidR="00000000" w:rsidRDefault="00786C4D">
      <w:pPr>
        <w:pStyle w:val="Textoindependiente"/>
        <w:kinsoku w:val="0"/>
        <w:overflowPunct w:val="0"/>
        <w:spacing w:before="175" w:line="312" w:lineRule="auto"/>
        <w:ind w:left="274" w:right="203" w:firstLine="1"/>
        <w:jc w:val="both"/>
        <w:rPr>
          <w:color w:val="231F20"/>
        </w:rPr>
      </w:pPr>
      <w:r>
        <w:rPr>
          <w:color w:val="231F20"/>
        </w:rPr>
        <w:t>Si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l’initiative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suspension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dette,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laquelle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30 PMA ont participé, a permis d’apporter des liquidités bien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nécessaires,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portée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été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limitée.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solutions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durables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aux problèmes d’</w:t>
      </w:r>
      <w:r>
        <w:rPr>
          <w:color w:val="231F20"/>
        </w:rPr>
        <w:t>endettement des PMA doivent inclure l’allège-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ment de la dette. La crise de la Covid-19 met en évidence 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lacunes de l’architecture internationale actuelle de restructur-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ation de la dette souveraine, qu’il convient de combler au plus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afin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réduir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probabilité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crises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futures.</w:t>
      </w:r>
    </w:p>
    <w:p w14:paraId="35ED59CC" w14:textId="77777777" w:rsidR="00000000" w:rsidRDefault="00786C4D">
      <w:pPr>
        <w:pStyle w:val="Ttulo9"/>
        <w:kinsoku w:val="0"/>
        <w:overflowPunct w:val="0"/>
        <w:spacing w:before="210"/>
        <w:ind w:left="282"/>
        <w:rPr>
          <w:color w:val="101312"/>
        </w:rPr>
      </w:pPr>
      <w:r>
        <w:rPr>
          <w:color w:val="101312"/>
        </w:rPr>
        <w:t>Principales</w:t>
      </w:r>
      <w:r>
        <w:rPr>
          <w:color w:val="101312"/>
          <w:spacing w:val="27"/>
        </w:rPr>
        <w:t xml:space="preserve"> </w:t>
      </w:r>
      <w:r>
        <w:rPr>
          <w:color w:val="101312"/>
        </w:rPr>
        <w:t>recommandations</w:t>
      </w:r>
      <w:r>
        <w:rPr>
          <w:color w:val="101312"/>
          <w:spacing w:val="28"/>
        </w:rPr>
        <w:t xml:space="preserve"> </w:t>
      </w:r>
      <w:r>
        <w:rPr>
          <w:color w:val="101312"/>
        </w:rPr>
        <w:t>:</w:t>
      </w:r>
    </w:p>
    <w:p w14:paraId="6D9AA85F" w14:textId="77777777" w:rsidR="00000000" w:rsidRDefault="00786C4D">
      <w:pPr>
        <w:pStyle w:val="Prrafodelista"/>
        <w:numPr>
          <w:ilvl w:val="1"/>
          <w:numId w:val="52"/>
        </w:numPr>
        <w:tabs>
          <w:tab w:val="left" w:pos="639"/>
        </w:tabs>
        <w:kinsoku w:val="0"/>
        <w:overflowPunct w:val="0"/>
        <w:spacing w:before="123" w:line="314" w:lineRule="auto"/>
        <w:ind w:left="634" w:right="203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objectifs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d’APD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spécifiques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aux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PMA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doivent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être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atteints et au moins 50 % de l’APD doit être allouée aux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PMA. L’amélioration de sa qualité devrait inclure l’aligne-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ment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sur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priorités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pays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accord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avec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ODD.</w:t>
      </w:r>
    </w:p>
    <w:p w14:paraId="613A265E" w14:textId="77777777" w:rsidR="00000000" w:rsidRDefault="00786C4D">
      <w:pPr>
        <w:pStyle w:val="Prrafodelista"/>
        <w:numPr>
          <w:ilvl w:val="1"/>
          <w:numId w:val="52"/>
        </w:numPr>
        <w:tabs>
          <w:tab w:val="left" w:pos="639"/>
        </w:tabs>
        <w:kinsoku w:val="0"/>
        <w:overflowPunct w:val="0"/>
        <w:spacing w:before="111" w:line="314" w:lineRule="auto"/>
        <w:ind w:left="634" w:right="203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investissements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financiers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mixtes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doivent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con-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centrer de plus en plus sur la réduction des risques en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investissant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dans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projets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secteurs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qui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aug-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mentent la résilience des économies et des socié</w:t>
      </w:r>
      <w:r>
        <w:rPr>
          <w:color w:val="231F20"/>
          <w:sz w:val="18"/>
          <w:szCs w:val="18"/>
        </w:rPr>
        <w:t>tés face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aux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crises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futures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contribuent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à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réalisation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ODD.</w:t>
      </w:r>
    </w:p>
    <w:p w14:paraId="0EDEC6AF" w14:textId="77777777" w:rsidR="00000000" w:rsidRDefault="00786C4D">
      <w:pPr>
        <w:pStyle w:val="Prrafodelista"/>
        <w:numPr>
          <w:ilvl w:val="1"/>
          <w:numId w:val="52"/>
        </w:numPr>
        <w:tabs>
          <w:tab w:val="left" w:pos="630"/>
        </w:tabs>
        <w:kinsoku w:val="0"/>
        <w:overflowPunct w:val="0"/>
        <w:spacing w:before="110" w:line="314" w:lineRule="auto"/>
        <w:ind w:left="634" w:right="203" w:hanging="242"/>
        <w:rPr>
          <w:color w:val="231F20"/>
          <w:spacing w:val="-1"/>
          <w:sz w:val="18"/>
          <w:szCs w:val="18"/>
        </w:rPr>
      </w:pPr>
      <w:r>
        <w:rPr>
          <w:color w:val="231F20"/>
          <w:sz w:val="18"/>
          <w:szCs w:val="18"/>
        </w:rPr>
        <w:t>Afin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d’augmenter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manière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significative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IDE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dans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 PMA, les mesures de promotion des investissements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doivent être renforcées, allant des garanties d’investisse-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ment et des régimes d’assurance au renforcement des ca-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pacités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des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agences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de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promotion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des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pacing w:val="-1"/>
          <w:sz w:val="18"/>
          <w:szCs w:val="18"/>
        </w:rPr>
        <w:t>investissements.</w:t>
      </w:r>
    </w:p>
    <w:p w14:paraId="1378D595" w14:textId="77777777" w:rsidR="00000000" w:rsidRDefault="00786C4D">
      <w:pPr>
        <w:pStyle w:val="Prrafodelista"/>
        <w:numPr>
          <w:ilvl w:val="1"/>
          <w:numId w:val="52"/>
        </w:numPr>
        <w:tabs>
          <w:tab w:val="left" w:pos="639"/>
        </w:tabs>
        <w:kinsoku w:val="0"/>
        <w:overflowPunct w:val="0"/>
        <w:spacing w:before="110" w:line="314" w:lineRule="auto"/>
        <w:ind w:left="634" w:right="244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Les PMA peuvent renforcer la coopération Sud-Sud en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traduisant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leur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solidarité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partenariats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stratégiques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pour progresser dans les domaines prio</w:t>
      </w:r>
      <w:r>
        <w:rPr>
          <w:color w:val="231F20"/>
          <w:sz w:val="18"/>
          <w:szCs w:val="18"/>
        </w:rPr>
        <w:t>ritaires afin 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s’engager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dans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une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relance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durable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inclusive.</w:t>
      </w:r>
    </w:p>
    <w:p w14:paraId="1DA67CD6" w14:textId="77777777" w:rsidR="00000000" w:rsidRDefault="00786C4D">
      <w:pPr>
        <w:pStyle w:val="Prrafodelista"/>
        <w:numPr>
          <w:ilvl w:val="1"/>
          <w:numId w:val="52"/>
        </w:numPr>
        <w:tabs>
          <w:tab w:val="left" w:pos="636"/>
        </w:tabs>
        <w:kinsoku w:val="0"/>
        <w:overflowPunct w:val="0"/>
        <w:spacing w:before="111" w:line="312" w:lineRule="auto"/>
        <w:ind w:left="635" w:right="216" w:hanging="243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Il convient d’envisager des solutions en matière de dette,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telles que la réduction de l’encours de la dette et une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restructuration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plus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rapide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dette.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créanciers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officiels pourraient appliquer de meilleures conditions à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leurs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crédits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actuels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futurs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aux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PMA,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y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compris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large</w:t>
      </w:r>
    </w:p>
    <w:p w14:paraId="170FF111" w14:textId="77777777" w:rsidR="00000000" w:rsidRDefault="00786C4D">
      <w:pPr>
        <w:pStyle w:val="Prrafodelista"/>
        <w:numPr>
          <w:ilvl w:val="1"/>
          <w:numId w:val="52"/>
        </w:numPr>
        <w:tabs>
          <w:tab w:val="left" w:pos="636"/>
        </w:tabs>
        <w:kinsoku w:val="0"/>
        <w:overflowPunct w:val="0"/>
        <w:spacing w:before="111" w:line="312" w:lineRule="auto"/>
        <w:ind w:left="635" w:right="216" w:hanging="243"/>
        <w:rPr>
          <w:color w:val="231F20"/>
          <w:sz w:val="18"/>
          <w:szCs w:val="18"/>
        </w:rPr>
        <w:sectPr w:rsidR="00000000">
          <w:pgSz w:w="23820" w:h="16840" w:orient="landscape"/>
          <w:pgMar w:top="0" w:right="620" w:bottom="0" w:left="540" w:header="708" w:footer="708" w:gutter="0"/>
          <w:cols w:num="4" w:space="708" w:equalWidth="0">
            <w:col w:w="5273" w:space="44"/>
            <w:col w:w="5267" w:space="1373"/>
            <w:col w:w="5224" w:space="52"/>
            <w:col w:w="5427"/>
          </w:cols>
          <w:noEndnote/>
        </w:sectPr>
      </w:pPr>
    </w:p>
    <w:p w14:paraId="599FCC0D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5FD490F8">
          <v:shape id="_x0000_s1089" style="position:absolute;margin-left:595.55pt;margin-top:0;width:.05pt;height:841.7pt;z-index:-212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6263F55F" w14:textId="77777777" w:rsidR="00000000" w:rsidRDefault="00786C4D">
      <w:pPr>
        <w:pStyle w:val="Textoindependiente"/>
        <w:kinsoku w:val="0"/>
        <w:overflowPunct w:val="0"/>
        <w:spacing w:before="10"/>
        <w:rPr>
          <w:sz w:val="15"/>
          <w:szCs w:val="15"/>
        </w:rPr>
      </w:pPr>
    </w:p>
    <w:p w14:paraId="2FC937DF" w14:textId="77777777" w:rsidR="00000000" w:rsidRDefault="00786C4D">
      <w:pPr>
        <w:pStyle w:val="Textoindependiente"/>
        <w:tabs>
          <w:tab w:val="right" w:pos="22435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xiv</w:t>
      </w:r>
      <w:r>
        <w:rPr>
          <w:rFonts w:ascii="Times New Roman" w:hAnsi="Times New Roman" w:cs="Times New Roman"/>
          <w:color w:val="0091B3"/>
          <w:sz w:val="14"/>
          <w:szCs w:val="14"/>
        </w:rPr>
        <w:tab/>
      </w:r>
      <w:r>
        <w:rPr>
          <w:color w:val="0091B3"/>
          <w:sz w:val="14"/>
          <w:szCs w:val="14"/>
        </w:rPr>
        <w:t>xv</w:t>
      </w:r>
    </w:p>
    <w:p w14:paraId="5571313D" w14:textId="77777777" w:rsidR="00000000" w:rsidRDefault="00786C4D">
      <w:pPr>
        <w:pStyle w:val="Textoindependiente"/>
        <w:tabs>
          <w:tab w:val="right" w:pos="22435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727AD915" w14:textId="77777777" w:rsidR="00000000" w:rsidRDefault="00786C4D">
      <w:pPr>
        <w:pStyle w:val="Textoindependiente"/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sz w:val="20"/>
          <w:szCs w:val="20"/>
        </w:rPr>
        <w:pict w14:anchorId="081C25CE">
          <v:group id="_x0000_s1090" style="width:104.25pt;height:34.35pt;mso-position-horizontal-relative:char;mso-position-vertical-relative:line" coordsize="2085,687" o:allowincell="f">
            <v:shape id="_x0000_s1091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092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52A88BA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342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6DE6F85B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50D2B378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3E3BD889" w14:textId="77777777" w:rsidR="00000000" w:rsidRDefault="00786C4D">
      <w:pPr>
        <w:pStyle w:val="Textoindependiente"/>
        <w:kinsoku w:val="0"/>
        <w:overflowPunct w:val="0"/>
        <w:spacing w:before="8"/>
        <w:rPr>
          <w:sz w:val="27"/>
          <w:szCs w:val="27"/>
        </w:rPr>
      </w:pPr>
    </w:p>
    <w:p w14:paraId="18EEE6B9" w14:textId="77777777" w:rsidR="00000000" w:rsidRDefault="00786C4D">
      <w:pPr>
        <w:pStyle w:val="Textoindependiente"/>
        <w:kinsoku w:val="0"/>
        <w:overflowPunct w:val="0"/>
        <w:spacing w:before="1" w:line="314" w:lineRule="auto"/>
        <w:ind w:left="687" w:right="34" w:firstLine="1"/>
        <w:jc w:val="both"/>
        <w:rPr>
          <w:color w:val="231F20"/>
        </w:rPr>
      </w:pPr>
      <w:r>
        <w:rPr>
          <w:color w:val="231F20"/>
        </w:rPr>
        <w:t>éventail d’éléments conditionnels de l’État pour aider 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mieux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gérer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divers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chocs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futurs.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L’allègement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 dette devrait être intégré dans une stratégie plus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tienne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besoins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</w:t>
      </w:r>
      <w:r>
        <w:rPr>
          <w:color w:val="231F20"/>
        </w:rPr>
        <w:t>investissement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pour un développement durable à long terme. Les PMA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devraient bénéficier d’une assistance technique et d’un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renforcement de leurs capacités pour améliorer la gestion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dette.</w:t>
      </w:r>
    </w:p>
    <w:p w14:paraId="201610B7" w14:textId="77777777" w:rsidR="00000000" w:rsidRDefault="00786C4D">
      <w:pPr>
        <w:pStyle w:val="Textoindependiente"/>
        <w:kinsoku w:val="0"/>
        <w:overflowPunct w:val="0"/>
        <w:spacing w:before="1"/>
        <w:rPr>
          <w:sz w:val="26"/>
          <w:szCs w:val="26"/>
        </w:rPr>
      </w:pPr>
    </w:p>
    <w:p w14:paraId="098BF73A" w14:textId="77777777" w:rsidR="00000000" w:rsidRDefault="00786C4D">
      <w:pPr>
        <w:pStyle w:val="Ttulo7"/>
        <w:kinsoku w:val="0"/>
        <w:overflowPunct w:val="0"/>
        <w:spacing w:line="264" w:lineRule="auto"/>
        <w:ind w:right="6" w:firstLine="7"/>
        <w:rPr>
          <w:b/>
          <w:bCs/>
          <w:color w:val="0091B3"/>
          <w:w w:val="110"/>
        </w:rPr>
      </w:pPr>
      <w:r>
        <w:rPr>
          <w:b/>
          <w:bCs/>
          <w:color w:val="0091B3"/>
          <w:w w:val="110"/>
        </w:rPr>
        <w:t>ENSEMBLE DE MESURES DE RÉSILIENCE</w:t>
      </w:r>
      <w:r>
        <w:rPr>
          <w:b/>
          <w:bCs/>
          <w:color w:val="0091B3"/>
          <w:spacing w:val="1"/>
          <w:w w:val="110"/>
        </w:rPr>
        <w:t xml:space="preserve"> </w:t>
      </w:r>
      <w:r>
        <w:rPr>
          <w:b/>
          <w:bCs/>
          <w:color w:val="0091B3"/>
          <w:w w:val="105"/>
        </w:rPr>
        <w:t>POUR</w:t>
      </w:r>
      <w:r>
        <w:rPr>
          <w:b/>
          <w:bCs/>
          <w:color w:val="0091B3"/>
          <w:spacing w:val="10"/>
          <w:w w:val="105"/>
        </w:rPr>
        <w:t xml:space="preserve"> </w:t>
      </w:r>
      <w:r>
        <w:rPr>
          <w:b/>
          <w:bCs/>
          <w:color w:val="0091B3"/>
          <w:w w:val="105"/>
        </w:rPr>
        <w:t>LA</w:t>
      </w:r>
      <w:r>
        <w:rPr>
          <w:b/>
          <w:bCs/>
          <w:color w:val="0091B3"/>
          <w:spacing w:val="11"/>
          <w:w w:val="105"/>
        </w:rPr>
        <w:t xml:space="preserve"> </w:t>
      </w:r>
      <w:r>
        <w:rPr>
          <w:b/>
          <w:bCs/>
          <w:color w:val="0091B3"/>
          <w:w w:val="105"/>
        </w:rPr>
        <w:t>REPRISE</w:t>
      </w:r>
      <w:r>
        <w:rPr>
          <w:b/>
          <w:bCs/>
          <w:color w:val="0091B3"/>
          <w:spacing w:val="11"/>
          <w:w w:val="105"/>
        </w:rPr>
        <w:t xml:space="preserve"> </w:t>
      </w:r>
      <w:r>
        <w:rPr>
          <w:b/>
          <w:bCs/>
          <w:color w:val="0091B3"/>
          <w:w w:val="105"/>
        </w:rPr>
        <w:t>ET</w:t>
      </w:r>
      <w:r>
        <w:rPr>
          <w:b/>
          <w:bCs/>
          <w:color w:val="0091B3"/>
          <w:spacing w:val="10"/>
          <w:w w:val="105"/>
        </w:rPr>
        <w:t xml:space="preserve"> </w:t>
      </w:r>
      <w:r>
        <w:rPr>
          <w:b/>
          <w:bCs/>
          <w:color w:val="0091B3"/>
          <w:w w:val="105"/>
        </w:rPr>
        <w:t>LA</w:t>
      </w:r>
      <w:r>
        <w:rPr>
          <w:b/>
          <w:bCs/>
          <w:color w:val="0091B3"/>
          <w:spacing w:val="11"/>
          <w:w w:val="105"/>
        </w:rPr>
        <w:t xml:space="preserve"> </w:t>
      </w:r>
      <w:r>
        <w:rPr>
          <w:b/>
          <w:bCs/>
          <w:color w:val="0091B3"/>
          <w:w w:val="105"/>
        </w:rPr>
        <w:t>PRÉ</w:t>
      </w:r>
      <w:r>
        <w:rPr>
          <w:b/>
          <w:bCs/>
          <w:color w:val="0091B3"/>
          <w:w w:val="105"/>
        </w:rPr>
        <w:t>PARATION</w:t>
      </w:r>
      <w:r>
        <w:rPr>
          <w:b/>
          <w:bCs/>
          <w:color w:val="0091B3"/>
          <w:spacing w:val="11"/>
          <w:w w:val="105"/>
        </w:rPr>
        <w:t xml:space="preserve"> </w:t>
      </w:r>
      <w:r>
        <w:rPr>
          <w:b/>
          <w:bCs/>
          <w:color w:val="0091B3"/>
          <w:w w:val="105"/>
        </w:rPr>
        <w:t>AUX</w:t>
      </w:r>
      <w:r>
        <w:rPr>
          <w:b/>
          <w:bCs/>
          <w:color w:val="0091B3"/>
          <w:spacing w:val="-64"/>
          <w:w w:val="105"/>
        </w:rPr>
        <w:t xml:space="preserve"> </w:t>
      </w:r>
      <w:r>
        <w:rPr>
          <w:b/>
          <w:bCs/>
          <w:color w:val="0091B3"/>
          <w:w w:val="110"/>
        </w:rPr>
        <w:t>CHOCS</w:t>
      </w:r>
      <w:r>
        <w:rPr>
          <w:b/>
          <w:bCs/>
          <w:color w:val="0091B3"/>
          <w:spacing w:val="-16"/>
          <w:w w:val="110"/>
        </w:rPr>
        <w:t xml:space="preserve"> </w:t>
      </w:r>
      <w:r>
        <w:rPr>
          <w:b/>
          <w:bCs/>
          <w:color w:val="0091B3"/>
          <w:w w:val="110"/>
        </w:rPr>
        <w:t>FUTURS</w:t>
      </w:r>
    </w:p>
    <w:p w14:paraId="59982F21" w14:textId="77777777" w:rsidR="00000000" w:rsidRDefault="00786C4D">
      <w:pPr>
        <w:pStyle w:val="Textoindependiente"/>
        <w:kinsoku w:val="0"/>
        <w:overflowPunct w:val="0"/>
        <w:spacing w:before="139" w:line="314" w:lineRule="auto"/>
        <w:ind w:left="327" w:right="11" w:firstLine="4"/>
        <w:jc w:val="both"/>
        <w:rPr>
          <w:color w:val="231F20"/>
        </w:rPr>
      </w:pP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gravement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touchés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indirects de la Covid-19 dans la réalisation de tous les ODD, qui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sont souvent aggravés par d’autres chocs – allant des risques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climatiques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conflits.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propagation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pandémie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 ses effets débilitants ne sont pas correctement gérés, 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préexistantes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PMA,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décrites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ci-dessus,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s’aggraver,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entraînant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vulnérabilité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grande.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l’instar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crise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financière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mondiale,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effets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Covid-19 risquent de durer plus longtemps dans les PMA,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pandémie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endiguée.</w:t>
      </w:r>
    </w:p>
    <w:p w14:paraId="3E54F4A2" w14:textId="77777777" w:rsidR="00000000" w:rsidRDefault="00786C4D">
      <w:pPr>
        <w:pStyle w:val="Textoindependiente"/>
        <w:kinsoku w:val="0"/>
        <w:overflowPunct w:val="0"/>
        <w:spacing w:before="173" w:line="314" w:lineRule="auto"/>
        <w:ind w:left="327"/>
        <w:jc w:val="both"/>
        <w:rPr>
          <w:color w:val="231F20"/>
        </w:rPr>
      </w:pPr>
      <w:r>
        <w:rPr>
          <w:color w:val="231F20"/>
        </w:rPr>
        <w:t>Cette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exige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renforcer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résilience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manière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systèmes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soient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capables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d’absorber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menaces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et de maintenir </w:t>
      </w:r>
      <w:r>
        <w:rPr>
          <w:color w:val="231F20"/>
        </w:rPr>
        <w:t>leur structure et leur comportement inhérents,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 d’améliorer la fonction et la capacité du système pour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trer les perturbations et contribuer à éviter un effondrement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systémique. Les pays doivent concevoir des systèmes, nota-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mment des infrastructures</w:t>
      </w:r>
      <w:r>
        <w:rPr>
          <w:color w:val="231F20"/>
        </w:rPr>
        <w:t>, des chaînes d’approvisionnement,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 systèmes économiques, financiers et de santé publique,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 soient dynamiques, intelligents et résistantes. Cela peut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apporter des avantages supplémentaires en plus de la lutte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rendant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système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économique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résistant.</w:t>
      </w:r>
    </w:p>
    <w:p w14:paraId="5C39B70D" w14:textId="77777777" w:rsidR="00000000" w:rsidRDefault="00786C4D">
      <w:pPr>
        <w:pStyle w:val="Textoindependiente"/>
        <w:kinsoku w:val="0"/>
        <w:overflowPunct w:val="0"/>
        <w:spacing w:before="172" w:line="314" w:lineRule="auto"/>
        <w:ind w:left="327" w:right="41"/>
        <w:jc w:val="both"/>
        <w:rPr>
          <w:color w:val="231F20"/>
        </w:rPr>
      </w:pPr>
      <w:r>
        <w:rPr>
          <w:color w:val="231F20"/>
        </w:rPr>
        <w:t>Compte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profondeur,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l’ampleur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complexité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des défis auxquels les PMA sont confrontés dans le contexte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divers dangers et chocs, il n’existe pas de solution miracle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</w:t>
      </w:r>
      <w:r>
        <w:rPr>
          <w:color w:val="231F20"/>
        </w:rPr>
        <w:t>isse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résoudre.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système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d’alerte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précoce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multirisque dédié et un mécanisme complet d’atténuation 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crises multirisques et de renforcement de la résilience pour les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PMA,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compris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mandat,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mécanisme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institutionnel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et ses modalités de financement, pourraient contribuer à 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efforts.</w:t>
      </w:r>
    </w:p>
    <w:p w14:paraId="2D306383" w14:textId="77777777" w:rsidR="00000000" w:rsidRDefault="00786C4D">
      <w:pPr>
        <w:pStyle w:val="Textoindependiente"/>
        <w:kinsoku w:val="0"/>
        <w:overflowPunct w:val="0"/>
        <w:spacing w:before="1"/>
        <w:rPr>
          <w:sz w:val="19"/>
          <w:szCs w:val="19"/>
        </w:rPr>
      </w:pPr>
    </w:p>
    <w:p w14:paraId="346660BF" w14:textId="77777777" w:rsidR="00000000" w:rsidRDefault="00786C4D">
      <w:pPr>
        <w:pStyle w:val="Ttulo9"/>
        <w:kinsoku w:val="0"/>
        <w:overflowPunct w:val="0"/>
        <w:ind w:left="336"/>
        <w:rPr>
          <w:color w:val="101312"/>
        </w:rPr>
      </w:pPr>
      <w:r>
        <w:rPr>
          <w:color w:val="101312"/>
        </w:rPr>
        <w:t>Principales</w:t>
      </w:r>
      <w:r>
        <w:rPr>
          <w:color w:val="101312"/>
          <w:spacing w:val="27"/>
        </w:rPr>
        <w:t xml:space="preserve"> </w:t>
      </w:r>
      <w:r>
        <w:rPr>
          <w:color w:val="101312"/>
        </w:rPr>
        <w:t>recommandations</w:t>
      </w:r>
      <w:r>
        <w:rPr>
          <w:color w:val="101312"/>
          <w:spacing w:val="28"/>
        </w:rPr>
        <w:t xml:space="preserve"> </w:t>
      </w:r>
      <w:r>
        <w:rPr>
          <w:color w:val="101312"/>
        </w:rPr>
        <w:t>:</w:t>
      </w:r>
    </w:p>
    <w:p w14:paraId="569A5627" w14:textId="77777777" w:rsidR="00000000" w:rsidRDefault="00786C4D">
      <w:pPr>
        <w:pStyle w:val="Prrafodelista"/>
        <w:numPr>
          <w:ilvl w:val="0"/>
          <w:numId w:val="51"/>
        </w:numPr>
        <w:tabs>
          <w:tab w:val="left" w:pos="694"/>
        </w:tabs>
        <w:kinsoku w:val="0"/>
        <w:overflowPunct w:val="0"/>
        <w:spacing w:before="125" w:line="314" w:lineRule="auto"/>
        <w:ind w:hanging="246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Un</w:t>
      </w:r>
      <w:r>
        <w:rPr>
          <w:color w:val="231F20"/>
          <w:spacing w:val="3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système</w:t>
      </w:r>
      <w:r>
        <w:rPr>
          <w:color w:val="231F20"/>
          <w:spacing w:val="3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d’alerte</w:t>
      </w:r>
      <w:r>
        <w:rPr>
          <w:color w:val="231F20"/>
          <w:spacing w:val="3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précoce</w:t>
      </w:r>
      <w:r>
        <w:rPr>
          <w:color w:val="231F20"/>
          <w:spacing w:val="3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multi-aléa</w:t>
      </w:r>
      <w:r>
        <w:rPr>
          <w:color w:val="231F20"/>
          <w:spacing w:val="3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est</w:t>
      </w:r>
      <w:r>
        <w:rPr>
          <w:color w:val="231F20"/>
          <w:spacing w:val="3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</w:t>
      </w:r>
      <w:r>
        <w:rPr>
          <w:color w:val="231F20"/>
          <w:spacing w:val="3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outil</w:t>
      </w:r>
      <w:r>
        <w:rPr>
          <w:color w:val="231F20"/>
          <w:spacing w:val="3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im-</w:t>
      </w:r>
      <w:r>
        <w:rPr>
          <w:color w:val="231F20"/>
          <w:spacing w:val="-4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portant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pour  atténuer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dans  une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plus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large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mesure  les</w:t>
      </w:r>
    </w:p>
    <w:p w14:paraId="79E7FD0B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53E377E5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587B716B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12BAFEEC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2AD2708A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66341893" w14:textId="77777777" w:rsidR="00000000" w:rsidRDefault="00786C4D">
      <w:pPr>
        <w:pStyle w:val="Textoindependiente"/>
        <w:kinsoku w:val="0"/>
        <w:overflowPunct w:val="0"/>
        <w:spacing w:before="183" w:line="312" w:lineRule="auto"/>
        <w:ind w:left="646" w:right="38" w:firstLine="4"/>
        <w:jc w:val="both"/>
        <w:rPr>
          <w:color w:val="231F20"/>
        </w:rPr>
      </w:pPr>
      <w:r>
        <w:rPr>
          <w:color w:val="231F20"/>
        </w:rPr>
        <w:t>impacts de divers risques. Avec ses quatre éléments clés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divers – connaissance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risques,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surveil-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d’alerte,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diffusion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communication,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capac-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ité de réponse – ce système aidera les PMA à mieux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positionner face aux chocs et aux</w:t>
      </w:r>
      <w:r>
        <w:rPr>
          <w:color w:val="231F20"/>
        </w:rPr>
        <w:t xml:space="preserve"> crises. Les PMA ont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besoin d’un soutien pour développer et mettre en œuvre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 systèmes modernes d’alerte précoce multi-aléas aux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niveaux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régional.</w:t>
      </w:r>
    </w:p>
    <w:p w14:paraId="779FB350" w14:textId="77777777" w:rsidR="00000000" w:rsidRDefault="00786C4D">
      <w:pPr>
        <w:pStyle w:val="Prrafodelista"/>
        <w:numPr>
          <w:ilvl w:val="0"/>
          <w:numId w:val="51"/>
        </w:numPr>
        <w:tabs>
          <w:tab w:val="left" w:pos="651"/>
        </w:tabs>
        <w:kinsoku w:val="0"/>
        <w:overflowPunct w:val="0"/>
        <w:spacing w:before="109" w:line="312" w:lineRule="auto"/>
        <w:ind w:left="647" w:right="81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renforcement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résistance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face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à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divers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chocs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crises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covariantes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potentiels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constitue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première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ligne de défense pour protéger les vies et les moyens 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subsistance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populations.</w:t>
      </w:r>
    </w:p>
    <w:p w14:paraId="44AF0431" w14:textId="77777777" w:rsidR="00000000" w:rsidRDefault="00786C4D">
      <w:pPr>
        <w:pStyle w:val="Prrafodelista"/>
        <w:numPr>
          <w:ilvl w:val="0"/>
          <w:numId w:val="51"/>
        </w:numPr>
        <w:tabs>
          <w:tab w:val="left" w:pos="651"/>
        </w:tabs>
        <w:kinsoku w:val="0"/>
        <w:overflowPunct w:val="0"/>
        <w:spacing w:before="112" w:line="312" w:lineRule="auto"/>
        <w:ind w:left="646" w:right="38" w:hanging="242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La communauté internationale devrait envisager d’établir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mécanisme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global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d’atténuation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crises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multiris-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ques</w:t>
      </w:r>
      <w:r>
        <w:rPr>
          <w:color w:val="231F20"/>
          <w:spacing w:val="3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3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3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renforcement</w:t>
      </w:r>
      <w:r>
        <w:rPr>
          <w:color w:val="231F20"/>
          <w:spacing w:val="3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3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3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résili</w:t>
      </w:r>
      <w:r>
        <w:rPr>
          <w:color w:val="231F20"/>
          <w:sz w:val="18"/>
          <w:szCs w:val="18"/>
        </w:rPr>
        <w:t>ence</w:t>
      </w:r>
      <w:r>
        <w:rPr>
          <w:color w:val="231F20"/>
          <w:spacing w:val="3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pour</w:t>
      </w:r>
      <w:r>
        <w:rPr>
          <w:color w:val="231F20"/>
          <w:spacing w:val="3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</w:t>
      </w:r>
      <w:r>
        <w:rPr>
          <w:color w:val="231F20"/>
          <w:spacing w:val="3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PMA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s’appuyant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sur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mesures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initiatives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existantes.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 certain nombre de mesures, notamment financières,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réglementaires et institutionnelles, doivent être mises en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place pour établir et rendre opérationnel ce mécanisme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pour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PMA.</w:t>
      </w:r>
    </w:p>
    <w:p w14:paraId="094096A8" w14:textId="77777777" w:rsidR="00000000" w:rsidRDefault="00786C4D">
      <w:pPr>
        <w:pStyle w:val="Prrafodelista"/>
        <w:numPr>
          <w:ilvl w:val="0"/>
          <w:numId w:val="51"/>
        </w:numPr>
        <w:tabs>
          <w:tab w:val="left" w:pos="649"/>
        </w:tabs>
        <w:kinsoku w:val="0"/>
        <w:overflowPunct w:val="0"/>
        <w:spacing w:before="108" w:line="312" w:lineRule="auto"/>
        <w:ind w:left="646" w:right="77" w:hanging="241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Il est crucial pour les PMA d’obtenir un accès rapide et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facile aux divers fonds d’atténuation des risques et 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renforcement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résilience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aux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niveaux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régional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mondial,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compris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financement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l’adaptation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changement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climatique,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d’avo</w:t>
      </w:r>
      <w:r>
        <w:rPr>
          <w:color w:val="231F20"/>
          <w:sz w:val="18"/>
          <w:szCs w:val="18"/>
        </w:rPr>
        <w:t>ir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accès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à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soutien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financier et technique bilatéral adéquat pour les mesures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ex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ante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ex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post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à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cet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égard.</w:t>
      </w:r>
    </w:p>
    <w:p w14:paraId="0DE0701E" w14:textId="77777777" w:rsidR="00000000" w:rsidRDefault="00786C4D">
      <w:pPr>
        <w:pStyle w:val="Textoindependiente"/>
        <w:kinsoku w:val="0"/>
        <w:overflowPunct w:val="0"/>
        <w:spacing w:before="7"/>
        <w:rPr>
          <w:sz w:val="20"/>
          <w:szCs w:val="20"/>
        </w:rPr>
      </w:pPr>
    </w:p>
    <w:p w14:paraId="7639F481" w14:textId="77777777" w:rsidR="00000000" w:rsidRDefault="00786C4D">
      <w:pPr>
        <w:pStyle w:val="Textoindependiente"/>
        <w:kinsoku w:val="0"/>
        <w:overflowPunct w:val="0"/>
        <w:spacing w:line="312" w:lineRule="auto"/>
        <w:ind w:left="286" w:right="50" w:hanging="5"/>
        <w:jc w:val="both"/>
        <w:rPr>
          <w:color w:val="231F20"/>
        </w:rPr>
      </w:pPr>
      <w:r>
        <w:rPr>
          <w:color w:val="231F20"/>
        </w:rPr>
        <w:t>Alors que la communauté internationale se rassemble autour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 préparatifs de la Cinquième Conférence des Nations Unies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Avancés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(LDC5),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contexte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d’incertitudes persistantes quant à la durée de la pandémie,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mieux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reconstruire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devenu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objectif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politique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responsabilité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partagée,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nécessitant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solidarité</w:t>
      </w:r>
      <w:r>
        <w:rPr>
          <w:color w:val="231F20"/>
        </w:rPr>
        <w:t xml:space="preserve"> mondiale. De nouvelles approches intégrées allant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au-delà des actions convenues dans le cadre du Programme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d’Action d’Istanbul (IPoA) et des objectifs de développement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durable (ODD) sont nécessaires pour renforcer la résilience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systémique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chocs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futurs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tous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PMA,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grâce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mécanismes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permettent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risques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associés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divers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chocs,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tant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termes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préparation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redressement.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Cela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signifie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qu’il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faut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au-delà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soutien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accru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PMA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concentrer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sur la création d’opportunités pour que les PMA prennent 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leadership de leur propre développement et de la construction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sociétés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inclusives.</w:t>
      </w:r>
    </w:p>
    <w:p w14:paraId="2865EF40" w14:textId="77777777" w:rsidR="00000000" w:rsidRDefault="00786C4D">
      <w:pPr>
        <w:pStyle w:val="Textoindependiente"/>
        <w:kinsoku w:val="0"/>
        <w:overflowPunct w:val="0"/>
        <w:rPr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99843C9" w14:textId="77777777" w:rsidR="00000000" w:rsidRDefault="00786C4D">
      <w:pPr>
        <w:pStyle w:val="Textoindependiente"/>
        <w:kinsoku w:val="0"/>
        <w:overflowPunct w:val="0"/>
        <w:rPr>
          <w:sz w:val="32"/>
          <w:szCs w:val="32"/>
        </w:rPr>
      </w:pPr>
    </w:p>
    <w:p w14:paraId="116D788C" w14:textId="77777777" w:rsidR="00000000" w:rsidRDefault="00786C4D">
      <w:pPr>
        <w:pStyle w:val="Textoindependiente"/>
        <w:kinsoku w:val="0"/>
        <w:overflowPunct w:val="0"/>
        <w:rPr>
          <w:sz w:val="32"/>
          <w:szCs w:val="32"/>
        </w:rPr>
      </w:pPr>
    </w:p>
    <w:p w14:paraId="2FB6565F" w14:textId="77777777" w:rsidR="00000000" w:rsidRDefault="00786C4D">
      <w:pPr>
        <w:pStyle w:val="Textoindependiente"/>
        <w:kinsoku w:val="0"/>
        <w:overflowPunct w:val="0"/>
        <w:spacing w:before="6"/>
        <w:rPr>
          <w:sz w:val="33"/>
          <w:szCs w:val="33"/>
        </w:rPr>
      </w:pPr>
    </w:p>
    <w:p w14:paraId="011C473E" w14:textId="77777777" w:rsidR="00000000" w:rsidRDefault="00786C4D">
      <w:pPr>
        <w:pStyle w:val="Ttulo3"/>
        <w:kinsoku w:val="0"/>
        <w:overflowPunct w:val="0"/>
        <w:ind w:left="324"/>
        <w:rPr>
          <w:b/>
          <w:bCs/>
          <w:color w:val="0091B3"/>
          <w:w w:val="105"/>
        </w:rPr>
      </w:pPr>
      <w:r>
        <w:rPr>
          <w:noProof/>
        </w:rPr>
        <w:pict w14:anchorId="3AE31080">
          <v:group id="_x0000_s1093" style="position:absolute;left:0;text-align:left;margin-left:1043.7pt;margin-top:-78.4pt;width:104.25pt;height:37.25pt;z-index:171;mso-position-horizontal-relative:page" coordorigin="20874,-1568" coordsize="2085,745" o:allowincell="f">
            <v:shape id="_x0000_s1094" style="position:absolute;left:20874;top:-1568;width:2085;height:745;mso-position-horizontal-relative:page;mso-position-vertical-relative:text" coordsize="2085,745" o:allowincell="f" path="m,744hhl2084,744,2084,r,l,,,,,744xe" fillcolor="#0a4c72" stroked="f">
              <v:path arrowok="t"/>
            </v:shape>
            <v:shape id="_x0000_s1095" type="#_x0000_t202" style="position:absolute;left:20875;top:-1568;width:2085;height:745;mso-position-horizontal-relative:page;mso-position-vertical-relative:text" o:allowincell="f" filled="f" stroked="f">
              <v:textbox inset="0,0,0,0">
                <w:txbxContent>
                  <w:p w14:paraId="0CACFB0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39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pacing w:val="9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bCs/>
          <w:color w:val="0091B3"/>
          <w:w w:val="105"/>
        </w:rPr>
        <w:t>TABLE</w:t>
      </w:r>
      <w:r>
        <w:rPr>
          <w:b/>
          <w:bCs/>
          <w:color w:val="0091B3"/>
          <w:spacing w:val="10"/>
          <w:w w:val="105"/>
        </w:rPr>
        <w:t xml:space="preserve"> </w:t>
      </w:r>
      <w:r>
        <w:rPr>
          <w:b/>
          <w:bCs/>
          <w:color w:val="0091B3"/>
          <w:w w:val="105"/>
        </w:rPr>
        <w:t>OF</w:t>
      </w:r>
      <w:r>
        <w:rPr>
          <w:b/>
          <w:bCs/>
          <w:color w:val="0091B3"/>
          <w:spacing w:val="10"/>
          <w:w w:val="105"/>
        </w:rPr>
        <w:t xml:space="preserve"> </w:t>
      </w:r>
      <w:r>
        <w:rPr>
          <w:b/>
          <w:bCs/>
          <w:color w:val="0091B3"/>
          <w:w w:val="105"/>
        </w:rPr>
        <w:t>CONTENTS</w:t>
      </w:r>
    </w:p>
    <w:p w14:paraId="34E5C900" w14:textId="77777777" w:rsidR="00000000" w:rsidRDefault="00786C4D">
      <w:pPr>
        <w:pStyle w:val="Textoindependiente"/>
        <w:kinsoku w:val="0"/>
        <w:overflowPunct w:val="0"/>
        <w:spacing w:before="1"/>
        <w:rPr>
          <w:rFonts w:ascii="Lucida Sans" w:hAnsi="Lucida Sans" w:cs="Lucida Sans"/>
          <w:b/>
          <w:bCs/>
          <w:sz w:val="39"/>
          <w:szCs w:val="39"/>
        </w:rPr>
      </w:pPr>
    </w:p>
    <w:p w14:paraId="6E5CD6AC" w14:textId="77777777" w:rsidR="00000000" w:rsidRDefault="00786C4D">
      <w:pPr>
        <w:pStyle w:val="Textoindependiente"/>
        <w:kinsoku w:val="0"/>
        <w:overflowPunct w:val="0"/>
        <w:spacing w:line="446" w:lineRule="auto"/>
        <w:ind w:left="1558" w:right="4846"/>
        <w:rPr>
          <w:rFonts w:ascii="Roboto Medium" w:hAnsi="Roboto Medium" w:cs="Roboto Medium"/>
          <w:color w:val="231F20"/>
        </w:rPr>
      </w:pPr>
      <w:r>
        <w:rPr>
          <w:rFonts w:ascii="Roboto Medium" w:hAnsi="Roboto Medium" w:cs="Roboto Medium"/>
          <w:color w:val="231F20"/>
        </w:rPr>
        <w:t>Acknowledgements</w:t>
      </w:r>
      <w:r>
        <w:rPr>
          <w:rFonts w:ascii="Roboto Medium" w:hAnsi="Roboto Medium" w:cs="Roboto Medium"/>
          <w:color w:val="231F20"/>
          <w:spacing w:val="1"/>
        </w:rPr>
        <w:t xml:space="preserve"> </w:t>
      </w:r>
      <w:r>
        <w:rPr>
          <w:rFonts w:ascii="Roboto Medium" w:hAnsi="Roboto Medium" w:cs="Roboto Medium"/>
          <w:color w:val="231F20"/>
        </w:rPr>
        <w:t>Foreword</w:t>
      </w:r>
    </w:p>
    <w:p w14:paraId="7AA4695F" w14:textId="77777777" w:rsidR="00000000" w:rsidRDefault="00786C4D">
      <w:pPr>
        <w:pStyle w:val="Textoindependiente"/>
        <w:kinsoku w:val="0"/>
        <w:overflowPunct w:val="0"/>
        <w:spacing w:line="446" w:lineRule="auto"/>
        <w:ind w:left="1558" w:right="4846"/>
        <w:rPr>
          <w:rFonts w:ascii="Roboto Medium" w:hAnsi="Roboto Medium" w:cs="Roboto Medium"/>
          <w:color w:val="231F20"/>
        </w:rPr>
      </w:pPr>
      <w:r>
        <w:rPr>
          <w:rFonts w:ascii="Roboto Medium" w:hAnsi="Roboto Medium" w:cs="Roboto Medium"/>
          <w:color w:val="231F20"/>
        </w:rPr>
        <w:t>List</w:t>
      </w:r>
      <w:r>
        <w:rPr>
          <w:rFonts w:ascii="Roboto Medium" w:hAnsi="Roboto Medium" w:cs="Roboto Medium"/>
          <w:color w:val="231F20"/>
          <w:spacing w:val="35"/>
        </w:rPr>
        <w:t xml:space="preserve"> </w:t>
      </w:r>
      <w:r>
        <w:rPr>
          <w:rFonts w:ascii="Roboto Medium" w:hAnsi="Roboto Medium" w:cs="Roboto Medium"/>
          <w:color w:val="231F20"/>
        </w:rPr>
        <w:t>of</w:t>
      </w:r>
      <w:r>
        <w:rPr>
          <w:rFonts w:ascii="Roboto Medium" w:hAnsi="Roboto Medium" w:cs="Roboto Medium"/>
          <w:color w:val="231F20"/>
          <w:spacing w:val="34"/>
        </w:rPr>
        <w:t xml:space="preserve"> </w:t>
      </w:r>
      <w:r>
        <w:rPr>
          <w:rFonts w:ascii="Roboto Medium" w:hAnsi="Roboto Medium" w:cs="Roboto Medium"/>
          <w:color w:val="231F20"/>
        </w:rPr>
        <w:t>main</w:t>
      </w:r>
      <w:r>
        <w:rPr>
          <w:rFonts w:ascii="Roboto Medium" w:hAnsi="Roboto Medium" w:cs="Roboto Medium"/>
          <w:color w:val="231F20"/>
          <w:spacing w:val="33"/>
        </w:rPr>
        <w:t xml:space="preserve"> </w:t>
      </w:r>
      <w:r>
        <w:rPr>
          <w:rFonts w:ascii="Roboto Medium" w:hAnsi="Roboto Medium" w:cs="Roboto Medium"/>
          <w:color w:val="231F20"/>
        </w:rPr>
        <w:t>acronyms</w:t>
      </w:r>
      <w:r>
        <w:rPr>
          <w:rFonts w:ascii="Roboto Medium" w:hAnsi="Roboto Medium" w:cs="Roboto Medium"/>
          <w:color w:val="231F20"/>
          <w:spacing w:val="-41"/>
        </w:rPr>
        <w:t xml:space="preserve"> </w:t>
      </w:r>
      <w:r>
        <w:rPr>
          <w:rFonts w:ascii="Roboto Medium" w:hAnsi="Roboto Medium" w:cs="Roboto Medium"/>
          <w:color w:val="231F20"/>
        </w:rPr>
        <w:t>Executive</w:t>
      </w:r>
      <w:r>
        <w:rPr>
          <w:rFonts w:ascii="Roboto Medium" w:hAnsi="Roboto Medium" w:cs="Roboto Medium"/>
          <w:color w:val="231F20"/>
          <w:spacing w:val="1"/>
        </w:rPr>
        <w:t xml:space="preserve"> </w:t>
      </w:r>
      <w:r>
        <w:rPr>
          <w:rFonts w:ascii="Roboto Medium" w:hAnsi="Roboto Medium" w:cs="Roboto Medium"/>
          <w:color w:val="231F20"/>
        </w:rPr>
        <w:t>summary</w:t>
      </w:r>
      <w:r>
        <w:rPr>
          <w:rFonts w:ascii="Roboto Medium" w:hAnsi="Roboto Medium" w:cs="Roboto Medium"/>
          <w:color w:val="231F20"/>
          <w:spacing w:val="1"/>
        </w:rPr>
        <w:t xml:space="preserve"> </w:t>
      </w:r>
      <w:r>
        <w:rPr>
          <w:rFonts w:ascii="Roboto Medium" w:hAnsi="Roboto Medium" w:cs="Roboto Medium"/>
          <w:color w:val="231F20"/>
        </w:rPr>
        <w:t>Résumé</w:t>
      </w:r>
    </w:p>
    <w:p w14:paraId="106B64DD" w14:textId="77777777" w:rsidR="00000000" w:rsidRDefault="00786C4D">
      <w:pPr>
        <w:pStyle w:val="Textoindependiente"/>
        <w:kinsoku w:val="0"/>
        <w:overflowPunct w:val="0"/>
        <w:spacing w:line="213" w:lineRule="exact"/>
        <w:ind w:left="1558"/>
        <w:rPr>
          <w:rFonts w:ascii="Roboto Medium" w:hAnsi="Roboto Medium" w:cs="Roboto Medium"/>
          <w:color w:val="231F20"/>
        </w:rPr>
      </w:pPr>
      <w:r>
        <w:rPr>
          <w:rFonts w:ascii="Roboto Medium" w:hAnsi="Roboto Medium" w:cs="Roboto Medium"/>
          <w:color w:val="231F20"/>
        </w:rPr>
        <w:t>Introduction</w:t>
      </w:r>
    </w:p>
    <w:p w14:paraId="030935CD" w14:textId="77777777" w:rsidR="00000000" w:rsidRDefault="00786C4D">
      <w:pPr>
        <w:pStyle w:val="Prrafodelista"/>
        <w:numPr>
          <w:ilvl w:val="0"/>
          <w:numId w:val="2"/>
        </w:numPr>
        <w:tabs>
          <w:tab w:val="left" w:pos="1843"/>
        </w:tabs>
        <w:kinsoku w:val="0"/>
        <w:overflowPunct w:val="0"/>
        <w:spacing w:before="183"/>
        <w:ind w:hanging="285"/>
        <w:jc w:val="left"/>
        <w:rPr>
          <w:rFonts w:ascii="Roboto Medium" w:hAnsi="Roboto Medium" w:cs="Roboto Medium"/>
          <w:color w:val="231F20"/>
          <w:sz w:val="18"/>
          <w:szCs w:val="18"/>
        </w:rPr>
      </w:pPr>
      <w:r>
        <w:rPr>
          <w:rFonts w:ascii="Roboto Medium" w:hAnsi="Roboto Medium" w:cs="Roboto Medium"/>
          <w:color w:val="231F20"/>
          <w:sz w:val="18"/>
          <w:szCs w:val="18"/>
        </w:rPr>
        <w:t>Spread</w:t>
      </w:r>
      <w:r>
        <w:rPr>
          <w:rFonts w:ascii="Roboto Medium" w:hAnsi="Roboto Medium" w:cs="Roboto Medium"/>
          <w:color w:val="231F20"/>
          <w:spacing w:val="33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of</w:t>
      </w:r>
      <w:r>
        <w:rPr>
          <w:rFonts w:ascii="Roboto Medium" w:hAnsi="Roboto Medium" w:cs="Roboto Medium"/>
          <w:color w:val="231F20"/>
          <w:spacing w:val="33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COVID-19</w:t>
      </w:r>
      <w:r>
        <w:rPr>
          <w:rFonts w:ascii="Roboto Medium" w:hAnsi="Roboto Medium" w:cs="Roboto Medium"/>
          <w:color w:val="231F20"/>
          <w:spacing w:val="33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and</w:t>
      </w:r>
      <w:r>
        <w:rPr>
          <w:rFonts w:ascii="Roboto Medium" w:hAnsi="Roboto Medium" w:cs="Roboto Medium"/>
          <w:color w:val="231F20"/>
          <w:spacing w:val="33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direct</w:t>
      </w:r>
      <w:r>
        <w:rPr>
          <w:rFonts w:ascii="Roboto Medium" w:hAnsi="Roboto Medium" w:cs="Roboto Medium"/>
          <w:color w:val="231F20"/>
          <w:spacing w:val="35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health</w:t>
      </w:r>
      <w:r>
        <w:rPr>
          <w:rFonts w:ascii="Roboto Medium" w:hAnsi="Roboto Medium" w:cs="Roboto Medium"/>
          <w:color w:val="231F20"/>
          <w:spacing w:val="33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effects</w:t>
      </w:r>
    </w:p>
    <w:p w14:paraId="13619FD7" w14:textId="77777777" w:rsidR="00000000" w:rsidRDefault="00786C4D">
      <w:pPr>
        <w:pStyle w:val="Prrafodelista"/>
        <w:numPr>
          <w:ilvl w:val="1"/>
          <w:numId w:val="2"/>
        </w:numPr>
        <w:tabs>
          <w:tab w:val="left" w:pos="2276"/>
        </w:tabs>
        <w:kinsoku w:val="0"/>
        <w:overflowPunct w:val="0"/>
        <w:spacing w:before="142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The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State</w:t>
      </w:r>
      <w:r>
        <w:rPr>
          <w:color w:val="231F20"/>
          <w:spacing w:val="3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COVID-19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Least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Developed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Countries</w:t>
      </w:r>
    </w:p>
    <w:p w14:paraId="233DAE96" w14:textId="77777777" w:rsidR="00000000" w:rsidRDefault="00786C4D">
      <w:pPr>
        <w:pStyle w:val="Prrafodelista"/>
        <w:numPr>
          <w:ilvl w:val="1"/>
          <w:numId w:val="2"/>
        </w:numPr>
        <w:tabs>
          <w:tab w:val="left" w:pos="2292"/>
        </w:tabs>
        <w:kinsoku w:val="0"/>
        <w:overflowPunct w:val="0"/>
        <w:spacing w:before="142" w:line="398" w:lineRule="auto"/>
        <w:ind w:left="1918" w:right="38" w:firstLine="0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Early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effective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public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health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responses,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demographics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other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factors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A.3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Covid-19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impact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on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other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diseases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or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medical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treatments</w:t>
      </w:r>
    </w:p>
    <w:p w14:paraId="105F72CF" w14:textId="77777777" w:rsidR="00000000" w:rsidRDefault="00786C4D">
      <w:pPr>
        <w:pStyle w:val="Textoindependiente"/>
        <w:kinsoku w:val="0"/>
        <w:overflowPunct w:val="0"/>
        <w:spacing w:line="333" w:lineRule="auto"/>
        <w:ind w:left="2256" w:right="14" w:hanging="338"/>
        <w:rPr>
          <w:color w:val="231F20"/>
        </w:rPr>
      </w:pPr>
      <w:r>
        <w:rPr>
          <w:color w:val="231F20"/>
        </w:rPr>
        <w:t>A.4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equitable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vaccines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LDCs</w:t>
      </w:r>
    </w:p>
    <w:p w14:paraId="38C41929" w14:textId="77777777" w:rsidR="00000000" w:rsidRDefault="00786C4D">
      <w:pPr>
        <w:pStyle w:val="Textoindependiente"/>
        <w:kinsoku w:val="0"/>
        <w:overflowPunct w:val="0"/>
        <w:spacing w:before="7"/>
        <w:rPr>
          <w:sz w:val="19"/>
          <w:szCs w:val="19"/>
        </w:rPr>
      </w:pPr>
    </w:p>
    <w:p w14:paraId="560608F1" w14:textId="77777777" w:rsidR="00000000" w:rsidRDefault="00786C4D">
      <w:pPr>
        <w:pStyle w:val="Prrafodelista"/>
        <w:numPr>
          <w:ilvl w:val="0"/>
          <w:numId w:val="2"/>
        </w:numPr>
        <w:tabs>
          <w:tab w:val="left" w:pos="1832"/>
        </w:tabs>
        <w:kinsoku w:val="0"/>
        <w:overflowPunct w:val="0"/>
        <w:ind w:left="1831" w:hanging="274"/>
        <w:jc w:val="left"/>
        <w:rPr>
          <w:rFonts w:ascii="Roboto Medium" w:hAnsi="Roboto Medium" w:cs="Roboto Medium"/>
          <w:color w:val="231F20"/>
          <w:sz w:val="18"/>
          <w:szCs w:val="18"/>
        </w:rPr>
      </w:pPr>
      <w:r>
        <w:rPr>
          <w:rFonts w:ascii="Roboto Medium" w:hAnsi="Roboto Medium" w:cs="Roboto Medium"/>
          <w:color w:val="231F20"/>
          <w:sz w:val="18"/>
          <w:szCs w:val="18"/>
        </w:rPr>
        <w:t>The</w:t>
      </w:r>
      <w:r>
        <w:rPr>
          <w:rFonts w:ascii="Roboto Medium" w:hAnsi="Roboto Medium" w:cs="Roboto Medium"/>
          <w:color w:val="231F20"/>
          <w:spacing w:val="36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consequences</w:t>
      </w:r>
      <w:r>
        <w:rPr>
          <w:rFonts w:ascii="Roboto Medium" w:hAnsi="Roboto Medium" w:cs="Roboto Medium"/>
          <w:color w:val="231F20"/>
          <w:spacing w:val="35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of</w:t>
      </w:r>
      <w:r>
        <w:rPr>
          <w:rFonts w:ascii="Roboto Medium" w:hAnsi="Roboto Medium" w:cs="Roboto Medium"/>
          <w:color w:val="231F20"/>
          <w:spacing w:val="35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COVID-19</w:t>
      </w:r>
      <w:r>
        <w:rPr>
          <w:rFonts w:ascii="Roboto Medium" w:hAnsi="Roboto Medium" w:cs="Roboto Medium"/>
          <w:color w:val="231F20"/>
          <w:spacing w:val="36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on</w:t>
      </w:r>
      <w:r>
        <w:rPr>
          <w:rFonts w:ascii="Roboto Medium" w:hAnsi="Roboto Medium" w:cs="Roboto Medium"/>
          <w:color w:val="231F20"/>
          <w:spacing w:val="35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wellbeing</w:t>
      </w:r>
    </w:p>
    <w:p w14:paraId="4091F798" w14:textId="77777777" w:rsidR="00000000" w:rsidRDefault="00786C4D">
      <w:pPr>
        <w:pStyle w:val="Prrafodelista"/>
        <w:numPr>
          <w:ilvl w:val="1"/>
          <w:numId w:val="2"/>
        </w:numPr>
        <w:tabs>
          <w:tab w:val="left" w:pos="2270"/>
        </w:tabs>
        <w:kinsoku w:val="0"/>
        <w:overflowPunct w:val="0"/>
        <w:spacing w:before="141"/>
        <w:ind w:left="2269" w:hanging="352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Impact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COVID-19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on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poverty</w:t>
      </w:r>
    </w:p>
    <w:p w14:paraId="3AD4473A" w14:textId="77777777" w:rsidR="00000000" w:rsidRDefault="00786C4D">
      <w:pPr>
        <w:pStyle w:val="Prrafodelista"/>
        <w:numPr>
          <w:ilvl w:val="1"/>
          <w:numId w:val="2"/>
        </w:numPr>
        <w:tabs>
          <w:tab w:val="left" w:pos="2285"/>
        </w:tabs>
        <w:kinsoku w:val="0"/>
        <w:overflowPunct w:val="0"/>
        <w:spacing w:before="142"/>
        <w:ind w:left="2284" w:hanging="367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Impact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COVID-19</w:t>
      </w:r>
      <w:r>
        <w:rPr>
          <w:color w:val="231F20"/>
          <w:spacing w:val="2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on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Labour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Market</w:t>
      </w:r>
      <w:r>
        <w:rPr>
          <w:color w:val="231F20"/>
          <w:spacing w:val="2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2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Income</w:t>
      </w:r>
    </w:p>
    <w:p w14:paraId="7CBD6112" w14:textId="77777777" w:rsidR="00000000" w:rsidRDefault="00786C4D">
      <w:pPr>
        <w:pStyle w:val="Prrafodelista"/>
        <w:numPr>
          <w:ilvl w:val="1"/>
          <w:numId w:val="2"/>
        </w:numPr>
        <w:tabs>
          <w:tab w:val="left" w:pos="2286"/>
        </w:tabs>
        <w:kinsoku w:val="0"/>
        <w:overflowPunct w:val="0"/>
        <w:spacing w:before="142"/>
        <w:ind w:left="2285" w:hanging="368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Effect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COVID-19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on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access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education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3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other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social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services</w:t>
      </w:r>
    </w:p>
    <w:p w14:paraId="0841EA0D" w14:textId="77777777" w:rsidR="00000000" w:rsidRDefault="00786C4D">
      <w:pPr>
        <w:pStyle w:val="Prrafodelista"/>
        <w:numPr>
          <w:ilvl w:val="1"/>
          <w:numId w:val="2"/>
        </w:numPr>
        <w:tabs>
          <w:tab w:val="left" w:pos="2283"/>
        </w:tabs>
        <w:kinsoku w:val="0"/>
        <w:overflowPunct w:val="0"/>
        <w:spacing w:before="141"/>
        <w:ind w:left="2283" w:hanging="365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Conclusions</w:t>
      </w:r>
      <w:r>
        <w:rPr>
          <w:color w:val="231F20"/>
          <w:spacing w:val="5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5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recommendations</w:t>
      </w:r>
    </w:p>
    <w:p w14:paraId="63BCA799" w14:textId="77777777" w:rsidR="00000000" w:rsidRDefault="00786C4D">
      <w:pPr>
        <w:pStyle w:val="Textoindependiente"/>
        <w:kinsoku w:val="0"/>
        <w:overflowPunct w:val="0"/>
        <w:spacing w:before="10"/>
        <w:rPr>
          <w:sz w:val="26"/>
          <w:szCs w:val="26"/>
        </w:rPr>
      </w:pPr>
    </w:p>
    <w:p w14:paraId="57767F3C" w14:textId="77777777" w:rsidR="00000000" w:rsidRDefault="00786C4D">
      <w:pPr>
        <w:pStyle w:val="Prrafodelista"/>
        <w:numPr>
          <w:ilvl w:val="0"/>
          <w:numId w:val="2"/>
        </w:numPr>
        <w:tabs>
          <w:tab w:val="left" w:pos="1835"/>
        </w:tabs>
        <w:kinsoku w:val="0"/>
        <w:overflowPunct w:val="0"/>
        <w:ind w:left="1834" w:hanging="277"/>
        <w:jc w:val="left"/>
        <w:rPr>
          <w:rFonts w:ascii="Roboto Medium" w:hAnsi="Roboto Medium" w:cs="Roboto Medium"/>
          <w:color w:val="231F20"/>
          <w:sz w:val="18"/>
          <w:szCs w:val="18"/>
        </w:rPr>
      </w:pPr>
      <w:r>
        <w:rPr>
          <w:rFonts w:ascii="Roboto Medium" w:hAnsi="Roboto Medium" w:cs="Roboto Medium"/>
          <w:color w:val="231F20"/>
          <w:sz w:val="18"/>
          <w:szCs w:val="18"/>
        </w:rPr>
        <w:t>Effects</w:t>
      </w:r>
      <w:r>
        <w:rPr>
          <w:rFonts w:ascii="Roboto Medium" w:hAnsi="Roboto Medium" w:cs="Roboto Medium"/>
          <w:color w:val="231F20"/>
          <w:spacing w:val="33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of</w:t>
      </w:r>
      <w:r>
        <w:rPr>
          <w:rFonts w:ascii="Roboto Medium" w:hAnsi="Roboto Medium" w:cs="Roboto Medium"/>
          <w:color w:val="231F20"/>
          <w:spacing w:val="34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COVID-19</w:t>
      </w:r>
      <w:r>
        <w:rPr>
          <w:rFonts w:ascii="Roboto Medium" w:hAnsi="Roboto Medium" w:cs="Roboto Medium"/>
          <w:color w:val="231F20"/>
          <w:spacing w:val="34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on</w:t>
      </w:r>
      <w:r>
        <w:rPr>
          <w:rFonts w:ascii="Roboto Medium" w:hAnsi="Roboto Medium" w:cs="Roboto Medium"/>
          <w:color w:val="231F20"/>
          <w:spacing w:val="34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food</w:t>
      </w:r>
      <w:r>
        <w:rPr>
          <w:rFonts w:ascii="Roboto Medium" w:hAnsi="Roboto Medium" w:cs="Roboto Medium"/>
          <w:color w:val="231F20"/>
          <w:spacing w:val="33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security,</w:t>
      </w:r>
      <w:r>
        <w:rPr>
          <w:rFonts w:ascii="Roboto Medium" w:hAnsi="Roboto Medium" w:cs="Roboto Medium"/>
          <w:color w:val="231F20"/>
          <w:spacing w:val="36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nutrition,</w:t>
      </w:r>
      <w:r>
        <w:rPr>
          <w:rFonts w:ascii="Roboto Medium" w:hAnsi="Roboto Medium" w:cs="Roboto Medium"/>
          <w:color w:val="231F20"/>
          <w:spacing w:val="35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and</w:t>
      </w:r>
      <w:r>
        <w:rPr>
          <w:rFonts w:ascii="Roboto Medium" w:hAnsi="Roboto Medium" w:cs="Roboto Medium"/>
          <w:color w:val="231F20"/>
          <w:spacing w:val="34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agriculture</w:t>
      </w:r>
      <w:r>
        <w:rPr>
          <w:rFonts w:ascii="Roboto Medium" w:hAnsi="Roboto Medium" w:cs="Roboto Medium"/>
          <w:color w:val="231F20"/>
          <w:spacing w:val="35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in</w:t>
      </w:r>
      <w:r>
        <w:rPr>
          <w:rFonts w:ascii="Roboto Medium" w:hAnsi="Roboto Medium" w:cs="Roboto Medium"/>
          <w:color w:val="231F20"/>
          <w:spacing w:val="34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the</w:t>
      </w:r>
      <w:r>
        <w:rPr>
          <w:rFonts w:ascii="Roboto Medium" w:hAnsi="Roboto Medium" w:cs="Roboto Medium"/>
          <w:color w:val="231F20"/>
          <w:spacing w:val="35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LDCs</w:t>
      </w:r>
    </w:p>
    <w:p w14:paraId="77FBF4CA" w14:textId="77777777" w:rsidR="00000000" w:rsidRDefault="00786C4D">
      <w:pPr>
        <w:pStyle w:val="Prrafodelista"/>
        <w:numPr>
          <w:ilvl w:val="1"/>
          <w:numId w:val="2"/>
        </w:numPr>
        <w:tabs>
          <w:tab w:val="left" w:pos="2275"/>
        </w:tabs>
        <w:kinsoku w:val="0"/>
        <w:overflowPunct w:val="0"/>
        <w:spacing w:before="142"/>
        <w:ind w:left="2274" w:hanging="357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An</w:t>
      </w:r>
      <w:r>
        <w:rPr>
          <w:color w:val="231F20"/>
          <w:spacing w:val="2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overview</w:t>
      </w:r>
      <w:r>
        <w:rPr>
          <w:color w:val="231F20"/>
          <w:spacing w:val="2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2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state</w:t>
      </w:r>
      <w:r>
        <w:rPr>
          <w:color w:val="231F20"/>
          <w:spacing w:val="2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Food</w:t>
      </w:r>
      <w:r>
        <w:rPr>
          <w:color w:val="231F20"/>
          <w:spacing w:val="2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insecurity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2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nutrition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2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LDCs</w:t>
      </w:r>
    </w:p>
    <w:p w14:paraId="17EADAFA" w14:textId="77777777" w:rsidR="00000000" w:rsidRDefault="00786C4D">
      <w:pPr>
        <w:pStyle w:val="Prrafodelista"/>
        <w:numPr>
          <w:ilvl w:val="1"/>
          <w:numId w:val="2"/>
        </w:numPr>
        <w:tabs>
          <w:tab w:val="left" w:pos="2290"/>
        </w:tabs>
        <w:kinsoku w:val="0"/>
        <w:overflowPunct w:val="0"/>
        <w:spacing w:before="141"/>
        <w:ind w:left="2289" w:hanging="372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COVID</w:t>
      </w:r>
      <w:r>
        <w:rPr>
          <w:color w:val="231F20"/>
          <w:spacing w:val="3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impact</w:t>
      </w:r>
      <w:r>
        <w:rPr>
          <w:color w:val="231F20"/>
          <w:spacing w:val="3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on</w:t>
      </w:r>
      <w:r>
        <w:rPr>
          <w:color w:val="231F20"/>
          <w:spacing w:val="3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food</w:t>
      </w:r>
      <w:r>
        <w:rPr>
          <w:color w:val="231F20"/>
          <w:spacing w:val="3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security</w:t>
      </w:r>
      <w:r>
        <w:rPr>
          <w:color w:val="231F20"/>
          <w:spacing w:val="3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3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nutrition</w:t>
      </w:r>
    </w:p>
    <w:p w14:paraId="27DF6A62" w14:textId="77777777" w:rsidR="00000000" w:rsidRDefault="00786C4D">
      <w:pPr>
        <w:pStyle w:val="Prrafodelista"/>
        <w:numPr>
          <w:ilvl w:val="1"/>
          <w:numId w:val="2"/>
        </w:numPr>
        <w:tabs>
          <w:tab w:val="left" w:pos="2291"/>
        </w:tabs>
        <w:kinsoku w:val="0"/>
        <w:overflowPunct w:val="0"/>
        <w:spacing w:before="142" w:line="333" w:lineRule="auto"/>
        <w:ind w:left="2304" w:right="874" w:hanging="386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Strengthened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support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smallholder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farmers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4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agriculture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addressing</w:t>
      </w:r>
      <w:r>
        <w:rPr>
          <w:color w:val="231F20"/>
          <w:spacing w:val="1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1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challenges</w:t>
      </w:r>
      <w:r>
        <w:rPr>
          <w:color w:val="231F20"/>
          <w:spacing w:val="1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1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COVID-19</w:t>
      </w:r>
    </w:p>
    <w:p w14:paraId="410108F8" w14:textId="77777777" w:rsidR="00000000" w:rsidRDefault="00786C4D">
      <w:pPr>
        <w:pStyle w:val="Prrafodelista"/>
        <w:numPr>
          <w:ilvl w:val="1"/>
          <w:numId w:val="2"/>
        </w:numPr>
        <w:tabs>
          <w:tab w:val="left" w:pos="2289"/>
        </w:tabs>
        <w:kinsoku w:val="0"/>
        <w:overflowPunct w:val="0"/>
        <w:spacing w:before="57"/>
        <w:ind w:left="2288" w:hanging="371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Access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finance</w:t>
      </w:r>
    </w:p>
    <w:p w14:paraId="5FC1E3FD" w14:textId="77777777" w:rsidR="00000000" w:rsidRDefault="00786C4D">
      <w:pPr>
        <w:pStyle w:val="Prrafodelista"/>
        <w:numPr>
          <w:ilvl w:val="1"/>
          <w:numId w:val="2"/>
        </w:numPr>
        <w:tabs>
          <w:tab w:val="left" w:pos="2288"/>
        </w:tabs>
        <w:kinsoku w:val="0"/>
        <w:overflowPunct w:val="0"/>
        <w:spacing w:before="142"/>
        <w:ind w:left="2287" w:hanging="370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Promoting</w:t>
      </w:r>
      <w:r>
        <w:rPr>
          <w:color w:val="231F20"/>
          <w:spacing w:val="3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rural</w:t>
      </w:r>
      <w:r>
        <w:rPr>
          <w:color w:val="231F20"/>
          <w:spacing w:val="3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infrastructure</w:t>
      </w:r>
      <w:r>
        <w:rPr>
          <w:color w:val="231F20"/>
          <w:spacing w:val="3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3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3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domestic</w:t>
      </w:r>
      <w:r>
        <w:rPr>
          <w:color w:val="231F20"/>
          <w:spacing w:val="3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food</w:t>
      </w:r>
      <w:r>
        <w:rPr>
          <w:color w:val="231F20"/>
          <w:spacing w:val="3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value</w:t>
      </w:r>
      <w:r>
        <w:rPr>
          <w:color w:val="231F20"/>
          <w:spacing w:val="3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chain</w:t>
      </w:r>
    </w:p>
    <w:p w14:paraId="2C544F35" w14:textId="77777777" w:rsidR="00000000" w:rsidRDefault="00786C4D">
      <w:pPr>
        <w:pStyle w:val="Prrafodelista"/>
        <w:numPr>
          <w:ilvl w:val="1"/>
          <w:numId w:val="2"/>
        </w:numPr>
        <w:tabs>
          <w:tab w:val="left" w:pos="2288"/>
        </w:tabs>
        <w:kinsoku w:val="0"/>
        <w:overflowPunct w:val="0"/>
        <w:spacing w:before="141"/>
        <w:ind w:left="2287" w:hanging="370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Leveraging</w:t>
      </w:r>
      <w:r>
        <w:rPr>
          <w:color w:val="231F20"/>
          <w:spacing w:val="3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science,</w:t>
      </w:r>
      <w:r>
        <w:rPr>
          <w:color w:val="231F20"/>
          <w:spacing w:val="3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Technology</w:t>
      </w:r>
      <w:r>
        <w:rPr>
          <w:color w:val="231F20"/>
          <w:spacing w:val="3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4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Innovation</w:t>
      </w:r>
      <w:r>
        <w:rPr>
          <w:color w:val="231F20"/>
          <w:spacing w:val="3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for</w:t>
      </w:r>
      <w:r>
        <w:rPr>
          <w:color w:val="231F20"/>
          <w:spacing w:val="3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agriculture</w:t>
      </w:r>
    </w:p>
    <w:p w14:paraId="396F661E" w14:textId="77777777" w:rsidR="00000000" w:rsidRDefault="00786C4D">
      <w:pPr>
        <w:pStyle w:val="Textoindependiente"/>
        <w:kinsoku w:val="0"/>
        <w:overflowPunct w:val="0"/>
        <w:spacing w:before="10"/>
        <w:rPr>
          <w:sz w:val="26"/>
          <w:szCs w:val="26"/>
        </w:rPr>
      </w:pPr>
    </w:p>
    <w:p w14:paraId="01AD59C7" w14:textId="77777777" w:rsidR="00000000" w:rsidRDefault="00786C4D">
      <w:pPr>
        <w:pStyle w:val="Prrafodelista"/>
        <w:numPr>
          <w:ilvl w:val="0"/>
          <w:numId w:val="2"/>
        </w:numPr>
        <w:tabs>
          <w:tab w:val="left" w:pos="1831"/>
        </w:tabs>
        <w:kinsoku w:val="0"/>
        <w:overflowPunct w:val="0"/>
        <w:ind w:left="1830" w:hanging="273"/>
        <w:jc w:val="left"/>
        <w:rPr>
          <w:rFonts w:ascii="Roboto Medium" w:hAnsi="Roboto Medium" w:cs="Roboto Medium"/>
          <w:color w:val="231F20"/>
          <w:sz w:val="18"/>
          <w:szCs w:val="18"/>
        </w:rPr>
      </w:pPr>
      <w:r>
        <w:rPr>
          <w:rFonts w:ascii="Roboto Medium" w:hAnsi="Roboto Medium" w:cs="Roboto Medium"/>
          <w:color w:val="231F20"/>
          <w:sz w:val="18"/>
          <w:szCs w:val="18"/>
        </w:rPr>
        <w:t>Trade</w:t>
      </w:r>
      <w:r>
        <w:rPr>
          <w:rFonts w:ascii="Roboto Medium" w:hAnsi="Roboto Medium" w:cs="Roboto Medium"/>
          <w:color w:val="231F20"/>
          <w:spacing w:val="33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and</w:t>
      </w:r>
      <w:r>
        <w:rPr>
          <w:rFonts w:ascii="Roboto Medium" w:hAnsi="Roboto Medium" w:cs="Roboto Medium"/>
          <w:color w:val="231F20"/>
          <w:spacing w:val="33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productive</w:t>
      </w:r>
      <w:r>
        <w:rPr>
          <w:rFonts w:ascii="Roboto Medium" w:hAnsi="Roboto Medium" w:cs="Roboto Medium"/>
          <w:color w:val="231F20"/>
          <w:spacing w:val="34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capacity</w:t>
      </w:r>
      <w:r>
        <w:rPr>
          <w:rFonts w:ascii="Roboto Medium" w:hAnsi="Roboto Medium" w:cs="Roboto Medium"/>
          <w:color w:val="231F20"/>
          <w:spacing w:val="34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were</w:t>
      </w:r>
      <w:r>
        <w:rPr>
          <w:rFonts w:ascii="Roboto Medium" w:hAnsi="Roboto Medium" w:cs="Roboto Medium"/>
          <w:color w:val="231F20"/>
          <w:spacing w:val="34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hit</w:t>
      </w:r>
      <w:r>
        <w:rPr>
          <w:rFonts w:ascii="Roboto Medium" w:hAnsi="Roboto Medium" w:cs="Roboto Medium"/>
          <w:color w:val="231F20"/>
          <w:spacing w:val="34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hard</w:t>
      </w:r>
    </w:p>
    <w:p w14:paraId="7259E8B4" w14:textId="77777777" w:rsidR="00000000" w:rsidRDefault="00786C4D">
      <w:pPr>
        <w:pStyle w:val="Prrafodelista"/>
        <w:numPr>
          <w:ilvl w:val="1"/>
          <w:numId w:val="2"/>
        </w:numPr>
        <w:tabs>
          <w:tab w:val="left" w:pos="2272"/>
        </w:tabs>
        <w:kinsoku w:val="0"/>
        <w:overflowPunct w:val="0"/>
        <w:spacing w:before="141"/>
        <w:ind w:left="2271" w:hanging="354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Trade-related</w:t>
      </w:r>
      <w:r>
        <w:rPr>
          <w:color w:val="231F20"/>
          <w:spacing w:val="4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impacts</w:t>
      </w:r>
    </w:p>
    <w:p w14:paraId="7E41312F" w14:textId="77777777" w:rsidR="00000000" w:rsidRDefault="00786C4D">
      <w:pPr>
        <w:pStyle w:val="Prrafodelista"/>
        <w:numPr>
          <w:ilvl w:val="1"/>
          <w:numId w:val="2"/>
        </w:numPr>
        <w:tabs>
          <w:tab w:val="left" w:pos="2288"/>
        </w:tabs>
        <w:kinsoku w:val="0"/>
        <w:overflowPunct w:val="0"/>
        <w:spacing w:before="142"/>
        <w:ind w:left="2287" w:hanging="370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Impact</w:t>
      </w:r>
      <w:r>
        <w:rPr>
          <w:color w:val="231F20"/>
          <w:spacing w:val="3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on</w:t>
      </w:r>
      <w:r>
        <w:rPr>
          <w:color w:val="231F20"/>
          <w:spacing w:val="3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Productive</w:t>
      </w:r>
      <w:r>
        <w:rPr>
          <w:color w:val="231F20"/>
          <w:spacing w:val="3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Capacity</w:t>
      </w:r>
    </w:p>
    <w:p w14:paraId="2608C94B" w14:textId="77777777" w:rsidR="00000000" w:rsidRDefault="00786C4D">
      <w:pPr>
        <w:pStyle w:val="Prrafodelista"/>
        <w:numPr>
          <w:ilvl w:val="1"/>
          <w:numId w:val="2"/>
        </w:numPr>
        <w:tabs>
          <w:tab w:val="left" w:pos="2288"/>
        </w:tabs>
        <w:kinsoku w:val="0"/>
        <w:overflowPunct w:val="0"/>
        <w:spacing w:before="142"/>
        <w:ind w:left="2287" w:hanging="370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Building</w:t>
      </w:r>
      <w:r>
        <w:rPr>
          <w:color w:val="231F20"/>
          <w:spacing w:val="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trade</w:t>
      </w:r>
      <w:r>
        <w:rPr>
          <w:color w:val="231F20"/>
          <w:spacing w:val="4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4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productive</w:t>
      </w:r>
      <w:r>
        <w:rPr>
          <w:color w:val="231F20"/>
          <w:spacing w:val="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capacity</w:t>
      </w:r>
      <w:r>
        <w:rPr>
          <w:color w:val="231F20"/>
          <w:spacing w:val="-1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—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sustainably</w:t>
      </w:r>
    </w:p>
    <w:p w14:paraId="3A1F0768" w14:textId="77777777" w:rsidR="00000000" w:rsidRDefault="00786C4D">
      <w:pPr>
        <w:pStyle w:val="Prrafodelista"/>
        <w:numPr>
          <w:ilvl w:val="1"/>
          <w:numId w:val="2"/>
        </w:numPr>
        <w:tabs>
          <w:tab w:val="left" w:pos="2286"/>
        </w:tabs>
        <w:kinsoku w:val="0"/>
        <w:overflowPunct w:val="0"/>
        <w:spacing w:before="141"/>
        <w:ind w:left="2285" w:hanging="368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Conclusion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way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forward</w:t>
      </w:r>
    </w:p>
    <w:p w14:paraId="536BED5B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7DAE52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66958010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105EE4D2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237CFB32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0CBD7BC4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5C41D66F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64CC3E0F" w14:textId="77777777" w:rsidR="00000000" w:rsidRDefault="00786C4D">
      <w:pPr>
        <w:pStyle w:val="Textoindependiente"/>
        <w:kinsoku w:val="0"/>
        <w:overflowPunct w:val="0"/>
        <w:spacing w:before="6"/>
        <w:rPr>
          <w:sz w:val="29"/>
          <w:szCs w:val="29"/>
        </w:rPr>
      </w:pPr>
    </w:p>
    <w:p w14:paraId="0A75A835" w14:textId="77777777" w:rsidR="00000000" w:rsidRDefault="00786C4D">
      <w:pPr>
        <w:pStyle w:val="Textoindependiente"/>
        <w:kinsoku w:val="0"/>
        <w:overflowPunct w:val="0"/>
        <w:spacing w:line="446" w:lineRule="auto"/>
        <w:ind w:left="328" w:right="1414" w:firstLine="110"/>
        <w:jc w:val="both"/>
        <w:rPr>
          <w:rFonts w:ascii="Roboto Medium" w:hAnsi="Roboto Medium" w:cs="Roboto Medium"/>
          <w:color w:val="231F20"/>
        </w:rPr>
      </w:pPr>
      <w:r>
        <w:rPr>
          <w:rFonts w:ascii="Roboto Medium" w:hAnsi="Roboto Medium" w:cs="Roboto Medium"/>
          <w:color w:val="231F20"/>
        </w:rPr>
        <w:t>i</w:t>
      </w:r>
      <w:r>
        <w:rPr>
          <w:rFonts w:ascii="Roboto Medium" w:hAnsi="Roboto Medium" w:cs="Roboto Medium"/>
          <w:color w:val="231F20"/>
          <w:spacing w:val="-28"/>
        </w:rPr>
        <w:t xml:space="preserve"> </w:t>
      </w:r>
      <w:r>
        <w:rPr>
          <w:rFonts w:ascii="Roboto Medium" w:hAnsi="Roboto Medium" w:cs="Roboto Medium"/>
          <w:color w:val="231F20"/>
        </w:rPr>
        <w:t>i</w:t>
      </w:r>
      <w:r>
        <w:rPr>
          <w:rFonts w:ascii="Roboto Medium" w:hAnsi="Roboto Medium" w:cs="Roboto Medium"/>
          <w:color w:val="231F20"/>
          <w:spacing w:val="-43"/>
        </w:rPr>
        <w:t xml:space="preserve"> </w:t>
      </w:r>
      <w:r>
        <w:rPr>
          <w:rFonts w:ascii="Roboto Medium" w:hAnsi="Roboto Medium" w:cs="Roboto Medium"/>
          <w:color w:val="231F20"/>
          <w:w w:val="95"/>
        </w:rPr>
        <w:t>i i i</w:t>
      </w:r>
      <w:r>
        <w:rPr>
          <w:rFonts w:ascii="Roboto Medium" w:hAnsi="Roboto Medium" w:cs="Roboto Medium"/>
          <w:color w:val="231F20"/>
          <w:spacing w:val="-40"/>
          <w:w w:val="95"/>
        </w:rPr>
        <w:t xml:space="preserve"> </w:t>
      </w:r>
      <w:r>
        <w:rPr>
          <w:rFonts w:ascii="Roboto Medium" w:hAnsi="Roboto Medium" w:cs="Roboto Medium"/>
          <w:color w:val="231F20"/>
        </w:rPr>
        <w:t>iv</w:t>
      </w:r>
      <w:r>
        <w:rPr>
          <w:rFonts w:ascii="Roboto Medium" w:hAnsi="Roboto Medium" w:cs="Roboto Medium"/>
          <w:color w:val="231F20"/>
          <w:spacing w:val="1"/>
        </w:rPr>
        <w:t xml:space="preserve"> </w:t>
      </w:r>
      <w:r>
        <w:rPr>
          <w:rFonts w:ascii="Roboto Medium" w:hAnsi="Roboto Medium" w:cs="Roboto Medium"/>
          <w:color w:val="231F20"/>
        </w:rPr>
        <w:t>vi</w:t>
      </w:r>
      <w:r>
        <w:rPr>
          <w:rFonts w:ascii="Roboto Medium" w:hAnsi="Roboto Medium" w:cs="Roboto Medium"/>
          <w:color w:val="231F20"/>
          <w:spacing w:val="1"/>
        </w:rPr>
        <w:t xml:space="preserve"> </w:t>
      </w:r>
      <w:r>
        <w:rPr>
          <w:rFonts w:ascii="Roboto Medium" w:hAnsi="Roboto Medium" w:cs="Roboto Medium"/>
          <w:color w:val="231F20"/>
        </w:rPr>
        <w:t>xi</w:t>
      </w:r>
      <w:r>
        <w:rPr>
          <w:rFonts w:ascii="Roboto Medium" w:hAnsi="Roboto Medium" w:cs="Roboto Medium"/>
          <w:color w:val="231F20"/>
          <w:spacing w:val="1"/>
        </w:rPr>
        <w:t xml:space="preserve"> </w:t>
      </w:r>
      <w:r>
        <w:rPr>
          <w:rFonts w:ascii="Roboto Medium" w:hAnsi="Roboto Medium" w:cs="Roboto Medium"/>
          <w:color w:val="231F20"/>
        </w:rPr>
        <w:t>01</w:t>
      </w:r>
    </w:p>
    <w:p w14:paraId="5EC2BC2A" w14:textId="77777777" w:rsidR="00000000" w:rsidRDefault="00786C4D">
      <w:pPr>
        <w:pStyle w:val="Textoindependiente"/>
        <w:kinsoku w:val="0"/>
        <w:overflowPunct w:val="0"/>
        <w:spacing w:line="210" w:lineRule="exact"/>
        <w:ind w:left="324"/>
        <w:rPr>
          <w:rFonts w:ascii="Roboto Medium" w:hAnsi="Roboto Medium" w:cs="Roboto Medium"/>
          <w:color w:val="231F20"/>
          <w:spacing w:val="-27"/>
        </w:rPr>
      </w:pPr>
      <w:r>
        <w:rPr>
          <w:rFonts w:ascii="Roboto Medium" w:hAnsi="Roboto Medium" w:cs="Roboto Medium"/>
          <w:color w:val="231F20"/>
        </w:rPr>
        <w:t>03</w:t>
      </w:r>
      <w:r>
        <w:rPr>
          <w:rFonts w:ascii="Roboto Medium" w:hAnsi="Roboto Medium" w:cs="Roboto Medium"/>
          <w:color w:val="231F20"/>
          <w:spacing w:val="-27"/>
        </w:rPr>
        <w:t xml:space="preserve"> </w:t>
      </w:r>
    </w:p>
    <w:p w14:paraId="6FB978F6" w14:textId="77777777" w:rsidR="00000000" w:rsidRDefault="00786C4D">
      <w:pPr>
        <w:pStyle w:val="Textoindependiente"/>
        <w:kinsoku w:val="0"/>
        <w:overflowPunct w:val="0"/>
        <w:spacing w:before="185"/>
        <w:ind w:left="329"/>
        <w:rPr>
          <w:color w:val="231F20"/>
        </w:rPr>
      </w:pPr>
      <w:r>
        <w:rPr>
          <w:color w:val="231F20"/>
        </w:rPr>
        <w:t>03</w:t>
      </w:r>
    </w:p>
    <w:p w14:paraId="3962702D" w14:textId="77777777" w:rsidR="00000000" w:rsidRDefault="00786C4D">
      <w:pPr>
        <w:pStyle w:val="Textoindependiente"/>
        <w:kinsoku w:val="0"/>
        <w:overflowPunct w:val="0"/>
        <w:spacing w:before="142"/>
        <w:ind w:left="340"/>
        <w:rPr>
          <w:color w:val="231F20"/>
        </w:rPr>
      </w:pPr>
      <w:r>
        <w:rPr>
          <w:color w:val="231F20"/>
        </w:rPr>
        <w:t>10</w:t>
      </w:r>
    </w:p>
    <w:p w14:paraId="10763D1A" w14:textId="77777777" w:rsidR="00000000" w:rsidRDefault="00786C4D">
      <w:pPr>
        <w:pStyle w:val="Textoindependiente"/>
        <w:kinsoku w:val="0"/>
        <w:overflowPunct w:val="0"/>
        <w:spacing w:before="141"/>
        <w:ind w:left="345"/>
        <w:rPr>
          <w:color w:val="231F20"/>
        </w:rPr>
      </w:pPr>
      <w:r>
        <w:rPr>
          <w:color w:val="231F20"/>
        </w:rPr>
        <w:t>11</w:t>
      </w:r>
    </w:p>
    <w:p w14:paraId="2312BE40" w14:textId="77777777" w:rsidR="00000000" w:rsidRDefault="00786C4D">
      <w:pPr>
        <w:pStyle w:val="Textoindependiente"/>
        <w:kinsoku w:val="0"/>
        <w:overflowPunct w:val="0"/>
        <w:spacing w:before="102"/>
        <w:ind w:left="341"/>
        <w:rPr>
          <w:color w:val="231F20"/>
        </w:rPr>
      </w:pPr>
      <w:r>
        <w:rPr>
          <w:color w:val="231F20"/>
        </w:rPr>
        <w:t>13</w:t>
      </w:r>
    </w:p>
    <w:p w14:paraId="211972BF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6853C687" w14:textId="77777777" w:rsidR="00000000" w:rsidRDefault="00786C4D">
      <w:pPr>
        <w:pStyle w:val="Textoindependiente"/>
        <w:kinsoku w:val="0"/>
        <w:overflowPunct w:val="0"/>
        <w:spacing w:before="7"/>
        <w:rPr>
          <w:sz w:val="27"/>
          <w:szCs w:val="27"/>
        </w:rPr>
      </w:pPr>
    </w:p>
    <w:p w14:paraId="70F40B45" w14:textId="77777777" w:rsidR="00000000" w:rsidRDefault="00786C4D">
      <w:pPr>
        <w:pStyle w:val="Textoindependiente"/>
        <w:kinsoku w:val="0"/>
        <w:overflowPunct w:val="0"/>
        <w:ind w:left="335"/>
        <w:rPr>
          <w:rFonts w:ascii="Roboto Medium" w:hAnsi="Roboto Medium" w:cs="Roboto Medium"/>
          <w:color w:val="231F20"/>
        </w:rPr>
      </w:pPr>
      <w:r>
        <w:rPr>
          <w:rFonts w:ascii="Roboto Medium" w:hAnsi="Roboto Medium" w:cs="Roboto Medium"/>
          <w:color w:val="231F20"/>
        </w:rPr>
        <w:t>17</w:t>
      </w:r>
    </w:p>
    <w:p w14:paraId="5D615B4A" w14:textId="77777777" w:rsidR="00000000" w:rsidRDefault="00786C4D">
      <w:pPr>
        <w:pStyle w:val="Textoindependiente"/>
        <w:kinsoku w:val="0"/>
        <w:overflowPunct w:val="0"/>
        <w:spacing w:before="142"/>
        <w:ind w:left="340"/>
        <w:rPr>
          <w:color w:val="231F20"/>
        </w:rPr>
      </w:pPr>
      <w:r>
        <w:rPr>
          <w:color w:val="231F20"/>
        </w:rPr>
        <w:t>17</w:t>
      </w:r>
    </w:p>
    <w:p w14:paraId="7AF7FE38" w14:textId="77777777" w:rsidR="00000000" w:rsidRDefault="00786C4D">
      <w:pPr>
        <w:pStyle w:val="Textoindependiente"/>
        <w:kinsoku w:val="0"/>
        <w:overflowPunct w:val="0"/>
        <w:spacing w:before="141"/>
        <w:ind w:left="342"/>
        <w:rPr>
          <w:color w:val="231F20"/>
        </w:rPr>
      </w:pPr>
      <w:r>
        <w:rPr>
          <w:color w:val="231F20"/>
        </w:rPr>
        <w:t>19</w:t>
      </w:r>
    </w:p>
    <w:p w14:paraId="16E0B078" w14:textId="77777777" w:rsidR="00000000" w:rsidRDefault="00786C4D">
      <w:pPr>
        <w:pStyle w:val="Textoindependiente"/>
        <w:kinsoku w:val="0"/>
        <w:overflowPunct w:val="0"/>
        <w:spacing w:before="142"/>
        <w:ind w:left="333"/>
        <w:rPr>
          <w:color w:val="231F20"/>
          <w:spacing w:val="14"/>
        </w:rPr>
      </w:pPr>
      <w:r>
        <w:rPr>
          <w:color w:val="231F20"/>
          <w:spacing w:val="14"/>
        </w:rPr>
        <w:t>21</w:t>
      </w:r>
    </w:p>
    <w:p w14:paraId="44DEA477" w14:textId="77777777" w:rsidR="00000000" w:rsidRDefault="00786C4D">
      <w:pPr>
        <w:pStyle w:val="Textoindependiente"/>
        <w:kinsoku w:val="0"/>
        <w:overflowPunct w:val="0"/>
        <w:spacing w:before="141"/>
        <w:ind w:left="335"/>
        <w:rPr>
          <w:color w:val="231F20"/>
          <w:spacing w:val="12"/>
        </w:rPr>
      </w:pPr>
      <w:r>
        <w:rPr>
          <w:color w:val="231F20"/>
          <w:spacing w:val="12"/>
        </w:rPr>
        <w:t>24</w:t>
      </w:r>
    </w:p>
    <w:p w14:paraId="2C583DE7" w14:textId="77777777" w:rsidR="00000000" w:rsidRDefault="00786C4D">
      <w:pPr>
        <w:pStyle w:val="Textoindependiente"/>
        <w:kinsoku w:val="0"/>
        <w:overflowPunct w:val="0"/>
        <w:spacing w:before="3"/>
        <w:rPr>
          <w:sz w:val="28"/>
          <w:szCs w:val="28"/>
        </w:rPr>
      </w:pPr>
    </w:p>
    <w:p w14:paraId="504B8422" w14:textId="77777777" w:rsidR="00000000" w:rsidRDefault="00786C4D">
      <w:pPr>
        <w:pStyle w:val="Textoindependiente"/>
        <w:kinsoku w:val="0"/>
        <w:overflowPunct w:val="0"/>
        <w:ind w:left="329"/>
        <w:rPr>
          <w:rFonts w:ascii="Roboto Medium" w:hAnsi="Roboto Medium" w:cs="Roboto Medium"/>
          <w:color w:val="231F20"/>
          <w:spacing w:val="13"/>
        </w:rPr>
      </w:pPr>
      <w:r>
        <w:rPr>
          <w:rFonts w:ascii="Roboto Medium" w:hAnsi="Roboto Medium" w:cs="Roboto Medium"/>
          <w:color w:val="231F20"/>
          <w:spacing w:val="13"/>
        </w:rPr>
        <w:t>31</w:t>
      </w:r>
    </w:p>
    <w:p w14:paraId="7C18F58C" w14:textId="77777777" w:rsidR="00000000" w:rsidRDefault="00786C4D">
      <w:pPr>
        <w:pStyle w:val="Textoindependiente"/>
        <w:kinsoku w:val="0"/>
        <w:overflowPunct w:val="0"/>
        <w:spacing w:before="142"/>
        <w:ind w:left="330"/>
        <w:rPr>
          <w:color w:val="231F20"/>
          <w:spacing w:val="-26"/>
        </w:rPr>
      </w:pPr>
      <w:r>
        <w:rPr>
          <w:color w:val="231F20"/>
        </w:rPr>
        <w:t>32</w:t>
      </w:r>
      <w:r>
        <w:rPr>
          <w:color w:val="231F20"/>
          <w:spacing w:val="-26"/>
        </w:rPr>
        <w:t xml:space="preserve"> </w:t>
      </w:r>
    </w:p>
    <w:p w14:paraId="6490FCF5" w14:textId="77777777" w:rsidR="00000000" w:rsidRDefault="00786C4D">
      <w:pPr>
        <w:pStyle w:val="Textoindependiente"/>
        <w:kinsoku w:val="0"/>
        <w:overflowPunct w:val="0"/>
        <w:spacing w:before="142"/>
        <w:ind w:left="327"/>
        <w:rPr>
          <w:color w:val="231F20"/>
          <w:spacing w:val="10"/>
        </w:rPr>
      </w:pPr>
      <w:r>
        <w:rPr>
          <w:color w:val="231F20"/>
          <w:spacing w:val="10"/>
        </w:rPr>
        <w:t>34</w:t>
      </w:r>
    </w:p>
    <w:p w14:paraId="29454202" w14:textId="77777777" w:rsidR="00000000" w:rsidRDefault="00786C4D">
      <w:pPr>
        <w:pStyle w:val="Textoindependiente"/>
        <w:kinsoku w:val="0"/>
        <w:overflowPunct w:val="0"/>
        <w:spacing w:before="141"/>
        <w:ind w:left="332"/>
        <w:rPr>
          <w:color w:val="231F20"/>
          <w:spacing w:val="15"/>
        </w:rPr>
      </w:pPr>
      <w:r>
        <w:rPr>
          <w:color w:val="231F20"/>
          <w:spacing w:val="15"/>
        </w:rPr>
        <w:t>37</w:t>
      </w:r>
    </w:p>
    <w:p w14:paraId="61021BFE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28F8D43D" w14:textId="77777777" w:rsidR="00000000" w:rsidRDefault="00786C4D">
      <w:pPr>
        <w:pStyle w:val="Textoindependiente"/>
        <w:kinsoku w:val="0"/>
        <w:overflowPunct w:val="0"/>
        <w:spacing w:before="171"/>
        <w:ind w:left="328"/>
        <w:rPr>
          <w:color w:val="231F20"/>
        </w:rPr>
      </w:pPr>
      <w:r>
        <w:rPr>
          <w:color w:val="231F20"/>
        </w:rPr>
        <w:t>38</w:t>
      </w:r>
    </w:p>
    <w:p w14:paraId="6CF2F063" w14:textId="77777777" w:rsidR="00000000" w:rsidRDefault="00786C4D">
      <w:pPr>
        <w:pStyle w:val="Textoindependiente"/>
        <w:kinsoku w:val="0"/>
        <w:overflowPunct w:val="0"/>
        <w:spacing w:before="142"/>
        <w:ind w:left="329"/>
        <w:rPr>
          <w:color w:val="231F20"/>
          <w:spacing w:val="-26"/>
        </w:rPr>
      </w:pPr>
      <w:r>
        <w:rPr>
          <w:color w:val="231F20"/>
        </w:rPr>
        <w:t>39</w:t>
      </w:r>
      <w:r>
        <w:rPr>
          <w:color w:val="231F20"/>
          <w:spacing w:val="-26"/>
        </w:rPr>
        <w:t xml:space="preserve"> </w:t>
      </w:r>
    </w:p>
    <w:p w14:paraId="3EFD0A10" w14:textId="77777777" w:rsidR="00000000" w:rsidRDefault="00786C4D">
      <w:pPr>
        <w:pStyle w:val="Textoindependiente"/>
        <w:kinsoku w:val="0"/>
        <w:overflowPunct w:val="0"/>
        <w:spacing w:before="142"/>
        <w:ind w:left="329"/>
        <w:rPr>
          <w:color w:val="231F20"/>
          <w:spacing w:val="-26"/>
        </w:rPr>
      </w:pPr>
      <w:r>
        <w:rPr>
          <w:color w:val="231F20"/>
        </w:rPr>
        <w:t>39</w:t>
      </w:r>
      <w:r>
        <w:rPr>
          <w:color w:val="231F20"/>
          <w:spacing w:val="-26"/>
        </w:rPr>
        <w:t xml:space="preserve"> </w:t>
      </w:r>
    </w:p>
    <w:p w14:paraId="0C77EAA5" w14:textId="77777777" w:rsidR="00000000" w:rsidRDefault="00786C4D">
      <w:pPr>
        <w:pStyle w:val="Textoindependiente"/>
        <w:kinsoku w:val="0"/>
        <w:overflowPunct w:val="0"/>
        <w:spacing w:before="11"/>
        <w:rPr>
          <w:sz w:val="25"/>
          <w:szCs w:val="25"/>
        </w:rPr>
      </w:pPr>
    </w:p>
    <w:p w14:paraId="6F7185D1" w14:textId="77777777" w:rsidR="00000000" w:rsidRDefault="00786C4D">
      <w:pPr>
        <w:pStyle w:val="Textoindependiente"/>
        <w:kinsoku w:val="0"/>
        <w:overflowPunct w:val="0"/>
        <w:ind w:left="333"/>
        <w:rPr>
          <w:rFonts w:ascii="Roboto Medium" w:hAnsi="Roboto Medium" w:cs="Roboto Medium"/>
          <w:color w:val="231F20"/>
        </w:rPr>
      </w:pPr>
      <w:r>
        <w:rPr>
          <w:rFonts w:ascii="Roboto Medium" w:hAnsi="Roboto Medium" w:cs="Roboto Medium"/>
          <w:color w:val="231F20"/>
        </w:rPr>
        <w:t>41</w:t>
      </w:r>
    </w:p>
    <w:p w14:paraId="7127A6DF" w14:textId="77777777" w:rsidR="00000000" w:rsidRDefault="00786C4D">
      <w:pPr>
        <w:pStyle w:val="Textoindependiente"/>
        <w:kinsoku w:val="0"/>
        <w:overflowPunct w:val="0"/>
        <w:spacing w:before="142"/>
        <w:ind w:left="337"/>
        <w:rPr>
          <w:color w:val="231F20"/>
          <w:spacing w:val="10"/>
        </w:rPr>
      </w:pPr>
      <w:r>
        <w:rPr>
          <w:color w:val="231F20"/>
          <w:spacing w:val="10"/>
        </w:rPr>
        <w:t>41</w:t>
      </w:r>
    </w:p>
    <w:p w14:paraId="1939B445" w14:textId="77777777" w:rsidR="00000000" w:rsidRDefault="00786C4D">
      <w:pPr>
        <w:pStyle w:val="Textoindependiente"/>
        <w:kinsoku w:val="0"/>
        <w:overflowPunct w:val="0"/>
        <w:spacing w:before="141"/>
        <w:ind w:left="334"/>
        <w:rPr>
          <w:color w:val="231F20"/>
          <w:spacing w:val="13"/>
        </w:rPr>
      </w:pPr>
      <w:r>
        <w:rPr>
          <w:color w:val="231F20"/>
          <w:spacing w:val="13"/>
        </w:rPr>
        <w:t>49</w:t>
      </w:r>
    </w:p>
    <w:p w14:paraId="55C58D43" w14:textId="77777777" w:rsidR="00000000" w:rsidRDefault="00786C4D">
      <w:pPr>
        <w:pStyle w:val="Textoindependiente"/>
        <w:kinsoku w:val="0"/>
        <w:overflowPunct w:val="0"/>
        <w:spacing w:before="142"/>
        <w:ind w:left="326"/>
        <w:rPr>
          <w:color w:val="231F20"/>
          <w:spacing w:val="-22"/>
        </w:rPr>
      </w:pPr>
      <w:r>
        <w:rPr>
          <w:color w:val="231F20"/>
          <w:spacing w:val="10"/>
        </w:rPr>
        <w:t>54</w:t>
      </w:r>
      <w:r>
        <w:rPr>
          <w:color w:val="231F20"/>
          <w:spacing w:val="-22"/>
        </w:rPr>
        <w:t xml:space="preserve"> </w:t>
      </w:r>
    </w:p>
    <w:p w14:paraId="16C92726" w14:textId="77777777" w:rsidR="00000000" w:rsidRDefault="00786C4D">
      <w:pPr>
        <w:pStyle w:val="Textoindependiente"/>
        <w:kinsoku w:val="0"/>
        <w:overflowPunct w:val="0"/>
        <w:spacing w:before="142"/>
        <w:ind w:left="330"/>
        <w:rPr>
          <w:color w:val="231F20"/>
          <w:spacing w:val="-27"/>
        </w:rPr>
      </w:pPr>
      <w:r>
        <w:rPr>
          <w:color w:val="231F20"/>
        </w:rPr>
        <w:t>55</w:t>
      </w:r>
      <w:r>
        <w:rPr>
          <w:color w:val="231F20"/>
          <w:spacing w:val="-27"/>
        </w:rPr>
        <w:t xml:space="preserve"> </w:t>
      </w:r>
    </w:p>
    <w:p w14:paraId="3DEF8E2F" w14:textId="77777777" w:rsidR="00000000" w:rsidRDefault="00786C4D">
      <w:pPr>
        <w:pStyle w:val="Textoindependiente"/>
        <w:kinsoku w:val="0"/>
        <w:overflowPunct w:val="0"/>
        <w:spacing w:before="142"/>
        <w:ind w:left="330"/>
        <w:rPr>
          <w:color w:val="231F20"/>
          <w:spacing w:val="-27"/>
        </w:rPr>
        <w:sectPr w:rsidR="00000000">
          <w:pgSz w:w="23820" w:h="16840" w:orient="landscape"/>
          <w:pgMar w:top="0" w:right="620" w:bottom="0" w:left="540" w:header="708" w:footer="708" w:gutter="0"/>
          <w:cols w:num="4" w:space="708" w:equalWidth="0">
            <w:col w:w="5273" w:space="40"/>
            <w:col w:w="5272" w:space="1279"/>
            <w:col w:w="8318" w:space="494"/>
            <w:col w:w="1984"/>
          </w:cols>
          <w:noEndnote/>
        </w:sectPr>
      </w:pPr>
    </w:p>
    <w:p w14:paraId="2A2E6F7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33FCCEF9">
          <v:shape id="_x0000_s1096" style="position:absolute;margin-left:595.55pt;margin-top:0;width:.05pt;height:841.7pt;z-index:-210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5276687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3928755" w14:textId="77777777" w:rsidR="00000000" w:rsidRDefault="00786C4D">
      <w:pPr>
        <w:pStyle w:val="Textoindependiente"/>
        <w:kinsoku w:val="0"/>
        <w:overflowPunct w:val="0"/>
        <w:spacing w:before="6"/>
        <w:rPr>
          <w:sz w:val="19"/>
          <w:szCs w:val="19"/>
        </w:rPr>
      </w:pPr>
    </w:p>
    <w:p w14:paraId="475E8326" w14:textId="77777777" w:rsidR="00000000" w:rsidRDefault="00786C4D">
      <w:pPr>
        <w:pStyle w:val="Textoindependiente"/>
        <w:tabs>
          <w:tab w:val="right" w:pos="2243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xvi</w:t>
      </w:r>
      <w:r>
        <w:rPr>
          <w:rFonts w:ascii="Times New Roman" w:hAnsi="Times New Roman" w:cs="Times New Roman"/>
          <w:color w:val="0091B3"/>
          <w:sz w:val="14"/>
          <w:szCs w:val="14"/>
        </w:rPr>
        <w:tab/>
      </w:r>
      <w:r>
        <w:rPr>
          <w:color w:val="0091B3"/>
          <w:sz w:val="14"/>
          <w:szCs w:val="14"/>
        </w:rPr>
        <w:t>xvii</w:t>
      </w:r>
    </w:p>
    <w:p w14:paraId="0FDA1649" w14:textId="77777777" w:rsidR="00000000" w:rsidRDefault="00786C4D">
      <w:pPr>
        <w:pStyle w:val="Textoindependiente"/>
        <w:tabs>
          <w:tab w:val="right" w:pos="2243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3C959AF4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1699EFDA">
          <v:group id="_x0000_s1097" style="width:104.25pt;height:34.35pt;mso-position-horizontal-relative:char;mso-position-vertical-relative:line" coordsize="2085,687" o:allowincell="f">
            <v:shape id="_x0000_s1098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099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580B188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3CB820F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6EA2C599">
          <v:group id="_x0000_s1100" style="width:104.25pt;height:37.25pt;mso-position-horizontal-relative:char;mso-position-vertical-relative:line" coordsize="2085,745" o:allowincell="f">
            <v:shape id="_x0000_s1101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102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0DD5632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4E491AF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5266517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A501F5E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ED02A86" w14:textId="77777777" w:rsidR="00000000" w:rsidRDefault="00786C4D">
      <w:pPr>
        <w:pStyle w:val="Textoindependiente"/>
        <w:kinsoku w:val="0"/>
        <w:overflowPunct w:val="0"/>
        <w:spacing w:before="3"/>
        <w:rPr>
          <w:sz w:val="16"/>
          <w:szCs w:val="16"/>
        </w:rPr>
      </w:pPr>
    </w:p>
    <w:p w14:paraId="02FC1433" w14:textId="77777777" w:rsidR="00000000" w:rsidRDefault="00786C4D">
      <w:pPr>
        <w:pStyle w:val="Ttulo3"/>
        <w:tabs>
          <w:tab w:val="left" w:pos="12237"/>
        </w:tabs>
        <w:kinsoku w:val="0"/>
        <w:overflowPunct w:val="0"/>
        <w:spacing w:before="94"/>
        <w:rPr>
          <w:b/>
          <w:bCs/>
          <w:color w:val="0091B3"/>
          <w:w w:val="105"/>
        </w:rPr>
      </w:pPr>
      <w:r>
        <w:rPr>
          <w:noProof/>
        </w:rPr>
        <w:pict w14:anchorId="7583763D">
          <v:shape id="_x0000_s1103" type="#_x0000_t202" style="position:absolute;left:0;text-align:left;margin-left:698.45pt;margin-top:50.6pt;width:387.35pt;height:526.6pt;z-index:174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97"/>
                    <w:gridCol w:w="6375"/>
                    <w:gridCol w:w="475"/>
                  </w:tblGrid>
                  <w:tr w:rsidR="00000000" w:rsidRPr="00786C4D" w14:paraId="1BA75D3F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/>
                    </w:trPr>
                    <w:tc>
                      <w:tcPr>
                        <w:tcW w:w="897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186E78C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7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Box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I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611B183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7"/>
                          <w:ind w:left="92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Effects</w:t>
                        </w:r>
                        <w:r w:rsidRPr="00786C4D">
                          <w:rPr>
                            <w:color w:val="101312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of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COVID</w:t>
                        </w:r>
                        <w:r w:rsidRPr="00786C4D">
                          <w:rPr>
                            <w:color w:val="101312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on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persons</w:t>
                        </w:r>
                        <w:r w:rsidRPr="00786C4D">
                          <w:rPr>
                            <w:color w:val="101312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with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disabilities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677C03B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7"/>
                          <w:ind w:right="5"/>
                          <w:jc w:val="right"/>
                          <w:rPr>
                            <w:color w:val="101312"/>
                            <w:spacing w:val="10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pacing w:val="10"/>
                            <w:sz w:val="18"/>
                            <w:szCs w:val="18"/>
                          </w:rPr>
                          <w:t>27</w:t>
                        </w:r>
                      </w:p>
                    </w:tc>
                  </w:tr>
                  <w:tr w:rsidR="00000000" w:rsidRPr="00786C4D" w14:paraId="0722A547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9"/>
                    </w:trPr>
                    <w:tc>
                      <w:tcPr>
                        <w:tcW w:w="897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7EB1049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Box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II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6809F25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left="92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The</w:t>
                        </w:r>
                        <w:r w:rsidRPr="00786C4D">
                          <w:rPr>
                            <w:color w:val="101312"/>
                            <w:spacing w:val="23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role</w:t>
                        </w:r>
                        <w:r w:rsidRPr="00786C4D">
                          <w:rPr>
                            <w:color w:val="101312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of</w:t>
                        </w:r>
                        <w:r w:rsidRPr="00786C4D">
                          <w:rPr>
                            <w:color w:val="101312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sustainable</w:t>
                        </w:r>
                        <w:r w:rsidRPr="00786C4D">
                          <w:rPr>
                            <w:color w:val="101312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energy</w:t>
                        </w:r>
                        <w:r w:rsidRPr="00786C4D">
                          <w:rPr>
                            <w:color w:val="101312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in</w:t>
                        </w:r>
                        <w:r w:rsidRPr="00786C4D">
                          <w:rPr>
                            <w:color w:val="101312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recovery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60A3CDF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right="14"/>
                          <w:jc w:val="right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61</w:t>
                        </w:r>
                      </w:p>
                    </w:tc>
                  </w:tr>
                  <w:tr w:rsidR="00000000" w:rsidRPr="00786C4D" w14:paraId="502EBF32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9"/>
                    </w:trPr>
                    <w:tc>
                      <w:tcPr>
                        <w:tcW w:w="897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572B4F0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Box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III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3383051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left="92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The</w:t>
                        </w:r>
                        <w:r w:rsidRPr="00786C4D">
                          <w:rPr>
                            <w:color w:val="101312"/>
                            <w:spacing w:val="37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role</w:t>
                        </w:r>
                        <w:r w:rsidRPr="00786C4D">
                          <w:rPr>
                            <w:color w:val="101312"/>
                            <w:spacing w:val="38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of</w:t>
                        </w:r>
                        <w:r w:rsidRPr="00786C4D">
                          <w:rPr>
                            <w:color w:val="101312"/>
                            <w:spacing w:val="38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South-South-cooperation</w:t>
                        </w:r>
                        <w:r w:rsidRPr="00786C4D">
                          <w:rPr>
                            <w:color w:val="101312"/>
                            <w:spacing w:val="38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in</w:t>
                        </w:r>
                        <w:r w:rsidRPr="00786C4D">
                          <w:rPr>
                            <w:color w:val="101312"/>
                            <w:spacing w:val="37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sustainable</w:t>
                        </w:r>
                        <w:r w:rsidRPr="00786C4D">
                          <w:rPr>
                            <w:color w:val="101312"/>
                            <w:spacing w:val="38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recovery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4467763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right="15"/>
                          <w:jc w:val="right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85</w:t>
                        </w:r>
                      </w:p>
                    </w:tc>
                  </w:tr>
                  <w:tr w:rsidR="00000000" w:rsidRPr="00786C4D" w14:paraId="6ECD3138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9"/>
                    </w:trPr>
                    <w:tc>
                      <w:tcPr>
                        <w:tcW w:w="897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2C69C93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Box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IV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715A0E7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left="92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COVID-19</w:t>
                        </w:r>
                        <w:r w:rsidRPr="00786C4D">
                          <w:rPr>
                            <w:color w:val="101312"/>
                            <w:spacing w:val="1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in</w:t>
                        </w:r>
                        <w:r w:rsidRPr="00786C4D">
                          <w:rPr>
                            <w:color w:val="101312"/>
                            <w:spacing w:val="2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cities</w:t>
                        </w:r>
                        <w:r w:rsidRPr="00786C4D">
                          <w:rPr>
                            <w:color w:val="101312"/>
                            <w:spacing w:val="2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in</w:t>
                        </w:r>
                        <w:r w:rsidRPr="00786C4D">
                          <w:rPr>
                            <w:color w:val="101312"/>
                            <w:spacing w:val="1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LDCs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26E9B4E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right="15"/>
                          <w:jc w:val="right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109</w:t>
                        </w:r>
                      </w:p>
                    </w:tc>
                  </w:tr>
                  <w:tr w:rsidR="00000000" w:rsidRPr="00786C4D" w14:paraId="61A1D607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09"/>
                    </w:trPr>
                    <w:tc>
                      <w:tcPr>
                        <w:tcW w:w="897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50E6197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Box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D.1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266CE33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 w:line="312" w:lineRule="auto"/>
                          <w:ind w:left="92" w:right="151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Cambodia</w:t>
                        </w:r>
                        <w:r w:rsidRPr="00786C4D">
                          <w:rPr>
                            <w:color w:val="101312"/>
                            <w:spacing w:val="23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finds</w:t>
                        </w:r>
                        <w:r w:rsidRPr="00786C4D">
                          <w:rPr>
                            <w:color w:val="101312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</w:t>
                        </w:r>
                        <w:r w:rsidRPr="00786C4D">
                          <w:rPr>
                            <w:color w:val="101312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lifeline</w:t>
                        </w:r>
                        <w:r w:rsidRPr="00786C4D">
                          <w:rPr>
                            <w:color w:val="101312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in</w:t>
                        </w:r>
                        <w:r w:rsidRPr="00786C4D">
                          <w:rPr>
                            <w:color w:val="101312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bicycles</w:t>
                        </w:r>
                        <w:r w:rsidRPr="00786C4D">
                          <w:rPr>
                            <w:color w:val="101312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amid</w:t>
                        </w:r>
                        <w:r w:rsidRPr="00786C4D">
                          <w:rPr>
                            <w:color w:val="101312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the</w:t>
                        </w:r>
                        <w:r w:rsidRPr="00786C4D">
                          <w:rPr>
                            <w:color w:val="101312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pandemic</w:t>
                        </w:r>
                        <w:r w:rsidRPr="00786C4D">
                          <w:rPr>
                            <w:color w:val="101312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and</w:t>
                        </w:r>
                        <w:r w:rsidRPr="00786C4D">
                          <w:rPr>
                            <w:color w:val="101312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trade</w:t>
                        </w:r>
                        <w:r w:rsidRPr="00786C4D">
                          <w:rPr>
                            <w:color w:val="101312"/>
                            <w:spacing w:val="-41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sanctions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3A54C8A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right="1"/>
                          <w:jc w:val="right"/>
                          <w:rPr>
                            <w:color w:val="101312"/>
                            <w:spacing w:val="-28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46</w:t>
                        </w:r>
                        <w:r w:rsidRPr="00786C4D">
                          <w:rPr>
                            <w:color w:val="101312"/>
                            <w:spacing w:val="-28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</w:tr>
                  <w:tr w:rsidR="00000000" w:rsidRPr="00786C4D" w14:paraId="0F9E1DE3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9"/>
                    </w:trPr>
                    <w:tc>
                      <w:tcPr>
                        <w:tcW w:w="897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189CA8F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18"/>
                          <w:ind w:left="-1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Box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D.2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4D0A6D6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18"/>
                          <w:ind w:left="92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Ethiopia’s</w:t>
                        </w:r>
                        <w:r w:rsidRPr="00786C4D">
                          <w:rPr>
                            <w:color w:val="101312"/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flower</w:t>
                        </w:r>
                        <w:r w:rsidRPr="00786C4D">
                          <w:rPr>
                            <w:color w:val="101312"/>
                            <w:spacing w:val="31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industry</w:t>
                        </w:r>
                        <w:r w:rsidRPr="00786C4D">
                          <w:rPr>
                            <w:color w:val="101312"/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blooming</w:t>
                        </w:r>
                        <w:r w:rsidRPr="00786C4D">
                          <w:rPr>
                            <w:color w:val="101312"/>
                            <w:spacing w:val="31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again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2413332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18"/>
                          <w:ind w:right="6"/>
                          <w:jc w:val="right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47</w:t>
                        </w:r>
                      </w:p>
                    </w:tc>
                  </w:tr>
                  <w:tr w:rsidR="00000000" w:rsidRPr="00786C4D" w14:paraId="7B401BC0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9"/>
                    </w:trPr>
                    <w:tc>
                      <w:tcPr>
                        <w:tcW w:w="897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3FED423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left="-1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Box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12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D.3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0C120D0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left="92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Vanuatu’s</w:t>
                        </w:r>
                        <w:r w:rsidRPr="00786C4D">
                          <w:rPr>
                            <w:color w:val="101312"/>
                            <w:spacing w:val="33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tourism</w:t>
                        </w:r>
                        <w:r w:rsidRPr="00786C4D">
                          <w:rPr>
                            <w:color w:val="101312"/>
                            <w:spacing w:val="33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industry:</w:t>
                        </w:r>
                        <w:r w:rsidRPr="00786C4D">
                          <w:rPr>
                            <w:color w:val="101312"/>
                            <w:spacing w:val="34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building</w:t>
                        </w:r>
                        <w:r w:rsidRPr="00786C4D">
                          <w:rPr>
                            <w:color w:val="101312"/>
                            <w:spacing w:val="33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back</w:t>
                        </w:r>
                        <w:r w:rsidRPr="00786C4D">
                          <w:rPr>
                            <w:color w:val="101312"/>
                            <w:spacing w:val="33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sustainably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2B8A7F3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jc w:val="right"/>
                          <w:rPr>
                            <w:color w:val="101312"/>
                            <w:spacing w:val="-27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48</w:t>
                        </w:r>
                        <w:r w:rsidRPr="00786C4D">
                          <w:rPr>
                            <w:color w:val="101312"/>
                            <w:spacing w:val="-27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</w:tr>
                  <w:tr w:rsidR="00000000" w:rsidRPr="00786C4D" w14:paraId="5CFB5C04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9"/>
                    </w:trPr>
                    <w:tc>
                      <w:tcPr>
                        <w:tcW w:w="897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657597B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left="-1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Box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6B4A818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left="92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The</w:t>
                        </w:r>
                        <w:r w:rsidRPr="00786C4D">
                          <w:rPr>
                            <w:color w:val="101312"/>
                            <w:spacing w:val="27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impacts</w:t>
                        </w:r>
                        <w:r w:rsidRPr="00786C4D">
                          <w:rPr>
                            <w:color w:val="101312"/>
                            <w:spacing w:val="27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of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COVID-19</w:t>
                        </w:r>
                        <w:r w:rsidRPr="00786C4D">
                          <w:rPr>
                            <w:color w:val="101312"/>
                            <w:spacing w:val="27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on</w:t>
                        </w:r>
                        <w:r w:rsidRPr="00786C4D">
                          <w:rPr>
                            <w:color w:val="101312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Africa’s</w:t>
                        </w:r>
                        <w:r w:rsidRPr="00786C4D">
                          <w:rPr>
                            <w:color w:val="101312"/>
                            <w:spacing w:val="27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women</w:t>
                        </w:r>
                        <w:r w:rsidRPr="00786C4D">
                          <w:rPr>
                            <w:color w:val="101312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informal</w:t>
                        </w:r>
                        <w:r w:rsidRPr="00786C4D">
                          <w:rPr>
                            <w:color w:val="101312"/>
                            <w:spacing w:val="27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cross-border</w:t>
                        </w:r>
                        <w:r w:rsidRPr="00786C4D">
                          <w:rPr>
                            <w:color w:val="101312"/>
                            <w:spacing w:val="27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traders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2457F26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jc w:val="right"/>
                          <w:rPr>
                            <w:color w:val="101312"/>
                            <w:spacing w:val="15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pacing w:val="15"/>
                            <w:sz w:val="18"/>
                            <w:szCs w:val="18"/>
                          </w:rPr>
                          <w:t>53</w:t>
                        </w:r>
                      </w:p>
                    </w:tc>
                  </w:tr>
                  <w:tr w:rsidR="00000000" w:rsidRPr="00786C4D" w14:paraId="6A125E50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9"/>
                    </w:trPr>
                    <w:tc>
                      <w:tcPr>
                        <w:tcW w:w="897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3205F64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left="-1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Box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29C68A3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left="92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Face</w:t>
                        </w:r>
                        <w:r w:rsidRPr="00786C4D">
                          <w:rPr>
                            <w:color w:val="101312"/>
                            <w:spacing w:val="28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masks</w:t>
                        </w:r>
                        <w:r w:rsidRPr="00786C4D">
                          <w:rPr>
                            <w:color w:val="101312"/>
                            <w:spacing w:val="28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made</w:t>
                        </w:r>
                        <w:r w:rsidRPr="00786C4D">
                          <w:rPr>
                            <w:color w:val="101312"/>
                            <w:spacing w:val="28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in</w:t>
                        </w:r>
                        <w:r w:rsidRPr="00786C4D">
                          <w:rPr>
                            <w:color w:val="101312"/>
                            <w:spacing w:val="28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post-conflict</w:t>
                        </w:r>
                        <w:r w:rsidRPr="00786C4D">
                          <w:rPr>
                            <w:color w:val="101312"/>
                            <w:spacing w:val="28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Central</w:t>
                        </w:r>
                        <w:r w:rsidRPr="00786C4D">
                          <w:rPr>
                            <w:color w:val="101312"/>
                            <w:spacing w:val="28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African</w:t>
                        </w:r>
                        <w:r w:rsidRPr="00786C4D">
                          <w:rPr>
                            <w:color w:val="101312"/>
                            <w:spacing w:val="2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Republic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40B13A3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jc w:val="right"/>
                          <w:rPr>
                            <w:color w:val="101312"/>
                            <w:spacing w:val="-28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54</w:t>
                        </w:r>
                        <w:r w:rsidRPr="00786C4D">
                          <w:rPr>
                            <w:color w:val="101312"/>
                            <w:spacing w:val="-28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</w:tr>
                  <w:tr w:rsidR="00000000" w:rsidRPr="00786C4D" w14:paraId="70A002F3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79"/>
                    </w:trPr>
                    <w:tc>
                      <w:tcPr>
                        <w:tcW w:w="897" w:type="dxa"/>
                        <w:tcBorders>
                          <w:top w:val="none" w:sz="6" w:space="0" w:color="auto"/>
                          <w:left w:val="none" w:sz="6" w:space="0" w:color="auto"/>
                          <w:bottom w:val="single" w:sz="2" w:space="0" w:color="7F7F7F"/>
                          <w:right w:val="none" w:sz="6" w:space="0" w:color="auto"/>
                        </w:tcBorders>
                      </w:tcPr>
                      <w:p w14:paraId="5DB90E3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left="-1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Box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H.1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none" w:sz="6" w:space="0" w:color="auto"/>
                          <w:left w:val="none" w:sz="6" w:space="0" w:color="auto"/>
                          <w:bottom w:val="single" w:sz="2" w:space="0" w:color="7F7F7F"/>
                          <w:right w:val="none" w:sz="6" w:space="0" w:color="auto"/>
                        </w:tcBorders>
                      </w:tcPr>
                      <w:p w14:paraId="1F62FDB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left="92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Rwanda’s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resilience</w:t>
                        </w:r>
                        <w:r w:rsidRPr="00786C4D">
                          <w:rPr>
                            <w:color w:val="101312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helps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contain</w:t>
                        </w:r>
                        <w:r w:rsidRPr="00786C4D">
                          <w:rPr>
                            <w:color w:val="101312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spread</w:t>
                        </w:r>
                        <w:r w:rsidRPr="00786C4D">
                          <w:rPr>
                            <w:color w:val="101312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of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COVID-19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6" w:space="0" w:color="auto"/>
                          <w:left w:val="none" w:sz="6" w:space="0" w:color="auto"/>
                          <w:bottom w:val="single" w:sz="2" w:space="0" w:color="7F7F7F"/>
                          <w:right w:val="none" w:sz="6" w:space="0" w:color="auto"/>
                        </w:tcBorders>
                      </w:tcPr>
                      <w:p w14:paraId="33AC35F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right="15"/>
                          <w:jc w:val="right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112</w:t>
                        </w:r>
                      </w:p>
                    </w:tc>
                  </w:tr>
                  <w:tr w:rsidR="00000000" w:rsidRPr="00786C4D" w14:paraId="1FDC20D1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/>
                    </w:trPr>
                    <w:tc>
                      <w:tcPr>
                        <w:tcW w:w="897" w:type="dxa"/>
                        <w:tcBorders>
                          <w:top w:val="single" w:sz="2" w:space="0" w:color="7F7F7F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459E0E8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sz w:val="20"/>
                            <w:szCs w:val="20"/>
                          </w:rPr>
                        </w:pPr>
                      </w:p>
                      <w:p w14:paraId="5BA01A6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Table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A.1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single" w:sz="2" w:space="0" w:color="7F7F7F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28218E3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sz w:val="20"/>
                            <w:szCs w:val="20"/>
                          </w:rPr>
                        </w:pPr>
                      </w:p>
                      <w:p w14:paraId="2A5A126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ind w:left="92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Preparedness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of</w:t>
                        </w:r>
                        <w:r w:rsidRPr="00786C4D">
                          <w:rPr>
                            <w:color w:val="101312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least</w:t>
                        </w:r>
                        <w:r w:rsidRPr="00786C4D">
                          <w:rPr>
                            <w:color w:val="101312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developed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countries</w:t>
                        </w:r>
                        <w:r w:rsidRPr="00786C4D">
                          <w:rPr>
                            <w:color w:val="101312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to</w:t>
                        </w:r>
                        <w:r w:rsidRPr="00786C4D">
                          <w:rPr>
                            <w:color w:val="101312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respond</w:t>
                        </w:r>
                        <w:r w:rsidRPr="00786C4D">
                          <w:rPr>
                            <w:color w:val="101312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to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COVID-19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single" w:sz="2" w:space="0" w:color="7F7F7F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5C7FB56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sz w:val="20"/>
                            <w:szCs w:val="20"/>
                          </w:rPr>
                        </w:pPr>
                      </w:p>
                      <w:p w14:paraId="2A5F2A0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ind w:right="6"/>
                          <w:jc w:val="right"/>
                          <w:rPr>
                            <w:color w:val="101312"/>
                            <w:spacing w:val="10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pacing w:val="10"/>
                            <w:sz w:val="18"/>
                            <w:szCs w:val="18"/>
                          </w:rPr>
                          <w:t>05</w:t>
                        </w:r>
                      </w:p>
                    </w:tc>
                  </w:tr>
                  <w:tr w:rsidR="00000000" w:rsidRPr="00786C4D" w14:paraId="071BBC84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9"/>
                    </w:trPr>
                    <w:tc>
                      <w:tcPr>
                        <w:tcW w:w="897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5AE3B65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left="-1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Table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A.2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6CD6D4D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 w:line="312" w:lineRule="auto"/>
                          <w:ind w:left="92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COVID-19</w:t>
                        </w:r>
                        <w:r w:rsidRPr="00786C4D">
                          <w:rPr>
                            <w:color w:val="101312"/>
                            <w:spacing w:val="2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cumulative</w:t>
                        </w:r>
                        <w:r w:rsidRPr="00786C4D">
                          <w:rPr>
                            <w:color w:val="101312"/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cases</w:t>
                        </w:r>
                        <w:r w:rsidRPr="00786C4D">
                          <w:rPr>
                            <w:color w:val="101312"/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and</w:t>
                        </w:r>
                        <w:r w:rsidRPr="00786C4D">
                          <w:rPr>
                            <w:color w:val="101312"/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deaths,</w:t>
                        </w:r>
                        <w:r w:rsidRPr="00786C4D">
                          <w:rPr>
                            <w:color w:val="101312"/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and</w:t>
                        </w:r>
                        <w:r w:rsidRPr="00786C4D">
                          <w:rPr>
                            <w:color w:val="101312"/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vaccine</w:t>
                        </w:r>
                        <w:r w:rsidRPr="00786C4D">
                          <w:rPr>
                            <w:color w:val="101312"/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doses</w:t>
                        </w:r>
                        <w:r w:rsidRPr="00786C4D">
                          <w:rPr>
                            <w:color w:val="101312"/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administered,</w:t>
                        </w:r>
                        <w:r w:rsidRPr="00786C4D">
                          <w:rPr>
                            <w:color w:val="101312"/>
                            <w:spacing w:val="-4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total</w:t>
                        </w:r>
                        <w:r w:rsidRPr="00786C4D">
                          <w:rPr>
                            <w:color w:val="101312"/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and</w:t>
                        </w:r>
                        <w:r w:rsidRPr="00786C4D">
                          <w:rPr>
                            <w:color w:val="101312"/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per</w:t>
                        </w:r>
                        <w:r w:rsidRPr="00786C4D">
                          <w:rPr>
                            <w:color w:val="101312"/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1</w:t>
                        </w:r>
                        <w:r w:rsidRPr="00786C4D">
                          <w:rPr>
                            <w:color w:val="101312"/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million</w:t>
                        </w:r>
                        <w:r w:rsidRPr="00786C4D">
                          <w:rPr>
                            <w:color w:val="101312"/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people</w:t>
                        </w:r>
                        <w:r w:rsidRPr="00786C4D">
                          <w:rPr>
                            <w:color w:val="101312"/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in</w:t>
                        </w:r>
                        <w:r w:rsidRPr="00786C4D">
                          <w:rPr>
                            <w:color w:val="101312"/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Asian</w:t>
                        </w:r>
                        <w:r w:rsidRPr="00786C4D">
                          <w:rPr>
                            <w:color w:val="101312"/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LDCs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08B0F10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right="5"/>
                          <w:jc w:val="right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07</w:t>
                        </w:r>
                      </w:p>
                    </w:tc>
                  </w:tr>
                  <w:tr w:rsidR="00000000" w:rsidRPr="00786C4D" w14:paraId="0B9F07D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8"/>
                    </w:trPr>
                    <w:tc>
                      <w:tcPr>
                        <w:tcW w:w="897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4E1BCA0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Table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1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A.3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1B23341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 w:line="312" w:lineRule="auto"/>
                          <w:ind w:left="92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COVID-19</w:t>
                        </w:r>
                        <w:r w:rsidRPr="00786C4D">
                          <w:rPr>
                            <w:color w:val="101312"/>
                            <w:spacing w:val="2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cumulative</w:t>
                        </w:r>
                        <w:r w:rsidRPr="00786C4D">
                          <w:rPr>
                            <w:color w:val="101312"/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cases</w:t>
                        </w:r>
                        <w:r w:rsidRPr="00786C4D">
                          <w:rPr>
                            <w:color w:val="101312"/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and</w:t>
                        </w:r>
                        <w:r w:rsidRPr="00786C4D">
                          <w:rPr>
                            <w:color w:val="101312"/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deaths,</w:t>
                        </w:r>
                        <w:r w:rsidRPr="00786C4D">
                          <w:rPr>
                            <w:color w:val="101312"/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and</w:t>
                        </w:r>
                        <w:r w:rsidRPr="00786C4D">
                          <w:rPr>
                            <w:color w:val="101312"/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vaccine</w:t>
                        </w:r>
                        <w:r w:rsidRPr="00786C4D">
                          <w:rPr>
                            <w:color w:val="101312"/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doses</w:t>
                        </w:r>
                        <w:r w:rsidRPr="00786C4D">
                          <w:rPr>
                            <w:color w:val="101312"/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administered,</w:t>
                        </w:r>
                        <w:r w:rsidRPr="00786C4D">
                          <w:rPr>
                            <w:color w:val="101312"/>
                            <w:spacing w:val="-4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total</w:t>
                        </w:r>
                        <w:r w:rsidRPr="00786C4D">
                          <w:rPr>
                            <w:color w:val="101312"/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and</w:t>
                        </w:r>
                        <w:r w:rsidRPr="00786C4D">
                          <w:rPr>
                            <w:color w:val="101312"/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per</w:t>
                        </w:r>
                        <w:r w:rsidRPr="00786C4D">
                          <w:rPr>
                            <w:color w:val="101312"/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1</w:t>
                        </w:r>
                        <w:r w:rsidRPr="00786C4D">
                          <w:rPr>
                            <w:color w:val="101312"/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million</w:t>
                        </w:r>
                        <w:r w:rsidRPr="00786C4D">
                          <w:rPr>
                            <w:color w:val="101312"/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in</w:t>
                        </w:r>
                        <w:r w:rsidRPr="00786C4D">
                          <w:rPr>
                            <w:color w:val="101312"/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African</w:t>
                        </w:r>
                        <w:r w:rsidRPr="00786C4D">
                          <w:rPr>
                            <w:color w:val="101312"/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LDCs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3092D26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right="1"/>
                          <w:jc w:val="right"/>
                          <w:rPr>
                            <w:color w:val="101312"/>
                            <w:spacing w:val="13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pacing w:val="13"/>
                            <w:sz w:val="18"/>
                            <w:szCs w:val="18"/>
                          </w:rPr>
                          <w:t>09</w:t>
                        </w:r>
                      </w:p>
                    </w:tc>
                  </w:tr>
                  <w:tr w:rsidR="00000000" w:rsidRPr="00786C4D" w14:paraId="6CE9FFAE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8"/>
                    </w:trPr>
                    <w:tc>
                      <w:tcPr>
                        <w:tcW w:w="897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6EFCD36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Table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D.1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7447839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left="93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SME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policy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responses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in</w:t>
                        </w:r>
                        <w:r w:rsidRPr="00786C4D">
                          <w:rPr>
                            <w:color w:val="101312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selected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LDCs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768F277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right="5"/>
                          <w:jc w:val="right"/>
                          <w:rPr>
                            <w:color w:val="101312"/>
                            <w:spacing w:val="10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pacing w:val="10"/>
                            <w:sz w:val="18"/>
                            <w:szCs w:val="18"/>
                          </w:rPr>
                          <w:t>52</w:t>
                        </w:r>
                      </w:p>
                    </w:tc>
                  </w:tr>
                  <w:tr w:rsidR="00000000" w:rsidRPr="00786C4D" w14:paraId="0E35A2BA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9"/>
                    </w:trPr>
                    <w:tc>
                      <w:tcPr>
                        <w:tcW w:w="897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6802B55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Table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D.2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4AF4941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left="93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Government</w:t>
                        </w:r>
                        <w:r w:rsidRPr="00786C4D">
                          <w:rPr>
                            <w:color w:val="101312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policy</w:t>
                        </w:r>
                        <w:r w:rsidRPr="00786C4D">
                          <w:rPr>
                            <w:color w:val="101312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responses</w:t>
                        </w:r>
                        <w:r w:rsidRPr="00786C4D">
                          <w:rPr>
                            <w:color w:val="101312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to</w:t>
                        </w:r>
                        <w:r w:rsidRPr="00786C4D">
                          <w:rPr>
                            <w:color w:val="101312"/>
                            <w:spacing w:val="27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COVID-19</w:t>
                        </w:r>
                        <w:r w:rsidRPr="00786C4D">
                          <w:rPr>
                            <w:color w:val="101312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in</w:t>
                        </w:r>
                        <w:r w:rsidRPr="00786C4D">
                          <w:rPr>
                            <w:color w:val="101312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selected</w:t>
                        </w:r>
                        <w:r w:rsidRPr="00786C4D">
                          <w:rPr>
                            <w:color w:val="101312"/>
                            <w:spacing w:val="27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LDCs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23E11D8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right="3"/>
                          <w:jc w:val="right"/>
                          <w:rPr>
                            <w:color w:val="101312"/>
                            <w:spacing w:val="11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pacing w:val="11"/>
                            <w:sz w:val="18"/>
                            <w:szCs w:val="18"/>
                          </w:rPr>
                          <w:t>59</w:t>
                        </w:r>
                      </w:p>
                    </w:tc>
                  </w:tr>
                  <w:tr w:rsidR="00000000" w:rsidRPr="00786C4D" w14:paraId="47AD2555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09"/>
                    </w:trPr>
                    <w:tc>
                      <w:tcPr>
                        <w:tcW w:w="897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3AB06A4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Table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E.1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1CE9DBD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 w:line="312" w:lineRule="auto"/>
                          <w:ind w:left="93" w:right="151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Summary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of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Country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Fiscal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Measures</w:t>
                        </w:r>
                        <w:r w:rsidRPr="00786C4D">
                          <w:rPr>
                            <w:color w:val="101312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in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Response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to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the</w:t>
                        </w:r>
                        <w:r w:rsidRPr="00786C4D">
                          <w:rPr>
                            <w:color w:val="101312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COVID-19</w:t>
                        </w:r>
                        <w:r w:rsidRPr="00786C4D">
                          <w:rPr>
                            <w:color w:val="101312"/>
                            <w:spacing w:val="-4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Pandemic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52A2B95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right="8"/>
                          <w:jc w:val="right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75</w:t>
                        </w:r>
                      </w:p>
                    </w:tc>
                  </w:tr>
                  <w:tr w:rsidR="00000000" w:rsidRPr="00786C4D" w14:paraId="34CBD53D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9"/>
                    </w:trPr>
                    <w:tc>
                      <w:tcPr>
                        <w:tcW w:w="897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587E08D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18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Table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16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E.2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76260D9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18"/>
                          <w:ind w:left="93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General</w:t>
                        </w:r>
                        <w:r w:rsidRPr="00786C4D">
                          <w:rPr>
                            <w:color w:val="101312"/>
                            <w:spacing w:val="32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government</w:t>
                        </w:r>
                        <w:r w:rsidRPr="00786C4D">
                          <w:rPr>
                            <w:color w:val="101312"/>
                            <w:spacing w:val="32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net</w:t>
                        </w:r>
                        <w:r w:rsidRPr="00786C4D">
                          <w:rPr>
                            <w:color w:val="101312"/>
                            <w:spacing w:val="33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lending/borrowing</w:t>
                        </w:r>
                        <w:r w:rsidRPr="00786C4D">
                          <w:rPr>
                            <w:color w:val="101312"/>
                            <w:spacing w:val="32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(percent</w:t>
                        </w:r>
                        <w:r w:rsidRPr="00786C4D">
                          <w:rPr>
                            <w:color w:val="101312"/>
                            <w:spacing w:val="32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of</w:t>
                        </w:r>
                        <w:r w:rsidRPr="00786C4D">
                          <w:rPr>
                            <w:color w:val="101312"/>
                            <w:spacing w:val="33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GDP)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2CE3A8B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18"/>
                          <w:ind w:right="10"/>
                          <w:jc w:val="right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76</w:t>
                        </w:r>
                      </w:p>
                    </w:tc>
                  </w:tr>
                  <w:tr w:rsidR="00000000" w:rsidRPr="00786C4D" w14:paraId="3A93B95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9"/>
                    </w:trPr>
                    <w:tc>
                      <w:tcPr>
                        <w:tcW w:w="897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0AC0427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Table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G.1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0CC225F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left="93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Aid</w:t>
                        </w:r>
                        <w:r w:rsidRPr="00786C4D">
                          <w:rPr>
                            <w:color w:val="101312"/>
                            <w:spacing w:val="22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from</w:t>
                        </w:r>
                        <w:r w:rsidRPr="00786C4D">
                          <w:rPr>
                            <w:color w:val="101312"/>
                            <w:spacing w:val="23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DAC</w:t>
                        </w:r>
                        <w:r w:rsidRPr="00786C4D">
                          <w:rPr>
                            <w:color w:val="101312"/>
                            <w:spacing w:val="22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Countries</w:t>
                        </w:r>
                        <w:r w:rsidRPr="00786C4D">
                          <w:rPr>
                            <w:color w:val="101312"/>
                            <w:spacing w:val="23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to</w:t>
                        </w:r>
                        <w:r w:rsidRPr="00786C4D">
                          <w:rPr>
                            <w:color w:val="101312"/>
                            <w:spacing w:val="23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LDCs</w:t>
                        </w:r>
                        <w:r w:rsidRPr="00786C4D">
                          <w:rPr>
                            <w:color w:val="101312"/>
                            <w:spacing w:val="22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(net</w:t>
                        </w:r>
                        <w:r w:rsidRPr="00786C4D">
                          <w:rPr>
                            <w:color w:val="101312"/>
                            <w:spacing w:val="23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disbursements)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0F368B8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right="15"/>
                          <w:jc w:val="right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107</w:t>
                        </w:r>
                      </w:p>
                    </w:tc>
                  </w:tr>
                  <w:tr w:rsidR="00000000" w:rsidRPr="00786C4D" w14:paraId="62B49CB4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9"/>
                    </w:trPr>
                    <w:tc>
                      <w:tcPr>
                        <w:tcW w:w="897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503A561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Table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15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G.2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690654A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left="93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Potential</w:t>
                        </w:r>
                        <w:r w:rsidRPr="00786C4D">
                          <w:rPr>
                            <w:color w:val="101312"/>
                            <w:spacing w:val="22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debt</w:t>
                        </w:r>
                        <w:r w:rsidRPr="00786C4D">
                          <w:rPr>
                            <w:color w:val="101312"/>
                            <w:spacing w:val="22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relief</w:t>
                        </w:r>
                        <w:r w:rsidRPr="00786C4D">
                          <w:rPr>
                            <w:color w:val="101312"/>
                            <w:spacing w:val="22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for</w:t>
                        </w:r>
                        <w:r w:rsidRPr="00786C4D">
                          <w:rPr>
                            <w:color w:val="101312"/>
                            <w:spacing w:val="23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LDCs</w:t>
                        </w:r>
                        <w:r w:rsidRPr="00786C4D">
                          <w:rPr>
                            <w:color w:val="101312"/>
                            <w:spacing w:val="22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from</w:t>
                        </w:r>
                        <w:r w:rsidRPr="00786C4D">
                          <w:rPr>
                            <w:color w:val="101312"/>
                            <w:spacing w:val="22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DSSI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32EA546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right="15"/>
                          <w:jc w:val="right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108</w:t>
                        </w:r>
                      </w:p>
                    </w:tc>
                  </w:tr>
                  <w:tr w:rsidR="00000000" w:rsidRPr="00786C4D" w14:paraId="26A4487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08"/>
                    </w:trPr>
                    <w:tc>
                      <w:tcPr>
                        <w:tcW w:w="897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45EC827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Table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101312"/>
                            <w:sz w:val="18"/>
                            <w:szCs w:val="18"/>
                          </w:rPr>
                          <w:t>H.1</w:t>
                        </w:r>
                      </w:p>
                    </w:tc>
                    <w:tc>
                      <w:tcPr>
                        <w:tcW w:w="63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1D55668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28" w:line="280" w:lineRule="atLeast"/>
                          <w:ind w:left="93" w:right="761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Example</w:t>
                        </w:r>
                        <w:r w:rsidRPr="00786C4D">
                          <w:rPr>
                            <w:color w:val="101312"/>
                            <w:spacing w:val="2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of</w:t>
                        </w:r>
                        <w:r w:rsidRPr="00786C4D">
                          <w:rPr>
                            <w:color w:val="101312"/>
                            <w:spacing w:val="2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events</w:t>
                        </w:r>
                        <w:r w:rsidRPr="00786C4D">
                          <w:rPr>
                            <w:color w:val="101312"/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with</w:t>
                        </w:r>
                        <w:r w:rsidRPr="00786C4D">
                          <w:rPr>
                            <w:color w:val="101312"/>
                            <w:spacing w:val="2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primary,</w:t>
                        </w:r>
                        <w:r w:rsidRPr="00786C4D">
                          <w:rPr>
                            <w:color w:val="101312"/>
                            <w:spacing w:val="2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secondary,</w:t>
                        </w:r>
                        <w:r w:rsidRPr="00786C4D">
                          <w:rPr>
                            <w:color w:val="101312"/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and</w:t>
                        </w:r>
                        <w:r w:rsidRPr="00786C4D">
                          <w:rPr>
                            <w:color w:val="101312"/>
                            <w:spacing w:val="2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tertiary</w:t>
                        </w:r>
                        <w:r w:rsidRPr="00786C4D">
                          <w:rPr>
                            <w:color w:val="101312"/>
                            <w:spacing w:val="29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hazards</w:t>
                        </w:r>
                        <w:r w:rsidRPr="00786C4D">
                          <w:rPr>
                            <w:color w:val="101312"/>
                            <w:spacing w:val="-40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and</w:t>
                        </w:r>
                        <w:r w:rsidRPr="00786C4D">
                          <w:rPr>
                            <w:color w:val="101312"/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associated</w:t>
                        </w:r>
                        <w:r w:rsidRPr="00786C4D">
                          <w:rPr>
                            <w:color w:val="101312"/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impacts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704BCA7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8"/>
                          <w:ind w:right="15"/>
                          <w:jc w:val="right"/>
                          <w:rPr>
                            <w:color w:val="101312"/>
                            <w:sz w:val="18"/>
                            <w:szCs w:val="18"/>
                          </w:rPr>
                        </w:pPr>
                        <w:r w:rsidRPr="00786C4D">
                          <w:rPr>
                            <w:color w:val="101312"/>
                            <w:sz w:val="18"/>
                            <w:szCs w:val="18"/>
                          </w:rPr>
                          <w:t>116</w:t>
                        </w:r>
                      </w:p>
                    </w:tc>
                  </w:tr>
                </w:tbl>
                <w:p w14:paraId="077D17D0" w14:textId="77777777" w:rsidR="00000000" w:rsidRDefault="00786C4D">
                  <w:pPr>
                    <w:pStyle w:val="Textoindependiente"/>
                    <w:kinsoku w:val="0"/>
                    <w:overflowPunct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b/>
          <w:bCs/>
          <w:color w:val="0091B3"/>
          <w:w w:val="105"/>
        </w:rPr>
        <w:t>TABLE</w:t>
      </w:r>
      <w:r>
        <w:rPr>
          <w:b/>
          <w:bCs/>
          <w:color w:val="0091B3"/>
          <w:spacing w:val="-15"/>
          <w:w w:val="105"/>
        </w:rPr>
        <w:t xml:space="preserve"> </w:t>
      </w:r>
      <w:r>
        <w:rPr>
          <w:b/>
          <w:bCs/>
          <w:color w:val="0091B3"/>
          <w:w w:val="105"/>
        </w:rPr>
        <w:t>OF</w:t>
      </w:r>
      <w:r>
        <w:rPr>
          <w:b/>
          <w:bCs/>
          <w:color w:val="0091B3"/>
          <w:spacing w:val="-14"/>
          <w:w w:val="105"/>
        </w:rPr>
        <w:t xml:space="preserve"> </w:t>
      </w:r>
      <w:r>
        <w:rPr>
          <w:b/>
          <w:bCs/>
          <w:color w:val="0091B3"/>
          <w:w w:val="105"/>
        </w:rPr>
        <w:t>CONTENTS</w:t>
      </w:r>
      <w:r>
        <w:rPr>
          <w:b/>
          <w:bCs/>
          <w:color w:val="0091B3"/>
          <w:spacing w:val="-17"/>
          <w:w w:val="105"/>
        </w:rPr>
        <w:t xml:space="preserve"> </w:t>
      </w:r>
      <w:r>
        <w:rPr>
          <w:rFonts w:ascii="Verdana" w:hAnsi="Verdana" w:cs="Verdana"/>
          <w:color w:val="0091B3"/>
          <w:w w:val="105"/>
        </w:rPr>
        <w:t>(CONTINUED)</w:t>
      </w:r>
      <w:r>
        <w:rPr>
          <w:rFonts w:ascii="Verdana" w:hAnsi="Verdana" w:cs="Verdana"/>
          <w:color w:val="0091B3"/>
          <w:w w:val="105"/>
        </w:rPr>
        <w:tab/>
      </w:r>
      <w:r>
        <w:rPr>
          <w:b/>
          <w:bCs/>
          <w:color w:val="0091B3"/>
          <w:w w:val="105"/>
        </w:rPr>
        <w:t>LIST</w:t>
      </w:r>
      <w:r>
        <w:rPr>
          <w:b/>
          <w:bCs/>
          <w:color w:val="0091B3"/>
          <w:spacing w:val="38"/>
          <w:w w:val="105"/>
        </w:rPr>
        <w:t xml:space="preserve"> </w:t>
      </w:r>
      <w:r>
        <w:rPr>
          <w:b/>
          <w:bCs/>
          <w:color w:val="0091B3"/>
          <w:w w:val="105"/>
        </w:rPr>
        <w:t>OF</w:t>
      </w:r>
      <w:r>
        <w:rPr>
          <w:b/>
          <w:bCs/>
          <w:color w:val="0091B3"/>
          <w:spacing w:val="37"/>
          <w:w w:val="105"/>
        </w:rPr>
        <w:t xml:space="preserve"> </w:t>
      </w:r>
      <w:r>
        <w:rPr>
          <w:b/>
          <w:bCs/>
          <w:color w:val="0091B3"/>
          <w:w w:val="105"/>
        </w:rPr>
        <w:t>BOXES,</w:t>
      </w:r>
      <w:r>
        <w:rPr>
          <w:b/>
          <w:bCs/>
          <w:color w:val="0091B3"/>
          <w:spacing w:val="34"/>
          <w:w w:val="105"/>
        </w:rPr>
        <w:t xml:space="preserve"> </w:t>
      </w:r>
      <w:r>
        <w:rPr>
          <w:b/>
          <w:bCs/>
          <w:color w:val="0091B3"/>
          <w:w w:val="105"/>
        </w:rPr>
        <w:t>TABLES</w:t>
      </w:r>
      <w:r>
        <w:rPr>
          <w:b/>
          <w:bCs/>
          <w:color w:val="0091B3"/>
          <w:spacing w:val="37"/>
          <w:w w:val="105"/>
        </w:rPr>
        <w:t xml:space="preserve"> </w:t>
      </w:r>
      <w:r>
        <w:rPr>
          <w:b/>
          <w:bCs/>
          <w:color w:val="0091B3"/>
          <w:w w:val="105"/>
        </w:rPr>
        <w:t>AND</w:t>
      </w:r>
      <w:r>
        <w:rPr>
          <w:b/>
          <w:bCs/>
          <w:color w:val="0091B3"/>
          <w:spacing w:val="38"/>
          <w:w w:val="105"/>
        </w:rPr>
        <w:t xml:space="preserve"> </w:t>
      </w:r>
      <w:r>
        <w:rPr>
          <w:b/>
          <w:bCs/>
          <w:color w:val="0091B3"/>
          <w:w w:val="105"/>
        </w:rPr>
        <w:t>FIGURES</w:t>
      </w:r>
    </w:p>
    <w:p w14:paraId="1B9FA0E0" w14:textId="77777777" w:rsidR="00000000" w:rsidRDefault="00786C4D">
      <w:pPr>
        <w:pStyle w:val="Textoindependiente"/>
        <w:kinsoku w:val="0"/>
        <w:overflowPunct w:val="0"/>
        <w:spacing w:before="9"/>
        <w:rPr>
          <w:rFonts w:ascii="Lucida Sans" w:hAnsi="Lucida Sans" w:cs="Lucida Sans"/>
          <w:b/>
          <w:bCs/>
          <w:sz w:val="28"/>
          <w:szCs w:val="28"/>
        </w:rPr>
      </w:pPr>
    </w:p>
    <w:p w14:paraId="55EB7BA1" w14:textId="77777777" w:rsidR="00000000" w:rsidRDefault="00786C4D">
      <w:pPr>
        <w:pStyle w:val="Textoindependiente"/>
        <w:kinsoku w:val="0"/>
        <w:overflowPunct w:val="0"/>
        <w:spacing w:before="9"/>
        <w:rPr>
          <w:rFonts w:ascii="Lucida Sans" w:hAnsi="Lucida Sans" w:cs="Lucida Sans"/>
          <w:b/>
          <w:bCs/>
          <w:sz w:val="28"/>
          <w:szCs w:val="28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45F2C08E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  <w:r>
        <w:rPr>
          <w:noProof/>
        </w:rPr>
        <w:pict w14:anchorId="4F5C0582">
          <v:shape id="_x0000_s1104" style="position:absolute;margin-left:595.55pt;margin-top:0;width:.05pt;height:841.7pt;z-index:-209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0CD1E51A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6B4EBDEE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46D94919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18D624D1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6A4F2C82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7A6B551C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02AD03DE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427A1651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60B703E2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681CD981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35D112FD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30D247AE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0E14BAE7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4C52D77B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21215FEE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1869E39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314BC456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42B7D37C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21391763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2642F48D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71AC98EA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05734518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322E5567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368F2649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2CBC9E81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5B19887D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7D960424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7F29C605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009EB238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6327C052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0709E98D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22518A69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2D379CDC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49897F09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3ADB515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0ACB4A2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33E75BDB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4DBBBD2B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365507F1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771E82E9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68912718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2395A6B3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3F28F8D8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21DF4BD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0E6C4022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69E51C76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1581B8FB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2CA22E0E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64CDA3C1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401006B1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41DD9D8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6DF0123C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2DF886BA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32555C05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0FB80C7A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22C363F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3CDDA9D5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1EC91A56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2404136F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4B6A5A06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4A0C63B5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5859F43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0DF9C2B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41AE86F8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</w:rPr>
      </w:pPr>
    </w:p>
    <w:p w14:paraId="5F7CB84D" w14:textId="77777777" w:rsidR="00000000" w:rsidRDefault="00786C4D">
      <w:pPr>
        <w:pStyle w:val="Textoindependiente"/>
        <w:kinsoku w:val="0"/>
        <w:overflowPunct w:val="0"/>
        <w:spacing w:before="8"/>
        <w:rPr>
          <w:rFonts w:ascii="Lucida Sans" w:hAnsi="Lucida Sans" w:cs="Lucida Sans"/>
          <w:b/>
          <w:bCs/>
          <w:sz w:val="14"/>
          <w:szCs w:val="14"/>
        </w:rPr>
      </w:pPr>
    </w:p>
    <w:p w14:paraId="4EB74481" w14:textId="77777777" w:rsidR="00000000" w:rsidRDefault="00786C4D">
      <w:pPr>
        <w:pStyle w:val="Textoindependiente"/>
        <w:kinsoku w:val="0"/>
        <w:overflowPunct w:val="0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xviii</w:t>
      </w:r>
    </w:p>
    <w:p w14:paraId="67CBDD3B" w14:textId="77777777" w:rsidR="00000000" w:rsidRDefault="00786C4D">
      <w:pPr>
        <w:pStyle w:val="Prrafodelista"/>
        <w:numPr>
          <w:ilvl w:val="0"/>
          <w:numId w:val="2"/>
        </w:numPr>
        <w:tabs>
          <w:tab w:val="left" w:pos="575"/>
        </w:tabs>
        <w:kinsoku w:val="0"/>
        <w:overflowPunct w:val="0"/>
        <w:spacing w:before="118"/>
        <w:ind w:left="574" w:hanging="266"/>
        <w:jc w:val="left"/>
        <w:rPr>
          <w:rFonts w:ascii="Roboto Medium" w:hAnsi="Roboto Medium" w:cs="Roboto Medium"/>
          <w:color w:val="231F20"/>
          <w:sz w:val="18"/>
          <w:szCs w:val="18"/>
        </w:rPr>
      </w:pPr>
      <w:r>
        <w:rPr>
          <w:rFonts w:ascii="Roboto Medium" w:hAnsi="Roboto Medium" w:cs="Roboto Medium"/>
          <w:color w:val="231F20"/>
          <w:spacing w:val="6"/>
          <w:sz w:val="18"/>
          <w:szCs w:val="18"/>
        </w:rPr>
        <w:br w:type="column"/>
      </w:r>
      <w:r>
        <w:rPr>
          <w:rFonts w:ascii="Roboto Medium" w:hAnsi="Roboto Medium" w:cs="Roboto Medium"/>
          <w:color w:val="231F20"/>
          <w:sz w:val="18"/>
          <w:szCs w:val="18"/>
        </w:rPr>
        <w:t>Macroeconomic</w:t>
      </w:r>
      <w:r>
        <w:rPr>
          <w:rFonts w:ascii="Roboto Medium" w:hAnsi="Roboto Medium" w:cs="Roboto Medium"/>
          <w:color w:val="231F20"/>
          <w:spacing w:val="46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indicators</w:t>
      </w:r>
      <w:r>
        <w:rPr>
          <w:rFonts w:ascii="Roboto Medium" w:hAnsi="Roboto Medium" w:cs="Roboto Medium"/>
          <w:color w:val="231F20"/>
          <w:spacing w:val="47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deteriorated</w:t>
      </w:r>
      <w:r>
        <w:rPr>
          <w:rFonts w:ascii="Roboto Medium" w:hAnsi="Roboto Medium" w:cs="Roboto Medium"/>
          <w:color w:val="231F20"/>
          <w:spacing w:val="47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in</w:t>
      </w:r>
      <w:r>
        <w:rPr>
          <w:rFonts w:ascii="Roboto Medium" w:hAnsi="Roboto Medium" w:cs="Roboto Medium"/>
          <w:color w:val="231F20"/>
          <w:spacing w:val="47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all</w:t>
      </w:r>
      <w:r>
        <w:rPr>
          <w:rFonts w:ascii="Roboto Medium" w:hAnsi="Roboto Medium" w:cs="Roboto Medium"/>
          <w:color w:val="231F20"/>
          <w:spacing w:val="46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LDCs</w:t>
      </w:r>
    </w:p>
    <w:p w14:paraId="12F30E82" w14:textId="77777777" w:rsidR="00000000" w:rsidRDefault="00786C4D">
      <w:pPr>
        <w:pStyle w:val="Prrafodelista"/>
        <w:numPr>
          <w:ilvl w:val="1"/>
          <w:numId w:val="2"/>
        </w:numPr>
        <w:tabs>
          <w:tab w:val="left" w:pos="1015"/>
        </w:tabs>
        <w:kinsoku w:val="0"/>
        <w:overflowPunct w:val="0"/>
        <w:spacing w:before="113"/>
        <w:ind w:left="1014" w:hanging="346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Decline</w:t>
      </w:r>
      <w:r>
        <w:rPr>
          <w:color w:val="231F20"/>
          <w:spacing w:val="2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2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GDP</w:t>
      </w:r>
    </w:p>
    <w:p w14:paraId="11803E30" w14:textId="77777777" w:rsidR="00000000" w:rsidRDefault="00786C4D">
      <w:pPr>
        <w:pStyle w:val="Prrafodelista"/>
        <w:numPr>
          <w:ilvl w:val="1"/>
          <w:numId w:val="2"/>
        </w:numPr>
        <w:tabs>
          <w:tab w:val="left" w:pos="1030"/>
        </w:tabs>
        <w:kinsoku w:val="0"/>
        <w:overflowPunct w:val="0"/>
        <w:spacing w:before="141"/>
        <w:ind w:left="1029" w:hanging="361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Price</w:t>
      </w:r>
      <w:r>
        <w:rPr>
          <w:color w:val="231F20"/>
          <w:spacing w:val="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volatility,</w:t>
      </w:r>
      <w:r>
        <w:rPr>
          <w:color w:val="231F20"/>
          <w:spacing w:val="3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exchange</w:t>
      </w:r>
      <w:r>
        <w:rPr>
          <w:color w:val="231F20"/>
          <w:spacing w:val="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rates,</w:t>
      </w:r>
      <w:r>
        <w:rPr>
          <w:color w:val="231F20"/>
          <w:spacing w:val="4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monetary</w:t>
      </w:r>
      <w:r>
        <w:rPr>
          <w:color w:val="231F20"/>
          <w:spacing w:val="3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policies</w:t>
      </w:r>
    </w:p>
    <w:p w14:paraId="7FDE6A4F" w14:textId="77777777" w:rsidR="00000000" w:rsidRDefault="00786C4D">
      <w:pPr>
        <w:pStyle w:val="Prrafodelista"/>
        <w:numPr>
          <w:ilvl w:val="1"/>
          <w:numId w:val="2"/>
        </w:numPr>
        <w:tabs>
          <w:tab w:val="left" w:pos="1031"/>
        </w:tabs>
        <w:kinsoku w:val="0"/>
        <w:overflowPunct w:val="0"/>
        <w:spacing w:before="142"/>
        <w:ind w:left="1030" w:hanging="362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Fiscal</w:t>
      </w:r>
      <w:r>
        <w:rPr>
          <w:color w:val="231F20"/>
          <w:spacing w:val="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deficits</w:t>
      </w:r>
      <w:r>
        <w:rPr>
          <w:color w:val="231F20"/>
          <w:spacing w:val="4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increasing</w:t>
      </w:r>
    </w:p>
    <w:p w14:paraId="12A165B8" w14:textId="77777777" w:rsidR="00000000" w:rsidRDefault="00786C4D">
      <w:pPr>
        <w:pStyle w:val="Prrafodelista"/>
        <w:numPr>
          <w:ilvl w:val="1"/>
          <w:numId w:val="2"/>
        </w:numPr>
        <w:tabs>
          <w:tab w:val="left" w:pos="1029"/>
        </w:tabs>
        <w:kinsoku w:val="0"/>
        <w:overflowPunct w:val="0"/>
        <w:spacing w:before="142"/>
        <w:ind w:left="1028" w:hanging="360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Conclusions</w:t>
      </w:r>
      <w:r>
        <w:rPr>
          <w:color w:val="231F20"/>
          <w:spacing w:val="5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5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Recommendations</w:t>
      </w:r>
    </w:p>
    <w:p w14:paraId="54C7F1A0" w14:textId="77777777" w:rsidR="00000000" w:rsidRDefault="00786C4D">
      <w:pPr>
        <w:pStyle w:val="Textoindependiente"/>
        <w:kinsoku w:val="0"/>
        <w:overflowPunct w:val="0"/>
        <w:spacing w:before="9"/>
        <w:rPr>
          <w:sz w:val="26"/>
          <w:szCs w:val="26"/>
        </w:rPr>
      </w:pPr>
    </w:p>
    <w:p w14:paraId="158D604B" w14:textId="77777777" w:rsidR="00000000" w:rsidRDefault="00786C4D">
      <w:pPr>
        <w:pStyle w:val="Prrafodelista"/>
        <w:numPr>
          <w:ilvl w:val="0"/>
          <w:numId w:val="2"/>
        </w:numPr>
        <w:tabs>
          <w:tab w:val="left" w:pos="553"/>
        </w:tabs>
        <w:kinsoku w:val="0"/>
        <w:overflowPunct w:val="0"/>
        <w:spacing w:line="333" w:lineRule="auto"/>
        <w:ind w:left="556" w:right="745" w:hanging="247"/>
        <w:jc w:val="left"/>
        <w:rPr>
          <w:rFonts w:ascii="Roboto Medium" w:hAnsi="Roboto Medium" w:cs="Roboto Medium"/>
          <w:color w:val="231F20"/>
          <w:sz w:val="18"/>
          <w:szCs w:val="18"/>
        </w:rPr>
      </w:pPr>
      <w:r>
        <w:rPr>
          <w:rFonts w:ascii="Roboto Medium" w:hAnsi="Roboto Medium" w:cs="Roboto Medium"/>
          <w:color w:val="231F20"/>
          <w:sz w:val="18"/>
          <w:szCs w:val="18"/>
        </w:rPr>
        <w:t>The</w:t>
      </w:r>
      <w:r>
        <w:rPr>
          <w:rFonts w:ascii="Roboto Medium" w:hAnsi="Roboto Medium" w:cs="Roboto Medium"/>
          <w:color w:val="231F20"/>
          <w:spacing w:val="37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role</w:t>
      </w:r>
      <w:r>
        <w:rPr>
          <w:rFonts w:ascii="Roboto Medium" w:hAnsi="Roboto Medium" w:cs="Roboto Medium"/>
          <w:color w:val="231F20"/>
          <w:spacing w:val="37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of</w:t>
      </w:r>
      <w:r>
        <w:rPr>
          <w:rFonts w:ascii="Roboto Medium" w:hAnsi="Roboto Medium" w:cs="Roboto Medium"/>
          <w:color w:val="231F20"/>
          <w:spacing w:val="37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science,</w:t>
      </w:r>
      <w:r>
        <w:rPr>
          <w:rFonts w:ascii="Roboto Medium" w:hAnsi="Roboto Medium" w:cs="Roboto Medium"/>
          <w:color w:val="231F20"/>
          <w:spacing w:val="38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technology</w:t>
      </w:r>
      <w:r>
        <w:rPr>
          <w:rFonts w:ascii="Roboto Medium" w:hAnsi="Roboto Medium" w:cs="Roboto Medium"/>
          <w:color w:val="231F20"/>
          <w:spacing w:val="37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and</w:t>
      </w:r>
      <w:r>
        <w:rPr>
          <w:rFonts w:ascii="Roboto Medium" w:hAnsi="Roboto Medium" w:cs="Roboto Medium"/>
          <w:color w:val="231F20"/>
          <w:spacing w:val="36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innovation</w:t>
      </w:r>
      <w:r>
        <w:rPr>
          <w:rFonts w:ascii="Roboto Medium" w:hAnsi="Roboto Medium" w:cs="Roboto Medium"/>
          <w:color w:val="231F20"/>
          <w:spacing w:val="35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(STI)</w:t>
      </w:r>
      <w:r>
        <w:rPr>
          <w:rFonts w:ascii="Roboto Medium" w:hAnsi="Roboto Medium" w:cs="Roboto Medium"/>
          <w:color w:val="231F20"/>
          <w:spacing w:val="38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during</w:t>
      </w:r>
      <w:r>
        <w:rPr>
          <w:rFonts w:ascii="Roboto Medium" w:hAnsi="Roboto Medium" w:cs="Roboto Medium"/>
          <w:color w:val="231F20"/>
          <w:spacing w:val="37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a</w:t>
      </w:r>
      <w:r>
        <w:rPr>
          <w:rFonts w:ascii="Roboto Medium" w:hAnsi="Roboto Medium" w:cs="Roboto Medium"/>
          <w:color w:val="231F20"/>
          <w:spacing w:val="37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pandemic:</w:t>
      </w:r>
      <w:r>
        <w:rPr>
          <w:rFonts w:ascii="Roboto Medium" w:hAnsi="Roboto Medium" w:cs="Roboto Medium"/>
          <w:color w:val="231F20"/>
          <w:spacing w:val="1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How</w:t>
      </w:r>
      <w:r>
        <w:rPr>
          <w:rFonts w:ascii="Roboto Medium" w:hAnsi="Roboto Medium" w:cs="Roboto Medium"/>
          <w:color w:val="231F20"/>
          <w:spacing w:val="10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can</w:t>
      </w:r>
      <w:r>
        <w:rPr>
          <w:rFonts w:ascii="Roboto Medium" w:hAnsi="Roboto Medium" w:cs="Roboto Medium"/>
          <w:color w:val="231F20"/>
          <w:spacing w:val="10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STI</w:t>
      </w:r>
      <w:r>
        <w:rPr>
          <w:rFonts w:ascii="Roboto Medium" w:hAnsi="Roboto Medium" w:cs="Roboto Medium"/>
          <w:color w:val="231F20"/>
          <w:spacing w:val="10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help</w:t>
      </w:r>
      <w:r>
        <w:rPr>
          <w:rFonts w:ascii="Roboto Medium" w:hAnsi="Roboto Medium" w:cs="Roboto Medium"/>
          <w:color w:val="231F20"/>
          <w:spacing w:val="11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to</w:t>
      </w:r>
      <w:r>
        <w:rPr>
          <w:rFonts w:ascii="Roboto Medium" w:hAnsi="Roboto Medium" w:cs="Roboto Medium"/>
          <w:color w:val="231F20"/>
          <w:spacing w:val="11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build</w:t>
      </w:r>
      <w:r>
        <w:rPr>
          <w:rFonts w:ascii="Roboto Medium" w:hAnsi="Roboto Medium" w:cs="Roboto Medium"/>
          <w:color w:val="231F20"/>
          <w:spacing w:val="10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back</w:t>
      </w:r>
      <w:r>
        <w:rPr>
          <w:rFonts w:ascii="Roboto Medium" w:hAnsi="Roboto Medium" w:cs="Roboto Medium"/>
          <w:color w:val="231F20"/>
          <w:spacing w:val="11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better</w:t>
      </w:r>
    </w:p>
    <w:p w14:paraId="6BB3D690" w14:textId="77777777" w:rsidR="00000000" w:rsidRDefault="00786C4D">
      <w:pPr>
        <w:pStyle w:val="Prrafodelista"/>
        <w:numPr>
          <w:ilvl w:val="1"/>
          <w:numId w:val="2"/>
        </w:numPr>
        <w:tabs>
          <w:tab w:val="left" w:pos="994"/>
        </w:tabs>
        <w:kinsoku w:val="0"/>
        <w:overflowPunct w:val="0"/>
        <w:spacing w:before="57"/>
        <w:ind w:left="993" w:hanging="325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STI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challenges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LDCs</w:t>
      </w:r>
    </w:p>
    <w:p w14:paraId="6D3B50CA" w14:textId="77777777" w:rsidR="00000000" w:rsidRDefault="00786C4D">
      <w:pPr>
        <w:pStyle w:val="Prrafodelista"/>
        <w:numPr>
          <w:ilvl w:val="1"/>
          <w:numId w:val="2"/>
        </w:numPr>
        <w:tabs>
          <w:tab w:val="left" w:pos="1009"/>
        </w:tabs>
        <w:kinsoku w:val="0"/>
        <w:overflowPunct w:val="0"/>
        <w:spacing w:before="142"/>
        <w:ind w:left="1008" w:hanging="340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The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increasing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role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STI</w:t>
      </w:r>
      <w:r>
        <w:rPr>
          <w:color w:val="231F20"/>
          <w:spacing w:val="2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during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COVID-19</w:t>
      </w:r>
    </w:p>
    <w:p w14:paraId="1797469A" w14:textId="77777777" w:rsidR="00000000" w:rsidRDefault="00786C4D">
      <w:pPr>
        <w:pStyle w:val="Prrafodelista"/>
        <w:numPr>
          <w:ilvl w:val="1"/>
          <w:numId w:val="2"/>
        </w:numPr>
        <w:tabs>
          <w:tab w:val="left" w:pos="1010"/>
        </w:tabs>
        <w:kinsoku w:val="0"/>
        <w:overflowPunct w:val="0"/>
        <w:spacing w:before="141"/>
        <w:ind w:left="1009" w:hanging="341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Digital</w:t>
      </w:r>
      <w:r>
        <w:rPr>
          <w:color w:val="231F20"/>
          <w:spacing w:val="3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finance</w:t>
      </w:r>
    </w:p>
    <w:p w14:paraId="217C471B" w14:textId="77777777" w:rsidR="00000000" w:rsidRDefault="00786C4D">
      <w:pPr>
        <w:pStyle w:val="Prrafodelista"/>
        <w:numPr>
          <w:ilvl w:val="1"/>
          <w:numId w:val="2"/>
        </w:numPr>
        <w:tabs>
          <w:tab w:val="left" w:pos="1008"/>
        </w:tabs>
        <w:kinsoku w:val="0"/>
        <w:overflowPunct w:val="0"/>
        <w:spacing w:before="142"/>
        <w:ind w:left="1007" w:hanging="339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Conclusions</w:t>
      </w:r>
      <w:r>
        <w:rPr>
          <w:color w:val="231F20"/>
          <w:spacing w:val="5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5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recommendations</w:t>
      </w:r>
    </w:p>
    <w:p w14:paraId="37C0A363" w14:textId="77777777" w:rsidR="00000000" w:rsidRDefault="00786C4D">
      <w:pPr>
        <w:pStyle w:val="Textoindependiente"/>
        <w:kinsoku w:val="0"/>
        <w:overflowPunct w:val="0"/>
        <w:spacing w:before="9"/>
        <w:rPr>
          <w:sz w:val="26"/>
          <w:szCs w:val="26"/>
        </w:rPr>
      </w:pPr>
    </w:p>
    <w:p w14:paraId="7448D8DD" w14:textId="77777777" w:rsidR="00000000" w:rsidRDefault="00786C4D">
      <w:pPr>
        <w:pStyle w:val="Prrafodelista"/>
        <w:numPr>
          <w:ilvl w:val="0"/>
          <w:numId w:val="2"/>
        </w:numPr>
        <w:tabs>
          <w:tab w:val="left" w:pos="592"/>
        </w:tabs>
        <w:kinsoku w:val="0"/>
        <w:overflowPunct w:val="0"/>
        <w:spacing w:before="1"/>
        <w:ind w:left="591" w:hanging="283"/>
        <w:jc w:val="left"/>
        <w:rPr>
          <w:rFonts w:ascii="Roboto Medium" w:hAnsi="Roboto Medium" w:cs="Roboto Medium"/>
          <w:color w:val="231F20"/>
          <w:sz w:val="18"/>
          <w:szCs w:val="18"/>
        </w:rPr>
      </w:pPr>
      <w:r>
        <w:rPr>
          <w:rFonts w:ascii="Roboto Medium" w:hAnsi="Roboto Medium" w:cs="Roboto Medium"/>
          <w:color w:val="231F20"/>
          <w:sz w:val="18"/>
          <w:szCs w:val="18"/>
        </w:rPr>
        <w:t>Financing</w:t>
      </w:r>
      <w:r>
        <w:rPr>
          <w:rFonts w:ascii="Roboto Medium" w:hAnsi="Roboto Medium" w:cs="Roboto Medium"/>
          <w:color w:val="231F20"/>
          <w:spacing w:val="37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to</w:t>
      </w:r>
      <w:r>
        <w:rPr>
          <w:rFonts w:ascii="Roboto Medium" w:hAnsi="Roboto Medium" w:cs="Roboto Medium"/>
          <w:color w:val="231F20"/>
          <w:spacing w:val="35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address</w:t>
      </w:r>
      <w:r>
        <w:rPr>
          <w:rFonts w:ascii="Roboto Medium" w:hAnsi="Roboto Medium" w:cs="Roboto Medium"/>
          <w:color w:val="231F20"/>
          <w:spacing w:val="36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the</w:t>
      </w:r>
      <w:r>
        <w:rPr>
          <w:rFonts w:ascii="Roboto Medium" w:hAnsi="Roboto Medium" w:cs="Roboto Medium"/>
          <w:color w:val="231F20"/>
          <w:spacing w:val="37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COVID-19</w:t>
      </w:r>
      <w:r>
        <w:rPr>
          <w:rFonts w:ascii="Roboto Medium" w:hAnsi="Roboto Medium" w:cs="Roboto Medium"/>
          <w:color w:val="231F20"/>
          <w:spacing w:val="36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crisis</w:t>
      </w:r>
      <w:r>
        <w:rPr>
          <w:rFonts w:ascii="Roboto Medium" w:hAnsi="Roboto Medium" w:cs="Roboto Medium"/>
          <w:color w:val="231F20"/>
          <w:spacing w:val="36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and</w:t>
      </w:r>
      <w:r>
        <w:rPr>
          <w:rFonts w:ascii="Roboto Medium" w:hAnsi="Roboto Medium" w:cs="Roboto Medium"/>
          <w:color w:val="231F20"/>
          <w:spacing w:val="35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prepare</w:t>
      </w:r>
      <w:r>
        <w:rPr>
          <w:rFonts w:ascii="Roboto Medium" w:hAnsi="Roboto Medium" w:cs="Roboto Medium"/>
          <w:color w:val="231F20"/>
          <w:spacing w:val="37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for</w:t>
      </w:r>
      <w:r>
        <w:rPr>
          <w:rFonts w:ascii="Roboto Medium" w:hAnsi="Roboto Medium" w:cs="Roboto Medium"/>
          <w:color w:val="231F20"/>
          <w:spacing w:val="38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a</w:t>
      </w:r>
      <w:r>
        <w:rPr>
          <w:rFonts w:ascii="Roboto Medium" w:hAnsi="Roboto Medium" w:cs="Roboto Medium"/>
          <w:color w:val="231F20"/>
          <w:spacing w:val="37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sustainable</w:t>
      </w:r>
      <w:r>
        <w:rPr>
          <w:rFonts w:ascii="Roboto Medium" w:hAnsi="Roboto Medium" w:cs="Roboto Medium"/>
          <w:color w:val="231F20"/>
          <w:spacing w:val="37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recovery</w:t>
      </w:r>
    </w:p>
    <w:p w14:paraId="29B49690" w14:textId="77777777" w:rsidR="00000000" w:rsidRDefault="00786C4D">
      <w:pPr>
        <w:pStyle w:val="Prrafodelista"/>
        <w:numPr>
          <w:ilvl w:val="1"/>
          <w:numId w:val="2"/>
        </w:numPr>
        <w:tabs>
          <w:tab w:val="left" w:pos="1033"/>
        </w:tabs>
        <w:kinsoku w:val="0"/>
        <w:overflowPunct w:val="0"/>
        <w:spacing w:before="141"/>
        <w:ind w:left="1032" w:hanging="364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FDI</w:t>
      </w:r>
      <w:r>
        <w:rPr>
          <w:color w:val="231F20"/>
          <w:spacing w:val="3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experienced</w:t>
      </w:r>
      <w:r>
        <w:rPr>
          <w:color w:val="231F20"/>
          <w:spacing w:val="4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sharp</w:t>
      </w:r>
      <w:r>
        <w:rPr>
          <w:color w:val="231F20"/>
          <w:spacing w:val="3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declines</w:t>
      </w:r>
    </w:p>
    <w:p w14:paraId="1000EAF5" w14:textId="77777777" w:rsidR="00000000" w:rsidRDefault="00786C4D">
      <w:pPr>
        <w:pStyle w:val="Prrafodelista"/>
        <w:numPr>
          <w:ilvl w:val="1"/>
          <w:numId w:val="2"/>
        </w:numPr>
        <w:tabs>
          <w:tab w:val="left" w:pos="1048"/>
        </w:tabs>
        <w:kinsoku w:val="0"/>
        <w:overflowPunct w:val="0"/>
        <w:spacing w:before="142"/>
        <w:ind w:left="1047" w:hanging="379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International</w:t>
      </w:r>
      <w:r>
        <w:rPr>
          <w:color w:val="231F20"/>
          <w:spacing w:val="4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Migration</w:t>
      </w:r>
      <w:r>
        <w:rPr>
          <w:color w:val="231F20"/>
          <w:spacing w:val="4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4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Remittances</w:t>
      </w:r>
    </w:p>
    <w:p w14:paraId="0E4267EA" w14:textId="77777777" w:rsidR="00000000" w:rsidRDefault="00786C4D">
      <w:pPr>
        <w:pStyle w:val="Prrafodelista"/>
        <w:numPr>
          <w:ilvl w:val="1"/>
          <w:numId w:val="2"/>
        </w:numPr>
        <w:tabs>
          <w:tab w:val="left" w:pos="1049"/>
        </w:tabs>
        <w:kinsoku w:val="0"/>
        <w:overflowPunct w:val="0"/>
        <w:spacing w:before="142"/>
        <w:ind w:left="1048" w:hanging="380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Concessional</w:t>
      </w:r>
      <w:r>
        <w:rPr>
          <w:color w:val="231F20"/>
          <w:spacing w:val="4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finance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under</w:t>
      </w:r>
      <w:r>
        <w:rPr>
          <w:color w:val="231F20"/>
          <w:spacing w:val="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threat</w:t>
      </w:r>
    </w:p>
    <w:p w14:paraId="2499243F" w14:textId="77777777" w:rsidR="00000000" w:rsidRDefault="00786C4D">
      <w:pPr>
        <w:pStyle w:val="Prrafodelista"/>
        <w:numPr>
          <w:ilvl w:val="1"/>
          <w:numId w:val="2"/>
        </w:numPr>
        <w:tabs>
          <w:tab w:val="left" w:pos="1047"/>
        </w:tabs>
        <w:kinsoku w:val="0"/>
        <w:overflowPunct w:val="0"/>
        <w:spacing w:before="141"/>
        <w:ind w:left="1046" w:hanging="378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LDCs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need</w:t>
      </w:r>
      <w:r>
        <w:rPr>
          <w:color w:val="231F20"/>
          <w:spacing w:val="2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debt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relief</w:t>
      </w:r>
    </w:p>
    <w:p w14:paraId="22104D1F" w14:textId="77777777" w:rsidR="00000000" w:rsidRDefault="00786C4D">
      <w:pPr>
        <w:pStyle w:val="Prrafodelista"/>
        <w:numPr>
          <w:ilvl w:val="1"/>
          <w:numId w:val="2"/>
        </w:numPr>
        <w:tabs>
          <w:tab w:val="left" w:pos="1046"/>
        </w:tabs>
        <w:kinsoku w:val="0"/>
        <w:overflowPunct w:val="0"/>
        <w:spacing w:before="142"/>
        <w:ind w:left="1045" w:hanging="377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Conclusions</w:t>
      </w:r>
      <w:r>
        <w:rPr>
          <w:color w:val="231F20"/>
          <w:spacing w:val="5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5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recommendations</w:t>
      </w:r>
    </w:p>
    <w:p w14:paraId="666B55A2" w14:textId="77777777" w:rsidR="00000000" w:rsidRDefault="00786C4D">
      <w:pPr>
        <w:pStyle w:val="Textoindependiente"/>
        <w:kinsoku w:val="0"/>
        <w:overflowPunct w:val="0"/>
        <w:spacing w:before="9"/>
        <w:rPr>
          <w:sz w:val="26"/>
          <w:szCs w:val="26"/>
        </w:rPr>
      </w:pPr>
    </w:p>
    <w:p w14:paraId="3EC10A9C" w14:textId="77777777" w:rsidR="00000000" w:rsidRDefault="00786C4D">
      <w:pPr>
        <w:pStyle w:val="Prrafodelista"/>
        <w:numPr>
          <w:ilvl w:val="0"/>
          <w:numId w:val="2"/>
        </w:numPr>
        <w:tabs>
          <w:tab w:val="left" w:pos="599"/>
        </w:tabs>
        <w:kinsoku w:val="0"/>
        <w:overflowPunct w:val="0"/>
        <w:ind w:left="598" w:hanging="290"/>
        <w:jc w:val="left"/>
        <w:rPr>
          <w:rFonts w:ascii="Roboto Medium" w:hAnsi="Roboto Medium" w:cs="Roboto Medium"/>
          <w:color w:val="231F20"/>
          <w:sz w:val="18"/>
          <w:szCs w:val="18"/>
        </w:rPr>
      </w:pPr>
      <w:r>
        <w:rPr>
          <w:rFonts w:ascii="Roboto Medium" w:hAnsi="Roboto Medium" w:cs="Roboto Medium"/>
          <w:color w:val="231F20"/>
          <w:sz w:val="18"/>
          <w:szCs w:val="18"/>
        </w:rPr>
        <w:t>Resilience</w:t>
      </w:r>
      <w:r>
        <w:rPr>
          <w:rFonts w:ascii="Roboto Medium" w:hAnsi="Roboto Medium" w:cs="Roboto Medium"/>
          <w:color w:val="231F20"/>
          <w:spacing w:val="42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package</w:t>
      </w:r>
      <w:r>
        <w:rPr>
          <w:rFonts w:ascii="Roboto Medium" w:hAnsi="Roboto Medium" w:cs="Roboto Medium"/>
          <w:color w:val="231F20"/>
          <w:spacing w:val="43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for</w:t>
      </w:r>
      <w:r>
        <w:rPr>
          <w:rFonts w:ascii="Roboto Medium" w:hAnsi="Roboto Medium" w:cs="Roboto Medium"/>
          <w:color w:val="231F20"/>
          <w:spacing w:val="40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recovery</w:t>
      </w:r>
      <w:r>
        <w:rPr>
          <w:rFonts w:ascii="Roboto Medium" w:hAnsi="Roboto Medium" w:cs="Roboto Medium"/>
          <w:color w:val="231F20"/>
          <w:spacing w:val="43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and</w:t>
      </w:r>
      <w:r>
        <w:rPr>
          <w:rFonts w:ascii="Roboto Medium" w:hAnsi="Roboto Medium" w:cs="Roboto Medium"/>
          <w:color w:val="231F20"/>
          <w:spacing w:val="41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preparedness</w:t>
      </w:r>
      <w:r>
        <w:rPr>
          <w:rFonts w:ascii="Roboto Medium" w:hAnsi="Roboto Medium" w:cs="Roboto Medium"/>
          <w:color w:val="231F20"/>
          <w:spacing w:val="41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for</w:t>
      </w:r>
      <w:r>
        <w:rPr>
          <w:rFonts w:ascii="Roboto Medium" w:hAnsi="Roboto Medium" w:cs="Roboto Medium"/>
          <w:color w:val="231F20"/>
          <w:spacing w:val="41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future</w:t>
      </w:r>
      <w:r>
        <w:rPr>
          <w:rFonts w:ascii="Roboto Medium" w:hAnsi="Roboto Medium" w:cs="Roboto Medium"/>
          <w:color w:val="231F20"/>
          <w:spacing w:val="42"/>
          <w:sz w:val="18"/>
          <w:szCs w:val="18"/>
        </w:rPr>
        <w:t xml:space="preserve"> </w:t>
      </w:r>
      <w:r>
        <w:rPr>
          <w:rFonts w:ascii="Roboto Medium" w:hAnsi="Roboto Medium" w:cs="Roboto Medium"/>
          <w:color w:val="231F20"/>
          <w:sz w:val="18"/>
          <w:szCs w:val="18"/>
        </w:rPr>
        <w:t>shocks</w:t>
      </w:r>
    </w:p>
    <w:p w14:paraId="0EC0C596" w14:textId="77777777" w:rsidR="00000000" w:rsidRDefault="00786C4D">
      <w:pPr>
        <w:pStyle w:val="Prrafodelista"/>
        <w:numPr>
          <w:ilvl w:val="1"/>
          <w:numId w:val="2"/>
        </w:numPr>
        <w:tabs>
          <w:tab w:val="left" w:pos="1038"/>
        </w:tabs>
        <w:kinsoku w:val="0"/>
        <w:overflowPunct w:val="0"/>
        <w:spacing w:before="142"/>
        <w:ind w:left="1037" w:hanging="369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COVID</w:t>
      </w:r>
      <w:r>
        <w:rPr>
          <w:color w:val="231F20"/>
          <w:spacing w:val="2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19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–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</w:t>
      </w:r>
      <w:r>
        <w:rPr>
          <w:color w:val="231F20"/>
          <w:spacing w:val="2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systemic</w:t>
      </w:r>
      <w:r>
        <w:rPr>
          <w:color w:val="231F20"/>
          <w:spacing w:val="1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risk</w:t>
      </w:r>
    </w:p>
    <w:p w14:paraId="1468C6D7" w14:textId="77777777" w:rsidR="00000000" w:rsidRDefault="00786C4D">
      <w:pPr>
        <w:pStyle w:val="Prrafodelista"/>
        <w:numPr>
          <w:ilvl w:val="1"/>
          <w:numId w:val="2"/>
        </w:numPr>
        <w:tabs>
          <w:tab w:val="left" w:pos="1053"/>
        </w:tabs>
        <w:kinsoku w:val="0"/>
        <w:overflowPunct w:val="0"/>
        <w:spacing w:before="142"/>
        <w:ind w:left="1052" w:hanging="384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building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back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better</w:t>
      </w:r>
      <w:r>
        <w:rPr>
          <w:color w:val="231F20"/>
          <w:spacing w:val="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enhancing  resilience</w:t>
      </w:r>
    </w:p>
    <w:p w14:paraId="12A0D431" w14:textId="77777777" w:rsidR="00000000" w:rsidRDefault="00786C4D">
      <w:pPr>
        <w:pStyle w:val="Prrafodelista"/>
        <w:numPr>
          <w:ilvl w:val="1"/>
          <w:numId w:val="2"/>
        </w:numPr>
        <w:tabs>
          <w:tab w:val="left" w:pos="1054"/>
        </w:tabs>
        <w:kinsoku w:val="0"/>
        <w:overflowPunct w:val="0"/>
        <w:spacing w:before="141"/>
        <w:ind w:left="1053" w:hanging="385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Multi-hazard</w:t>
      </w:r>
      <w:r>
        <w:rPr>
          <w:color w:val="231F20"/>
          <w:spacing w:val="5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early</w:t>
      </w:r>
      <w:r>
        <w:rPr>
          <w:color w:val="231F20"/>
          <w:spacing w:val="4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warning</w:t>
      </w:r>
      <w:r>
        <w:rPr>
          <w:color w:val="231F20"/>
          <w:spacing w:val="5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system</w:t>
      </w:r>
      <w:r>
        <w:rPr>
          <w:color w:val="231F20"/>
          <w:spacing w:val="4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(MHEWS)</w:t>
      </w:r>
    </w:p>
    <w:p w14:paraId="3EF9041D" w14:textId="77777777" w:rsidR="00000000" w:rsidRDefault="00786C4D">
      <w:pPr>
        <w:pStyle w:val="Prrafodelista"/>
        <w:numPr>
          <w:ilvl w:val="1"/>
          <w:numId w:val="2"/>
        </w:numPr>
        <w:tabs>
          <w:tab w:val="left" w:pos="1052"/>
        </w:tabs>
        <w:kinsoku w:val="0"/>
        <w:overflowPunct w:val="0"/>
        <w:spacing w:before="142"/>
        <w:ind w:left="1051" w:hanging="383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Multi-hazard</w:t>
      </w:r>
      <w:r>
        <w:rPr>
          <w:color w:val="231F20"/>
          <w:spacing w:val="4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crises</w:t>
      </w:r>
      <w:r>
        <w:rPr>
          <w:color w:val="231F20"/>
          <w:spacing w:val="3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mitigation</w:t>
      </w:r>
      <w:r>
        <w:rPr>
          <w:color w:val="231F20"/>
          <w:spacing w:val="3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4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resilience</w:t>
      </w:r>
      <w:r>
        <w:rPr>
          <w:color w:val="231F20"/>
          <w:spacing w:val="4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building</w:t>
      </w:r>
      <w:r>
        <w:rPr>
          <w:color w:val="231F20"/>
          <w:spacing w:val="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mechanism</w:t>
      </w:r>
      <w:r>
        <w:rPr>
          <w:color w:val="231F20"/>
          <w:spacing w:val="3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for</w:t>
      </w:r>
      <w:r>
        <w:rPr>
          <w:color w:val="231F20"/>
          <w:spacing w:val="3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LDCs</w:t>
      </w:r>
    </w:p>
    <w:p w14:paraId="721F9BBB" w14:textId="77777777" w:rsidR="00000000" w:rsidRDefault="00786C4D">
      <w:pPr>
        <w:pStyle w:val="Prrafodelista"/>
        <w:numPr>
          <w:ilvl w:val="1"/>
          <w:numId w:val="2"/>
        </w:numPr>
        <w:tabs>
          <w:tab w:val="left" w:pos="1051"/>
        </w:tabs>
        <w:kinsoku w:val="0"/>
        <w:overflowPunct w:val="0"/>
        <w:spacing w:before="141"/>
        <w:ind w:left="1050" w:hanging="382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Conclusion</w:t>
      </w:r>
      <w:r>
        <w:rPr>
          <w:color w:val="231F20"/>
          <w:spacing w:val="5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4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recommendations</w:t>
      </w:r>
    </w:p>
    <w:p w14:paraId="41A654E9" w14:textId="77777777" w:rsidR="00000000" w:rsidRDefault="00786C4D">
      <w:pPr>
        <w:pStyle w:val="Textoindependiente"/>
        <w:kinsoku w:val="0"/>
        <w:overflowPunct w:val="0"/>
        <w:spacing w:before="122"/>
        <w:ind w:left="415"/>
        <w:rPr>
          <w:rFonts w:ascii="Roboto Medium" w:hAnsi="Roboto Medium" w:cs="Roboto Medium"/>
          <w:color w:val="231F20"/>
          <w:spacing w:val="-2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Roboto Medium" w:hAnsi="Roboto Medium" w:cs="Roboto Medium"/>
          <w:color w:val="231F20"/>
        </w:rPr>
        <w:t>65</w:t>
      </w:r>
      <w:r>
        <w:rPr>
          <w:rFonts w:ascii="Roboto Medium" w:hAnsi="Roboto Medium" w:cs="Roboto Medium"/>
          <w:color w:val="231F20"/>
          <w:spacing w:val="-28"/>
        </w:rPr>
        <w:t xml:space="preserve"> </w:t>
      </w:r>
    </w:p>
    <w:p w14:paraId="251451C7" w14:textId="77777777" w:rsidR="00000000" w:rsidRDefault="00786C4D">
      <w:pPr>
        <w:pStyle w:val="Textoindependiente"/>
        <w:kinsoku w:val="0"/>
        <w:overflowPunct w:val="0"/>
        <w:spacing w:before="142"/>
        <w:ind w:left="420"/>
        <w:rPr>
          <w:color w:val="231F20"/>
        </w:rPr>
      </w:pPr>
      <w:r>
        <w:rPr>
          <w:color w:val="231F20"/>
        </w:rPr>
        <w:t>65</w:t>
      </w:r>
    </w:p>
    <w:p w14:paraId="1791FEAF" w14:textId="77777777" w:rsidR="00000000" w:rsidRDefault="00786C4D">
      <w:pPr>
        <w:pStyle w:val="Textoindependiente"/>
        <w:kinsoku w:val="0"/>
        <w:overflowPunct w:val="0"/>
        <w:spacing w:before="142"/>
        <w:ind w:left="424"/>
        <w:rPr>
          <w:color w:val="231F20"/>
          <w:spacing w:val="13"/>
        </w:rPr>
      </w:pPr>
      <w:r>
        <w:rPr>
          <w:color w:val="231F20"/>
          <w:spacing w:val="13"/>
        </w:rPr>
        <w:t>67</w:t>
      </w:r>
    </w:p>
    <w:p w14:paraId="56E44CAD" w14:textId="77777777" w:rsidR="00000000" w:rsidRDefault="00786C4D">
      <w:pPr>
        <w:pStyle w:val="Textoindependiente"/>
        <w:kinsoku w:val="0"/>
        <w:overflowPunct w:val="0"/>
        <w:spacing w:before="141"/>
        <w:ind w:left="421"/>
        <w:rPr>
          <w:color w:val="231F20"/>
          <w:spacing w:val="-28"/>
        </w:rPr>
      </w:pPr>
      <w:r>
        <w:rPr>
          <w:color w:val="231F20"/>
        </w:rPr>
        <w:t>69</w:t>
      </w:r>
      <w:r>
        <w:rPr>
          <w:color w:val="231F20"/>
          <w:spacing w:val="-28"/>
        </w:rPr>
        <w:t xml:space="preserve"> </w:t>
      </w:r>
    </w:p>
    <w:p w14:paraId="0F5E5F2B" w14:textId="77777777" w:rsidR="00000000" w:rsidRDefault="00786C4D">
      <w:pPr>
        <w:pStyle w:val="Textoindependiente"/>
        <w:kinsoku w:val="0"/>
        <w:overflowPunct w:val="0"/>
        <w:spacing w:before="142"/>
        <w:ind w:left="421"/>
        <w:rPr>
          <w:color w:val="231F20"/>
          <w:spacing w:val="15"/>
        </w:rPr>
      </w:pPr>
      <w:r>
        <w:rPr>
          <w:color w:val="231F20"/>
          <w:spacing w:val="15"/>
        </w:rPr>
        <w:t>72</w:t>
      </w:r>
    </w:p>
    <w:p w14:paraId="3275B1B0" w14:textId="77777777" w:rsidR="00000000" w:rsidRDefault="00786C4D">
      <w:pPr>
        <w:pStyle w:val="Textoindependiente"/>
        <w:kinsoku w:val="0"/>
        <w:overflowPunct w:val="0"/>
        <w:spacing w:before="5"/>
        <w:rPr>
          <w:sz w:val="23"/>
          <w:szCs w:val="23"/>
        </w:rPr>
      </w:pPr>
    </w:p>
    <w:p w14:paraId="682E8833" w14:textId="77777777" w:rsidR="00000000" w:rsidRDefault="00786C4D">
      <w:pPr>
        <w:pStyle w:val="Textoindependiente"/>
        <w:kinsoku w:val="0"/>
        <w:overflowPunct w:val="0"/>
        <w:ind w:left="412"/>
        <w:rPr>
          <w:rFonts w:ascii="Roboto Medium" w:hAnsi="Roboto Medium" w:cs="Roboto Medium"/>
          <w:color w:val="231F20"/>
          <w:spacing w:val="-25"/>
        </w:rPr>
      </w:pPr>
      <w:r>
        <w:rPr>
          <w:rFonts w:ascii="Roboto Medium" w:hAnsi="Roboto Medium" w:cs="Roboto Medium"/>
          <w:color w:val="231F20"/>
          <w:spacing w:val="9"/>
        </w:rPr>
        <w:t>77</w:t>
      </w:r>
      <w:r>
        <w:rPr>
          <w:rFonts w:ascii="Roboto Medium" w:hAnsi="Roboto Medium" w:cs="Roboto Medium"/>
          <w:color w:val="231F20"/>
          <w:spacing w:val="-25"/>
        </w:rPr>
        <w:t xml:space="preserve"> </w:t>
      </w:r>
    </w:p>
    <w:p w14:paraId="5C2BEF82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4"/>
          <w:szCs w:val="24"/>
        </w:rPr>
      </w:pPr>
    </w:p>
    <w:p w14:paraId="1C90260C" w14:textId="77777777" w:rsidR="00000000" w:rsidRDefault="00786C4D">
      <w:pPr>
        <w:pStyle w:val="Textoindependiente"/>
        <w:kinsoku w:val="0"/>
        <w:overflowPunct w:val="0"/>
        <w:spacing w:before="172"/>
        <w:ind w:left="416"/>
        <w:rPr>
          <w:color w:val="231F20"/>
          <w:spacing w:val="-23"/>
        </w:rPr>
      </w:pPr>
      <w:r>
        <w:rPr>
          <w:color w:val="231F20"/>
          <w:spacing w:val="10"/>
        </w:rPr>
        <w:t>77</w:t>
      </w:r>
      <w:r>
        <w:rPr>
          <w:color w:val="231F20"/>
          <w:spacing w:val="-23"/>
        </w:rPr>
        <w:t xml:space="preserve"> </w:t>
      </w:r>
    </w:p>
    <w:p w14:paraId="61104956" w14:textId="77777777" w:rsidR="00000000" w:rsidRDefault="00786C4D">
      <w:pPr>
        <w:pStyle w:val="Textoindependiente"/>
        <w:kinsoku w:val="0"/>
        <w:overflowPunct w:val="0"/>
        <w:spacing w:before="141"/>
        <w:ind w:left="422"/>
        <w:rPr>
          <w:color w:val="231F20"/>
        </w:rPr>
      </w:pPr>
      <w:r>
        <w:rPr>
          <w:color w:val="231F20"/>
        </w:rPr>
        <w:t>79</w:t>
      </w:r>
    </w:p>
    <w:p w14:paraId="48DA642C" w14:textId="77777777" w:rsidR="00000000" w:rsidRDefault="00786C4D">
      <w:pPr>
        <w:pStyle w:val="Textoindependiente"/>
        <w:kinsoku w:val="0"/>
        <w:overflowPunct w:val="0"/>
        <w:spacing w:before="142"/>
        <w:ind w:left="422"/>
        <w:rPr>
          <w:color w:val="231F20"/>
          <w:spacing w:val="15"/>
        </w:rPr>
      </w:pPr>
      <w:r>
        <w:rPr>
          <w:color w:val="231F20"/>
          <w:spacing w:val="15"/>
        </w:rPr>
        <w:t>81</w:t>
      </w:r>
    </w:p>
    <w:p w14:paraId="7D41D674" w14:textId="77777777" w:rsidR="00000000" w:rsidRDefault="00786C4D">
      <w:pPr>
        <w:pStyle w:val="Textoindependiente"/>
        <w:kinsoku w:val="0"/>
        <w:overflowPunct w:val="0"/>
        <w:spacing w:before="141"/>
        <w:ind w:left="419"/>
        <w:rPr>
          <w:color w:val="231F20"/>
          <w:spacing w:val="-26"/>
        </w:rPr>
      </w:pPr>
      <w:r>
        <w:rPr>
          <w:color w:val="231F20"/>
        </w:rPr>
        <w:t>82</w:t>
      </w:r>
      <w:r>
        <w:rPr>
          <w:color w:val="231F20"/>
          <w:spacing w:val="-26"/>
        </w:rPr>
        <w:t xml:space="preserve"> </w:t>
      </w:r>
    </w:p>
    <w:p w14:paraId="61CD249D" w14:textId="77777777" w:rsidR="00000000" w:rsidRDefault="00786C4D">
      <w:pPr>
        <w:pStyle w:val="Textoindependiente"/>
        <w:kinsoku w:val="0"/>
        <w:overflowPunct w:val="0"/>
        <w:rPr>
          <w:sz w:val="26"/>
          <w:szCs w:val="26"/>
        </w:rPr>
      </w:pPr>
    </w:p>
    <w:p w14:paraId="16027A46" w14:textId="77777777" w:rsidR="00000000" w:rsidRDefault="00786C4D">
      <w:pPr>
        <w:pStyle w:val="Textoindependiente"/>
        <w:kinsoku w:val="0"/>
        <w:overflowPunct w:val="0"/>
        <w:ind w:left="415"/>
        <w:rPr>
          <w:rFonts w:ascii="Roboto Medium" w:hAnsi="Roboto Medium" w:cs="Roboto Medium"/>
          <w:color w:val="231F20"/>
          <w:spacing w:val="-29"/>
        </w:rPr>
      </w:pPr>
      <w:r>
        <w:rPr>
          <w:rFonts w:ascii="Roboto Medium" w:hAnsi="Roboto Medium" w:cs="Roboto Medium"/>
          <w:color w:val="231F20"/>
        </w:rPr>
        <w:t>89</w:t>
      </w:r>
      <w:r>
        <w:rPr>
          <w:rFonts w:ascii="Roboto Medium" w:hAnsi="Roboto Medium" w:cs="Roboto Medium"/>
          <w:color w:val="231F20"/>
          <w:spacing w:val="-29"/>
        </w:rPr>
        <w:t xml:space="preserve"> </w:t>
      </w:r>
    </w:p>
    <w:p w14:paraId="78197DBB" w14:textId="77777777" w:rsidR="00000000" w:rsidRDefault="00786C4D">
      <w:pPr>
        <w:pStyle w:val="Textoindependiente"/>
        <w:kinsoku w:val="0"/>
        <w:overflowPunct w:val="0"/>
        <w:spacing w:before="142"/>
        <w:ind w:left="419"/>
        <w:rPr>
          <w:color w:val="231F20"/>
          <w:spacing w:val="-26"/>
        </w:rPr>
      </w:pPr>
      <w:r>
        <w:rPr>
          <w:color w:val="231F20"/>
        </w:rPr>
        <w:t>89</w:t>
      </w:r>
      <w:r>
        <w:rPr>
          <w:color w:val="231F20"/>
          <w:spacing w:val="-26"/>
        </w:rPr>
        <w:t xml:space="preserve"> </w:t>
      </w:r>
    </w:p>
    <w:p w14:paraId="04F978E1" w14:textId="77777777" w:rsidR="00000000" w:rsidRDefault="00786C4D">
      <w:pPr>
        <w:pStyle w:val="Textoindependiente"/>
        <w:kinsoku w:val="0"/>
        <w:overflowPunct w:val="0"/>
        <w:spacing w:before="141"/>
        <w:ind w:left="423"/>
        <w:rPr>
          <w:color w:val="231F20"/>
          <w:spacing w:val="14"/>
        </w:rPr>
      </w:pPr>
      <w:r>
        <w:rPr>
          <w:color w:val="231F20"/>
          <w:spacing w:val="14"/>
        </w:rPr>
        <w:t>91</w:t>
      </w:r>
    </w:p>
    <w:p w14:paraId="719F12A6" w14:textId="77777777" w:rsidR="00000000" w:rsidRDefault="00786C4D">
      <w:pPr>
        <w:pStyle w:val="Textoindependiente"/>
        <w:kinsoku w:val="0"/>
        <w:overflowPunct w:val="0"/>
        <w:spacing w:before="142"/>
        <w:ind w:left="418"/>
        <w:rPr>
          <w:color w:val="231F20"/>
          <w:spacing w:val="-25"/>
        </w:rPr>
      </w:pPr>
      <w:r>
        <w:rPr>
          <w:color w:val="231F20"/>
        </w:rPr>
        <w:t>94</w:t>
      </w:r>
      <w:r>
        <w:rPr>
          <w:color w:val="231F20"/>
          <w:spacing w:val="-25"/>
        </w:rPr>
        <w:t xml:space="preserve"> </w:t>
      </w:r>
    </w:p>
    <w:p w14:paraId="7E9B4C02" w14:textId="77777777" w:rsidR="00000000" w:rsidRDefault="00786C4D">
      <w:pPr>
        <w:pStyle w:val="Textoindependiente"/>
        <w:kinsoku w:val="0"/>
        <w:overflowPunct w:val="0"/>
        <w:spacing w:before="141"/>
        <w:ind w:left="423"/>
        <w:rPr>
          <w:color w:val="231F20"/>
          <w:spacing w:val="14"/>
        </w:rPr>
      </w:pPr>
      <w:r>
        <w:rPr>
          <w:color w:val="231F20"/>
          <w:spacing w:val="14"/>
        </w:rPr>
        <w:t>97</w:t>
      </w:r>
    </w:p>
    <w:p w14:paraId="26BFE389" w14:textId="77777777" w:rsidR="00000000" w:rsidRDefault="00786C4D">
      <w:pPr>
        <w:pStyle w:val="Textoindependiente"/>
        <w:kinsoku w:val="0"/>
        <w:overflowPunct w:val="0"/>
        <w:spacing w:before="142"/>
        <w:ind w:left="309"/>
        <w:rPr>
          <w:color w:val="231F20"/>
        </w:rPr>
      </w:pPr>
      <w:r>
        <w:rPr>
          <w:color w:val="231F20"/>
        </w:rPr>
        <w:t>100</w:t>
      </w:r>
    </w:p>
    <w:p w14:paraId="2A88CD85" w14:textId="77777777" w:rsidR="00000000" w:rsidRDefault="00786C4D">
      <w:pPr>
        <w:pStyle w:val="Textoindependiente"/>
        <w:kinsoku w:val="0"/>
        <w:overflowPunct w:val="0"/>
        <w:spacing w:before="11"/>
        <w:rPr>
          <w:sz w:val="25"/>
          <w:szCs w:val="25"/>
        </w:rPr>
      </w:pPr>
    </w:p>
    <w:p w14:paraId="5D413D7C" w14:textId="77777777" w:rsidR="00000000" w:rsidRDefault="00786C4D">
      <w:pPr>
        <w:pStyle w:val="Textoindependiente"/>
        <w:kinsoku w:val="0"/>
        <w:overflowPunct w:val="0"/>
        <w:spacing w:before="1"/>
        <w:ind w:left="324"/>
        <w:rPr>
          <w:rFonts w:ascii="Roboto Medium" w:hAnsi="Roboto Medium" w:cs="Roboto Medium"/>
          <w:color w:val="231F20"/>
        </w:rPr>
      </w:pPr>
      <w:r>
        <w:rPr>
          <w:rFonts w:ascii="Roboto Medium" w:hAnsi="Roboto Medium" w:cs="Roboto Medium"/>
          <w:color w:val="231F20"/>
        </w:rPr>
        <w:t>111</w:t>
      </w:r>
    </w:p>
    <w:p w14:paraId="2AE0938B" w14:textId="77777777" w:rsidR="00000000" w:rsidRDefault="00786C4D">
      <w:pPr>
        <w:pStyle w:val="Textoindependiente"/>
        <w:kinsoku w:val="0"/>
        <w:overflowPunct w:val="0"/>
        <w:spacing w:before="141"/>
        <w:ind w:left="332"/>
        <w:rPr>
          <w:color w:val="231F20"/>
        </w:rPr>
      </w:pPr>
      <w:r>
        <w:rPr>
          <w:color w:val="231F20"/>
        </w:rPr>
        <w:t>111</w:t>
      </w:r>
    </w:p>
    <w:p w14:paraId="0488F8A4" w14:textId="77777777" w:rsidR="00000000" w:rsidRDefault="00786C4D">
      <w:pPr>
        <w:pStyle w:val="Textoindependiente"/>
        <w:kinsoku w:val="0"/>
        <w:overflowPunct w:val="0"/>
        <w:spacing w:before="142"/>
        <w:ind w:left="328"/>
        <w:rPr>
          <w:color w:val="231F20"/>
        </w:rPr>
      </w:pPr>
      <w:r>
        <w:rPr>
          <w:color w:val="231F20"/>
        </w:rPr>
        <w:t>113</w:t>
      </w:r>
    </w:p>
    <w:p w14:paraId="15B76773" w14:textId="77777777" w:rsidR="00000000" w:rsidRDefault="00786C4D">
      <w:pPr>
        <w:pStyle w:val="Textoindependiente"/>
        <w:kinsoku w:val="0"/>
        <w:overflowPunct w:val="0"/>
        <w:spacing w:before="141"/>
        <w:ind w:left="331"/>
        <w:rPr>
          <w:color w:val="231F20"/>
        </w:rPr>
      </w:pPr>
      <w:r>
        <w:rPr>
          <w:color w:val="231F20"/>
        </w:rPr>
        <w:t>115</w:t>
      </w:r>
    </w:p>
    <w:p w14:paraId="38085F46" w14:textId="77777777" w:rsidR="00000000" w:rsidRDefault="00786C4D">
      <w:pPr>
        <w:pStyle w:val="Textoindependiente"/>
        <w:kinsoku w:val="0"/>
        <w:overflowPunct w:val="0"/>
        <w:spacing w:before="142"/>
        <w:ind w:left="328"/>
        <w:rPr>
          <w:color w:val="231F20"/>
        </w:rPr>
      </w:pPr>
      <w:r>
        <w:rPr>
          <w:color w:val="231F20"/>
        </w:rPr>
        <w:t>117</w:t>
      </w:r>
    </w:p>
    <w:p w14:paraId="343BD89F" w14:textId="77777777" w:rsidR="00000000" w:rsidRDefault="00786C4D">
      <w:pPr>
        <w:pStyle w:val="Textoindependiente"/>
        <w:kinsoku w:val="0"/>
        <w:overflowPunct w:val="0"/>
        <w:spacing w:before="142"/>
        <w:ind w:left="315"/>
        <w:rPr>
          <w:color w:val="231F20"/>
        </w:rPr>
      </w:pPr>
      <w:r>
        <w:rPr>
          <w:color w:val="231F20"/>
        </w:rPr>
        <w:t>120</w:t>
      </w:r>
    </w:p>
    <w:p w14:paraId="76F21D95" w14:textId="77777777" w:rsidR="00000000" w:rsidRDefault="00786C4D">
      <w:pPr>
        <w:pStyle w:val="Textoindependiente"/>
        <w:kinsoku w:val="0"/>
        <w:overflowPunct w:val="0"/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4165C475" w14:textId="77777777" w:rsidR="00000000" w:rsidRDefault="00786C4D">
      <w:pPr>
        <w:pStyle w:val="Textoindependiente"/>
        <w:kinsoku w:val="0"/>
        <w:overflowPunct w:val="0"/>
      </w:pPr>
    </w:p>
    <w:p w14:paraId="782E828F" w14:textId="77777777" w:rsidR="00000000" w:rsidRDefault="00786C4D">
      <w:pPr>
        <w:pStyle w:val="Textoindependiente"/>
        <w:kinsoku w:val="0"/>
        <w:overflowPunct w:val="0"/>
      </w:pPr>
    </w:p>
    <w:p w14:paraId="2B53A1C9" w14:textId="77777777" w:rsidR="00000000" w:rsidRDefault="00786C4D">
      <w:pPr>
        <w:pStyle w:val="Textoindependiente"/>
        <w:kinsoku w:val="0"/>
        <w:overflowPunct w:val="0"/>
      </w:pPr>
    </w:p>
    <w:p w14:paraId="42725CFC" w14:textId="77777777" w:rsidR="00000000" w:rsidRDefault="00786C4D">
      <w:pPr>
        <w:pStyle w:val="Textoindependiente"/>
        <w:kinsoku w:val="0"/>
        <w:overflowPunct w:val="0"/>
      </w:pPr>
    </w:p>
    <w:p w14:paraId="3865F588" w14:textId="77777777" w:rsidR="00000000" w:rsidRDefault="00786C4D">
      <w:pPr>
        <w:pStyle w:val="Textoindependiente"/>
        <w:kinsoku w:val="0"/>
        <w:overflowPunct w:val="0"/>
      </w:pPr>
    </w:p>
    <w:p w14:paraId="3A892EE9" w14:textId="77777777" w:rsidR="00000000" w:rsidRDefault="00786C4D">
      <w:pPr>
        <w:pStyle w:val="Textoindependiente"/>
        <w:kinsoku w:val="0"/>
        <w:overflowPunct w:val="0"/>
      </w:pPr>
    </w:p>
    <w:p w14:paraId="3BD96594" w14:textId="77777777" w:rsidR="00000000" w:rsidRDefault="00786C4D">
      <w:pPr>
        <w:pStyle w:val="Textoindependiente"/>
        <w:kinsoku w:val="0"/>
        <w:overflowPunct w:val="0"/>
      </w:pPr>
    </w:p>
    <w:p w14:paraId="1E1ABCCE" w14:textId="77777777" w:rsidR="00000000" w:rsidRDefault="00786C4D">
      <w:pPr>
        <w:pStyle w:val="Textoindependiente"/>
        <w:kinsoku w:val="0"/>
        <w:overflowPunct w:val="0"/>
      </w:pPr>
    </w:p>
    <w:p w14:paraId="02C9DCBE" w14:textId="77777777" w:rsidR="00000000" w:rsidRDefault="00786C4D">
      <w:pPr>
        <w:pStyle w:val="Textoindependiente"/>
        <w:kinsoku w:val="0"/>
        <w:overflowPunct w:val="0"/>
      </w:pPr>
    </w:p>
    <w:p w14:paraId="15261774" w14:textId="77777777" w:rsidR="00000000" w:rsidRDefault="00786C4D">
      <w:pPr>
        <w:pStyle w:val="Textoindependiente"/>
        <w:kinsoku w:val="0"/>
        <w:overflowPunct w:val="0"/>
      </w:pPr>
    </w:p>
    <w:p w14:paraId="715E79FB" w14:textId="77777777" w:rsidR="00000000" w:rsidRDefault="00786C4D">
      <w:pPr>
        <w:pStyle w:val="Textoindependiente"/>
        <w:kinsoku w:val="0"/>
        <w:overflowPunct w:val="0"/>
      </w:pPr>
    </w:p>
    <w:p w14:paraId="507A95E8" w14:textId="77777777" w:rsidR="00000000" w:rsidRDefault="00786C4D">
      <w:pPr>
        <w:pStyle w:val="Textoindependiente"/>
        <w:kinsoku w:val="0"/>
        <w:overflowPunct w:val="0"/>
      </w:pPr>
    </w:p>
    <w:p w14:paraId="09D5CBB6" w14:textId="77777777" w:rsidR="00000000" w:rsidRDefault="00786C4D">
      <w:pPr>
        <w:pStyle w:val="Textoindependiente"/>
        <w:kinsoku w:val="0"/>
        <w:overflowPunct w:val="0"/>
      </w:pPr>
    </w:p>
    <w:p w14:paraId="69F4C434" w14:textId="77777777" w:rsidR="00000000" w:rsidRDefault="00786C4D">
      <w:pPr>
        <w:pStyle w:val="Textoindependiente"/>
        <w:kinsoku w:val="0"/>
        <w:overflowPunct w:val="0"/>
      </w:pPr>
    </w:p>
    <w:p w14:paraId="6E17FCD8" w14:textId="77777777" w:rsidR="00000000" w:rsidRDefault="00786C4D">
      <w:pPr>
        <w:pStyle w:val="Textoindependiente"/>
        <w:kinsoku w:val="0"/>
        <w:overflowPunct w:val="0"/>
      </w:pPr>
    </w:p>
    <w:p w14:paraId="294BD146" w14:textId="77777777" w:rsidR="00000000" w:rsidRDefault="00786C4D">
      <w:pPr>
        <w:pStyle w:val="Textoindependiente"/>
        <w:kinsoku w:val="0"/>
        <w:overflowPunct w:val="0"/>
      </w:pPr>
    </w:p>
    <w:p w14:paraId="5CA825FF" w14:textId="77777777" w:rsidR="00000000" w:rsidRDefault="00786C4D">
      <w:pPr>
        <w:pStyle w:val="Textoindependiente"/>
        <w:kinsoku w:val="0"/>
        <w:overflowPunct w:val="0"/>
      </w:pPr>
    </w:p>
    <w:p w14:paraId="39C690FD" w14:textId="77777777" w:rsidR="00000000" w:rsidRDefault="00786C4D">
      <w:pPr>
        <w:pStyle w:val="Textoindependiente"/>
        <w:kinsoku w:val="0"/>
        <w:overflowPunct w:val="0"/>
      </w:pPr>
    </w:p>
    <w:p w14:paraId="11B4FC3A" w14:textId="77777777" w:rsidR="00000000" w:rsidRDefault="00786C4D">
      <w:pPr>
        <w:pStyle w:val="Textoindependiente"/>
        <w:kinsoku w:val="0"/>
        <w:overflowPunct w:val="0"/>
      </w:pPr>
    </w:p>
    <w:p w14:paraId="673CE707" w14:textId="77777777" w:rsidR="00000000" w:rsidRDefault="00786C4D">
      <w:pPr>
        <w:pStyle w:val="Textoindependiente"/>
        <w:kinsoku w:val="0"/>
        <w:overflowPunct w:val="0"/>
      </w:pPr>
    </w:p>
    <w:p w14:paraId="2677ECF5" w14:textId="77777777" w:rsidR="00000000" w:rsidRDefault="00786C4D">
      <w:pPr>
        <w:pStyle w:val="Textoindependiente"/>
        <w:kinsoku w:val="0"/>
        <w:overflowPunct w:val="0"/>
      </w:pPr>
    </w:p>
    <w:p w14:paraId="61CA3EAE" w14:textId="77777777" w:rsidR="00000000" w:rsidRDefault="00786C4D">
      <w:pPr>
        <w:pStyle w:val="Textoindependiente"/>
        <w:kinsoku w:val="0"/>
        <w:overflowPunct w:val="0"/>
      </w:pPr>
    </w:p>
    <w:p w14:paraId="26D38496" w14:textId="77777777" w:rsidR="00000000" w:rsidRDefault="00786C4D">
      <w:pPr>
        <w:pStyle w:val="Textoindependiente"/>
        <w:kinsoku w:val="0"/>
        <w:overflowPunct w:val="0"/>
      </w:pPr>
    </w:p>
    <w:p w14:paraId="1B922D23" w14:textId="77777777" w:rsidR="00000000" w:rsidRDefault="00786C4D">
      <w:pPr>
        <w:pStyle w:val="Textoindependiente"/>
        <w:kinsoku w:val="0"/>
        <w:overflowPunct w:val="0"/>
      </w:pPr>
    </w:p>
    <w:p w14:paraId="51DA457F" w14:textId="77777777" w:rsidR="00000000" w:rsidRDefault="00786C4D">
      <w:pPr>
        <w:pStyle w:val="Textoindependiente"/>
        <w:kinsoku w:val="0"/>
        <w:overflowPunct w:val="0"/>
      </w:pPr>
    </w:p>
    <w:p w14:paraId="3DA8F24D" w14:textId="77777777" w:rsidR="00000000" w:rsidRDefault="00786C4D">
      <w:pPr>
        <w:pStyle w:val="Textoindependiente"/>
        <w:kinsoku w:val="0"/>
        <w:overflowPunct w:val="0"/>
      </w:pPr>
    </w:p>
    <w:p w14:paraId="156453A9" w14:textId="77777777" w:rsidR="00000000" w:rsidRDefault="00786C4D">
      <w:pPr>
        <w:pStyle w:val="Textoindependiente"/>
        <w:kinsoku w:val="0"/>
        <w:overflowPunct w:val="0"/>
      </w:pPr>
    </w:p>
    <w:p w14:paraId="44EA2C26" w14:textId="77777777" w:rsidR="00000000" w:rsidRDefault="00786C4D">
      <w:pPr>
        <w:pStyle w:val="Textoindependiente"/>
        <w:kinsoku w:val="0"/>
        <w:overflowPunct w:val="0"/>
      </w:pPr>
    </w:p>
    <w:p w14:paraId="66AC78A8" w14:textId="77777777" w:rsidR="00000000" w:rsidRDefault="00786C4D">
      <w:pPr>
        <w:pStyle w:val="Textoindependiente"/>
        <w:kinsoku w:val="0"/>
        <w:overflowPunct w:val="0"/>
      </w:pPr>
    </w:p>
    <w:p w14:paraId="019DB07C" w14:textId="77777777" w:rsidR="00000000" w:rsidRDefault="00786C4D">
      <w:pPr>
        <w:pStyle w:val="Textoindependiente"/>
        <w:kinsoku w:val="0"/>
        <w:overflowPunct w:val="0"/>
      </w:pPr>
    </w:p>
    <w:p w14:paraId="1988244B" w14:textId="77777777" w:rsidR="00000000" w:rsidRDefault="00786C4D">
      <w:pPr>
        <w:pStyle w:val="Textoindependiente"/>
        <w:kinsoku w:val="0"/>
        <w:overflowPunct w:val="0"/>
      </w:pPr>
    </w:p>
    <w:p w14:paraId="16E52146" w14:textId="77777777" w:rsidR="00000000" w:rsidRDefault="00786C4D">
      <w:pPr>
        <w:pStyle w:val="Textoindependiente"/>
        <w:kinsoku w:val="0"/>
        <w:overflowPunct w:val="0"/>
      </w:pPr>
    </w:p>
    <w:p w14:paraId="6F3A391B" w14:textId="77777777" w:rsidR="00000000" w:rsidRDefault="00786C4D">
      <w:pPr>
        <w:pStyle w:val="Textoindependiente"/>
        <w:kinsoku w:val="0"/>
        <w:overflowPunct w:val="0"/>
      </w:pPr>
    </w:p>
    <w:p w14:paraId="27ADAB9F" w14:textId="77777777" w:rsidR="00000000" w:rsidRDefault="00786C4D">
      <w:pPr>
        <w:pStyle w:val="Textoindependiente"/>
        <w:kinsoku w:val="0"/>
        <w:overflowPunct w:val="0"/>
      </w:pPr>
    </w:p>
    <w:p w14:paraId="4C9DB6B9" w14:textId="77777777" w:rsidR="00000000" w:rsidRDefault="00786C4D">
      <w:pPr>
        <w:pStyle w:val="Textoindependiente"/>
        <w:kinsoku w:val="0"/>
        <w:overflowPunct w:val="0"/>
      </w:pPr>
    </w:p>
    <w:p w14:paraId="5977A761" w14:textId="77777777" w:rsidR="00000000" w:rsidRDefault="00786C4D">
      <w:pPr>
        <w:pStyle w:val="Textoindependiente"/>
        <w:kinsoku w:val="0"/>
        <w:overflowPunct w:val="0"/>
      </w:pPr>
    </w:p>
    <w:p w14:paraId="5E5D1BB6" w14:textId="77777777" w:rsidR="00000000" w:rsidRDefault="00786C4D">
      <w:pPr>
        <w:pStyle w:val="Textoindependiente"/>
        <w:kinsoku w:val="0"/>
        <w:overflowPunct w:val="0"/>
      </w:pPr>
    </w:p>
    <w:p w14:paraId="34FD0F67" w14:textId="77777777" w:rsidR="00000000" w:rsidRDefault="00786C4D">
      <w:pPr>
        <w:pStyle w:val="Textoindependiente"/>
        <w:kinsoku w:val="0"/>
        <w:overflowPunct w:val="0"/>
      </w:pPr>
    </w:p>
    <w:p w14:paraId="6B44A6AD" w14:textId="77777777" w:rsidR="00000000" w:rsidRDefault="00786C4D">
      <w:pPr>
        <w:pStyle w:val="Textoindependiente"/>
        <w:kinsoku w:val="0"/>
        <w:overflowPunct w:val="0"/>
      </w:pPr>
    </w:p>
    <w:p w14:paraId="43BB26E5" w14:textId="77777777" w:rsidR="00000000" w:rsidRDefault="00786C4D">
      <w:pPr>
        <w:pStyle w:val="Textoindependiente"/>
        <w:kinsoku w:val="0"/>
        <w:overflowPunct w:val="0"/>
      </w:pPr>
    </w:p>
    <w:p w14:paraId="7DCFF654" w14:textId="77777777" w:rsidR="00000000" w:rsidRDefault="00786C4D">
      <w:pPr>
        <w:pStyle w:val="Textoindependiente"/>
        <w:kinsoku w:val="0"/>
        <w:overflowPunct w:val="0"/>
      </w:pPr>
    </w:p>
    <w:p w14:paraId="2E29FE3C" w14:textId="77777777" w:rsidR="00000000" w:rsidRDefault="00786C4D">
      <w:pPr>
        <w:pStyle w:val="Textoindependiente"/>
        <w:kinsoku w:val="0"/>
        <w:overflowPunct w:val="0"/>
      </w:pPr>
    </w:p>
    <w:p w14:paraId="1C0B183E" w14:textId="77777777" w:rsidR="00000000" w:rsidRDefault="00786C4D">
      <w:pPr>
        <w:pStyle w:val="Textoindependiente"/>
        <w:kinsoku w:val="0"/>
        <w:overflowPunct w:val="0"/>
      </w:pPr>
    </w:p>
    <w:p w14:paraId="70ADD132" w14:textId="77777777" w:rsidR="00000000" w:rsidRDefault="00786C4D">
      <w:pPr>
        <w:pStyle w:val="Textoindependiente"/>
        <w:kinsoku w:val="0"/>
        <w:overflowPunct w:val="0"/>
      </w:pPr>
    </w:p>
    <w:p w14:paraId="573F60BA" w14:textId="77777777" w:rsidR="00000000" w:rsidRDefault="00786C4D">
      <w:pPr>
        <w:pStyle w:val="Textoindependiente"/>
        <w:kinsoku w:val="0"/>
        <w:overflowPunct w:val="0"/>
      </w:pPr>
    </w:p>
    <w:p w14:paraId="356E9943" w14:textId="77777777" w:rsidR="00000000" w:rsidRDefault="00786C4D">
      <w:pPr>
        <w:pStyle w:val="Textoindependiente"/>
        <w:kinsoku w:val="0"/>
        <w:overflowPunct w:val="0"/>
      </w:pPr>
    </w:p>
    <w:p w14:paraId="6EFA6313" w14:textId="77777777" w:rsidR="00000000" w:rsidRDefault="00786C4D">
      <w:pPr>
        <w:pStyle w:val="Textoindependiente"/>
        <w:kinsoku w:val="0"/>
        <w:overflowPunct w:val="0"/>
      </w:pPr>
    </w:p>
    <w:p w14:paraId="16B7B189" w14:textId="77777777" w:rsidR="00000000" w:rsidRDefault="00786C4D">
      <w:pPr>
        <w:pStyle w:val="Textoindependiente"/>
        <w:kinsoku w:val="0"/>
        <w:overflowPunct w:val="0"/>
      </w:pPr>
    </w:p>
    <w:p w14:paraId="2022A253" w14:textId="77777777" w:rsidR="00000000" w:rsidRDefault="00786C4D">
      <w:pPr>
        <w:pStyle w:val="Textoindependiente"/>
        <w:kinsoku w:val="0"/>
        <w:overflowPunct w:val="0"/>
      </w:pPr>
    </w:p>
    <w:p w14:paraId="6BB9FD8D" w14:textId="77777777" w:rsidR="00000000" w:rsidRDefault="00786C4D">
      <w:pPr>
        <w:pStyle w:val="Textoindependiente"/>
        <w:kinsoku w:val="0"/>
        <w:overflowPunct w:val="0"/>
      </w:pPr>
    </w:p>
    <w:p w14:paraId="5940FB4A" w14:textId="77777777" w:rsidR="00000000" w:rsidRDefault="00786C4D">
      <w:pPr>
        <w:pStyle w:val="Textoindependiente"/>
        <w:kinsoku w:val="0"/>
        <w:overflowPunct w:val="0"/>
      </w:pPr>
    </w:p>
    <w:p w14:paraId="2CF52378" w14:textId="77777777" w:rsidR="00000000" w:rsidRDefault="00786C4D">
      <w:pPr>
        <w:pStyle w:val="Textoindependiente"/>
        <w:kinsoku w:val="0"/>
        <w:overflowPunct w:val="0"/>
      </w:pPr>
    </w:p>
    <w:p w14:paraId="535E8769" w14:textId="77777777" w:rsidR="00000000" w:rsidRDefault="00786C4D">
      <w:pPr>
        <w:pStyle w:val="Textoindependiente"/>
        <w:kinsoku w:val="0"/>
        <w:overflowPunct w:val="0"/>
      </w:pPr>
    </w:p>
    <w:p w14:paraId="6C7DB8A9" w14:textId="77777777" w:rsidR="00000000" w:rsidRDefault="00786C4D">
      <w:pPr>
        <w:pStyle w:val="Textoindependiente"/>
        <w:kinsoku w:val="0"/>
        <w:overflowPunct w:val="0"/>
      </w:pPr>
    </w:p>
    <w:p w14:paraId="2E220C5A" w14:textId="77777777" w:rsidR="00000000" w:rsidRDefault="00786C4D">
      <w:pPr>
        <w:pStyle w:val="Textoindependiente"/>
        <w:kinsoku w:val="0"/>
        <w:overflowPunct w:val="0"/>
      </w:pPr>
    </w:p>
    <w:p w14:paraId="6B40B455" w14:textId="77777777" w:rsidR="00000000" w:rsidRDefault="00786C4D">
      <w:pPr>
        <w:pStyle w:val="Textoindependiente"/>
        <w:kinsoku w:val="0"/>
        <w:overflowPunct w:val="0"/>
      </w:pPr>
    </w:p>
    <w:p w14:paraId="2C530057" w14:textId="77777777" w:rsidR="00000000" w:rsidRDefault="00786C4D">
      <w:pPr>
        <w:pStyle w:val="Textoindependiente"/>
        <w:kinsoku w:val="0"/>
        <w:overflowPunct w:val="0"/>
      </w:pPr>
    </w:p>
    <w:p w14:paraId="0740CCF8" w14:textId="77777777" w:rsidR="00000000" w:rsidRDefault="00786C4D">
      <w:pPr>
        <w:pStyle w:val="Textoindependiente"/>
        <w:kinsoku w:val="0"/>
        <w:overflowPunct w:val="0"/>
      </w:pPr>
    </w:p>
    <w:p w14:paraId="5C0404E2" w14:textId="77777777" w:rsidR="00000000" w:rsidRDefault="00786C4D">
      <w:pPr>
        <w:pStyle w:val="Textoindependiente"/>
        <w:kinsoku w:val="0"/>
        <w:overflowPunct w:val="0"/>
      </w:pPr>
    </w:p>
    <w:p w14:paraId="213C342F" w14:textId="77777777" w:rsidR="00000000" w:rsidRDefault="00786C4D">
      <w:pPr>
        <w:pStyle w:val="Textoindependiente"/>
        <w:kinsoku w:val="0"/>
        <w:overflowPunct w:val="0"/>
      </w:pPr>
    </w:p>
    <w:p w14:paraId="1DAAC000" w14:textId="77777777" w:rsidR="00000000" w:rsidRDefault="00786C4D">
      <w:pPr>
        <w:pStyle w:val="Textoindependiente"/>
        <w:kinsoku w:val="0"/>
        <w:overflowPunct w:val="0"/>
      </w:pPr>
    </w:p>
    <w:p w14:paraId="3A947A12" w14:textId="77777777" w:rsidR="00000000" w:rsidRDefault="00786C4D">
      <w:pPr>
        <w:pStyle w:val="Textoindependiente"/>
        <w:kinsoku w:val="0"/>
        <w:overflowPunct w:val="0"/>
      </w:pPr>
    </w:p>
    <w:p w14:paraId="6D1BD59C" w14:textId="77777777" w:rsidR="00000000" w:rsidRDefault="00786C4D">
      <w:pPr>
        <w:pStyle w:val="Textoindependiente"/>
        <w:kinsoku w:val="0"/>
        <w:overflowPunct w:val="0"/>
      </w:pPr>
    </w:p>
    <w:p w14:paraId="5FDEB00A" w14:textId="77777777" w:rsidR="00000000" w:rsidRDefault="00786C4D">
      <w:pPr>
        <w:pStyle w:val="Textoindependiente"/>
        <w:kinsoku w:val="0"/>
        <w:overflowPunct w:val="0"/>
        <w:spacing w:before="126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xix</w:t>
      </w:r>
    </w:p>
    <w:p w14:paraId="7D145EE6" w14:textId="77777777" w:rsidR="00000000" w:rsidRDefault="00786C4D">
      <w:pPr>
        <w:pStyle w:val="Textoindependiente"/>
        <w:kinsoku w:val="0"/>
        <w:overflowPunct w:val="0"/>
        <w:spacing w:before="126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91" w:space="586"/>
            <w:col w:w="7487" w:space="40"/>
            <w:col w:w="699" w:space="12546"/>
            <w:col w:w="711"/>
          </w:cols>
          <w:noEndnote/>
        </w:sectPr>
      </w:pPr>
    </w:p>
    <w:p w14:paraId="118993A5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3EC4502C">
          <v:group id="_x0000_s1105" style="width:104.25pt;height:34.35pt;mso-position-horizontal-relative:char;mso-position-vertical-relative:line" coordsize="2085,687" o:allowincell="f">
            <v:shape id="_x0000_s1106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107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5FB5158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41082E2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3B354D53">
          <v:group id="_x0000_s1108" style="width:104.25pt;height:37.25pt;mso-position-horizontal-relative:char;mso-position-vertical-relative:line" coordsize="2085,745" o:allowincell="f">
            <v:shape id="_x0000_s1109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110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133E17D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50252E9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65F1DE9B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0AF5CCF5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2C49505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 w:equalWidth="0">
            <w:col w:w="22660"/>
          </w:cols>
          <w:noEndnote/>
        </w:sectPr>
      </w:pPr>
    </w:p>
    <w:p w14:paraId="1A959545" w14:textId="77777777" w:rsidR="00000000" w:rsidRDefault="00786C4D">
      <w:pPr>
        <w:pStyle w:val="Textoindependiente"/>
        <w:kinsoku w:val="0"/>
        <w:overflowPunct w:val="0"/>
        <w:spacing w:before="11"/>
        <w:rPr>
          <w:sz w:val="29"/>
          <w:szCs w:val="29"/>
        </w:rPr>
      </w:pPr>
    </w:p>
    <w:p w14:paraId="778C313C" w14:textId="77777777" w:rsidR="00000000" w:rsidRDefault="00786C4D">
      <w:pPr>
        <w:pStyle w:val="Textoindependiente"/>
        <w:kinsoku w:val="0"/>
        <w:overflowPunct w:val="0"/>
        <w:ind w:left="315"/>
        <w:rPr>
          <w:rFonts w:ascii="Verdana" w:hAnsi="Verdana" w:cs="Verdana"/>
          <w:color w:val="0091B3"/>
          <w:w w:val="105"/>
          <w:sz w:val="30"/>
          <w:szCs w:val="30"/>
        </w:rPr>
      </w:pPr>
      <w:r>
        <w:rPr>
          <w:rFonts w:ascii="Lucida Sans" w:hAnsi="Lucida Sans" w:cs="Lucida Sans"/>
          <w:b/>
          <w:bCs/>
          <w:color w:val="0091B3"/>
          <w:w w:val="105"/>
          <w:sz w:val="30"/>
          <w:szCs w:val="30"/>
        </w:rPr>
        <w:t>LIST</w:t>
      </w:r>
      <w:r>
        <w:rPr>
          <w:rFonts w:ascii="Lucida Sans" w:hAnsi="Lucida Sans" w:cs="Lucida Sans"/>
          <w:b/>
          <w:bCs/>
          <w:color w:val="0091B3"/>
          <w:spacing w:val="15"/>
          <w:w w:val="105"/>
          <w:sz w:val="30"/>
          <w:szCs w:val="30"/>
        </w:rPr>
        <w:t xml:space="preserve"> </w:t>
      </w:r>
      <w:r>
        <w:rPr>
          <w:rFonts w:ascii="Lucida Sans" w:hAnsi="Lucida Sans" w:cs="Lucida Sans"/>
          <w:b/>
          <w:bCs/>
          <w:color w:val="0091B3"/>
          <w:w w:val="105"/>
          <w:sz w:val="30"/>
          <w:szCs w:val="30"/>
        </w:rPr>
        <w:t>OF</w:t>
      </w:r>
      <w:r>
        <w:rPr>
          <w:rFonts w:ascii="Lucida Sans" w:hAnsi="Lucida Sans" w:cs="Lucida Sans"/>
          <w:b/>
          <w:bCs/>
          <w:color w:val="0091B3"/>
          <w:spacing w:val="15"/>
          <w:w w:val="105"/>
          <w:sz w:val="30"/>
          <w:szCs w:val="30"/>
        </w:rPr>
        <w:t xml:space="preserve"> </w:t>
      </w:r>
      <w:r>
        <w:rPr>
          <w:rFonts w:ascii="Lucida Sans" w:hAnsi="Lucida Sans" w:cs="Lucida Sans"/>
          <w:b/>
          <w:bCs/>
          <w:color w:val="0091B3"/>
          <w:w w:val="105"/>
          <w:sz w:val="30"/>
          <w:szCs w:val="30"/>
        </w:rPr>
        <w:t>BOXES,</w:t>
      </w:r>
      <w:r>
        <w:rPr>
          <w:rFonts w:ascii="Lucida Sans" w:hAnsi="Lucida Sans" w:cs="Lucida Sans"/>
          <w:b/>
          <w:bCs/>
          <w:color w:val="0091B3"/>
          <w:spacing w:val="13"/>
          <w:w w:val="105"/>
          <w:sz w:val="30"/>
          <w:szCs w:val="30"/>
        </w:rPr>
        <w:t xml:space="preserve"> </w:t>
      </w:r>
      <w:r>
        <w:rPr>
          <w:rFonts w:ascii="Lucida Sans" w:hAnsi="Lucida Sans" w:cs="Lucida Sans"/>
          <w:b/>
          <w:bCs/>
          <w:color w:val="0091B3"/>
          <w:w w:val="105"/>
          <w:sz w:val="30"/>
          <w:szCs w:val="30"/>
        </w:rPr>
        <w:t>TABLES</w:t>
      </w:r>
      <w:r>
        <w:rPr>
          <w:rFonts w:ascii="Lucida Sans" w:hAnsi="Lucida Sans" w:cs="Lucida Sans"/>
          <w:b/>
          <w:bCs/>
          <w:color w:val="0091B3"/>
          <w:spacing w:val="16"/>
          <w:w w:val="105"/>
          <w:sz w:val="30"/>
          <w:szCs w:val="30"/>
        </w:rPr>
        <w:t xml:space="preserve"> </w:t>
      </w:r>
      <w:r>
        <w:rPr>
          <w:rFonts w:ascii="Lucida Sans" w:hAnsi="Lucida Sans" w:cs="Lucida Sans"/>
          <w:b/>
          <w:bCs/>
          <w:color w:val="0091B3"/>
          <w:w w:val="105"/>
          <w:sz w:val="30"/>
          <w:szCs w:val="30"/>
        </w:rPr>
        <w:t>AND</w:t>
      </w:r>
      <w:r>
        <w:rPr>
          <w:rFonts w:ascii="Lucida Sans" w:hAnsi="Lucida Sans" w:cs="Lucida Sans"/>
          <w:b/>
          <w:bCs/>
          <w:color w:val="0091B3"/>
          <w:spacing w:val="15"/>
          <w:w w:val="105"/>
          <w:sz w:val="30"/>
          <w:szCs w:val="30"/>
        </w:rPr>
        <w:t xml:space="preserve"> </w:t>
      </w:r>
      <w:r>
        <w:rPr>
          <w:rFonts w:ascii="Lucida Sans" w:hAnsi="Lucida Sans" w:cs="Lucida Sans"/>
          <w:b/>
          <w:bCs/>
          <w:color w:val="0091B3"/>
          <w:w w:val="105"/>
          <w:sz w:val="30"/>
          <w:szCs w:val="30"/>
        </w:rPr>
        <w:t>FIGURES</w:t>
      </w:r>
      <w:r>
        <w:rPr>
          <w:rFonts w:ascii="Lucida Sans" w:hAnsi="Lucida Sans" w:cs="Lucida Sans"/>
          <w:b/>
          <w:bCs/>
          <w:color w:val="0091B3"/>
          <w:spacing w:val="13"/>
          <w:w w:val="105"/>
          <w:sz w:val="30"/>
          <w:szCs w:val="30"/>
        </w:rPr>
        <w:t xml:space="preserve"> </w:t>
      </w:r>
      <w:r>
        <w:rPr>
          <w:rFonts w:ascii="Verdana" w:hAnsi="Verdana" w:cs="Verdana"/>
          <w:color w:val="0091B3"/>
          <w:w w:val="105"/>
          <w:sz w:val="30"/>
          <w:szCs w:val="30"/>
        </w:rPr>
        <w:t>(CONTINUED)</w:t>
      </w:r>
    </w:p>
    <w:p w14:paraId="5849BB57" w14:textId="77777777" w:rsidR="00000000" w:rsidRDefault="00786C4D">
      <w:pPr>
        <w:pStyle w:val="Textoindependiente"/>
        <w:kinsoku w:val="0"/>
        <w:overflowPunct w:val="0"/>
        <w:rPr>
          <w:rFonts w:ascii="Verdana" w:hAnsi="Verdana" w:cs="Verdana"/>
          <w:sz w:val="20"/>
          <w:szCs w:val="20"/>
        </w:rPr>
      </w:pPr>
    </w:p>
    <w:p w14:paraId="1FA4CBDA" w14:textId="77777777" w:rsidR="00000000" w:rsidRDefault="00786C4D">
      <w:pPr>
        <w:pStyle w:val="Textoindependiente"/>
        <w:kinsoku w:val="0"/>
        <w:overflowPunct w:val="0"/>
        <w:spacing w:before="6" w:after="1"/>
        <w:rPr>
          <w:rFonts w:ascii="Verdana" w:hAnsi="Verdana" w:cs="Verdana"/>
          <w:sz w:val="27"/>
          <w:szCs w:val="27"/>
        </w:rPr>
      </w:pPr>
    </w:p>
    <w:tbl>
      <w:tblPr>
        <w:tblW w:w="0" w:type="auto"/>
        <w:tblInd w:w="13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2"/>
        <w:gridCol w:w="6315"/>
        <w:gridCol w:w="665"/>
      </w:tblGrid>
      <w:tr w:rsidR="00000000" w:rsidRPr="00786C4D" w14:paraId="3685F34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2D3C78" w14:textId="77777777" w:rsidR="00000000" w:rsidRPr="00786C4D" w:rsidRDefault="00786C4D">
            <w:pPr>
              <w:pStyle w:val="TableParagraph"/>
              <w:kinsoku w:val="0"/>
              <w:overflowPunct w:val="0"/>
              <w:spacing w:before="17"/>
              <w:ind w:right="128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19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A.1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758C01" w14:textId="77777777" w:rsidR="00000000" w:rsidRPr="00786C4D" w:rsidRDefault="00786C4D">
            <w:pPr>
              <w:pStyle w:val="TableParagraph"/>
              <w:kinsoku w:val="0"/>
              <w:overflowPunct w:val="0"/>
              <w:spacing w:before="17" w:line="312" w:lineRule="auto"/>
              <w:ind w:left="107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COVID-19</w:t>
            </w:r>
            <w:r w:rsidRPr="00786C4D">
              <w:rPr>
                <w:color w:val="101312"/>
                <w:spacing w:val="23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cases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and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deaths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per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1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million</w:t>
            </w:r>
            <w:r w:rsidRPr="00786C4D">
              <w:rPr>
                <w:color w:val="101312"/>
                <w:spacing w:val="23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population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in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High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Income,</w:t>
            </w:r>
            <w:r w:rsidRPr="00786C4D">
              <w:rPr>
                <w:color w:val="101312"/>
                <w:spacing w:val="-41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Developing</w:t>
            </w:r>
            <w:r w:rsidRPr="00786C4D">
              <w:rPr>
                <w:color w:val="101312"/>
                <w:spacing w:val="8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and</w:t>
            </w:r>
            <w:r w:rsidRPr="00786C4D">
              <w:rPr>
                <w:color w:val="101312"/>
                <w:spacing w:val="8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LDC</w:t>
            </w:r>
            <w:r w:rsidRPr="00786C4D">
              <w:rPr>
                <w:color w:val="101312"/>
                <w:spacing w:val="9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countries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288D5FB" w14:textId="77777777" w:rsidR="00000000" w:rsidRPr="00786C4D" w:rsidRDefault="00786C4D">
            <w:pPr>
              <w:pStyle w:val="TableParagraph"/>
              <w:kinsoku w:val="0"/>
              <w:overflowPunct w:val="0"/>
              <w:spacing w:before="17"/>
              <w:ind w:right="201"/>
              <w:jc w:val="right"/>
              <w:rPr>
                <w:color w:val="101312"/>
                <w:spacing w:val="15"/>
                <w:sz w:val="18"/>
                <w:szCs w:val="18"/>
              </w:rPr>
            </w:pPr>
            <w:r w:rsidRPr="00786C4D">
              <w:rPr>
                <w:color w:val="101312"/>
                <w:spacing w:val="15"/>
                <w:sz w:val="18"/>
                <w:szCs w:val="18"/>
              </w:rPr>
              <w:t>04</w:t>
            </w:r>
          </w:p>
        </w:tc>
      </w:tr>
      <w:tr w:rsidR="00000000" w:rsidRPr="00786C4D" w14:paraId="7DF64FE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BD380C7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06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29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A.2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C0027CA" w14:textId="77777777" w:rsidR="00000000" w:rsidRPr="00786C4D" w:rsidRDefault="00786C4D">
            <w:pPr>
              <w:pStyle w:val="TableParagraph"/>
              <w:kinsoku w:val="0"/>
              <w:overflowPunct w:val="0"/>
              <w:spacing w:before="108" w:line="312" w:lineRule="auto"/>
              <w:ind w:left="107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COVID-19</w:t>
            </w:r>
            <w:r w:rsidRPr="00786C4D">
              <w:rPr>
                <w:color w:val="101312"/>
                <w:spacing w:val="23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cases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and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deaths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per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1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million</w:t>
            </w:r>
            <w:r w:rsidRPr="00786C4D">
              <w:rPr>
                <w:color w:val="101312"/>
                <w:spacing w:val="23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population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in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High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Income,</w:t>
            </w:r>
            <w:r w:rsidRPr="00786C4D">
              <w:rPr>
                <w:color w:val="101312"/>
                <w:spacing w:val="-41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Developing</w:t>
            </w:r>
            <w:r w:rsidRPr="00786C4D">
              <w:rPr>
                <w:color w:val="101312"/>
                <w:spacing w:val="8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and</w:t>
            </w:r>
            <w:r w:rsidRPr="00786C4D">
              <w:rPr>
                <w:color w:val="101312"/>
                <w:spacing w:val="8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LDC</w:t>
            </w:r>
            <w:r w:rsidRPr="00786C4D">
              <w:rPr>
                <w:color w:val="101312"/>
                <w:spacing w:val="9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countries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D032D85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01"/>
              <w:jc w:val="right"/>
              <w:rPr>
                <w:color w:val="101312"/>
                <w:spacing w:val="15"/>
                <w:sz w:val="18"/>
                <w:szCs w:val="18"/>
              </w:rPr>
            </w:pPr>
            <w:r w:rsidRPr="00786C4D">
              <w:rPr>
                <w:color w:val="101312"/>
                <w:spacing w:val="15"/>
                <w:sz w:val="18"/>
                <w:szCs w:val="18"/>
              </w:rPr>
              <w:t>04</w:t>
            </w:r>
          </w:p>
        </w:tc>
      </w:tr>
      <w:tr w:rsidR="00000000" w:rsidRPr="00786C4D" w14:paraId="103F089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D647C94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08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28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A.3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30C1900" w14:textId="77777777" w:rsidR="00000000" w:rsidRPr="00786C4D" w:rsidRDefault="00786C4D">
            <w:pPr>
              <w:pStyle w:val="TableParagraph"/>
              <w:kinsoku w:val="0"/>
              <w:overflowPunct w:val="0"/>
              <w:spacing w:before="108" w:line="312" w:lineRule="auto"/>
              <w:ind w:left="107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Evolution</w:t>
            </w:r>
            <w:r w:rsidRPr="00786C4D">
              <w:rPr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of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COVID-19</w:t>
            </w:r>
            <w:r w:rsidRPr="00786C4D">
              <w:rPr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cases</w:t>
            </w:r>
            <w:r w:rsidRPr="00786C4D">
              <w:rPr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and</w:t>
            </w:r>
            <w:r w:rsidRPr="00786C4D">
              <w:rPr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deaths</w:t>
            </w:r>
            <w:r w:rsidRPr="00786C4D">
              <w:rPr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in</w:t>
            </w:r>
            <w:r w:rsidRPr="00786C4D">
              <w:rPr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Asia</w:t>
            </w:r>
            <w:r w:rsidRPr="00786C4D">
              <w:rPr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Pacific</w:t>
            </w:r>
            <w:r w:rsidRPr="00786C4D">
              <w:rPr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Least</w:t>
            </w:r>
            <w:r w:rsidRPr="00786C4D">
              <w:rPr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Developed</w:t>
            </w:r>
            <w:r w:rsidRPr="00786C4D">
              <w:rPr>
                <w:color w:val="101312"/>
                <w:spacing w:val="-40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Countries</w:t>
            </w:r>
            <w:r w:rsidRPr="00786C4D">
              <w:rPr>
                <w:color w:val="101312"/>
                <w:spacing w:val="11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and</w:t>
            </w:r>
            <w:r w:rsidRPr="00786C4D">
              <w:rPr>
                <w:color w:val="101312"/>
                <w:spacing w:val="11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Yemen</w:t>
            </w:r>
            <w:r w:rsidRPr="00786C4D">
              <w:rPr>
                <w:color w:val="101312"/>
                <w:spacing w:val="11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from</w:t>
            </w:r>
            <w:r w:rsidRPr="00786C4D">
              <w:rPr>
                <w:color w:val="101312"/>
                <w:spacing w:val="11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January</w:t>
            </w:r>
            <w:r w:rsidRPr="00786C4D">
              <w:rPr>
                <w:color w:val="101312"/>
                <w:spacing w:val="11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2020</w:t>
            </w:r>
            <w:r w:rsidRPr="00786C4D">
              <w:rPr>
                <w:color w:val="101312"/>
                <w:spacing w:val="11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to</w:t>
            </w:r>
            <w:r w:rsidRPr="00786C4D">
              <w:rPr>
                <w:color w:val="101312"/>
                <w:spacing w:val="11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March</w:t>
            </w:r>
            <w:r w:rsidRPr="00786C4D">
              <w:rPr>
                <w:color w:val="101312"/>
                <w:spacing w:val="11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2021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227E9BE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02"/>
              <w:jc w:val="right"/>
              <w:rPr>
                <w:color w:val="101312"/>
                <w:spacing w:val="13"/>
                <w:sz w:val="18"/>
                <w:szCs w:val="18"/>
              </w:rPr>
            </w:pPr>
            <w:r w:rsidRPr="00786C4D">
              <w:rPr>
                <w:color w:val="101312"/>
                <w:spacing w:val="13"/>
                <w:sz w:val="18"/>
                <w:szCs w:val="18"/>
              </w:rPr>
              <w:t>06</w:t>
            </w:r>
          </w:p>
        </w:tc>
      </w:tr>
      <w:tr w:rsidR="00000000" w:rsidRPr="00786C4D" w14:paraId="21B2306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D38AE1E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14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A.4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27C9002" w14:textId="77777777" w:rsidR="00000000" w:rsidRPr="00786C4D" w:rsidRDefault="00786C4D">
            <w:pPr>
              <w:pStyle w:val="TableParagraph"/>
              <w:kinsoku w:val="0"/>
              <w:overflowPunct w:val="0"/>
              <w:spacing w:before="108" w:line="312" w:lineRule="auto"/>
              <w:ind w:left="107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Evolution</w:t>
            </w:r>
            <w:r w:rsidRPr="00786C4D">
              <w:rPr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of</w:t>
            </w:r>
            <w:r w:rsidRPr="00786C4D">
              <w:rPr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COVID-19</w:t>
            </w:r>
            <w:r w:rsidRPr="00786C4D">
              <w:rPr>
                <w:color w:val="101312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cases</w:t>
            </w:r>
            <w:r w:rsidRPr="00786C4D">
              <w:rPr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and</w:t>
            </w:r>
            <w:r w:rsidRPr="00786C4D">
              <w:rPr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deaths</w:t>
            </w:r>
            <w:r w:rsidRPr="00786C4D">
              <w:rPr>
                <w:color w:val="101312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in</w:t>
            </w:r>
            <w:r w:rsidRPr="00786C4D">
              <w:rPr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African</w:t>
            </w:r>
            <w:r w:rsidRPr="00786C4D">
              <w:rPr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Least</w:t>
            </w:r>
            <w:r w:rsidRPr="00786C4D">
              <w:rPr>
                <w:color w:val="101312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Developed</w:t>
            </w:r>
            <w:r w:rsidRPr="00786C4D">
              <w:rPr>
                <w:color w:val="101312"/>
                <w:spacing w:val="-41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Countries</w:t>
            </w:r>
            <w:r w:rsidRPr="00786C4D">
              <w:rPr>
                <w:color w:val="101312"/>
                <w:spacing w:val="11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and</w:t>
            </w:r>
            <w:r w:rsidRPr="00786C4D">
              <w:rPr>
                <w:color w:val="101312"/>
                <w:spacing w:val="12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Haiti</w:t>
            </w:r>
            <w:r w:rsidRPr="00786C4D">
              <w:rPr>
                <w:color w:val="101312"/>
                <w:spacing w:val="12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from</w:t>
            </w:r>
            <w:r w:rsidRPr="00786C4D">
              <w:rPr>
                <w:color w:val="101312"/>
                <w:spacing w:val="12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January</w:t>
            </w:r>
            <w:r w:rsidRPr="00786C4D">
              <w:rPr>
                <w:color w:val="101312"/>
                <w:spacing w:val="12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2020</w:t>
            </w:r>
            <w:r w:rsidRPr="00786C4D">
              <w:rPr>
                <w:color w:val="101312"/>
                <w:spacing w:val="11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to</w:t>
            </w:r>
            <w:r w:rsidRPr="00786C4D">
              <w:rPr>
                <w:color w:val="101312"/>
                <w:spacing w:val="12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March</w:t>
            </w:r>
            <w:r w:rsidRPr="00786C4D">
              <w:rPr>
                <w:color w:val="101312"/>
                <w:spacing w:val="12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2021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AD9822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02"/>
              <w:jc w:val="right"/>
              <w:rPr>
                <w:color w:val="101312"/>
                <w:spacing w:val="13"/>
                <w:sz w:val="18"/>
                <w:szCs w:val="18"/>
              </w:rPr>
            </w:pPr>
            <w:r w:rsidRPr="00786C4D">
              <w:rPr>
                <w:color w:val="101312"/>
                <w:spacing w:val="13"/>
                <w:sz w:val="18"/>
                <w:szCs w:val="18"/>
              </w:rPr>
              <w:t>08</w:t>
            </w:r>
          </w:p>
        </w:tc>
      </w:tr>
      <w:tr w:rsidR="00000000" w:rsidRPr="00786C4D" w14:paraId="6E884B5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BF800BD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15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A.5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4412F47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left="107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COVID-19</w:t>
            </w:r>
            <w:r w:rsidRPr="00786C4D">
              <w:rPr>
                <w:color w:val="101312"/>
                <w:spacing w:val="29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vaccines</w:t>
            </w:r>
            <w:r w:rsidRPr="00786C4D">
              <w:rPr>
                <w:color w:val="101312"/>
                <w:spacing w:val="30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in</w:t>
            </w:r>
            <w:r w:rsidRPr="00786C4D">
              <w:rPr>
                <w:color w:val="101312"/>
                <w:spacing w:val="30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development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BF5763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14"/>
              <w:jc w:val="right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14</w:t>
            </w:r>
          </w:p>
        </w:tc>
      </w:tr>
      <w:tr w:rsidR="00000000" w:rsidRPr="00786C4D" w14:paraId="6121703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DBEB199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39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17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B.1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B043EE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left="107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Poverty</w:t>
            </w:r>
            <w:r w:rsidRPr="00786C4D">
              <w:rPr>
                <w:color w:val="101312"/>
                <w:spacing w:val="23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estimates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using</w:t>
            </w:r>
            <w:r w:rsidRPr="00786C4D">
              <w:rPr>
                <w:color w:val="101312"/>
                <w:spacing w:val="23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2011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PPP</w:t>
            </w:r>
            <w:r w:rsidRPr="00786C4D">
              <w:rPr>
                <w:color w:val="101312"/>
                <w:spacing w:val="23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and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US$1.90/day</w:t>
            </w:r>
            <w:r w:rsidRPr="00786C4D">
              <w:rPr>
                <w:color w:val="101312"/>
                <w:spacing w:val="23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poverty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line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02AB2FD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13"/>
              <w:jc w:val="right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18</w:t>
            </w:r>
          </w:p>
        </w:tc>
      </w:tr>
      <w:tr w:rsidR="00000000" w:rsidRPr="00786C4D" w14:paraId="5282EBA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ADB0C27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17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27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B.2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06E1F05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left="107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Access</w:t>
            </w:r>
            <w:r w:rsidRPr="00786C4D">
              <w:rPr>
                <w:color w:val="101312"/>
                <w:spacing w:val="33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to</w:t>
            </w:r>
            <w:r w:rsidRPr="00786C4D">
              <w:rPr>
                <w:color w:val="101312"/>
                <w:spacing w:val="33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electricity</w:t>
            </w:r>
            <w:r w:rsidRPr="00786C4D">
              <w:rPr>
                <w:color w:val="101312"/>
                <w:spacing w:val="33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(Percentage)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BA8B70B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04"/>
              <w:jc w:val="right"/>
              <w:rPr>
                <w:color w:val="101312"/>
                <w:spacing w:val="11"/>
                <w:sz w:val="18"/>
                <w:szCs w:val="18"/>
              </w:rPr>
            </w:pPr>
            <w:r w:rsidRPr="00786C4D">
              <w:rPr>
                <w:color w:val="101312"/>
                <w:spacing w:val="11"/>
                <w:sz w:val="18"/>
                <w:szCs w:val="18"/>
              </w:rPr>
              <w:t>23</w:t>
            </w:r>
          </w:p>
        </w:tc>
      </w:tr>
      <w:tr w:rsidR="00000000" w:rsidRPr="00786C4D" w14:paraId="4464698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962FAC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35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17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C.1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3AF8518" w14:textId="77777777" w:rsidR="00000000" w:rsidRPr="00786C4D" w:rsidRDefault="00786C4D">
            <w:pPr>
              <w:pStyle w:val="TableParagraph"/>
              <w:kinsoku w:val="0"/>
              <w:overflowPunct w:val="0"/>
              <w:spacing w:before="108" w:line="312" w:lineRule="auto"/>
              <w:ind w:left="107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Prevalence</w:t>
            </w:r>
            <w:r w:rsidRPr="00786C4D">
              <w:rPr>
                <w:color w:val="101312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of</w:t>
            </w:r>
            <w:r w:rsidRPr="00786C4D">
              <w:rPr>
                <w:color w:val="101312"/>
                <w:spacing w:val="27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moderate</w:t>
            </w:r>
            <w:r w:rsidRPr="00786C4D">
              <w:rPr>
                <w:color w:val="101312"/>
                <w:spacing w:val="27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or</w:t>
            </w:r>
            <w:r w:rsidRPr="00786C4D">
              <w:rPr>
                <w:color w:val="101312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severe</w:t>
            </w:r>
            <w:r w:rsidRPr="00786C4D">
              <w:rPr>
                <w:color w:val="101312"/>
                <w:spacing w:val="27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food</w:t>
            </w:r>
            <w:r w:rsidRPr="00786C4D">
              <w:rPr>
                <w:color w:val="101312"/>
                <w:spacing w:val="27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insecurity</w:t>
            </w:r>
            <w:r w:rsidRPr="00786C4D">
              <w:rPr>
                <w:color w:val="101312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in</w:t>
            </w:r>
            <w:r w:rsidRPr="00786C4D">
              <w:rPr>
                <w:color w:val="101312"/>
                <w:spacing w:val="27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total</w:t>
            </w:r>
            <w:r w:rsidRPr="00786C4D">
              <w:rPr>
                <w:color w:val="101312"/>
                <w:spacing w:val="27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population</w:t>
            </w:r>
            <w:r w:rsidRPr="00786C4D">
              <w:rPr>
                <w:color w:val="101312"/>
                <w:spacing w:val="-41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(percent)</w:t>
            </w:r>
            <w:r w:rsidRPr="00786C4D">
              <w:rPr>
                <w:color w:val="101312"/>
                <w:spacing w:val="8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(3-year</w:t>
            </w:r>
            <w:r w:rsidRPr="00786C4D">
              <w:rPr>
                <w:color w:val="101312"/>
                <w:spacing w:val="8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average)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F91B89E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03"/>
              <w:jc w:val="right"/>
              <w:rPr>
                <w:color w:val="101312"/>
                <w:spacing w:val="12"/>
                <w:sz w:val="18"/>
                <w:szCs w:val="18"/>
              </w:rPr>
            </w:pPr>
            <w:r w:rsidRPr="00786C4D">
              <w:rPr>
                <w:color w:val="101312"/>
                <w:spacing w:val="12"/>
                <w:sz w:val="18"/>
                <w:szCs w:val="18"/>
              </w:rPr>
              <w:t>32</w:t>
            </w:r>
          </w:p>
        </w:tc>
      </w:tr>
      <w:tr w:rsidR="00000000" w:rsidRPr="00786C4D" w14:paraId="22CADC0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B30471D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39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15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D.1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62507CA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left="107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LDC</w:t>
            </w:r>
            <w:r w:rsidRPr="00786C4D">
              <w:rPr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shares</w:t>
            </w:r>
            <w:r w:rsidRPr="00786C4D">
              <w:rPr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of</w:t>
            </w:r>
            <w:r w:rsidRPr="00786C4D">
              <w:rPr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world</w:t>
            </w:r>
            <w:r w:rsidRPr="00786C4D">
              <w:rPr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exports</w:t>
            </w:r>
            <w:r w:rsidRPr="00786C4D">
              <w:rPr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(percent)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5A8AB92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08"/>
              <w:jc w:val="right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42</w:t>
            </w:r>
          </w:p>
        </w:tc>
      </w:tr>
      <w:tr w:rsidR="00000000" w:rsidRPr="00786C4D" w14:paraId="2A721C1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B68BAA9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17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D.2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BCDBA5D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left="107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LDC</w:t>
            </w:r>
            <w:r w:rsidRPr="00786C4D">
              <w:rPr>
                <w:color w:val="101312"/>
                <w:spacing w:val="22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exports</w:t>
            </w:r>
            <w:r w:rsidRPr="00786C4D">
              <w:rPr>
                <w:color w:val="101312"/>
                <w:spacing w:val="22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by</w:t>
            </w:r>
            <w:r w:rsidRPr="00786C4D">
              <w:rPr>
                <w:color w:val="101312"/>
                <w:spacing w:val="23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main</w:t>
            </w:r>
            <w:r w:rsidRPr="00786C4D">
              <w:rPr>
                <w:color w:val="101312"/>
                <w:spacing w:val="22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product</w:t>
            </w:r>
            <w:r w:rsidRPr="00786C4D">
              <w:rPr>
                <w:color w:val="101312"/>
                <w:spacing w:val="23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group,</w:t>
            </w:r>
            <w:r w:rsidRPr="00786C4D">
              <w:rPr>
                <w:color w:val="101312"/>
                <w:spacing w:val="22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2010–2019</w:t>
            </w:r>
            <w:r w:rsidRPr="00786C4D">
              <w:rPr>
                <w:color w:val="101312"/>
                <w:spacing w:val="23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(USD</w:t>
            </w:r>
            <w:r w:rsidRPr="00786C4D">
              <w:rPr>
                <w:color w:val="101312"/>
                <w:spacing w:val="22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billion)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E735ADF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98"/>
              <w:jc w:val="right"/>
              <w:rPr>
                <w:color w:val="101312"/>
                <w:spacing w:val="-27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43</w:t>
            </w:r>
            <w:r w:rsidRPr="00786C4D">
              <w:rPr>
                <w:color w:val="101312"/>
                <w:spacing w:val="-27"/>
                <w:sz w:val="18"/>
                <w:szCs w:val="18"/>
              </w:rPr>
              <w:t xml:space="preserve"> </w:t>
            </w:r>
          </w:p>
        </w:tc>
      </w:tr>
      <w:tr w:rsidR="00000000" w:rsidRPr="00786C4D" w14:paraId="38386A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AC7A97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19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D.3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1E7E3B2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left="107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LDCs’</w:t>
            </w:r>
            <w:r w:rsidRPr="00786C4D">
              <w:rPr>
                <w:color w:val="101312"/>
                <w:spacing w:val="36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merchandise</w:t>
            </w:r>
            <w:r w:rsidRPr="00786C4D">
              <w:rPr>
                <w:color w:val="101312"/>
                <w:spacing w:val="36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export</w:t>
            </w:r>
            <w:r w:rsidRPr="00786C4D">
              <w:rPr>
                <w:color w:val="101312"/>
                <w:spacing w:val="36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product</w:t>
            </w:r>
            <w:r w:rsidRPr="00786C4D">
              <w:rPr>
                <w:color w:val="101312"/>
                <w:spacing w:val="36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concentration</w:t>
            </w:r>
            <w:r w:rsidRPr="00786C4D">
              <w:rPr>
                <w:color w:val="101312"/>
                <w:spacing w:val="36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index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81712C8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15"/>
              <w:jc w:val="right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44</w:t>
            </w:r>
          </w:p>
        </w:tc>
      </w:tr>
      <w:tr w:rsidR="00000000" w:rsidRPr="00786C4D" w14:paraId="5CEF9AD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7664D1B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26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21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D.4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AA8F0B4" w14:textId="77777777" w:rsidR="00000000" w:rsidRPr="00786C4D" w:rsidRDefault="00786C4D">
            <w:pPr>
              <w:pStyle w:val="TableParagraph"/>
              <w:kinsoku w:val="0"/>
              <w:overflowPunct w:val="0"/>
              <w:spacing w:before="108" w:line="312" w:lineRule="auto"/>
              <w:ind w:left="108" w:right="643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LDCs’</w:t>
            </w:r>
            <w:r w:rsidRPr="00786C4D">
              <w:rPr>
                <w:color w:val="101312"/>
                <w:spacing w:val="29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export</w:t>
            </w:r>
            <w:r w:rsidRPr="00786C4D">
              <w:rPr>
                <w:color w:val="101312"/>
                <w:spacing w:val="30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of</w:t>
            </w:r>
            <w:r w:rsidRPr="00786C4D">
              <w:rPr>
                <w:color w:val="101312"/>
                <w:spacing w:val="30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commercial</w:t>
            </w:r>
            <w:r w:rsidRPr="00786C4D">
              <w:rPr>
                <w:color w:val="101312"/>
                <w:spacing w:val="30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services</w:t>
            </w:r>
            <w:r w:rsidRPr="00786C4D">
              <w:rPr>
                <w:color w:val="101312"/>
                <w:spacing w:val="30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by</w:t>
            </w:r>
            <w:r w:rsidRPr="00786C4D">
              <w:rPr>
                <w:color w:val="101312"/>
                <w:spacing w:val="29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sub-sector,</w:t>
            </w:r>
            <w:r w:rsidRPr="00786C4D">
              <w:rPr>
                <w:color w:val="101312"/>
                <w:spacing w:val="30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2010–2019</w:t>
            </w:r>
            <w:r w:rsidRPr="00786C4D">
              <w:rPr>
                <w:color w:val="101312"/>
                <w:spacing w:val="-41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(USD</w:t>
            </w:r>
            <w:r w:rsidRPr="00786C4D">
              <w:rPr>
                <w:color w:val="101312"/>
                <w:spacing w:val="7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billion)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E2718D0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00"/>
              <w:jc w:val="right"/>
              <w:rPr>
                <w:color w:val="101312"/>
                <w:spacing w:val="14"/>
                <w:sz w:val="18"/>
                <w:szCs w:val="18"/>
              </w:rPr>
            </w:pPr>
            <w:r w:rsidRPr="00786C4D">
              <w:rPr>
                <w:color w:val="101312"/>
                <w:spacing w:val="14"/>
                <w:sz w:val="18"/>
                <w:szCs w:val="18"/>
              </w:rPr>
              <w:t>45</w:t>
            </w:r>
          </w:p>
        </w:tc>
      </w:tr>
      <w:tr w:rsidR="00000000" w:rsidRPr="00786C4D" w14:paraId="0DFE8BA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F14C5B5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28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20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D.5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AF19E27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left="108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Active</w:t>
            </w:r>
            <w:r w:rsidRPr="00786C4D">
              <w:rPr>
                <w:color w:val="101312"/>
                <w:spacing w:val="30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mobile</w:t>
            </w:r>
            <w:r w:rsidRPr="00786C4D">
              <w:rPr>
                <w:color w:val="101312"/>
                <w:spacing w:val="31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broadband</w:t>
            </w:r>
            <w:r w:rsidRPr="00786C4D">
              <w:rPr>
                <w:color w:val="101312"/>
                <w:spacing w:val="30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subscriptions</w:t>
            </w:r>
            <w:r w:rsidRPr="00786C4D">
              <w:rPr>
                <w:color w:val="101312"/>
                <w:spacing w:val="31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per</w:t>
            </w:r>
            <w:r w:rsidRPr="00786C4D">
              <w:rPr>
                <w:color w:val="101312"/>
                <w:spacing w:val="30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100</w:t>
            </w:r>
            <w:r w:rsidRPr="00786C4D">
              <w:rPr>
                <w:color w:val="101312"/>
                <w:spacing w:val="31"/>
                <w:sz w:val="18"/>
                <w:szCs w:val="18"/>
              </w:rPr>
              <w:t xml:space="preserve"> </w:t>
            </w:r>
            <w:r w:rsidRPr="00786C4D">
              <w:rPr>
                <w:color w:val="101312"/>
                <w:sz w:val="18"/>
                <w:szCs w:val="18"/>
              </w:rPr>
              <w:t>inhabitants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24CF922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01"/>
              <w:jc w:val="right"/>
              <w:rPr>
                <w:color w:val="101312"/>
                <w:spacing w:val="14"/>
                <w:sz w:val="18"/>
                <w:szCs w:val="18"/>
              </w:rPr>
            </w:pPr>
            <w:r w:rsidRPr="00786C4D">
              <w:rPr>
                <w:color w:val="101312"/>
                <w:spacing w:val="14"/>
                <w:sz w:val="18"/>
                <w:szCs w:val="18"/>
              </w:rPr>
              <w:t>50</w:t>
            </w:r>
          </w:p>
        </w:tc>
      </w:tr>
      <w:tr w:rsidR="00000000" w:rsidRPr="00786C4D" w14:paraId="21C3598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4175A3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27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20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D.6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4AEFD7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left="108"/>
              <w:rPr>
                <w:color w:val="231F20"/>
                <w:sz w:val="18"/>
                <w:szCs w:val="18"/>
              </w:rPr>
            </w:pPr>
            <w:r w:rsidRPr="00786C4D">
              <w:rPr>
                <w:color w:val="231F20"/>
                <w:sz w:val="18"/>
                <w:szCs w:val="18"/>
              </w:rPr>
              <w:t>Share</w:t>
            </w:r>
            <w:r w:rsidRPr="00786C4D">
              <w:rPr>
                <w:color w:val="231F20"/>
                <w:spacing w:val="23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of</w:t>
            </w:r>
            <w:r w:rsidRPr="00786C4D">
              <w:rPr>
                <w:color w:val="231F20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population</w:t>
            </w:r>
            <w:r w:rsidRPr="00786C4D">
              <w:rPr>
                <w:color w:val="231F20"/>
                <w:spacing w:val="23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using</w:t>
            </w:r>
            <w:r w:rsidRPr="00786C4D">
              <w:rPr>
                <w:color w:val="231F20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the</w:t>
            </w:r>
            <w:r w:rsidRPr="00786C4D">
              <w:rPr>
                <w:color w:val="231F20"/>
                <w:spacing w:val="23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Internet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DFEE3C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01"/>
              <w:jc w:val="right"/>
              <w:rPr>
                <w:color w:val="101312"/>
                <w:spacing w:val="14"/>
                <w:sz w:val="18"/>
                <w:szCs w:val="18"/>
              </w:rPr>
            </w:pPr>
            <w:r w:rsidRPr="00786C4D">
              <w:rPr>
                <w:color w:val="101312"/>
                <w:spacing w:val="14"/>
                <w:sz w:val="18"/>
                <w:szCs w:val="18"/>
              </w:rPr>
              <w:t>50</w:t>
            </w:r>
          </w:p>
        </w:tc>
      </w:tr>
      <w:tr w:rsidR="00000000" w:rsidRPr="00786C4D" w14:paraId="30C9097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E4F4353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46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19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E.1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D69D79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left="108"/>
              <w:rPr>
                <w:color w:val="231F20"/>
                <w:sz w:val="18"/>
                <w:szCs w:val="18"/>
              </w:rPr>
            </w:pPr>
            <w:r w:rsidRPr="00786C4D">
              <w:rPr>
                <w:color w:val="231F20"/>
                <w:sz w:val="18"/>
                <w:szCs w:val="18"/>
              </w:rPr>
              <w:t>Annual</w:t>
            </w:r>
            <w:r w:rsidRPr="00786C4D">
              <w:rPr>
                <w:color w:val="231F20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GDP</w:t>
            </w:r>
            <w:r w:rsidRPr="00786C4D">
              <w:rPr>
                <w:color w:val="231F20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growth</w:t>
            </w:r>
            <w:r w:rsidRPr="00786C4D">
              <w:rPr>
                <w:color w:val="231F20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in</w:t>
            </w:r>
            <w:r w:rsidRPr="00786C4D">
              <w:rPr>
                <w:color w:val="231F20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LDCs</w:t>
            </w:r>
            <w:r w:rsidRPr="00786C4D">
              <w:rPr>
                <w:color w:val="231F20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(percent)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163E806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01"/>
              <w:jc w:val="right"/>
              <w:rPr>
                <w:color w:val="101312"/>
                <w:spacing w:val="13"/>
                <w:sz w:val="18"/>
                <w:szCs w:val="18"/>
              </w:rPr>
            </w:pPr>
            <w:r w:rsidRPr="00786C4D">
              <w:rPr>
                <w:color w:val="101312"/>
                <w:spacing w:val="13"/>
                <w:sz w:val="18"/>
                <w:szCs w:val="18"/>
              </w:rPr>
              <w:t>66</w:t>
            </w:r>
          </w:p>
        </w:tc>
      </w:tr>
      <w:tr w:rsidR="00000000" w:rsidRPr="00786C4D" w14:paraId="4FBDD9C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B7C1708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24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29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E.2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8C65B9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left="108"/>
              <w:rPr>
                <w:color w:val="231F20"/>
                <w:sz w:val="18"/>
                <w:szCs w:val="18"/>
              </w:rPr>
            </w:pPr>
            <w:r w:rsidRPr="00786C4D">
              <w:rPr>
                <w:color w:val="231F20"/>
                <w:sz w:val="18"/>
                <w:szCs w:val="18"/>
              </w:rPr>
              <w:t>Commodity</w:t>
            </w:r>
            <w:r w:rsidRPr="00786C4D">
              <w:rPr>
                <w:color w:val="231F20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price</w:t>
            </w:r>
            <w:r w:rsidRPr="00786C4D">
              <w:rPr>
                <w:color w:val="231F20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indices</w:t>
            </w:r>
            <w:r w:rsidRPr="00786C4D">
              <w:rPr>
                <w:color w:val="231F20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for</w:t>
            </w:r>
            <w:r w:rsidRPr="00786C4D">
              <w:rPr>
                <w:color w:val="231F20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key</w:t>
            </w:r>
            <w:r w:rsidRPr="00786C4D">
              <w:rPr>
                <w:color w:val="231F20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LDC</w:t>
            </w:r>
            <w:r w:rsidRPr="00786C4D">
              <w:rPr>
                <w:color w:val="231F20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exports</w:t>
            </w:r>
            <w:r w:rsidRPr="00786C4D">
              <w:rPr>
                <w:color w:val="231F20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(2010=100)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F273F8C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07"/>
              <w:jc w:val="right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67</w:t>
            </w:r>
          </w:p>
        </w:tc>
      </w:tr>
      <w:tr w:rsidR="00000000" w:rsidRPr="00786C4D" w14:paraId="7577B62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1590502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26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28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E.3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F21E36A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left="108"/>
              <w:rPr>
                <w:color w:val="231F20"/>
                <w:sz w:val="18"/>
                <w:szCs w:val="18"/>
              </w:rPr>
            </w:pPr>
            <w:r w:rsidRPr="00786C4D">
              <w:rPr>
                <w:color w:val="231F20"/>
                <w:sz w:val="18"/>
                <w:szCs w:val="18"/>
              </w:rPr>
              <w:t>Average</w:t>
            </w:r>
            <w:r w:rsidRPr="00786C4D">
              <w:rPr>
                <w:color w:val="231F20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number</w:t>
            </w:r>
            <w:r w:rsidRPr="00786C4D">
              <w:rPr>
                <w:color w:val="231F20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of</w:t>
            </w:r>
            <w:r w:rsidRPr="00786C4D">
              <w:rPr>
                <w:color w:val="231F20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LDCs</w:t>
            </w:r>
            <w:r w:rsidRPr="00786C4D">
              <w:rPr>
                <w:color w:val="231F20"/>
                <w:spacing w:val="27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providing</w:t>
            </w:r>
            <w:r w:rsidRPr="00786C4D">
              <w:rPr>
                <w:color w:val="231F20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support</w:t>
            </w:r>
            <w:r w:rsidRPr="00786C4D">
              <w:rPr>
                <w:color w:val="231F20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to</w:t>
            </w:r>
            <w:r w:rsidRPr="00786C4D">
              <w:rPr>
                <w:color w:val="231F20"/>
                <w:spacing w:val="27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households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21E0A23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06"/>
              <w:jc w:val="right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70</w:t>
            </w:r>
          </w:p>
        </w:tc>
      </w:tr>
      <w:tr w:rsidR="00000000" w:rsidRPr="00786C4D" w14:paraId="031785C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C9312E4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28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17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G.1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14874E5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left="108"/>
              <w:rPr>
                <w:color w:val="231F20"/>
                <w:sz w:val="18"/>
                <w:szCs w:val="18"/>
              </w:rPr>
            </w:pPr>
            <w:r w:rsidRPr="00786C4D">
              <w:rPr>
                <w:color w:val="231F20"/>
                <w:sz w:val="18"/>
                <w:szCs w:val="18"/>
              </w:rPr>
              <w:t>Migrant</w:t>
            </w:r>
            <w:r w:rsidRPr="00786C4D">
              <w:rPr>
                <w:color w:val="231F20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remittance</w:t>
            </w:r>
            <w:r w:rsidRPr="00786C4D">
              <w:rPr>
                <w:color w:val="231F20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inflows</w:t>
            </w:r>
            <w:r w:rsidRPr="00786C4D">
              <w:rPr>
                <w:color w:val="231F20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to</w:t>
            </w:r>
            <w:r w:rsidRPr="00786C4D">
              <w:rPr>
                <w:color w:val="231F20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LDCs</w:t>
            </w:r>
            <w:r w:rsidRPr="00786C4D">
              <w:rPr>
                <w:color w:val="231F20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by</w:t>
            </w:r>
            <w:r w:rsidRPr="00786C4D">
              <w:rPr>
                <w:color w:val="231F20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region</w:t>
            </w:r>
            <w:r w:rsidRPr="00786C4D">
              <w:rPr>
                <w:color w:val="231F20"/>
                <w:spacing w:val="24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(USD</w:t>
            </w:r>
            <w:r w:rsidRPr="00786C4D">
              <w:rPr>
                <w:color w:val="231F20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million)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B93448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01"/>
              <w:jc w:val="right"/>
              <w:rPr>
                <w:color w:val="101312"/>
                <w:spacing w:val="12"/>
                <w:sz w:val="18"/>
                <w:szCs w:val="18"/>
              </w:rPr>
            </w:pPr>
            <w:r w:rsidRPr="00786C4D">
              <w:rPr>
                <w:color w:val="101312"/>
                <w:spacing w:val="12"/>
                <w:sz w:val="18"/>
                <w:szCs w:val="18"/>
              </w:rPr>
              <w:t>92</w:t>
            </w:r>
          </w:p>
        </w:tc>
      </w:tr>
      <w:tr w:rsidR="00000000" w:rsidRPr="00786C4D" w14:paraId="3AD7192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72E2A7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12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G.2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A6DFA96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left="108"/>
              <w:rPr>
                <w:color w:val="231F20"/>
                <w:sz w:val="18"/>
                <w:szCs w:val="18"/>
              </w:rPr>
            </w:pPr>
            <w:r w:rsidRPr="00786C4D">
              <w:rPr>
                <w:color w:val="231F20"/>
                <w:sz w:val="18"/>
                <w:szCs w:val="18"/>
              </w:rPr>
              <w:t>Average</w:t>
            </w:r>
            <w:r w:rsidRPr="00786C4D">
              <w:rPr>
                <w:color w:val="231F20"/>
                <w:spacing w:val="17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LDC</w:t>
            </w:r>
            <w:r w:rsidRPr="00786C4D">
              <w:rPr>
                <w:color w:val="231F20"/>
                <w:spacing w:val="17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debt</w:t>
            </w:r>
            <w:r w:rsidRPr="00786C4D">
              <w:rPr>
                <w:color w:val="231F20"/>
                <w:spacing w:val="17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(2011</w:t>
            </w:r>
            <w:r w:rsidRPr="00786C4D">
              <w:rPr>
                <w:color w:val="101312"/>
                <w:sz w:val="18"/>
                <w:szCs w:val="18"/>
              </w:rPr>
              <w:t>–</w:t>
            </w:r>
            <w:r w:rsidRPr="00786C4D">
              <w:rPr>
                <w:color w:val="231F20"/>
                <w:sz w:val="18"/>
                <w:szCs w:val="18"/>
              </w:rPr>
              <w:t>2020)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3315C5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05"/>
              <w:jc w:val="right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97</w:t>
            </w:r>
          </w:p>
        </w:tc>
      </w:tr>
      <w:tr w:rsidR="00000000" w:rsidRPr="00786C4D" w14:paraId="375B1B6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8EBFCC6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99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18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I.1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04D2673" w14:textId="77777777" w:rsidR="00000000" w:rsidRPr="00786C4D" w:rsidRDefault="00786C4D">
            <w:pPr>
              <w:pStyle w:val="TableParagraph"/>
              <w:kinsoku w:val="0"/>
              <w:overflowPunct w:val="0"/>
              <w:spacing w:before="108" w:line="312" w:lineRule="auto"/>
              <w:ind w:left="108" w:right="357"/>
              <w:rPr>
                <w:color w:val="231F20"/>
                <w:sz w:val="18"/>
                <w:szCs w:val="18"/>
              </w:rPr>
            </w:pPr>
            <w:r w:rsidRPr="00786C4D">
              <w:rPr>
                <w:color w:val="231F20"/>
                <w:sz w:val="18"/>
                <w:szCs w:val="18"/>
              </w:rPr>
              <w:t>Percentage</w:t>
            </w:r>
            <w:r w:rsidRPr="00786C4D">
              <w:rPr>
                <w:color w:val="231F20"/>
                <w:spacing w:val="30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of</w:t>
            </w:r>
            <w:r w:rsidRPr="00786C4D">
              <w:rPr>
                <w:color w:val="231F20"/>
                <w:spacing w:val="30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households</w:t>
            </w:r>
            <w:r w:rsidRPr="00786C4D">
              <w:rPr>
                <w:color w:val="231F20"/>
                <w:spacing w:val="31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with</w:t>
            </w:r>
            <w:r w:rsidRPr="00786C4D">
              <w:rPr>
                <w:color w:val="231F20"/>
                <w:spacing w:val="30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and</w:t>
            </w:r>
            <w:r w:rsidRPr="00786C4D">
              <w:rPr>
                <w:color w:val="231F20"/>
                <w:spacing w:val="30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without</w:t>
            </w:r>
            <w:r w:rsidRPr="00786C4D">
              <w:rPr>
                <w:color w:val="231F20"/>
                <w:spacing w:val="31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persons</w:t>
            </w:r>
            <w:r w:rsidRPr="00786C4D">
              <w:rPr>
                <w:color w:val="231F20"/>
                <w:spacing w:val="30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with</w:t>
            </w:r>
            <w:r w:rsidRPr="00786C4D">
              <w:rPr>
                <w:color w:val="231F20"/>
                <w:spacing w:val="30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disabilities</w:t>
            </w:r>
            <w:r w:rsidRPr="00786C4D">
              <w:rPr>
                <w:color w:val="231F20"/>
                <w:spacing w:val="-40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living</w:t>
            </w:r>
            <w:r w:rsidRPr="00786C4D">
              <w:rPr>
                <w:color w:val="231F20"/>
                <w:spacing w:val="20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under</w:t>
            </w:r>
            <w:r w:rsidRPr="00786C4D">
              <w:rPr>
                <w:color w:val="231F20"/>
                <w:spacing w:val="20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the</w:t>
            </w:r>
            <w:r w:rsidRPr="00786C4D">
              <w:rPr>
                <w:color w:val="231F20"/>
                <w:spacing w:val="21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international</w:t>
            </w:r>
            <w:r w:rsidRPr="00786C4D">
              <w:rPr>
                <w:color w:val="231F20"/>
                <w:spacing w:val="20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poverty</w:t>
            </w:r>
            <w:r w:rsidRPr="00786C4D">
              <w:rPr>
                <w:color w:val="231F20"/>
                <w:spacing w:val="21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line</w:t>
            </w:r>
            <w:r w:rsidRPr="00786C4D">
              <w:rPr>
                <w:color w:val="231F20"/>
                <w:spacing w:val="20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(US$1.90</w:t>
            </w:r>
            <w:r w:rsidRPr="00786C4D">
              <w:rPr>
                <w:color w:val="231F20"/>
                <w:spacing w:val="20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a</w:t>
            </w:r>
            <w:r w:rsidRPr="00786C4D">
              <w:rPr>
                <w:color w:val="231F20"/>
                <w:spacing w:val="21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day)</w:t>
            </w:r>
            <w:r w:rsidRPr="00786C4D">
              <w:rPr>
                <w:color w:val="231F20"/>
                <w:spacing w:val="20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in</w:t>
            </w:r>
            <w:r w:rsidRPr="00786C4D">
              <w:rPr>
                <w:color w:val="231F20"/>
                <w:spacing w:val="21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3</w:t>
            </w:r>
            <w:r w:rsidRPr="00786C4D">
              <w:rPr>
                <w:color w:val="231F20"/>
                <w:spacing w:val="20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LDCs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AC8E08B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04"/>
              <w:jc w:val="right"/>
              <w:rPr>
                <w:color w:val="101312"/>
                <w:spacing w:val="10"/>
                <w:sz w:val="18"/>
                <w:szCs w:val="18"/>
              </w:rPr>
            </w:pPr>
            <w:r w:rsidRPr="00786C4D">
              <w:rPr>
                <w:color w:val="101312"/>
                <w:spacing w:val="10"/>
                <w:sz w:val="18"/>
                <w:szCs w:val="18"/>
              </w:rPr>
              <w:t>27</w:t>
            </w:r>
          </w:p>
        </w:tc>
      </w:tr>
      <w:tr w:rsidR="00000000" w:rsidRPr="00786C4D" w14:paraId="7ECE4F5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35F47D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83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I.2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9F1253E" w14:textId="77777777" w:rsidR="00000000" w:rsidRPr="00786C4D" w:rsidRDefault="00786C4D">
            <w:pPr>
              <w:pStyle w:val="TableParagraph"/>
              <w:kinsoku w:val="0"/>
              <w:overflowPunct w:val="0"/>
              <w:spacing w:before="108" w:line="312" w:lineRule="auto"/>
              <w:ind w:left="108" w:right="153"/>
              <w:rPr>
                <w:color w:val="231F20"/>
                <w:sz w:val="18"/>
                <w:szCs w:val="18"/>
              </w:rPr>
            </w:pPr>
            <w:r w:rsidRPr="00786C4D">
              <w:rPr>
                <w:color w:val="231F20"/>
                <w:sz w:val="18"/>
                <w:szCs w:val="18"/>
              </w:rPr>
              <w:t>Multidimensional</w:t>
            </w:r>
            <w:r w:rsidRPr="00786C4D">
              <w:rPr>
                <w:color w:val="231F20"/>
                <w:spacing w:val="34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poverty</w:t>
            </w:r>
            <w:r w:rsidRPr="00786C4D">
              <w:rPr>
                <w:color w:val="231F20"/>
                <w:spacing w:val="34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rates,</w:t>
            </w:r>
            <w:r w:rsidRPr="00786C4D">
              <w:rPr>
                <w:color w:val="231F20"/>
                <w:spacing w:val="34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for</w:t>
            </w:r>
            <w:r w:rsidRPr="00786C4D">
              <w:rPr>
                <w:color w:val="231F20"/>
                <w:spacing w:val="3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persons</w:t>
            </w:r>
            <w:r w:rsidRPr="00786C4D">
              <w:rPr>
                <w:color w:val="231F20"/>
                <w:spacing w:val="34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with</w:t>
            </w:r>
            <w:r w:rsidRPr="00786C4D">
              <w:rPr>
                <w:color w:val="231F20"/>
                <w:spacing w:val="34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and</w:t>
            </w:r>
            <w:r w:rsidRPr="00786C4D">
              <w:rPr>
                <w:color w:val="231F20"/>
                <w:spacing w:val="3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without</w:t>
            </w:r>
            <w:r w:rsidRPr="00786C4D">
              <w:rPr>
                <w:color w:val="231F20"/>
                <w:spacing w:val="34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disabilities,</w:t>
            </w:r>
            <w:r w:rsidRPr="00786C4D">
              <w:rPr>
                <w:color w:val="231F20"/>
                <w:spacing w:val="1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in</w:t>
            </w:r>
            <w:r w:rsidRPr="00786C4D"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9</w:t>
            </w:r>
            <w:r w:rsidRPr="00786C4D"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least</w:t>
            </w:r>
            <w:r w:rsidRPr="00786C4D"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developed</w:t>
            </w:r>
            <w:r w:rsidRPr="00786C4D"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countries,</w:t>
            </w:r>
            <w:r w:rsidRPr="00786C4D"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in</w:t>
            </w:r>
            <w:r w:rsidRPr="00786C4D"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2002</w:t>
            </w:r>
            <w:r w:rsidRPr="00786C4D">
              <w:rPr>
                <w:color w:val="101312"/>
                <w:sz w:val="18"/>
                <w:szCs w:val="18"/>
              </w:rPr>
              <w:t>–</w:t>
            </w:r>
            <w:r w:rsidRPr="00786C4D">
              <w:rPr>
                <w:color w:val="231F20"/>
                <w:sz w:val="18"/>
                <w:szCs w:val="18"/>
              </w:rPr>
              <w:t>2014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2EA074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06"/>
              <w:jc w:val="right"/>
              <w:rPr>
                <w:color w:val="101312"/>
                <w:spacing w:val="10"/>
                <w:sz w:val="18"/>
                <w:szCs w:val="18"/>
              </w:rPr>
            </w:pPr>
            <w:r w:rsidRPr="00786C4D">
              <w:rPr>
                <w:color w:val="101312"/>
                <w:spacing w:val="10"/>
                <w:sz w:val="18"/>
                <w:szCs w:val="18"/>
              </w:rPr>
              <w:t>27</w:t>
            </w:r>
          </w:p>
        </w:tc>
      </w:tr>
      <w:tr w:rsidR="00000000" w:rsidRPr="00786C4D" w14:paraId="40C7A02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BC5B3B6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81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27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I.3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8C2C7F" w14:textId="77777777" w:rsidR="00000000" w:rsidRPr="00786C4D" w:rsidRDefault="00786C4D">
            <w:pPr>
              <w:pStyle w:val="TableParagraph"/>
              <w:kinsoku w:val="0"/>
              <w:overflowPunct w:val="0"/>
              <w:spacing w:before="108" w:line="312" w:lineRule="auto"/>
              <w:ind w:left="107" w:right="357"/>
              <w:rPr>
                <w:color w:val="231F20"/>
                <w:sz w:val="18"/>
                <w:szCs w:val="18"/>
              </w:rPr>
            </w:pPr>
            <w:r w:rsidRPr="00786C4D">
              <w:rPr>
                <w:color w:val="231F20"/>
                <w:sz w:val="18"/>
                <w:szCs w:val="18"/>
              </w:rPr>
              <w:t>Percentage</w:t>
            </w:r>
            <w:r w:rsidRPr="00786C4D">
              <w:rPr>
                <w:color w:val="231F20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of</w:t>
            </w:r>
            <w:r w:rsidRPr="00786C4D">
              <w:rPr>
                <w:color w:val="231F20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people</w:t>
            </w:r>
            <w:r w:rsidRPr="00786C4D">
              <w:rPr>
                <w:color w:val="231F20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who</w:t>
            </w:r>
            <w:r w:rsidRPr="00786C4D">
              <w:rPr>
                <w:color w:val="231F20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needed</w:t>
            </w:r>
            <w:r w:rsidRPr="00786C4D">
              <w:rPr>
                <w:color w:val="231F20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but</w:t>
            </w:r>
            <w:r w:rsidRPr="00786C4D">
              <w:rPr>
                <w:color w:val="231F20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did</w:t>
            </w:r>
            <w:r w:rsidRPr="00786C4D">
              <w:rPr>
                <w:color w:val="231F20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not</w:t>
            </w:r>
            <w:r w:rsidRPr="00786C4D">
              <w:rPr>
                <w:color w:val="231F20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receive</w:t>
            </w:r>
            <w:r w:rsidRPr="00786C4D">
              <w:rPr>
                <w:color w:val="231F20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welfare</w:t>
            </w:r>
            <w:r w:rsidRPr="00786C4D">
              <w:rPr>
                <w:color w:val="231F20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services</w:t>
            </w:r>
            <w:r w:rsidRPr="00786C4D">
              <w:rPr>
                <w:color w:val="231F20"/>
                <w:spacing w:val="-41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in</w:t>
            </w:r>
            <w:r w:rsidRPr="00786C4D">
              <w:rPr>
                <w:color w:val="231F20"/>
                <w:spacing w:val="7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5</w:t>
            </w:r>
            <w:r w:rsidRPr="00786C4D">
              <w:rPr>
                <w:color w:val="231F20"/>
                <w:spacing w:val="7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LDCs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E940D1A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04"/>
              <w:jc w:val="right"/>
              <w:rPr>
                <w:color w:val="101312"/>
                <w:spacing w:val="11"/>
                <w:sz w:val="18"/>
                <w:szCs w:val="18"/>
              </w:rPr>
            </w:pPr>
            <w:r w:rsidRPr="00786C4D">
              <w:rPr>
                <w:color w:val="101312"/>
                <w:spacing w:val="11"/>
                <w:sz w:val="18"/>
                <w:szCs w:val="18"/>
              </w:rPr>
              <w:t>28</w:t>
            </w:r>
          </w:p>
        </w:tc>
      </w:tr>
      <w:tr w:rsidR="00000000" w:rsidRPr="00786C4D" w14:paraId="13BEC1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/>
        </w:trPr>
        <w:tc>
          <w:tcPr>
            <w:tcW w:w="11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5579577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144"/>
              <w:jc w:val="right"/>
              <w:rPr>
                <w:rFonts w:ascii="Roboto Medium" w:hAnsi="Roboto Medium" w:cs="Roboto Medium"/>
                <w:color w:val="101312"/>
                <w:sz w:val="18"/>
                <w:szCs w:val="18"/>
              </w:rPr>
            </w:pP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Figure</w:t>
            </w:r>
            <w:r w:rsidRPr="00786C4D">
              <w:rPr>
                <w:rFonts w:ascii="Roboto Medium" w:hAnsi="Roboto Medium" w:cs="Roboto Medium"/>
                <w:color w:val="101312"/>
                <w:spacing w:val="20"/>
                <w:sz w:val="18"/>
                <w:szCs w:val="18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101312"/>
                <w:sz w:val="18"/>
                <w:szCs w:val="18"/>
              </w:rPr>
              <w:t>II.1</w:t>
            </w:r>
          </w:p>
        </w:tc>
        <w:tc>
          <w:tcPr>
            <w:tcW w:w="63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C0DD0E5" w14:textId="77777777" w:rsidR="00000000" w:rsidRPr="00786C4D" w:rsidRDefault="00786C4D">
            <w:pPr>
              <w:pStyle w:val="TableParagraph"/>
              <w:kinsoku w:val="0"/>
              <w:overflowPunct w:val="0"/>
              <w:spacing w:before="28" w:line="280" w:lineRule="atLeast"/>
              <w:ind w:left="107" w:right="357"/>
              <w:rPr>
                <w:color w:val="231F20"/>
                <w:sz w:val="18"/>
                <w:szCs w:val="18"/>
              </w:rPr>
            </w:pPr>
            <w:r w:rsidRPr="00786C4D">
              <w:rPr>
                <w:color w:val="231F20"/>
                <w:sz w:val="18"/>
                <w:szCs w:val="18"/>
              </w:rPr>
              <w:t>Total</w:t>
            </w:r>
            <w:r w:rsidRPr="00786C4D">
              <w:rPr>
                <w:color w:val="231F20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final</w:t>
            </w:r>
            <w:r w:rsidRPr="00786C4D">
              <w:rPr>
                <w:color w:val="231F20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energy</w:t>
            </w:r>
            <w:r w:rsidRPr="00786C4D">
              <w:rPr>
                <w:color w:val="231F20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consumption</w:t>
            </w:r>
            <w:r w:rsidRPr="00786C4D">
              <w:rPr>
                <w:color w:val="231F20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and</w:t>
            </w:r>
            <w:r w:rsidRPr="00786C4D">
              <w:rPr>
                <w:color w:val="231F20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share</w:t>
            </w:r>
            <w:r w:rsidRPr="00786C4D">
              <w:rPr>
                <w:color w:val="231F20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of</w:t>
            </w:r>
            <w:r w:rsidRPr="00786C4D">
              <w:rPr>
                <w:color w:val="231F20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renewables</w:t>
            </w:r>
            <w:r w:rsidRPr="00786C4D">
              <w:rPr>
                <w:color w:val="231F20"/>
                <w:spacing w:val="26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by</w:t>
            </w:r>
            <w:r w:rsidRPr="00786C4D">
              <w:rPr>
                <w:color w:val="231F20"/>
                <w:spacing w:val="25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technology</w:t>
            </w:r>
            <w:r w:rsidRPr="00786C4D">
              <w:rPr>
                <w:color w:val="231F20"/>
                <w:spacing w:val="-40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type</w:t>
            </w:r>
            <w:r w:rsidRPr="00786C4D">
              <w:rPr>
                <w:color w:val="231F20"/>
                <w:spacing w:val="7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in</w:t>
            </w:r>
            <w:r w:rsidRPr="00786C4D">
              <w:rPr>
                <w:color w:val="231F20"/>
                <w:spacing w:val="7"/>
                <w:sz w:val="18"/>
                <w:szCs w:val="18"/>
              </w:rPr>
              <w:t xml:space="preserve"> </w:t>
            </w:r>
            <w:r w:rsidRPr="00786C4D">
              <w:rPr>
                <w:color w:val="231F20"/>
                <w:sz w:val="18"/>
                <w:szCs w:val="18"/>
              </w:rPr>
              <w:t>LDCs</w:t>
            </w:r>
          </w:p>
        </w:tc>
        <w:tc>
          <w:tcPr>
            <w:tcW w:w="6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13B2CA" w14:textId="77777777" w:rsidR="00000000" w:rsidRPr="00786C4D" w:rsidRDefault="00786C4D">
            <w:pPr>
              <w:pStyle w:val="TableParagraph"/>
              <w:kinsoku w:val="0"/>
              <w:overflowPunct w:val="0"/>
              <w:spacing w:before="108"/>
              <w:ind w:right="216"/>
              <w:jc w:val="right"/>
              <w:rPr>
                <w:color w:val="101312"/>
                <w:sz w:val="18"/>
                <w:szCs w:val="18"/>
              </w:rPr>
            </w:pPr>
            <w:r w:rsidRPr="00786C4D">
              <w:rPr>
                <w:color w:val="101312"/>
                <w:sz w:val="18"/>
                <w:szCs w:val="18"/>
              </w:rPr>
              <w:t>62</w:t>
            </w:r>
          </w:p>
        </w:tc>
      </w:tr>
    </w:tbl>
    <w:p w14:paraId="181DCE2F" w14:textId="77777777" w:rsidR="00000000" w:rsidRDefault="00786C4D">
      <w:pPr>
        <w:pStyle w:val="Ttulo1"/>
        <w:kinsoku w:val="0"/>
        <w:overflowPunct w:val="0"/>
        <w:spacing w:before="235"/>
        <w:ind w:left="316"/>
        <w:rPr>
          <w:b/>
          <w:bCs/>
          <w:color w:val="0091B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0091B3"/>
        </w:rPr>
        <w:t>INTRODUCTION</w:t>
      </w:r>
    </w:p>
    <w:p w14:paraId="4A7BAC74" w14:textId="77777777" w:rsidR="00000000" w:rsidRDefault="00786C4D">
      <w:pPr>
        <w:pStyle w:val="Textoindependiente"/>
        <w:kinsoku w:val="0"/>
        <w:overflowPunct w:val="0"/>
        <w:spacing w:before="2"/>
        <w:rPr>
          <w:rFonts w:ascii="Lucida Sans" w:hAnsi="Lucida Sans" w:cs="Lucida Sans"/>
          <w:b/>
          <w:bCs/>
          <w:sz w:val="43"/>
          <w:szCs w:val="43"/>
        </w:rPr>
      </w:pPr>
    </w:p>
    <w:p w14:paraId="0593ADA5" w14:textId="77777777" w:rsidR="00000000" w:rsidRDefault="00786C4D">
      <w:pPr>
        <w:pStyle w:val="Textoindependiente"/>
        <w:kinsoku w:val="0"/>
        <w:overflowPunct w:val="0"/>
        <w:spacing w:line="314" w:lineRule="auto"/>
        <w:ind w:left="315"/>
        <w:jc w:val="both"/>
        <w:rPr>
          <w:color w:val="231F20"/>
        </w:rPr>
      </w:pPr>
      <w:r>
        <w:rPr>
          <w:color w:val="231F20"/>
        </w:rPr>
        <w:t>As the Istanbul Programme of Action (IPoA) is coming to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assessments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conducted in the lead up to the Fifth UN Conference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Least Developed Countries (LDC5). It is clear that progress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achieving the IPoA</w:t>
      </w:r>
      <w:r>
        <w:rPr>
          <w:color w:val="231F20"/>
        </w:rPr>
        <w:t xml:space="preserve"> goals and objectives was slow and uneven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among the 46 Least Developed Countries (LDCs), even before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crisis.</w:t>
      </w:r>
    </w:p>
    <w:p w14:paraId="0D793BB5" w14:textId="77777777" w:rsidR="00000000" w:rsidRDefault="00786C4D">
      <w:pPr>
        <w:pStyle w:val="Textoindependiente"/>
        <w:kinsoku w:val="0"/>
        <w:overflowPunct w:val="0"/>
        <w:spacing w:before="166" w:line="314" w:lineRule="auto"/>
        <w:ind w:left="315"/>
        <w:jc w:val="both"/>
        <w:rPr>
          <w:color w:val="231F20"/>
        </w:rPr>
      </w:pPr>
      <w:r>
        <w:rPr>
          <w:color w:val="231F20"/>
        </w:rPr>
        <w:t>The United Nations (UN) defines the LDCs as the group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long-standing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structural impediments to sustainable development and char-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acterized by low human development and high vulnerabilities.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 multifaceted impediments to sustainable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 remoteness from markets and smallness (with 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landlocked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islands),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productivity,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agriculture, and high burden of communicable disease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 as high prevalence of natural disasters. Quite a few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suffering conflict or emerging from one. The effects of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structural disadvantages do n</w:t>
      </w:r>
      <w:r>
        <w:rPr>
          <w:color w:val="231F20"/>
        </w:rPr>
        <w:t>ot just add up but are often mu-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reinforcing.</w:t>
      </w:r>
    </w:p>
    <w:p w14:paraId="7EF43B08" w14:textId="77777777" w:rsidR="00000000" w:rsidRDefault="00786C4D">
      <w:pPr>
        <w:pStyle w:val="Textoindependiente"/>
        <w:kinsoku w:val="0"/>
        <w:overflowPunct w:val="0"/>
        <w:spacing w:before="159" w:line="312" w:lineRule="auto"/>
        <w:ind w:left="315" w:right="1"/>
        <w:jc w:val="both"/>
        <w:rPr>
          <w:color w:val="231F20"/>
        </w:rPr>
      </w:pP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facing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access to dedicated international support measures.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example, only few LDCs have been able to benefit from pref-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erential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obstacles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accessing development finance instruments. While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for only about 1.3 percent of global Gross Domestic Product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(GDP) and around 1 percent of global trade and 1.4 percent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Foreign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(FDI).</w:t>
      </w:r>
    </w:p>
    <w:p w14:paraId="7A89AF84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15" w:right="1"/>
        <w:jc w:val="both"/>
        <w:rPr>
          <w:color w:val="231F20"/>
        </w:rPr>
      </w:pPr>
      <w:r>
        <w:rPr>
          <w:color w:val="231F20"/>
        </w:rPr>
        <w:t>Nevertheless, LDCs also achieved progress in various 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such as health, education, gender, </w:t>
      </w:r>
      <w:r>
        <w:rPr>
          <w:color w:val="231F20"/>
        </w:rPr>
        <w:t>access to information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communications technology (ICT), sustainable energy, export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concentration and governance. However, such progress 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often not been sufficient to narrow the gap vis-a-vis more ad-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vanced countries, especially in areas that are cru</w:t>
      </w:r>
      <w:r>
        <w:rPr>
          <w:color w:val="231F20"/>
        </w:rPr>
        <w:t>cial for accel-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erating progress, such as tertiary education and broadband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subscriptions. In addition, LDCs continue to be disproportion-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ally affected by the climate crisis, with cascading effects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time.</w:t>
      </w:r>
    </w:p>
    <w:p w14:paraId="0F1F66D9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15" w:right="1"/>
        <w:jc w:val="both"/>
        <w:rPr>
          <w:color w:val="231F20"/>
        </w:rPr>
      </w:pPr>
      <w:r>
        <w:rPr>
          <w:color w:val="231F20"/>
        </w:rPr>
        <w:t>While LDCs did not fully meet the IPoA objective of half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 reaching the graduation thresholds, progress accelerat-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 considerably. By 2011 only 2 LDCs had graduated from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category,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graduated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2020.</w:t>
      </w:r>
    </w:p>
    <w:p w14:paraId="42B94B1A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59830E18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13C08CE8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5CEA601E" w14:textId="77777777" w:rsidR="00000000" w:rsidRDefault="00786C4D">
      <w:pPr>
        <w:pStyle w:val="Textoindependiente"/>
        <w:kinsoku w:val="0"/>
        <w:overflowPunct w:val="0"/>
        <w:spacing w:before="1"/>
        <w:rPr>
          <w:sz w:val="33"/>
          <w:szCs w:val="33"/>
        </w:rPr>
      </w:pPr>
    </w:p>
    <w:p w14:paraId="267655D0" w14:textId="77777777" w:rsidR="00000000" w:rsidRDefault="00786C4D">
      <w:pPr>
        <w:pStyle w:val="Textoindependiente"/>
        <w:kinsoku w:val="0"/>
        <w:overflowPunct w:val="0"/>
        <w:spacing w:line="309" w:lineRule="auto"/>
        <w:ind w:left="315" w:right="240"/>
        <w:jc w:val="both"/>
        <w:rPr>
          <w:color w:val="231F20"/>
          <w:position w:val="6"/>
          <w:sz w:val="10"/>
          <w:szCs w:val="10"/>
        </w:rPr>
      </w:pPr>
      <w:r>
        <w:rPr>
          <w:color w:val="231F20"/>
        </w:rPr>
        <w:t>In addition,</w:t>
      </w:r>
      <w:r>
        <w:rPr>
          <w:color w:val="231F20"/>
        </w:rPr>
        <w:t xml:space="preserve"> 16 LDCs are meeting the graduation thresholds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 and are at different stages in the graduation process.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 they remain highly vulnerable to economic and envi-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ronmental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shocks.</w:t>
      </w:r>
      <w:r>
        <w:rPr>
          <w:color w:val="231F20"/>
          <w:position w:val="6"/>
          <w:sz w:val="10"/>
          <w:szCs w:val="10"/>
        </w:rPr>
        <w:t>1</w:t>
      </w:r>
    </w:p>
    <w:p w14:paraId="24C6CA28" w14:textId="77777777" w:rsidR="00000000" w:rsidRDefault="00786C4D">
      <w:pPr>
        <w:pStyle w:val="Textoindependiente"/>
        <w:kinsoku w:val="0"/>
        <w:overflowPunct w:val="0"/>
        <w:spacing w:before="172" w:line="309" w:lineRule="auto"/>
        <w:ind w:left="315" w:right="239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indirectly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 in all</w:t>
      </w:r>
      <w:r>
        <w:rPr>
          <w:color w:val="231F20"/>
        </w:rPr>
        <w:t xml:space="preserve"> priority areas of the IPoA. COVID-19 has not 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livelihoods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collapsing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disruption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manufacturing and a virtual standstill of international tourism,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sharp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poverty,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nutrition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insecurity,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inequality.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has laid bare and further exacerbated pre-existing inequalities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within and between countries. The digital divide between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connected and not connected has widened. Fragile education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 in LDCs have struggled tremendously while limited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protect</w:t>
      </w:r>
      <w:r>
        <w:rPr>
          <w:color w:val="231F20"/>
        </w:rPr>
        <w:t>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partially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compensate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income. The agricultural sector was also affected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disruption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markets.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widening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deficit,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drop in FDI, portfolio investments, remittances as well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 illicit finan</w:t>
      </w:r>
      <w:r>
        <w:rPr>
          <w:color w:val="231F20"/>
        </w:rPr>
        <w:t>cial flows and unsustainable debt levels, it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expected that the effects of COVID-19 will jeopardize LDCs’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come.</w:t>
      </w:r>
    </w:p>
    <w:p w14:paraId="79461FD8" w14:textId="77777777" w:rsidR="00000000" w:rsidRDefault="00786C4D">
      <w:pPr>
        <w:pStyle w:val="Textoindependiente"/>
        <w:kinsoku w:val="0"/>
        <w:overflowPunct w:val="0"/>
        <w:spacing w:before="158" w:line="309" w:lineRule="auto"/>
        <w:ind w:left="315" w:right="239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stimulus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package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least developed countries to be funded and implemented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rapidly to address the impacts of COVID-19 and build back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better. The underlying components of the stimulus package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include, in the short run, (1) Emergency public health package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for the LDCs; (2) </w:t>
      </w:r>
      <w:r>
        <w:rPr>
          <w:color w:val="231F20"/>
        </w:rPr>
        <w:t>Support for social protection systems; (3)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students;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(4)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0.15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ODA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LDCs;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(5)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cancellation;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(6)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Lifting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scaling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trade;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(7)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SDR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allocations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LDCs;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and</w:t>
      </w:r>
    </w:p>
    <w:p w14:paraId="12408DF8" w14:textId="77777777" w:rsidR="00000000" w:rsidRDefault="00786C4D">
      <w:pPr>
        <w:pStyle w:val="Textoindependiente"/>
        <w:kinsoku w:val="0"/>
        <w:overflowPunct w:val="0"/>
        <w:spacing w:line="309" w:lineRule="auto"/>
        <w:ind w:left="315" w:right="240"/>
        <w:jc w:val="both"/>
        <w:rPr>
          <w:color w:val="231F20"/>
        </w:rPr>
      </w:pPr>
      <w:r>
        <w:rPr>
          <w:color w:val="231F20"/>
        </w:rPr>
        <w:t>(8) Protection of migrants of least developed countries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promotion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remittances.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spacing w:val="25"/>
          <w:position w:val="6"/>
          <w:sz w:val="10"/>
          <w:szCs w:val="10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various future shocks to lay the foundation for acceler</w:t>
      </w:r>
      <w:r>
        <w:rPr>
          <w:color w:val="231F20"/>
        </w:rPr>
        <w:t>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graduation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category.</w:t>
      </w:r>
    </w:p>
    <w:p w14:paraId="5193172B" w14:textId="77777777" w:rsidR="00000000" w:rsidRDefault="00786C4D">
      <w:pPr>
        <w:pStyle w:val="Textoindependiente"/>
        <w:kinsoku w:val="0"/>
        <w:overflowPunct w:val="0"/>
        <w:spacing w:before="164" w:line="309" w:lineRule="auto"/>
        <w:ind w:left="315" w:right="239"/>
        <w:jc w:val="both"/>
        <w:rPr>
          <w:color w:val="231F20"/>
        </w:rPr>
      </w:pPr>
      <w:r>
        <w:rPr>
          <w:color w:val="231F20"/>
        </w:rPr>
        <w:t>As the international community gathers around preparations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the Fifth UN Conference on the LDCs in the midst of contin-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uncertainties surrounding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pandemic duration, build-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objective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requiring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solidarity.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</w:p>
    <w:p w14:paraId="12ECAFAE" w14:textId="77777777" w:rsidR="00000000" w:rsidRDefault="00786C4D">
      <w:pPr>
        <w:pStyle w:val="Textoindependiente"/>
        <w:kinsoku w:val="0"/>
        <w:overflowPunct w:val="0"/>
        <w:spacing w:before="164" w:line="309" w:lineRule="auto"/>
        <w:ind w:left="315" w:right="239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8803" w:space="3114"/>
            <w:col w:w="5229" w:space="42"/>
            <w:col w:w="5472"/>
          </w:cols>
          <w:noEndnote/>
        </w:sectPr>
      </w:pPr>
    </w:p>
    <w:p w14:paraId="1D1C5EA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06E4428C">
          <v:shape id="_x0000_s1111" style="position:absolute;margin-left:595.55pt;margin-top:0;width:.05pt;height:841.7pt;z-index:-207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64673E12" w14:textId="77777777" w:rsidR="00000000" w:rsidRDefault="00786C4D">
      <w:pPr>
        <w:pStyle w:val="Textoindependiente"/>
        <w:kinsoku w:val="0"/>
        <w:overflowPunct w:val="0"/>
        <w:spacing w:before="2"/>
        <w:rPr>
          <w:sz w:val="11"/>
          <w:szCs w:val="11"/>
        </w:rPr>
      </w:pPr>
    </w:p>
    <w:p w14:paraId="67C534D8" w14:textId="77777777" w:rsidR="00000000" w:rsidRDefault="00786C4D">
      <w:pPr>
        <w:pStyle w:val="Textoindependiente"/>
        <w:kinsoku w:val="0"/>
        <w:overflowPunct w:val="0"/>
        <w:spacing w:line="20" w:lineRule="exact"/>
        <w:ind w:left="12232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205E30F6">
          <v:group id="_x0000_s1112" style="width:1in;height:1pt;mso-position-horizontal-relative:char;mso-position-vertical-relative:line" coordsize="1440,20" o:allowincell="f">
            <v:shape id="_x0000_s1113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1389296C" w14:textId="77777777" w:rsidR="00000000" w:rsidRDefault="00786C4D">
      <w:pPr>
        <w:pStyle w:val="Textoindependiente"/>
        <w:kinsoku w:val="0"/>
        <w:overflowPunct w:val="0"/>
        <w:spacing w:before="84"/>
        <w:ind w:left="12221" w:right="8389"/>
        <w:jc w:val="center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1</w:t>
      </w:r>
      <w:r>
        <w:rPr>
          <w:color w:val="414042"/>
          <w:spacing w:val="16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See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UN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document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E/2021/33.</w:t>
      </w:r>
    </w:p>
    <w:p w14:paraId="1006DDBE" w14:textId="77777777" w:rsidR="00000000" w:rsidRDefault="00786C4D">
      <w:pPr>
        <w:pStyle w:val="Textoindependiente"/>
        <w:kinsoku w:val="0"/>
        <w:overflowPunct w:val="0"/>
        <w:spacing w:before="41"/>
        <w:ind w:left="12162" w:right="8394"/>
        <w:jc w:val="center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2</w:t>
      </w:r>
      <w:r>
        <w:rPr>
          <w:color w:val="414042"/>
          <w:spacing w:val="17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See</w:t>
      </w:r>
      <w:r>
        <w:rPr>
          <w:color w:val="414042"/>
          <w:spacing w:val="2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UN</w:t>
      </w:r>
      <w:r>
        <w:rPr>
          <w:color w:val="414042"/>
          <w:spacing w:val="2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document</w:t>
      </w:r>
      <w:r>
        <w:rPr>
          <w:color w:val="414042"/>
          <w:spacing w:val="3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A/74/843.</w:t>
      </w:r>
    </w:p>
    <w:p w14:paraId="72757CC4" w14:textId="77777777" w:rsidR="00000000" w:rsidRDefault="00786C4D">
      <w:pPr>
        <w:pStyle w:val="Textoindependiente"/>
        <w:kinsoku w:val="0"/>
        <w:overflowPunct w:val="0"/>
        <w:spacing w:before="5"/>
      </w:pPr>
    </w:p>
    <w:p w14:paraId="204054A1" w14:textId="77777777" w:rsidR="00000000" w:rsidRDefault="00786C4D">
      <w:pPr>
        <w:pStyle w:val="Textoindependiente"/>
        <w:tabs>
          <w:tab w:val="right" w:pos="22429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xx</w:t>
      </w:r>
      <w:r>
        <w:rPr>
          <w:rFonts w:ascii="Times New Roman" w:hAnsi="Times New Roman" w:cs="Times New Roman"/>
          <w:color w:val="0091B3"/>
          <w:sz w:val="14"/>
          <w:szCs w:val="14"/>
        </w:rPr>
        <w:tab/>
      </w:r>
      <w:r>
        <w:rPr>
          <w:color w:val="0091B3"/>
          <w:sz w:val="14"/>
          <w:szCs w:val="14"/>
        </w:rPr>
        <w:t>1</w:t>
      </w:r>
    </w:p>
    <w:p w14:paraId="5EFB6DD7" w14:textId="77777777" w:rsidR="00000000" w:rsidRDefault="00786C4D">
      <w:pPr>
        <w:pStyle w:val="Textoindependiente"/>
        <w:tabs>
          <w:tab w:val="right" w:pos="22429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6EB1CAA3" w14:textId="77777777" w:rsidR="00000000" w:rsidRDefault="00786C4D">
      <w:pPr>
        <w:pStyle w:val="Textoindependiente"/>
        <w:kinsoku w:val="0"/>
        <w:overflowPunct w:val="0"/>
        <w:spacing w:before="328"/>
        <w:ind w:left="548"/>
        <w:rPr>
          <w:rFonts w:ascii="Roboto Medium" w:hAnsi="Roboto Medium" w:cs="Roboto Medium"/>
          <w:color w:val="FFFFFF"/>
          <w:spacing w:val="11"/>
          <w:sz w:val="15"/>
          <w:szCs w:val="15"/>
        </w:rPr>
      </w:pPr>
      <w:r>
        <w:rPr>
          <w:noProof/>
        </w:rPr>
        <w:lastRenderedPageBreak/>
        <w:pict w14:anchorId="5889196B">
          <v:group id="_x0000_s1114" style="position:absolute;left:0;text-align:left;margin-left:1043.7pt;margin-top:-.65pt;width:104.25pt;height:37.2pt;z-index:177;mso-position-horizontal-relative:page" coordorigin="20874,-13" coordsize="2085,744" o:allowincell="f">
            <v:shape id="_x0000_s1115" style="position:absolute;left:20874;top:-13;width:2085;height:744;mso-position-horizontal-relative:page;mso-position-vertical-relative:text" coordsize="2085,744" o:allowincell="f" path="m2084,hhl,,,744r2084,l2084,xe" fillcolor="#0a4c72" stroked="f">
              <v:path arrowok="t"/>
            </v:shape>
            <v:shape id="_x0000_s1116" type="#_x0000_t202" style="position:absolute;left:20874;top:-14;width:2085;height:745;mso-position-horizontal-relative:page;mso-position-vertical-relative:text" o:allowincell="f" filled="f" stroked="f">
              <v:textbox inset="0,0,0,0">
                <w:txbxContent>
                  <w:p w14:paraId="025B9BD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0F76C3A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pacing w:val="9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Roboto Medium" w:hAnsi="Roboto Medium" w:cs="Roboto Medium"/>
          <w:color w:val="FFFFFF"/>
          <w:spacing w:val="9"/>
          <w:sz w:val="15"/>
          <w:szCs w:val="15"/>
        </w:rPr>
        <w:t>STATE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z w:val="15"/>
          <w:szCs w:val="15"/>
        </w:rPr>
        <w:t>OF</w:t>
      </w:r>
      <w:r>
        <w:rPr>
          <w:rFonts w:ascii="Roboto Medium" w:hAnsi="Roboto Medium" w:cs="Roboto Medium"/>
          <w:color w:val="FFFFFF"/>
          <w:spacing w:val="33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0"/>
          <w:sz w:val="15"/>
          <w:szCs w:val="15"/>
        </w:rPr>
        <w:t>THE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1"/>
          <w:sz w:val="15"/>
          <w:szCs w:val="15"/>
        </w:rPr>
        <w:t>LDCs</w:t>
      </w:r>
    </w:p>
    <w:p w14:paraId="35B7C0E2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48"/>
          <w:szCs w:val="48"/>
        </w:rPr>
      </w:pPr>
    </w:p>
    <w:p w14:paraId="656F66B5" w14:textId="77777777" w:rsidR="00000000" w:rsidRDefault="00786C4D">
      <w:pPr>
        <w:pStyle w:val="Textoindependiente"/>
        <w:kinsoku w:val="0"/>
        <w:overflowPunct w:val="0"/>
        <w:spacing w:before="2"/>
        <w:rPr>
          <w:rFonts w:ascii="Roboto Medium" w:hAnsi="Roboto Medium" w:cs="Roboto Medium"/>
          <w:sz w:val="37"/>
          <w:szCs w:val="37"/>
        </w:rPr>
      </w:pPr>
    </w:p>
    <w:p w14:paraId="7DC407F7" w14:textId="77777777" w:rsidR="00000000" w:rsidRDefault="00786C4D">
      <w:pPr>
        <w:pStyle w:val="Ttulo1"/>
        <w:kinsoku w:val="0"/>
        <w:overflowPunct w:val="0"/>
        <w:spacing w:before="0"/>
        <w:ind w:left="12216"/>
        <w:rPr>
          <w:b/>
          <w:bCs/>
          <w:color w:val="70AD47"/>
          <w:w w:val="103"/>
        </w:rPr>
      </w:pPr>
      <w:r>
        <w:rPr>
          <w:b/>
          <w:bCs/>
          <w:color w:val="70AD47"/>
          <w:spacing w:val="13"/>
          <w:w w:val="107"/>
        </w:rPr>
        <w:t>A</w:t>
      </w:r>
      <w:r>
        <w:rPr>
          <w:b/>
          <w:bCs/>
          <w:color w:val="70AD47"/>
          <w:w w:val="115"/>
        </w:rPr>
        <w:t>.</w:t>
      </w:r>
      <w:r>
        <w:rPr>
          <w:b/>
          <w:bCs/>
          <w:color w:val="70AD47"/>
          <w:spacing w:val="-15"/>
        </w:rPr>
        <w:t xml:space="preserve"> </w:t>
      </w:r>
      <w:r>
        <w:rPr>
          <w:b/>
          <w:bCs/>
          <w:color w:val="70AD47"/>
          <w:spacing w:val="3"/>
          <w:w w:val="112"/>
        </w:rPr>
        <w:t>S</w:t>
      </w:r>
      <w:r>
        <w:rPr>
          <w:b/>
          <w:bCs/>
          <w:color w:val="70AD47"/>
          <w:spacing w:val="1"/>
          <w:w w:val="108"/>
        </w:rPr>
        <w:t>P</w:t>
      </w:r>
      <w:r>
        <w:rPr>
          <w:b/>
          <w:bCs/>
          <w:color w:val="70AD47"/>
          <w:spacing w:val="4"/>
          <w:w w:val="104"/>
        </w:rPr>
        <w:t>R</w:t>
      </w:r>
      <w:r>
        <w:rPr>
          <w:b/>
          <w:bCs/>
          <w:color w:val="70AD47"/>
          <w:spacing w:val="6"/>
          <w:w w:val="111"/>
        </w:rPr>
        <w:t>E</w:t>
      </w:r>
      <w:r>
        <w:rPr>
          <w:b/>
          <w:bCs/>
          <w:color w:val="70AD47"/>
          <w:spacing w:val="-1"/>
          <w:w w:val="107"/>
        </w:rPr>
        <w:t>A</w:t>
      </w:r>
      <w:r>
        <w:rPr>
          <w:b/>
          <w:bCs/>
          <w:color w:val="70AD47"/>
          <w:w w:val="98"/>
        </w:rPr>
        <w:t>D</w:t>
      </w:r>
      <w:r>
        <w:rPr>
          <w:b/>
          <w:bCs/>
          <w:color w:val="70AD47"/>
          <w:spacing w:val="-12"/>
        </w:rPr>
        <w:t xml:space="preserve"> </w:t>
      </w:r>
      <w:r>
        <w:rPr>
          <w:b/>
          <w:bCs/>
          <w:color w:val="70AD47"/>
          <w:spacing w:val="2"/>
          <w:w w:val="103"/>
        </w:rPr>
        <w:t>O</w:t>
      </w:r>
      <w:r>
        <w:rPr>
          <w:b/>
          <w:bCs/>
          <w:color w:val="70AD47"/>
          <w:w w:val="114"/>
        </w:rPr>
        <w:t>F</w:t>
      </w:r>
      <w:r>
        <w:rPr>
          <w:b/>
          <w:bCs/>
          <w:color w:val="70AD47"/>
          <w:spacing w:val="-12"/>
        </w:rPr>
        <w:t xml:space="preserve"> </w:t>
      </w:r>
      <w:r>
        <w:rPr>
          <w:b/>
          <w:bCs/>
          <w:color w:val="70AD47"/>
          <w:spacing w:val="-11"/>
          <w:w w:val="103"/>
        </w:rPr>
        <w:t>C</w:t>
      </w:r>
      <w:r>
        <w:rPr>
          <w:b/>
          <w:bCs/>
          <w:color w:val="70AD47"/>
          <w:spacing w:val="-16"/>
          <w:w w:val="103"/>
        </w:rPr>
        <w:t>O</w:t>
      </w:r>
      <w:r>
        <w:rPr>
          <w:b/>
          <w:bCs/>
          <w:color w:val="70AD47"/>
          <w:spacing w:val="-2"/>
          <w:w w:val="107"/>
        </w:rPr>
        <w:t>V</w:t>
      </w:r>
      <w:r>
        <w:rPr>
          <w:b/>
          <w:bCs/>
          <w:color w:val="70AD47"/>
          <w:spacing w:val="2"/>
          <w:w w:val="101"/>
        </w:rPr>
        <w:t>I</w:t>
      </w:r>
      <w:r>
        <w:rPr>
          <w:b/>
          <w:bCs/>
          <w:color w:val="70AD47"/>
          <w:spacing w:val="14"/>
          <w:w w:val="98"/>
        </w:rPr>
        <w:t>D</w:t>
      </w:r>
      <w:r>
        <w:rPr>
          <w:b/>
          <w:bCs/>
          <w:color w:val="70AD47"/>
          <w:spacing w:val="-17"/>
          <w:w w:val="135"/>
        </w:rPr>
        <w:t>-</w:t>
      </w:r>
      <w:r>
        <w:rPr>
          <w:b/>
          <w:bCs/>
          <w:color w:val="70AD47"/>
          <w:spacing w:val="-6"/>
          <w:w w:val="66"/>
        </w:rPr>
        <w:t>1</w:t>
      </w:r>
      <w:r>
        <w:rPr>
          <w:b/>
          <w:bCs/>
          <w:color w:val="70AD47"/>
          <w:w w:val="103"/>
        </w:rPr>
        <w:t>9</w:t>
      </w:r>
    </w:p>
    <w:p w14:paraId="6472833E" w14:textId="77777777" w:rsidR="00000000" w:rsidRDefault="00786C4D">
      <w:pPr>
        <w:pStyle w:val="Textoindependiente"/>
        <w:kinsoku w:val="0"/>
        <w:overflowPunct w:val="0"/>
        <w:spacing w:before="2"/>
        <w:ind w:left="12216"/>
        <w:rPr>
          <w:rFonts w:ascii="Lucida Sans" w:hAnsi="Lucida Sans" w:cs="Lucida Sans"/>
          <w:b/>
          <w:bCs/>
          <w:color w:val="70AD47"/>
          <w:sz w:val="44"/>
          <w:szCs w:val="44"/>
        </w:rPr>
      </w:pPr>
      <w:r>
        <w:rPr>
          <w:rFonts w:ascii="Lucida Sans" w:hAnsi="Lucida Sans" w:cs="Lucida Sans"/>
          <w:b/>
          <w:bCs/>
          <w:color w:val="70AD47"/>
          <w:sz w:val="44"/>
          <w:szCs w:val="44"/>
        </w:rPr>
        <w:t>AND</w:t>
      </w:r>
      <w:r>
        <w:rPr>
          <w:rFonts w:ascii="Lucida Sans" w:hAnsi="Lucida Sans" w:cs="Lucida Sans"/>
          <w:b/>
          <w:bCs/>
          <w:color w:val="70AD47"/>
          <w:spacing w:val="48"/>
          <w:sz w:val="44"/>
          <w:szCs w:val="44"/>
        </w:rPr>
        <w:t xml:space="preserve"> </w:t>
      </w:r>
      <w:r>
        <w:rPr>
          <w:rFonts w:ascii="Lucida Sans" w:hAnsi="Lucida Sans" w:cs="Lucida Sans"/>
          <w:b/>
          <w:bCs/>
          <w:color w:val="70AD47"/>
          <w:sz w:val="44"/>
          <w:szCs w:val="44"/>
        </w:rPr>
        <w:t>DIRECT</w:t>
      </w:r>
      <w:r>
        <w:rPr>
          <w:rFonts w:ascii="Lucida Sans" w:hAnsi="Lucida Sans" w:cs="Lucida Sans"/>
          <w:b/>
          <w:bCs/>
          <w:color w:val="70AD47"/>
          <w:spacing w:val="49"/>
          <w:sz w:val="44"/>
          <w:szCs w:val="44"/>
        </w:rPr>
        <w:t xml:space="preserve"> </w:t>
      </w:r>
      <w:r>
        <w:rPr>
          <w:rFonts w:ascii="Lucida Sans" w:hAnsi="Lucida Sans" w:cs="Lucida Sans"/>
          <w:b/>
          <w:bCs/>
          <w:color w:val="70AD47"/>
          <w:sz w:val="44"/>
          <w:szCs w:val="44"/>
        </w:rPr>
        <w:t>HEALTH</w:t>
      </w:r>
      <w:r>
        <w:rPr>
          <w:rFonts w:ascii="Lucida Sans" w:hAnsi="Lucida Sans" w:cs="Lucida Sans"/>
          <w:b/>
          <w:bCs/>
          <w:color w:val="70AD47"/>
          <w:spacing w:val="48"/>
          <w:sz w:val="44"/>
          <w:szCs w:val="44"/>
        </w:rPr>
        <w:t xml:space="preserve"> </w:t>
      </w:r>
      <w:r>
        <w:rPr>
          <w:rFonts w:ascii="Lucida Sans" w:hAnsi="Lucida Sans" w:cs="Lucida Sans"/>
          <w:b/>
          <w:bCs/>
          <w:color w:val="70AD47"/>
          <w:sz w:val="44"/>
          <w:szCs w:val="44"/>
        </w:rPr>
        <w:t>EFFECTS</w:t>
      </w:r>
    </w:p>
    <w:p w14:paraId="1821CCC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0"/>
          <w:szCs w:val="20"/>
        </w:rPr>
      </w:pPr>
    </w:p>
    <w:p w14:paraId="63B89274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0"/>
          <w:szCs w:val="20"/>
        </w:rPr>
      </w:pPr>
    </w:p>
    <w:p w14:paraId="3AD74887" w14:textId="77777777" w:rsidR="00000000" w:rsidRDefault="00786C4D">
      <w:pPr>
        <w:pStyle w:val="Textoindependiente"/>
        <w:kinsoku w:val="0"/>
        <w:overflowPunct w:val="0"/>
        <w:spacing w:before="10"/>
        <w:rPr>
          <w:rFonts w:ascii="Lucida Sans" w:hAnsi="Lucida Sans" w:cs="Lucida Sans"/>
          <w:b/>
          <w:bCs/>
        </w:rPr>
      </w:pPr>
    </w:p>
    <w:p w14:paraId="70063B75" w14:textId="77777777" w:rsidR="00000000" w:rsidRDefault="00786C4D">
      <w:pPr>
        <w:pStyle w:val="Textoindependiente"/>
        <w:kinsoku w:val="0"/>
        <w:overflowPunct w:val="0"/>
        <w:spacing w:before="10"/>
        <w:rPr>
          <w:rFonts w:ascii="Lucida Sans" w:hAnsi="Lucida Sans" w:cs="Lucida Sans"/>
          <w:b/>
          <w:bCs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3A23DE3B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2"/>
          <w:szCs w:val="22"/>
        </w:rPr>
      </w:pPr>
    </w:p>
    <w:p w14:paraId="0D11587A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2"/>
          <w:szCs w:val="22"/>
        </w:rPr>
      </w:pPr>
    </w:p>
    <w:p w14:paraId="6D7BE808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2"/>
          <w:szCs w:val="22"/>
        </w:rPr>
      </w:pPr>
    </w:p>
    <w:p w14:paraId="45815F16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2"/>
          <w:szCs w:val="22"/>
        </w:rPr>
      </w:pPr>
    </w:p>
    <w:p w14:paraId="0F29A34A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2"/>
          <w:szCs w:val="22"/>
        </w:rPr>
      </w:pPr>
    </w:p>
    <w:p w14:paraId="4B6A0E9F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2"/>
          <w:szCs w:val="22"/>
        </w:rPr>
      </w:pPr>
    </w:p>
    <w:p w14:paraId="3EBFC134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2"/>
          <w:szCs w:val="22"/>
        </w:rPr>
      </w:pPr>
    </w:p>
    <w:p w14:paraId="5D63C0C1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2"/>
          <w:szCs w:val="22"/>
        </w:rPr>
      </w:pPr>
    </w:p>
    <w:p w14:paraId="56E69649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2"/>
          <w:szCs w:val="22"/>
        </w:rPr>
      </w:pPr>
    </w:p>
    <w:p w14:paraId="6720571E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2"/>
          <w:szCs w:val="22"/>
        </w:rPr>
      </w:pPr>
    </w:p>
    <w:p w14:paraId="5EBB099D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2"/>
          <w:szCs w:val="22"/>
        </w:rPr>
      </w:pPr>
    </w:p>
    <w:p w14:paraId="486CC592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2"/>
          <w:szCs w:val="22"/>
        </w:rPr>
      </w:pPr>
    </w:p>
    <w:p w14:paraId="0FE43D58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2"/>
          <w:szCs w:val="22"/>
        </w:rPr>
      </w:pPr>
    </w:p>
    <w:p w14:paraId="4212218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2"/>
          <w:szCs w:val="22"/>
        </w:rPr>
      </w:pPr>
    </w:p>
    <w:p w14:paraId="4C9BFEBF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2"/>
          <w:szCs w:val="22"/>
        </w:rPr>
      </w:pPr>
    </w:p>
    <w:p w14:paraId="1788B7A9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2"/>
          <w:szCs w:val="22"/>
        </w:rPr>
      </w:pPr>
    </w:p>
    <w:p w14:paraId="72FA92CD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2"/>
          <w:szCs w:val="22"/>
        </w:rPr>
      </w:pPr>
    </w:p>
    <w:p w14:paraId="11DEBC76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2"/>
          <w:szCs w:val="22"/>
        </w:rPr>
      </w:pPr>
    </w:p>
    <w:p w14:paraId="28F0A341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2"/>
          <w:szCs w:val="22"/>
        </w:rPr>
      </w:pPr>
    </w:p>
    <w:p w14:paraId="32B3CAC8" w14:textId="77777777" w:rsidR="00000000" w:rsidRDefault="00786C4D">
      <w:pPr>
        <w:pStyle w:val="Textoindependiente"/>
        <w:kinsoku w:val="0"/>
        <w:overflowPunct w:val="0"/>
        <w:spacing w:before="4"/>
        <w:rPr>
          <w:rFonts w:ascii="Lucida Sans" w:hAnsi="Lucida Sans" w:cs="Lucida Sans"/>
          <w:b/>
          <w:bCs/>
        </w:rPr>
      </w:pPr>
    </w:p>
    <w:p w14:paraId="36773026" w14:textId="77777777" w:rsidR="00000000" w:rsidRDefault="00786C4D">
      <w:pPr>
        <w:pStyle w:val="Textoindependiente"/>
        <w:kinsoku w:val="0"/>
        <w:overflowPunct w:val="0"/>
        <w:spacing w:line="300" w:lineRule="auto"/>
        <w:ind w:left="324" w:hanging="3"/>
        <w:rPr>
          <w:color w:val="FFFFFF"/>
          <w:w w:val="105"/>
          <w:sz w:val="16"/>
          <w:szCs w:val="16"/>
        </w:rPr>
      </w:pPr>
      <w:r>
        <w:rPr>
          <w:color w:val="FFFFFF"/>
          <w:w w:val="105"/>
          <w:sz w:val="16"/>
          <w:szCs w:val="16"/>
        </w:rPr>
        <w:t>A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volunteer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helps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a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woman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fill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out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paperwork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before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her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COVID-19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vaccine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in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Rwanda.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COVAX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is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the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only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global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initiative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that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is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working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with</w:t>
      </w:r>
      <w:r>
        <w:rPr>
          <w:color w:val="FFFFFF"/>
          <w:spacing w:val="1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governments</w:t>
      </w:r>
      <w:r>
        <w:rPr>
          <w:color w:val="FFFFFF"/>
          <w:spacing w:val="2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and</w:t>
      </w:r>
      <w:r>
        <w:rPr>
          <w:color w:val="FFFFFF"/>
          <w:spacing w:val="3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manufacturers</w:t>
      </w:r>
      <w:r>
        <w:rPr>
          <w:color w:val="FFFFFF"/>
          <w:spacing w:val="2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to</w:t>
      </w:r>
      <w:r>
        <w:rPr>
          <w:color w:val="FFFFFF"/>
          <w:spacing w:val="3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ensure</w:t>
      </w:r>
      <w:r>
        <w:rPr>
          <w:color w:val="FFFFFF"/>
          <w:spacing w:val="3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COVID-19</w:t>
      </w:r>
      <w:r>
        <w:rPr>
          <w:color w:val="FFFFFF"/>
          <w:spacing w:val="2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vaccines</w:t>
      </w:r>
      <w:r>
        <w:rPr>
          <w:color w:val="FFFFFF"/>
          <w:spacing w:val="3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are</w:t>
      </w:r>
      <w:r>
        <w:rPr>
          <w:color w:val="FFFFFF"/>
          <w:spacing w:val="3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available</w:t>
      </w:r>
      <w:r>
        <w:rPr>
          <w:color w:val="FFFFFF"/>
          <w:spacing w:val="3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worldwide</w:t>
      </w:r>
      <w:r>
        <w:rPr>
          <w:color w:val="FFFFFF"/>
          <w:spacing w:val="3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to</w:t>
      </w:r>
      <w:r>
        <w:rPr>
          <w:color w:val="FFFFFF"/>
          <w:spacing w:val="3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both</w:t>
      </w:r>
      <w:r>
        <w:rPr>
          <w:color w:val="FFFFFF"/>
          <w:spacing w:val="2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higher-income</w:t>
      </w:r>
      <w:r>
        <w:rPr>
          <w:color w:val="FFFFFF"/>
          <w:spacing w:val="3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and</w:t>
      </w:r>
      <w:r>
        <w:rPr>
          <w:color w:val="FFFFFF"/>
          <w:spacing w:val="3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lower-income</w:t>
      </w:r>
      <w:r>
        <w:rPr>
          <w:color w:val="FFFFFF"/>
          <w:spacing w:val="3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countries.</w:t>
      </w:r>
    </w:p>
    <w:p w14:paraId="157F0550" w14:textId="77777777" w:rsidR="00000000" w:rsidRDefault="00786C4D">
      <w:pPr>
        <w:pStyle w:val="Textoindependiente"/>
        <w:kinsoku w:val="0"/>
        <w:overflowPunct w:val="0"/>
        <w:spacing w:before="69"/>
        <w:ind w:left="333"/>
        <w:rPr>
          <w:i/>
          <w:iCs/>
          <w:color w:val="FFFFFF"/>
          <w:w w:val="95"/>
          <w:sz w:val="15"/>
          <w:szCs w:val="15"/>
        </w:rPr>
      </w:pPr>
      <w:r>
        <w:rPr>
          <w:i/>
          <w:iCs/>
          <w:color w:val="FFFFFF"/>
          <w:w w:val="95"/>
          <w:sz w:val="15"/>
          <w:szCs w:val="15"/>
        </w:rPr>
        <w:t>Photo:</w:t>
      </w:r>
      <w:r>
        <w:rPr>
          <w:i/>
          <w:iCs/>
          <w:color w:val="FFFFFF"/>
          <w:spacing w:val="22"/>
          <w:w w:val="95"/>
          <w:sz w:val="15"/>
          <w:szCs w:val="15"/>
        </w:rPr>
        <w:t xml:space="preserve"> </w:t>
      </w:r>
      <w:r>
        <w:rPr>
          <w:i/>
          <w:iCs/>
          <w:color w:val="FFFFFF"/>
          <w:w w:val="95"/>
          <w:sz w:val="15"/>
          <w:szCs w:val="15"/>
        </w:rPr>
        <w:t>WHO /</w:t>
      </w:r>
      <w:r>
        <w:rPr>
          <w:i/>
          <w:iCs/>
          <w:color w:val="FFFFFF"/>
          <w:spacing w:val="-13"/>
          <w:w w:val="95"/>
          <w:sz w:val="15"/>
          <w:szCs w:val="15"/>
        </w:rPr>
        <w:t xml:space="preserve"> </w:t>
      </w:r>
      <w:r>
        <w:rPr>
          <w:i/>
          <w:iCs/>
          <w:color w:val="FFFFFF"/>
          <w:w w:val="95"/>
          <w:sz w:val="15"/>
          <w:szCs w:val="15"/>
        </w:rPr>
        <w:t>Andre</w:t>
      </w:r>
      <w:r>
        <w:rPr>
          <w:i/>
          <w:iCs/>
          <w:color w:val="FFFFFF"/>
          <w:spacing w:val="22"/>
          <w:w w:val="95"/>
          <w:sz w:val="15"/>
          <w:szCs w:val="15"/>
        </w:rPr>
        <w:t xml:space="preserve"> </w:t>
      </w:r>
      <w:r>
        <w:rPr>
          <w:i/>
          <w:iCs/>
          <w:color w:val="FFFFFF"/>
          <w:w w:val="95"/>
          <w:sz w:val="15"/>
          <w:szCs w:val="15"/>
        </w:rPr>
        <w:t>Rugema</w:t>
      </w:r>
    </w:p>
    <w:p w14:paraId="44FB89EE" w14:textId="77777777" w:rsidR="00000000" w:rsidRDefault="00786C4D">
      <w:pPr>
        <w:pStyle w:val="Ttulo4"/>
        <w:numPr>
          <w:ilvl w:val="1"/>
          <w:numId w:val="50"/>
        </w:numPr>
        <w:tabs>
          <w:tab w:val="left" w:pos="721"/>
        </w:tabs>
        <w:kinsoku w:val="0"/>
        <w:overflowPunct w:val="0"/>
        <w:spacing w:line="247" w:lineRule="auto"/>
        <w:ind w:left="321" w:right="6020" w:firstLine="0"/>
        <w:jc w:val="both"/>
        <w:rPr>
          <w:color w:val="70AD47"/>
          <w:w w:val="110"/>
        </w:rPr>
      </w:pPr>
      <w:r>
        <w:rPr>
          <w:color w:val="70AD47"/>
          <w:spacing w:val="-4"/>
          <w:w w:val="102"/>
        </w:rPr>
        <w:br w:type="column"/>
      </w:r>
      <w:r>
        <w:rPr>
          <w:color w:val="70AD47"/>
          <w:spacing w:val="-4"/>
          <w:w w:val="102"/>
        </w:rPr>
        <w:t>T</w:t>
      </w:r>
      <w:r>
        <w:rPr>
          <w:color w:val="70AD47"/>
          <w:w w:val="103"/>
        </w:rPr>
        <w:t>H</w:t>
      </w:r>
      <w:r>
        <w:rPr>
          <w:color w:val="70AD47"/>
          <w:w w:val="123"/>
        </w:rPr>
        <w:t>E</w:t>
      </w:r>
      <w:r>
        <w:rPr>
          <w:color w:val="70AD47"/>
          <w:spacing w:val="-9"/>
        </w:rPr>
        <w:t xml:space="preserve"> </w:t>
      </w:r>
      <w:r>
        <w:rPr>
          <w:color w:val="70AD47"/>
          <w:spacing w:val="-2"/>
          <w:w w:val="118"/>
        </w:rPr>
        <w:t>S</w:t>
      </w:r>
      <w:r>
        <w:rPr>
          <w:color w:val="70AD47"/>
          <w:spacing w:val="-22"/>
          <w:w w:val="102"/>
        </w:rPr>
        <w:t>T</w:t>
      </w:r>
      <w:r>
        <w:rPr>
          <w:color w:val="70AD47"/>
          <w:spacing w:val="-22"/>
          <w:w w:val="114"/>
        </w:rPr>
        <w:t>A</w:t>
      </w:r>
      <w:r>
        <w:rPr>
          <w:color w:val="70AD47"/>
          <w:spacing w:val="-4"/>
          <w:w w:val="102"/>
        </w:rPr>
        <w:t>T</w:t>
      </w:r>
      <w:r>
        <w:rPr>
          <w:color w:val="70AD47"/>
          <w:w w:val="123"/>
        </w:rPr>
        <w:t>E</w:t>
      </w:r>
      <w:r>
        <w:rPr>
          <w:color w:val="70AD47"/>
          <w:spacing w:val="-9"/>
        </w:rPr>
        <w:t xml:space="preserve"> </w:t>
      </w:r>
      <w:r>
        <w:rPr>
          <w:color w:val="70AD47"/>
          <w:spacing w:val="-1"/>
          <w:w w:val="109"/>
        </w:rPr>
        <w:t>O</w:t>
      </w:r>
      <w:r>
        <w:rPr>
          <w:color w:val="70AD47"/>
          <w:w w:val="122"/>
        </w:rPr>
        <w:t>F</w:t>
      </w:r>
      <w:r>
        <w:rPr>
          <w:color w:val="70AD47"/>
          <w:spacing w:val="-9"/>
        </w:rPr>
        <w:t xml:space="preserve"> </w:t>
      </w:r>
      <w:r>
        <w:rPr>
          <w:color w:val="70AD47"/>
          <w:spacing w:val="-7"/>
          <w:w w:val="106"/>
        </w:rPr>
        <w:t>C</w:t>
      </w:r>
      <w:r>
        <w:rPr>
          <w:color w:val="70AD47"/>
          <w:spacing w:val="-11"/>
          <w:w w:val="109"/>
        </w:rPr>
        <w:t>O</w:t>
      </w:r>
      <w:r>
        <w:rPr>
          <w:color w:val="70AD47"/>
          <w:spacing w:val="-3"/>
          <w:w w:val="114"/>
        </w:rPr>
        <w:t>V</w:t>
      </w:r>
      <w:r>
        <w:rPr>
          <w:color w:val="70AD47"/>
          <w:spacing w:val="-1"/>
          <w:w w:val="110"/>
        </w:rPr>
        <w:t>I</w:t>
      </w:r>
      <w:r>
        <w:rPr>
          <w:color w:val="70AD47"/>
          <w:spacing w:val="6"/>
          <w:w w:val="104"/>
        </w:rPr>
        <w:t>D</w:t>
      </w:r>
      <w:r>
        <w:rPr>
          <w:color w:val="70AD47"/>
          <w:spacing w:val="-8"/>
          <w:w w:val="125"/>
        </w:rPr>
        <w:t>-</w:t>
      </w:r>
      <w:r>
        <w:rPr>
          <w:color w:val="70AD47"/>
          <w:spacing w:val="-1"/>
          <w:w w:val="62"/>
        </w:rPr>
        <w:t>1</w:t>
      </w:r>
      <w:r>
        <w:rPr>
          <w:color w:val="70AD47"/>
          <w:w w:val="103"/>
        </w:rPr>
        <w:t>9</w:t>
      </w:r>
      <w:r>
        <w:rPr>
          <w:color w:val="70AD47"/>
          <w:spacing w:val="-9"/>
        </w:rPr>
        <w:t xml:space="preserve"> </w:t>
      </w:r>
      <w:r>
        <w:rPr>
          <w:color w:val="70AD47"/>
          <w:spacing w:val="-1"/>
          <w:w w:val="110"/>
        </w:rPr>
        <w:t>I</w:t>
      </w:r>
      <w:r>
        <w:rPr>
          <w:color w:val="70AD47"/>
          <w:w w:val="106"/>
        </w:rPr>
        <w:t>N</w:t>
      </w:r>
      <w:r>
        <w:rPr>
          <w:color w:val="70AD47"/>
          <w:spacing w:val="-9"/>
        </w:rPr>
        <w:t xml:space="preserve"> </w:t>
      </w:r>
      <w:r>
        <w:rPr>
          <w:color w:val="70AD47"/>
          <w:spacing w:val="-4"/>
          <w:w w:val="116"/>
        </w:rPr>
        <w:t>L</w:t>
      </w:r>
      <w:r>
        <w:rPr>
          <w:color w:val="70AD47"/>
          <w:spacing w:val="1"/>
          <w:w w:val="123"/>
        </w:rPr>
        <w:t>E</w:t>
      </w:r>
      <w:r>
        <w:rPr>
          <w:color w:val="70AD47"/>
          <w:spacing w:val="-1"/>
          <w:w w:val="114"/>
        </w:rPr>
        <w:t>A</w:t>
      </w:r>
      <w:r>
        <w:rPr>
          <w:color w:val="70AD47"/>
          <w:spacing w:val="-2"/>
          <w:w w:val="118"/>
        </w:rPr>
        <w:t>S</w:t>
      </w:r>
      <w:r>
        <w:rPr>
          <w:color w:val="70AD47"/>
          <w:w w:val="102"/>
        </w:rPr>
        <w:t xml:space="preserve">T </w:t>
      </w:r>
      <w:r>
        <w:rPr>
          <w:color w:val="70AD47"/>
          <w:w w:val="110"/>
        </w:rPr>
        <w:t>DEVELOPED</w:t>
      </w:r>
      <w:r>
        <w:rPr>
          <w:color w:val="70AD47"/>
          <w:spacing w:val="-15"/>
          <w:w w:val="110"/>
        </w:rPr>
        <w:t xml:space="preserve"> </w:t>
      </w:r>
      <w:r>
        <w:rPr>
          <w:color w:val="70AD47"/>
          <w:w w:val="110"/>
        </w:rPr>
        <w:t>COUNTRIES</w:t>
      </w:r>
    </w:p>
    <w:p w14:paraId="00E74E53" w14:textId="77777777" w:rsidR="00000000" w:rsidRDefault="00786C4D">
      <w:pPr>
        <w:pStyle w:val="Textoindependiente"/>
        <w:kinsoku w:val="0"/>
        <w:overflowPunct w:val="0"/>
        <w:spacing w:before="197" w:line="312" w:lineRule="auto"/>
        <w:ind w:left="321" w:right="5497"/>
        <w:jc w:val="both"/>
        <w:rPr>
          <w:color w:val="231F20"/>
        </w:rPr>
      </w:pPr>
      <w:r>
        <w:rPr>
          <w:noProof/>
        </w:rPr>
        <w:pict w14:anchorId="1EA105B9">
          <v:group id="_x0000_s1117" style="position:absolute;left:0;text-align:left;margin-left:902.75pt;margin-top:-25.3pt;width:245.9pt;height:386.15pt;z-index:178;mso-position-horizontal-relative:page" coordorigin="18055,-506" coordsize="4918,7723" o:allowincell="f">
            <v:shape id="_x0000_s1118" style="position:absolute;left:18057;top:-503;width:4913;height:7718;mso-position-horizontal-relative:page;mso-position-vertical-relative:text" coordsize="4913,7718" o:allowincell="f" path="m,7718hhl4912,7718,4912,,,,,7718xe" filled="f" strokecolor="#0a4c72" strokeweight=".25pt">
              <v:path arrowok="t"/>
            </v:shape>
            <v:group id="_x0000_s1119" style="position:absolute;left:18506;top:2451;width:720;height:557" coordorigin="18506,2451" coordsize="720,557" o:allowincell="f">
              <v:shape id="_x0000_s1120" style="position:absolute;left:18506;top:2451;width:720;height:557;mso-position-horizontal-relative:page;mso-position-vertical-relative:text" coordsize="720,557" o:allowincell="f" path="m109,474hhl71,474r-4,8l65,490r,9l69,521r13,18l100,551r22,5l145,551r18,-12l173,523r-64,l98,512r,-27l109,474xe" fillcolor="#19476b" stroked="f">
                <v:path arrowok="t"/>
              </v:shape>
              <v:shape id="_x0000_s1121" style="position:absolute;left:18506;top:2451;width:720;height:557;mso-position-horizontal-relative:page;mso-position-vertical-relative:text" coordsize="720,557" o:allowincell="f" path="m583,474hhl545,474r-4,8l540,490r-1,9l544,521r12,18l574,551r23,5l619,551r18,-12l648,523r-65,l572,512r,-27l583,474xe" fillcolor="#19476b" stroked="f">
                <v:path arrowok="t"/>
              </v:shape>
              <v:shape id="_x0000_s1122" style="position:absolute;left:18506;top:2451;width:720;height:557;mso-position-horizontal-relative:page;mso-position-vertical-relative:text" coordsize="720,557" o:allowincell="f" path="m174,474hhl136,474r11,11l147,512r-11,11l173,523r2,-2l179,499r,-9l177,482r-3,-8xe" fillcolor="#19476b" stroked="f">
                <v:path arrowok="t"/>
              </v:shape>
              <v:shape id="_x0000_s1123" style="position:absolute;left:18506;top:2451;width:720;height:557;mso-position-horizontal-relative:page;mso-position-vertical-relative:text" coordsize="720,557" o:allowincell="f" path="m648,474hhl610,474r11,11l621,512r-11,11l648,523r2,-2l654,499r,-9l652,482r-4,-8xe" fillcolor="#19476b" stroked="f">
                <v:path arrowok="t"/>
              </v:shape>
              <v:shape id="_x0000_s1124" style="position:absolute;left:18506;top:2451;width:720;height:557;mso-position-horizontal-relative:page;mso-position-vertical-relative:text" coordsize="720,557" o:allowincell="f" path="m696,441hhl23,441r-7,8l16,467r7,7l696,474r7,-7l703,449r-7,-8xe" fillcolor="#19476b" stroked="f">
                <v:path arrowok="t"/>
              </v:shape>
              <v:shape id="_x0000_s1125" style="position:absolute;left:18506;top:2451;width:720;height:557;mso-position-horizontal-relative:page;mso-position-vertical-relative:text" coordsize="720,557" o:allowincell="f" path="m196,hhl81,,62,3,47,14,36,30,32,49r,6l34,61r2,6l21,73,10,84,2,98,,114r,49l3,181r9,15l26,207r18,5l318,331,61,441r83,l359,348r83,l401,330r41,-17l359,313,127,212r548,l693,207r14,-11l716,181r,-1l40,180r-8,-8l32,105r8,-7l716,98r,-3l705,79,690,69,670,65,72,65,65,58r,-18l72,32r170,l241,29,231,14,215,3,196,xe" fillcolor="#19476b" stroked="f">
                <v:path arrowok="t"/>
              </v:shape>
              <v:shape id="_x0000_s1126" style="position:absolute;left:18506;top:2451;width:720;height:557;mso-position-horizontal-relative:page;mso-position-vertical-relative:text" coordsize="720,557" o:allowincell="f" path="m442,348hhl359,348r216,93l657,441,442,348xe" fillcolor="#19476b" stroked="f">
                <v:path arrowok="t"/>
              </v:shape>
              <v:shape id="_x0000_s1127" style="position:absolute;left:18506;top:2451;width:720;height:557;mso-position-horizontal-relative:page;mso-position-vertical-relative:text" coordsize="720,557" o:allowincell="f" path="m675,212hhl592,212,359,313r83,l675,212xe" fillcolor="#19476b" stroked="f">
                <v:path arrowok="t"/>
              </v:shape>
              <v:shape id="_x0000_s1128" style="position:absolute;left:18506;top:2451;width:720;height:557;mso-position-horizontal-relative:page;mso-position-vertical-relative:text" coordsize="720,557" o:allowincell="f" path="m716,98hhl679,98r8,7l687,172r-8,8l716,180r3,-17l719,114,716,98xe" fillcolor="#19476b" stroked="f">
                <v:path arrowok="t"/>
              </v:shape>
              <v:shape id="_x0000_s1129" style="position:absolute;left:18506;top:2451;width:720;height:557;mso-position-horizontal-relative:page;mso-position-vertical-relative:text" coordsize="720,557" o:allowincell="f" path="m242,32hhl205,32r7,8l212,58r-7,7l242,65r2,-5l245,54r,-5l242,32xe" fillcolor="#19476b" stroked="f">
                <v:path arrowok="t"/>
              </v:shape>
            </v:group>
            <v:shape id="_x0000_s1130" style="position:absolute;left:19370;top:2451;width:2662;height:512;mso-position-horizontal-relative:page;mso-position-vertical-relative:text" coordsize="2662,512" o:allowincell="f" path="m2661,hhl,,,511r2661,l2661,xe" fillcolor="#0a96d8" stroked="f">
              <v:path arrowok="t"/>
            </v:shape>
            <v:shape id="_x0000_s1131" style="position:absolute;left:19370;top:3029;width:233;height:472;mso-position-horizontal-relative:page;mso-position-vertical-relative:text" coordsize="233,472" o:allowincell="f" path="m232,hhl,,,471r232,l232,xe" fillcolor="#70ad47" stroked="f">
              <v:path arrowok="t"/>
            </v:shape>
            <v:shape id="_x0000_s1132" type="#_x0000_t75" style="position:absolute;left:18726;top:4061;width:280;height:340;mso-position-horizontal-relative:page;mso-position-vertical-relative:text" o:allowincell="f">
              <v:imagedata r:id="rId13" o:title=""/>
            </v:shape>
            <v:group id="_x0000_s1133" style="position:absolute;left:18623;top:4427;width:485;height:264" coordorigin="18623,4427" coordsize="485,264" o:allowincell="f">
              <v:shape id="_x0000_s1134" style="position:absolute;left:18623;top:4427;width:485;height:264;mso-position-horizontal-relative:page;mso-position-vertical-relative:text" coordsize="485,264" o:allowincell="f" path="m242,hhl204,2r-36,9l134,25,103,43r-1,l102,44r-1,l59,83,27,130,7,183,,242r,12l9,263r466,l484,253r,-11l481,221r-438,l49,190,60,161,75,134,93,109r44,l137,73,161,60,187,50r28,-6l243,42r135,l319,12,242,xe" fillcolor="#19476b" stroked="f">
                <v:path arrowok="t"/>
              </v:shape>
              <v:shape id="_x0000_s1135" style="position:absolute;left:18623;top:4427;width:485;height:264;mso-position-horizontal-relative:page;mso-position-vertical-relative:text" coordsize="485,264" o:allowincell="f" path="m137,109hhl93,109r,112l137,221r,-112xe" fillcolor="#19476b" stroked="f">
                <v:path arrowok="t"/>
              </v:shape>
              <v:shape id="_x0000_s1136" style="position:absolute;left:18623;top:4427;width:485;height:264;mso-position-horizontal-relative:page;mso-position-vertical-relative:text" coordsize="485,264" o:allowincell="f" path="m378,42hhl243,42r28,2l297,50r25,9l346,71r,150l388,221r,-116l441,105r-3,-6l386,47r-8,-5xe" fillcolor="#19476b" stroked="f">
                <v:path arrowok="t"/>
              </v:shape>
              <v:shape id="_x0000_s1137" style="position:absolute;left:18623;top:4427;width:485;height:264;mso-position-horizontal-relative:page;mso-position-vertical-relative:text" coordsize="485,264" o:allowincell="f" path="m441,105hhl388,105r20,25l423,158r12,30l441,220r-53,l388,221r93,l472,166,441,105xe" fillcolor="#19476b" stroked="f">
                <v:path arrowok="t"/>
              </v:shape>
            </v:group>
            <v:shape id="_x0000_s1138" style="position:absolute;left:19370;top:4061;width:998;height:512;mso-position-horizontal-relative:page;mso-position-vertical-relative:text" coordsize="998,512" o:allowincell="f" path="m997,hhl,,,511r997,l997,xe" fillcolor="#0a96d8" stroked="f">
              <v:path arrowok="t"/>
            </v:shape>
            <v:shape id="_x0000_s1139" style="position:absolute;left:19370;top:4639;width:84;height:472;mso-position-horizontal-relative:page;mso-position-vertical-relative:text" coordsize="84,472" o:allowincell="f" path="m83,hhl,,,471r83,l83,xe" fillcolor="#70ad47" stroked="f">
              <v:path arrowok="t"/>
            </v:shape>
            <v:shape id="_x0000_s1140" type="#_x0000_t75" style="position:absolute;left:18733;top:5671;width:260;height:360;mso-position-horizontal-relative:page;mso-position-vertical-relative:text" o:allowincell="f">
              <v:imagedata r:id="rId14" o:title=""/>
            </v:shape>
            <v:group id="_x0000_s1141" style="position:absolute;left:18634;top:5714;width:463;height:587" coordorigin="18634,5714" coordsize="463,587" o:allowincell="f">
              <v:shape id="_x0000_s1142" style="position:absolute;left:18634;top:5714;width:463;height:587;mso-position-horizontal-relative:page;mso-position-vertical-relative:text" coordsize="463,587" o:allowincell="f" path="m274,32hhl266,21r-12,l252,21r,-13l243,,222,,212,9r,12l199,21r-8,10l191,52r9,9l212,61r,14l222,83r21,l252,74r,-12l266,62r8,-9l274,32xe" fillcolor="#19476b" stroked="f">
                <v:path arrowok="t"/>
              </v:shape>
              <v:shape id="_x0000_s1143" style="position:absolute;left:18634;top:5714;width:463;height:587;mso-position-horizontal-relative:page;mso-position-vertical-relative:text" coordsize="463,587" o:allowincell="f" path="m462,566hhl459,546r-8,-53l421,435r,111l251,546r,-170l314,394r52,37l403,483r18,63l421,435r-3,-6l368,379r-6,-3l305,346,231,334r-20,3l211,376r,170l41,546,59,483,96,431r52,-37l211,376r,-39l158,346,94,379,44,429,11,493,,566r,11l9,586r445,l462,576r,-10xe" fillcolor="#19476b" stroked="f">
                <v:path arrowok="t"/>
              </v:shape>
            </v:group>
            <v:shape id="_x0000_s1144" style="position:absolute;left:19370;top:5670;width:1664;height:512;mso-position-horizontal-relative:page;mso-position-vertical-relative:text" coordsize="1664,512" o:allowincell="f" path="m1663,hhl,,,511r1663,l1663,xe" fillcolor="#0a96d8" stroked="f">
              <v:path arrowok="t"/>
            </v:shape>
            <v:shape id="_x0000_s1145" style="position:absolute;left:19370;top:6241;width:200;height:472;mso-position-horizontal-relative:page;mso-position-vertical-relative:text" coordsize="200,472" o:allowincell="f" path="m199,hhl,,,471r199,l199,xe" fillcolor="#70ad47" stroked="f">
              <v:path arrowok="t"/>
            </v:shape>
            <v:shape id="_x0000_s1146" style="position:absolute;left:18528;top:5391;width:3987;height:1;mso-position-horizontal-relative:page;mso-position-vertical-relative:text" coordsize="3987,1" o:allowincell="f" path="m,hhl3986,e" filled="f" strokecolor="#19476b" strokeweight=".5pt">
              <v:stroke dashstyle="dot"/>
              <v:path arrowok="t"/>
            </v:shape>
            <v:group id="_x0000_s1147" style="position:absolute;left:18493;top:5386;width:4042;height:10" coordorigin="18493,5386" coordsize="4042,10" o:allowincell="f">
              <v:shape id="_x0000_s1148" style="position:absolute;left:18493;top:5386;width:4042;height:10;mso-position-horizontal-relative:page;mso-position-vertical-relative:text" coordsize="4042,10" o:allowincell="f" path="m10,5hhl8,1,5,,1,1,,5,1,8r4,2l8,8,10,5xe" fillcolor="#19476b" stroked="f">
                <v:path arrowok="t"/>
              </v:shape>
              <v:shape id="_x0000_s1149" style="position:absolute;left:18493;top:5386;width:4042;height:10;mso-position-horizontal-relative:page;mso-position-vertical-relative:text" coordsize="4042,10" o:allowincell="f" path="m4041,5hhl4039,1,4036,r-4,1l4031,5r1,3l4036,10r3,-2l4041,5xe" fillcolor="#19476b" stroked="f">
                <v:path arrowok="t"/>
              </v:shape>
            </v:group>
            <v:shape id="_x0000_s1150" style="position:absolute;left:18528;top:3781;width:3987;height:1;mso-position-horizontal-relative:page;mso-position-vertical-relative:text" coordsize="3987,1" o:allowincell="f" path="m,hhl3986,e" filled="f" strokecolor="#19476b" strokeweight=".5pt">
              <v:stroke dashstyle="dot"/>
              <v:path arrowok="t"/>
            </v:shape>
            <v:group id="_x0000_s1151" style="position:absolute;left:18493;top:3776;width:4042;height:10" coordorigin="18493,3776" coordsize="4042,10" o:allowincell="f">
              <v:shape id="_x0000_s1152" style="position:absolute;left:18493;top:3776;width:4042;height:10;mso-position-horizontal-relative:page;mso-position-vertical-relative:text" coordsize="4042,10" o:allowincell="f" path="m10,5hhl8,1,5,,1,1,,5,1,8r4,2l8,8,10,5xe" fillcolor="#19476b" stroked="f">
                <v:path arrowok="t"/>
              </v:shape>
              <v:shape id="_x0000_s1153" style="position:absolute;left:18493;top:3776;width:4042;height:10;mso-position-horizontal-relative:page;mso-position-vertical-relative:text" coordsize="4042,10" o:allowincell="f" path="m4041,5hhl4039,1,4036,r-4,1l4031,5r1,3l4036,10r3,-2l4041,5xe" fillcolor="#19476b" stroked="f">
                <v:path arrowok="t"/>
              </v:shape>
            </v:group>
            <v:shape id="_x0000_s1154" style="position:absolute;left:18528;top:2172;width:3987;height:1;mso-position-horizontal-relative:page;mso-position-vertical-relative:text" coordsize="3987,1" o:allowincell="f" path="m,hhl3986,e" filled="f" strokecolor="#19476b" strokeweight=".5pt">
              <v:stroke dashstyle="dot"/>
              <v:path arrowok="t"/>
            </v:shape>
            <v:group id="_x0000_s1155" style="position:absolute;left:18493;top:2167;width:4042;height:10" coordorigin="18493,2167" coordsize="4042,10" o:allowincell="f">
              <v:shape id="_x0000_s1156" style="position:absolute;left:18493;top:2167;width:4042;height:10;mso-position-horizontal-relative:page;mso-position-vertical-relative:text" coordsize="4042,10" o:allowincell="f" path="m10,5hhl8,1,5,,1,1,,5,1,8r4,2l8,8,10,5xe" fillcolor="#19476b" stroked="f">
                <v:path arrowok="t"/>
              </v:shape>
              <v:shape id="_x0000_s1157" style="position:absolute;left:18493;top:2167;width:4042;height:10;mso-position-horizontal-relative:page;mso-position-vertical-relative:text" coordsize="4042,10" o:allowincell="f" path="m4041,5hhl4039,1,4036,r-4,1l4031,5r1,3l4036,10r3,-2l4041,5xe" fillcolor="#19476b" stroked="f">
                <v:path arrowok="t"/>
              </v:shape>
            </v:group>
            <v:shape id="_x0000_s1158" type="#_x0000_t202" style="position:absolute;left:18369;top:-137;width:4301;height:990;mso-position-horizontal-relative:page;mso-position-vertical-relative:text" o:allowincell="f" filled="f" stroked="f">
              <v:textbox inset="0,0,0,0">
                <w:txbxContent>
                  <w:p w14:paraId="3E262DE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47" w:lineRule="auto"/>
                      <w:ind w:left="-1" w:right="18"/>
                      <w:jc w:val="center"/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</w:pP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  <w:t>Healthcare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1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  <w:t>System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1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  <w:t>Capacities: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8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  <w:t>OECD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1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  <w:t>countries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1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  <w:t>versus</w:t>
                    </w:r>
                  </w:p>
                  <w:p w14:paraId="59BB43A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321" w:lineRule="exact"/>
                      <w:ind w:left="215" w:right="233"/>
                      <w:jc w:val="center"/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</w:pP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1"/>
                        <w:sz w:val="28"/>
                        <w:szCs w:val="28"/>
                      </w:rPr>
                      <w:t>Least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19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1"/>
                        <w:sz w:val="28"/>
                        <w:szCs w:val="28"/>
                      </w:rPr>
                      <w:t>Developed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19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  <w:t>Countries</w:t>
                    </w:r>
                  </w:p>
                </w:txbxContent>
              </v:textbox>
            </v:shape>
            <v:shape id="_x0000_s1159" type="#_x0000_t202" style="position:absolute;left:19108;top:1707;width:673;height:159;mso-position-horizontal-relative:page;mso-position-vertical-relative:text" o:allowincell="f" filled="f" stroked="f">
              <v:textbox inset="0,0,0,0">
                <w:txbxContent>
                  <w:p w14:paraId="5E3BCF1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1"/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</w:pPr>
                    <w:r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  <w:t>PER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17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  <w:t>10,000</w:t>
                    </w:r>
                  </w:p>
                </w:txbxContent>
              </v:textbox>
            </v:shape>
            <v:shape id="_x0000_s1160" type="#_x0000_t202" style="position:absolute;left:21273;top:1707;width:673;height:159;mso-position-horizontal-relative:page;mso-position-vertical-relative:text" o:allowincell="f" filled="f" stroked="f">
              <v:textbox inset="0,0,0,0">
                <w:txbxContent>
                  <w:p w14:paraId="5BD7B5A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1"/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</w:pPr>
                    <w:r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  <w:t>PER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17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  <w:t>10,000</w:t>
                    </w:r>
                  </w:p>
                </w:txbxContent>
              </v:textbox>
            </v:shape>
            <v:shape id="_x0000_s1161" type="#_x0000_t202" style="position:absolute;left:22122;top:2572;width:347;height:266;mso-position-horizontal-relative:page;mso-position-vertical-relative:text" o:allowincell="f" filled="f" stroked="f">
              <v:textbox inset="0,0,0,0">
                <w:txbxContent>
                  <w:p w14:paraId="78C0135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65" w:lineRule="exact"/>
                      <w:rPr>
                        <w:rFonts w:ascii="Lucida Sans" w:hAnsi="Lucida Sans" w:cs="Lucida Sans"/>
                        <w:color w:val="0A96D8"/>
                        <w:w w:val="110"/>
                        <w:sz w:val="24"/>
                        <w:szCs w:val="24"/>
                      </w:rPr>
                    </w:pPr>
                    <w:r>
                      <w:rPr>
                        <w:rFonts w:ascii="Lucida Sans" w:hAnsi="Lucida Sans" w:cs="Lucida Sans"/>
                        <w:color w:val="0A96D8"/>
                        <w:w w:val="110"/>
                        <w:sz w:val="24"/>
                        <w:szCs w:val="24"/>
                      </w:rPr>
                      <w:t>50</w:t>
                    </w:r>
                  </w:p>
                </w:txbxContent>
              </v:textbox>
            </v:shape>
            <v:shape id="_x0000_s1162" type="#_x0000_t202" style="position:absolute;left:18558;top:3232;width:636;height:303;mso-position-horizontal-relative:page;mso-position-vertical-relative:text" o:allowincell="f" filled="f" stroked="f">
              <v:textbox inset="0,0,0,0">
                <w:txbxContent>
                  <w:p w14:paraId="2C17BFC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1"/>
                      <w:ind w:left="149" w:hanging="149"/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</w:pPr>
                    <w:r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  <w:t>HOSPITAL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  <w:t>BEDS</w:t>
                    </w:r>
                  </w:p>
                </w:txbxContent>
              </v:textbox>
            </v:shape>
            <v:shape id="_x0000_s1163" type="#_x0000_t202" style="position:absolute;left:19736;top:3110;width:168;height:266;mso-position-horizontal-relative:page;mso-position-vertical-relative:text" o:allowincell="f" filled="f" stroked="f">
              <v:textbox inset="0,0,0,0">
                <w:txbxContent>
                  <w:p w14:paraId="00C669A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65" w:lineRule="exact"/>
                      <w:rPr>
                        <w:rFonts w:ascii="Lucida Sans" w:hAnsi="Lucida Sans" w:cs="Lucida Sans"/>
                        <w:color w:val="70AD47"/>
                        <w:w w:val="97"/>
                        <w:sz w:val="24"/>
                        <w:szCs w:val="24"/>
                      </w:rPr>
                    </w:pPr>
                    <w:r>
                      <w:rPr>
                        <w:rFonts w:ascii="Lucida Sans" w:hAnsi="Lucida Sans" w:cs="Lucida Sans"/>
                        <w:color w:val="70AD47"/>
                        <w:w w:val="97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</v:shape>
            <v:shape id="_x0000_s1164" type="#_x0000_t202" style="position:absolute;left:20458;top:4181;width:346;height:266;mso-position-horizontal-relative:page;mso-position-vertical-relative:text" o:allowincell="f" filled="f" stroked="f">
              <v:textbox inset="0,0,0,0">
                <w:txbxContent>
                  <w:p w14:paraId="17A68C2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65" w:lineRule="exact"/>
                      <w:rPr>
                        <w:rFonts w:ascii="Lucida Sans" w:hAnsi="Lucida Sans" w:cs="Lucida Sans"/>
                        <w:color w:val="0A96D8"/>
                        <w:w w:val="105"/>
                        <w:sz w:val="24"/>
                        <w:szCs w:val="24"/>
                      </w:rPr>
                    </w:pPr>
                    <w:r>
                      <w:rPr>
                        <w:rFonts w:ascii="Lucida Sans" w:hAnsi="Lucida Sans" w:cs="Lucida Sans"/>
                        <w:color w:val="0A96D8"/>
                        <w:w w:val="105"/>
                        <w:sz w:val="24"/>
                        <w:szCs w:val="24"/>
                      </w:rPr>
                      <w:t>30</w:t>
                    </w:r>
                  </w:p>
                </w:txbxContent>
              </v:textbox>
            </v:shape>
            <v:shape id="_x0000_s1165" type="#_x0000_t202" style="position:absolute;left:18486;top:4920;width:789;height:159;mso-position-horizontal-relative:page;mso-position-vertical-relative:text" o:allowincell="f" filled="f" stroked="f">
              <v:textbox inset="0,0,0,0">
                <w:txbxContent>
                  <w:p w14:paraId="15ECDC3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1"/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</w:pPr>
                    <w:r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  <w:t>PHYSICIANS</w:t>
                    </w:r>
                  </w:p>
                </w:txbxContent>
              </v:textbox>
            </v:shape>
            <v:shape id="_x0000_s1166" type="#_x0000_t202" style="position:absolute;left:19566;top:4719;width:414;height:266;mso-position-horizontal-relative:page;mso-position-vertical-relative:text" o:allowincell="f" filled="f" stroked="f">
              <v:textbox inset="0,0,0,0">
                <w:txbxContent>
                  <w:p w14:paraId="70E33F7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65" w:lineRule="exact"/>
                      <w:rPr>
                        <w:rFonts w:ascii="Lucida Sans" w:hAnsi="Lucida Sans" w:cs="Lucida Sans"/>
                        <w:color w:val="70AD47"/>
                        <w:sz w:val="24"/>
                        <w:szCs w:val="24"/>
                      </w:rPr>
                    </w:pPr>
                    <w:r>
                      <w:rPr>
                        <w:rFonts w:ascii="Lucida Sans" w:hAnsi="Lucida Sans" w:cs="Lucida Sans"/>
                        <w:color w:val="70AD47"/>
                        <w:sz w:val="24"/>
                        <w:szCs w:val="24"/>
                      </w:rPr>
                      <w:t>2.5</w:t>
                    </w:r>
                  </w:p>
                </w:txbxContent>
              </v:textbox>
            </v:shape>
            <v:shape id="_x0000_s1167" type="#_x0000_t202" style="position:absolute;left:21124;top:5791;width:350;height:266;mso-position-horizontal-relative:page;mso-position-vertical-relative:text" o:allowincell="f" filled="f" stroked="f">
              <v:textbox inset="0,0,0,0">
                <w:txbxContent>
                  <w:p w14:paraId="1B6FAD4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65" w:lineRule="exact"/>
                      <w:rPr>
                        <w:rFonts w:ascii="Lucida Sans" w:hAnsi="Lucida Sans" w:cs="Lucida Sans"/>
                        <w:color w:val="0A96D8"/>
                        <w:w w:val="110"/>
                        <w:sz w:val="24"/>
                        <w:szCs w:val="24"/>
                      </w:rPr>
                    </w:pPr>
                    <w:r>
                      <w:rPr>
                        <w:rFonts w:ascii="Lucida Sans" w:hAnsi="Lucida Sans" w:cs="Lucida Sans"/>
                        <w:color w:val="0A96D8"/>
                        <w:w w:val="110"/>
                        <w:sz w:val="24"/>
                        <w:szCs w:val="24"/>
                      </w:rPr>
                      <w:t>80</w:t>
                    </w:r>
                  </w:p>
                </w:txbxContent>
              </v:textbox>
            </v:shape>
            <v:shape id="_x0000_s1168" type="#_x0000_t202" style="position:absolute;left:19679;top:6321;width:179;height:266;mso-position-horizontal-relative:page;mso-position-vertical-relative:text" o:allowincell="f" filled="f" stroked="f">
              <v:textbox inset="0,0,0,0">
                <w:txbxContent>
                  <w:p w14:paraId="2AB8C64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65" w:lineRule="exact"/>
                      <w:rPr>
                        <w:rFonts w:ascii="Lucida Sans" w:hAnsi="Lucida Sans" w:cs="Lucida Sans"/>
                        <w:color w:val="70AD47"/>
                        <w:w w:val="104"/>
                        <w:sz w:val="24"/>
                        <w:szCs w:val="24"/>
                      </w:rPr>
                    </w:pPr>
                    <w:r>
                      <w:rPr>
                        <w:rFonts w:ascii="Lucida Sans" w:hAnsi="Lucida Sans" w:cs="Lucida Sans"/>
                        <w:color w:val="70AD47"/>
                        <w:w w:val="104"/>
                        <w:sz w:val="24"/>
                        <w:szCs w:val="24"/>
                      </w:rPr>
                      <w:t>6</w:t>
                    </w:r>
                  </w:p>
                </w:txbxContent>
              </v:textbox>
            </v:shape>
            <v:shape id="_x0000_s1169" type="#_x0000_t202" style="position:absolute;left:18619;top:6551;width:514;height:159;mso-position-horizontal-relative:page;mso-position-vertical-relative:text" o:allowincell="f" filled="f" stroked="f">
              <v:textbox inset="0,0,0,0">
                <w:txbxContent>
                  <w:p w14:paraId="3FE496C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1"/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</w:pPr>
                    <w:r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  <w:t>NURSES</w:t>
                    </w:r>
                  </w:p>
                </w:txbxContent>
              </v:textbox>
            </v:shape>
            <v:shape id="_x0000_s1170" type="#_x0000_t202" style="position:absolute;left:20649;top:1313;width:1895;height:317;mso-position-horizontal-relative:page;mso-position-vertical-relative:text" o:allowincell="f" fillcolor="#70ad47" stroked="f">
              <v:textbox inset="0,0,0,0">
                <w:txbxContent>
                  <w:p w14:paraId="28AAF0F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5"/>
                      <w:ind w:left="250"/>
                      <w:rPr>
                        <w:rFonts w:ascii="Arial" w:hAnsi="Arial" w:cs="Arial"/>
                        <w:color w:val="FFFFFF"/>
                        <w:w w:val="105"/>
                      </w:rPr>
                    </w:pPr>
                    <w:r>
                      <w:rPr>
                        <w:rFonts w:ascii="Arial" w:hAnsi="Arial" w:cs="Arial"/>
                        <w:color w:val="FFFFFF"/>
                        <w:w w:val="105"/>
                      </w:rPr>
                      <w:t>LDC</w:t>
                    </w:r>
                    <w:r>
                      <w:rPr>
                        <w:rFonts w:ascii="Arial" w:hAnsi="Arial" w:cs="Arial"/>
                        <w:color w:val="FFFFFF"/>
                        <w:spacing w:val="12"/>
                        <w:w w:val="105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FFFFFF"/>
                        <w:w w:val="105"/>
                      </w:rPr>
                      <w:t>COUNTRY</w:t>
                    </w:r>
                  </w:p>
                </w:txbxContent>
              </v:textbox>
            </v:shape>
            <v:shape id="_x0000_s1171" type="#_x0000_t202" style="position:absolute;left:18484;top:1313;width:1896;height:317;mso-position-horizontal-relative:page;mso-position-vertical-relative:text" o:allowincell="f" fillcolor="#0a96d8" stroked="f">
              <v:textbox inset="0,0,0,0">
                <w:txbxContent>
                  <w:p w14:paraId="3FC918A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5"/>
                      <w:ind w:left="195"/>
                      <w:rPr>
                        <w:rFonts w:ascii="Arial" w:hAnsi="Arial" w:cs="Arial"/>
                        <w:color w:val="FFFFFF"/>
                        <w:w w:val="105"/>
                      </w:rPr>
                    </w:pPr>
                    <w:r>
                      <w:rPr>
                        <w:rFonts w:ascii="Arial" w:hAnsi="Arial" w:cs="Arial"/>
                        <w:color w:val="FFFFFF"/>
                        <w:w w:val="105"/>
                      </w:rPr>
                      <w:t>OECD</w:t>
                    </w:r>
                    <w:r>
                      <w:rPr>
                        <w:rFonts w:ascii="Arial" w:hAnsi="Arial" w:cs="Arial"/>
                        <w:color w:val="FFFFFF"/>
                        <w:spacing w:val="10"/>
                        <w:w w:val="105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FFFFFF"/>
                        <w:w w:val="105"/>
                      </w:rPr>
                      <w:t>COUNTRY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With over 124 million confirmed cases and 2.7 million deaths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world-wide, reported by the World Health Organization (WHO)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writing),</w:t>
      </w:r>
      <w:r>
        <w:rPr>
          <w:color w:val="231F20"/>
          <w:position w:val="6"/>
          <w:sz w:val="10"/>
          <w:szCs w:val="10"/>
        </w:rPr>
        <w:t>3</w:t>
      </w:r>
      <w:r>
        <w:rPr>
          <w:color w:val="231F20"/>
          <w:spacing w:val="25"/>
          <w:position w:val="6"/>
          <w:sz w:val="10"/>
          <w:szCs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greatest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Nations. No country was ready to face the novel coronavirus,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invisible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enemy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wreaking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havoc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immeasurable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suffering and an unprecedented global social and 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crisis.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concerns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immediately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voiced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disastrous effects the pandemic could have on the poorest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weakest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world,</w:t>
      </w:r>
    </w:p>
    <w:p w14:paraId="44B477FB" w14:textId="77777777" w:rsidR="00000000" w:rsidRDefault="00786C4D">
      <w:pPr>
        <w:pStyle w:val="Textoindependiente"/>
        <w:kinsoku w:val="0"/>
        <w:overflowPunct w:val="0"/>
        <w:spacing w:line="207" w:lineRule="exact"/>
        <w:ind w:left="322"/>
        <w:jc w:val="both"/>
        <w:rPr>
          <w:color w:val="231F20"/>
        </w:rPr>
      </w:pPr>
      <w:r>
        <w:rPr>
          <w:color w:val="231F20"/>
        </w:rPr>
        <w:t>i.e</w:t>
      </w:r>
      <w:r>
        <w:rPr>
          <w:color w:val="231F20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countries.</w:t>
      </w:r>
    </w:p>
    <w:p w14:paraId="5A6BAA01" w14:textId="77777777" w:rsidR="00000000" w:rsidRDefault="00786C4D">
      <w:pPr>
        <w:pStyle w:val="Textoindependiente"/>
        <w:kinsoku w:val="0"/>
        <w:overflowPunct w:val="0"/>
        <w:spacing w:before="11"/>
        <w:rPr>
          <w:sz w:val="22"/>
          <w:szCs w:val="22"/>
        </w:rPr>
      </w:pPr>
    </w:p>
    <w:p w14:paraId="6F65DB27" w14:textId="77777777" w:rsidR="00000000" w:rsidRDefault="00786C4D">
      <w:pPr>
        <w:pStyle w:val="Textoindependiente"/>
        <w:kinsoku w:val="0"/>
        <w:overflowPunct w:val="0"/>
        <w:spacing w:line="312" w:lineRule="auto"/>
        <w:ind w:left="322" w:right="5498"/>
        <w:jc w:val="both"/>
        <w:rPr>
          <w:color w:val="231F20"/>
        </w:rPr>
      </w:pPr>
      <w:r>
        <w:rPr>
          <w:color w:val="231F20"/>
        </w:rPr>
        <w:t>Almost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solution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 seems to be finally within reach. Several effective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vaccines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anywhere—</w:t>
      </w:r>
      <w:r>
        <w:rPr>
          <w:color w:val="231F20"/>
        </w:rPr>
        <w:t>as a public health crisis or as a drag on the 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economy—until it is under control everywhere. Equitable global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vaccines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responsibility</w:t>
      </w:r>
    </w:p>
    <w:p w14:paraId="31954B80" w14:textId="77777777" w:rsidR="00000000" w:rsidRDefault="00786C4D">
      <w:pPr>
        <w:pStyle w:val="Textoindependiente"/>
        <w:kinsoku w:val="0"/>
        <w:overflowPunct w:val="0"/>
        <w:spacing w:line="312" w:lineRule="auto"/>
        <w:ind w:left="322" w:right="5498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10568" w:space="1344"/>
            <w:col w:w="10748"/>
          </w:cols>
          <w:noEndnote/>
        </w:sectPr>
      </w:pPr>
    </w:p>
    <w:p w14:paraId="477E295E" w14:textId="77777777" w:rsidR="00000000" w:rsidRDefault="00786C4D">
      <w:pPr>
        <w:pStyle w:val="Textoindependiente"/>
        <w:kinsoku w:val="0"/>
        <w:overflowPunct w:val="0"/>
        <w:spacing w:before="1"/>
      </w:pPr>
    </w:p>
    <w:p w14:paraId="4E05DA02" w14:textId="77777777" w:rsidR="00000000" w:rsidRDefault="00786C4D">
      <w:pPr>
        <w:pStyle w:val="Textoindependiente"/>
        <w:kinsoku w:val="0"/>
        <w:overflowPunct w:val="0"/>
        <w:spacing w:line="314" w:lineRule="auto"/>
        <w:ind w:left="322"/>
        <w:jc w:val="both"/>
        <w:rPr>
          <w:color w:val="231F20"/>
        </w:rPr>
      </w:pPr>
      <w:r>
        <w:rPr>
          <w:color w:val="231F20"/>
        </w:rPr>
        <w:t>most urgent priority is to stop the pa</w:t>
      </w:r>
      <w:r>
        <w:rPr>
          <w:color w:val="231F20"/>
        </w:rPr>
        <w:t>ndemic. It is a moral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tionalistic interests and maintain focus on its poorest, 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members,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anywhere —</w:t>
      </w:r>
      <w:r>
        <w:rPr>
          <w:color w:val="231F20"/>
        </w:rPr>
        <w:t xml:space="preserve"> as a public health crisis or as a drag on the 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everywhere.</w:t>
      </w:r>
    </w:p>
    <w:p w14:paraId="518956EB" w14:textId="77777777" w:rsidR="00000000" w:rsidRDefault="00786C4D">
      <w:pPr>
        <w:pStyle w:val="Textoindependiente"/>
        <w:kinsoku w:val="0"/>
        <w:overflowPunct w:val="0"/>
        <w:spacing w:before="179" w:line="314" w:lineRule="auto"/>
        <w:ind w:left="322"/>
        <w:jc w:val="both"/>
        <w:rPr>
          <w:color w:val="231F20"/>
        </w:rPr>
      </w:pPr>
      <w:r>
        <w:rPr>
          <w:color w:val="231F20"/>
        </w:rPr>
        <w:t>New integrated approaches that go beyond the actions agreed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IPoA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(SDGs)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systemic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shocks 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trough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mechanisms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deal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shocks,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</w:p>
    <w:p w14:paraId="1CD84732" w14:textId="77777777" w:rsidR="00000000" w:rsidRDefault="00786C4D">
      <w:pPr>
        <w:pStyle w:val="Textoindependiente"/>
        <w:kinsoku w:val="0"/>
        <w:overflowPunct w:val="0"/>
        <w:spacing w:before="1"/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30300A21" w14:textId="77777777" w:rsidR="00000000" w:rsidRDefault="00786C4D">
      <w:pPr>
        <w:pStyle w:val="Textoindependiente"/>
        <w:kinsoku w:val="0"/>
        <w:overflowPunct w:val="0"/>
        <w:spacing w:line="314" w:lineRule="auto"/>
        <w:ind w:left="319" w:right="38"/>
        <w:jc w:val="both"/>
        <w:rPr>
          <w:color w:val="231F20"/>
        </w:rPr>
      </w:pPr>
      <w:r>
        <w:rPr>
          <w:color w:val="231F20"/>
        </w:rPr>
        <w:t>preparedness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formation of systems from agriculture, digital economy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architecture,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approach.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partners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handle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jointly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devel-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 new solutions, including through the use of new technol-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ogies needs to be strengthened. This means going beyond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 support for LDCs but focus on the creation of op-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portunities for LDCs to truly take the leadership in their 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societies.</w:t>
      </w:r>
    </w:p>
    <w:p w14:paraId="3E0159F9" w14:textId="77777777" w:rsidR="00000000" w:rsidRDefault="00786C4D">
      <w:pPr>
        <w:pStyle w:val="Textoindependiente"/>
        <w:kinsoku w:val="0"/>
        <w:overflowPunct w:val="0"/>
        <w:spacing w:before="1" w:line="312" w:lineRule="auto"/>
        <w:ind w:left="322" w:right="5497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of the global community and a global public good requiring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strong global solidarity. Until that is assured, the virus and 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variants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continue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ravage the world.</w:t>
      </w:r>
    </w:p>
    <w:p w14:paraId="54E571F5" w14:textId="77777777" w:rsidR="00000000" w:rsidRDefault="00786C4D">
      <w:pPr>
        <w:pStyle w:val="Textoindependiente"/>
        <w:kinsoku w:val="0"/>
        <w:overflowPunct w:val="0"/>
        <w:spacing w:before="213" w:line="312" w:lineRule="auto"/>
        <w:ind w:left="322" w:right="5497"/>
        <w:jc w:val="both"/>
        <w:rPr>
          <w:color w:val="231F20"/>
        </w:rPr>
      </w:pPr>
      <w:r>
        <w:rPr>
          <w:color w:val="231F20"/>
        </w:rPr>
        <w:t xml:space="preserve">Only a handful of least developed countries have </w:t>
      </w:r>
      <w:r>
        <w:rPr>
          <w:color w:val="231F20"/>
        </w:rPr>
        <w:t>so far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spared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virus,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extreme geographical remoteness further accentuated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border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bans.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rest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the LDCs, especially in Sub-Saharan Africa and Asia,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seen the number of confirmed COVID-19 cases and deaths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 since the beginning of the pandemic, even if at a much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lower rate than elsewhere at least initially. Figures A.1 and A.2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 the sprea</w:t>
      </w:r>
      <w:r>
        <w:rPr>
          <w:color w:val="231F20"/>
        </w:rPr>
        <w:t>d of COVID-19 in the LDCs as compared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high-income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countries.</w:t>
      </w:r>
    </w:p>
    <w:p w14:paraId="0151AF4E" w14:textId="77777777" w:rsidR="00000000" w:rsidRDefault="00786C4D">
      <w:pPr>
        <w:pStyle w:val="Textoindependiente"/>
        <w:kinsoku w:val="0"/>
        <w:overflowPunct w:val="0"/>
        <w:spacing w:before="213" w:line="312" w:lineRule="auto"/>
        <w:ind w:left="322" w:right="5497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34" w:space="40"/>
            <w:col w:w="5272" w:space="1365"/>
            <w:col w:w="10749"/>
          </w:cols>
          <w:noEndnote/>
        </w:sectPr>
      </w:pPr>
    </w:p>
    <w:p w14:paraId="35BEFB0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22655A9B">
          <v:group id="_x0000_s1172" style="position:absolute;margin-left:0;margin-top:0;width:595.65pt;height:841.65pt;z-index:-206;mso-position-horizontal-relative:page;mso-position-vertical-relative:page" coordsize="11913,16833" o:allowincell="f">
            <v:shape id="_x0000_s1173" type="#_x0000_t75" style="position:absolute;width:11900;height:8500;mso-position-horizontal-relative:page;mso-position-vertical-relative:page" o:allowincell="f">
              <v:imagedata r:id="rId15" o:title=""/>
            </v:shape>
            <v:shape id="_x0000_s1174" style="position:absolute;left:863;width:2085;height:686;mso-position-horizontal-relative:page;mso-position-vertical-relative:page" coordsize="2085,686" o:allowincell="f" path="m2084,hhl,,,686r2084,l2084,xe" fillcolor="#0a4c72" stroked="f">
              <v:path arrowok="t"/>
            </v:shape>
            <v:shape id="_x0000_s1175" style="position:absolute;left:11911;width:1;height:16834;mso-position-horizontal-relative:page;mso-position-vertical-relative:page" coordsize="1,16834" o:allowincell="f" path="m,hhl,16833e" filled="f" strokecolor="#414042" strokeweight=".15pt">
              <v:path arrowok="t"/>
            </v:shape>
            <v:shape id="_x0000_s1176" style="position:absolute;top:8243;width:11909;height:1076;mso-position-horizontal-relative:page;mso-position-vertical-relative:page" coordsize="11909,1076" o:allowincell="f" path="m11908,hhl,,,1075r11908,l11908,xe" fillcolor="#19476b" stroked="f">
              <v:path arrowok="t"/>
            </v:shape>
            <v:shape id="_x0000_s1177" style="position:absolute;left:11911;width:1;height:16834;mso-position-horizontal-relative:page;mso-position-vertical-relative:page" coordsize="1,16834" o:allowincell="f" path="m,hhl,16833e" filled="f" strokecolor="#414042" strokeweight=".15pt">
              <v:path arrowok="t"/>
            </v:shape>
            <w10:wrap anchorx="page" anchory="page"/>
          </v:group>
        </w:pict>
      </w:r>
    </w:p>
    <w:p w14:paraId="7AB053FD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9931B8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B93E561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3D3A42F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94E994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75B42E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0321CF3E" w14:textId="77777777" w:rsidR="00000000" w:rsidRDefault="00786C4D">
      <w:pPr>
        <w:pStyle w:val="Textoindependiente"/>
        <w:kinsoku w:val="0"/>
        <w:overflowPunct w:val="0"/>
        <w:spacing w:before="3" w:after="1"/>
      </w:pPr>
    </w:p>
    <w:p w14:paraId="431829CE" w14:textId="77777777" w:rsidR="00000000" w:rsidRDefault="00786C4D">
      <w:pPr>
        <w:pStyle w:val="Textoindependiente"/>
        <w:kinsoku w:val="0"/>
        <w:overflowPunct w:val="0"/>
        <w:spacing w:line="20" w:lineRule="exact"/>
        <w:ind w:left="12233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4C98D812">
          <v:group id="_x0000_s1178" style="width:1in;height:1pt;mso-position-horizontal-relative:char;mso-position-vertical-relative:line" coordsize="1440,20" o:allowincell="f">
            <v:shape id="_x0000_s1179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1108AB18" w14:textId="77777777" w:rsidR="00000000" w:rsidRDefault="00786C4D">
      <w:pPr>
        <w:pStyle w:val="Textoindependiente"/>
        <w:kinsoku w:val="0"/>
        <w:overflowPunct w:val="0"/>
        <w:spacing w:before="84" w:line="256" w:lineRule="auto"/>
        <w:ind w:left="12305" w:right="195" w:hanging="72"/>
        <w:rPr>
          <w:color w:val="414042"/>
          <w:w w:val="105"/>
          <w:sz w:val="14"/>
          <w:szCs w:val="14"/>
        </w:rPr>
      </w:pPr>
      <w:r>
        <w:rPr>
          <w:color w:val="414042"/>
          <w:w w:val="105"/>
          <w:position w:val="5"/>
          <w:sz w:val="8"/>
          <w:szCs w:val="8"/>
        </w:rPr>
        <w:t xml:space="preserve">3 </w:t>
      </w:r>
      <w:r>
        <w:rPr>
          <w:color w:val="414042"/>
          <w:w w:val="105"/>
          <w:sz w:val="14"/>
          <w:szCs w:val="14"/>
        </w:rPr>
        <w:t>The cutoff date for the data analysis in this section is 25 March 2021. All data is from the WHO database on COVID-19, unless otherwise stated. The database</w:t>
      </w:r>
      <w:r>
        <w:rPr>
          <w:color w:val="414042"/>
          <w:spacing w:val="1"/>
          <w:w w:val="105"/>
          <w:sz w:val="14"/>
          <w:szCs w:val="14"/>
        </w:rPr>
        <w:t xml:space="preserve"> </w:t>
      </w:r>
      <w:r>
        <w:rPr>
          <w:color w:val="414042"/>
          <w:w w:val="105"/>
          <w:sz w:val="14"/>
          <w:szCs w:val="14"/>
        </w:rPr>
        <w:t>is constantly updated: https://covid19.who.int/.</w:t>
      </w:r>
    </w:p>
    <w:p w14:paraId="14986760" w14:textId="77777777" w:rsidR="00000000" w:rsidRDefault="00786C4D">
      <w:pPr>
        <w:pStyle w:val="Textoindependiente"/>
        <w:kinsoku w:val="0"/>
        <w:overflowPunct w:val="0"/>
        <w:spacing w:before="9"/>
        <w:rPr>
          <w:sz w:val="17"/>
          <w:szCs w:val="17"/>
        </w:rPr>
      </w:pPr>
    </w:p>
    <w:p w14:paraId="35C2956F" w14:textId="77777777" w:rsidR="00000000" w:rsidRDefault="00786C4D">
      <w:pPr>
        <w:pStyle w:val="Textoindependiente"/>
        <w:tabs>
          <w:tab w:val="left" w:pos="22352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2</w:t>
      </w:r>
      <w:r>
        <w:rPr>
          <w:color w:val="0091B3"/>
          <w:sz w:val="14"/>
          <w:szCs w:val="14"/>
        </w:rPr>
        <w:tab/>
        <w:t>3</w:t>
      </w:r>
    </w:p>
    <w:p w14:paraId="04EB88B6" w14:textId="77777777" w:rsidR="00000000" w:rsidRDefault="00786C4D">
      <w:pPr>
        <w:pStyle w:val="Textoindependiente"/>
        <w:tabs>
          <w:tab w:val="left" w:pos="22352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5AE8693C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64B1D000">
          <v:group id="_x0000_s1180" style="width:104.25pt;height:34.35pt;mso-position-horizontal-relative:char;mso-position-vertical-relative:line" coordsize="2085,687" o:allowincell="f">
            <v:shape id="_x0000_s1181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182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7C118DE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487EA5D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5F08F9F4">
          <v:group id="_x0000_s1183" style="width:104.25pt;height:37.25pt;mso-position-horizontal-relative:char;mso-position-vertical-relative:line" coordsize="2085,745" o:allowincell="f">
            <v:shape id="_x0000_s1184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185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3C7A4F4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3B40DA6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211A08B4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ECC9610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09A5D841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</w:pPr>
    </w:p>
    <w:p w14:paraId="3A65F394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743E56EB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24"/>
        <w:jc w:val="both"/>
        <w:rPr>
          <w:color w:val="231F20"/>
        </w:rPr>
      </w:pPr>
      <w:r>
        <w:rPr>
          <w:noProof/>
        </w:rPr>
        <w:pict w14:anchorId="7669FA14">
          <v:shape id="_x0000_s1186" style="position:absolute;left:0;text-align:left;margin-left:595.55pt;margin-top:0;width:.05pt;height:841.7pt;z-index:-202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  <w:r>
        <w:rPr>
          <w:color w:val="231F20"/>
        </w:rPr>
        <w:t>Figures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A.1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A.2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 other countries.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LDCs account for about 14 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population,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the confirmed global COVID-19 cases and 1 percent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deaths. The comparatively lower health toll of the pandemic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 has been attributed to different r</w:t>
      </w:r>
      <w:r>
        <w:rPr>
          <w:color w:val="231F20"/>
        </w:rPr>
        <w:t>easons, including 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 action and demographic factors. The figures might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underestimated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factors,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 relatively limited testing capacities and low health center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attendance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rates.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countries in East Asia, Western Europe, and North America.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 therefore had the time to adopt early containment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mitigation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measures,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quarantine,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distancing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travel bans, which prevented the pandemic from spreading, 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initially.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section,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LDC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group,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most affected were the Asian countries, especially Bangladesh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Nepal.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average,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infection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mortality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rates.</w:t>
      </w:r>
    </w:p>
    <w:p w14:paraId="169973A1" w14:textId="77777777" w:rsidR="00000000" w:rsidRDefault="00786C4D">
      <w:pPr>
        <w:pStyle w:val="Textoindependiente"/>
        <w:kinsoku w:val="0"/>
        <w:overflowPunct w:val="0"/>
        <w:spacing w:before="201" w:line="312" w:lineRule="auto"/>
        <w:ind w:left="323"/>
        <w:jc w:val="both"/>
        <w:rPr>
          <w:color w:val="231F20"/>
        </w:rPr>
      </w:pPr>
      <w:r>
        <w:rPr>
          <w:color w:val="231F20"/>
        </w:rPr>
        <w:t>H</w:t>
      </w:r>
      <w:r>
        <w:rPr>
          <w:color w:val="231F20"/>
        </w:rPr>
        <w:t>owever, as confirmed cases continue to increase worldwide,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partial.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ultimate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the pandemic on individuals and communities living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disadvantaged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</w:t>
      </w:r>
      <w:r>
        <w:rPr>
          <w:color w:val="231F20"/>
        </w:rPr>
        <w:t>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uncertain.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infections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could quickly lead to health crisis scenarios given the insuffi-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cient quantity and quality of personnel, equipment, infrastruc-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ture and medical supplies in most LDCs, which are a conse-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quence of chronically u</w:t>
      </w:r>
      <w:r>
        <w:rPr>
          <w:color w:val="231F20"/>
        </w:rPr>
        <w:t>nder-funded health care systems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aggravated by their pre-existing load of infectious and non-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infectious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diseases.</w:t>
      </w:r>
    </w:p>
    <w:p w14:paraId="17F59D84" w14:textId="77777777" w:rsidR="00000000" w:rsidRDefault="00786C4D">
      <w:pPr>
        <w:pStyle w:val="Textoindependiente"/>
        <w:kinsoku w:val="0"/>
        <w:overflowPunct w:val="0"/>
        <w:spacing w:before="208" w:line="312" w:lineRule="auto"/>
        <w:ind w:left="323"/>
        <w:jc w:val="both"/>
        <w:rPr>
          <w:color w:val="231F20"/>
        </w:rPr>
      </w:pPr>
      <w:r>
        <w:rPr>
          <w:color w:val="231F20"/>
        </w:rPr>
        <w:t>Data visualization prepared by UNDP and adapted in table A.1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presents a series of indicators for the least developed coun-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tries showing t</w:t>
      </w:r>
      <w:r>
        <w:rPr>
          <w:color w:val="231F20"/>
        </w:rPr>
        <w:t>he level of preparedness to respond and cope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the impacts of the still unfolding COVID-19 crisis. High-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lighted here are the level of human development of the least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 countries, their healthcare system capacity and two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indicators on connectivity. The level of human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its inequality, together with healthcare system capacity,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portray countries’ preparedness to respond effectively 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efficientl</w:t>
      </w:r>
      <w:r>
        <w:rPr>
          <w:color w:val="231F20"/>
        </w:rPr>
        <w:t>y to a health crisis. For example, as shown in the table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A.1, an OECD country has on average 50 hospital beds, 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physicians,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nurses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10,000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beds,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2.5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physicians,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nurses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LDC.</w:t>
      </w:r>
    </w:p>
    <w:p w14:paraId="44A88301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0FB6A418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6CC1E151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64EDCDE5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1200B292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3FCF3F7D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0CC37DF2" w14:textId="77777777" w:rsidR="00000000" w:rsidRDefault="00786C4D">
      <w:pPr>
        <w:pStyle w:val="Textoindependiente"/>
        <w:kinsoku w:val="0"/>
        <w:overflowPunct w:val="0"/>
        <w:spacing w:before="2"/>
        <w:rPr>
          <w:sz w:val="30"/>
          <w:szCs w:val="30"/>
        </w:rPr>
      </w:pPr>
    </w:p>
    <w:p w14:paraId="42C37718" w14:textId="77777777" w:rsidR="00000000" w:rsidRDefault="00786C4D">
      <w:pPr>
        <w:pStyle w:val="Textoindependiente"/>
        <w:kinsoku w:val="0"/>
        <w:overflowPunct w:val="0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4</w:t>
      </w:r>
    </w:p>
    <w:p w14:paraId="5FBCA6D0" w14:textId="77777777" w:rsidR="00000000" w:rsidRDefault="00786C4D">
      <w:pPr>
        <w:pStyle w:val="Textoindependiente"/>
        <w:kinsoku w:val="0"/>
        <w:overflowPunct w:val="0"/>
        <w:spacing w:before="120"/>
        <w:ind w:left="318"/>
        <w:rPr>
          <w:rFonts w:ascii="Roboto" w:hAnsi="Roboto" w:cs="Roboto"/>
          <w:color w:val="19476B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Roboto" w:hAnsi="Roboto" w:cs="Roboto"/>
          <w:b/>
          <w:bCs/>
          <w:color w:val="19476B"/>
          <w:sz w:val="20"/>
          <w:szCs w:val="20"/>
        </w:rPr>
        <w:t>Figure</w:t>
      </w:r>
      <w:r>
        <w:rPr>
          <w:rFonts w:ascii="Roboto" w:hAnsi="Roboto" w:cs="Roboto"/>
          <w:b/>
          <w:bCs/>
          <w:color w:val="19476B"/>
          <w:spacing w:val="9"/>
          <w:sz w:val="20"/>
          <w:szCs w:val="20"/>
        </w:rPr>
        <w:t xml:space="preserve"> </w:t>
      </w:r>
      <w:r>
        <w:rPr>
          <w:rFonts w:ascii="Roboto" w:hAnsi="Roboto" w:cs="Roboto"/>
          <w:b/>
          <w:bCs/>
          <w:color w:val="19476B"/>
          <w:sz w:val="20"/>
          <w:szCs w:val="20"/>
        </w:rPr>
        <w:t>A.1:</w:t>
      </w:r>
      <w:r>
        <w:rPr>
          <w:rFonts w:ascii="Roboto" w:hAnsi="Roboto" w:cs="Roboto"/>
          <w:b/>
          <w:bCs/>
          <w:color w:val="19476B"/>
          <w:spacing w:val="8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COVID-19</w:t>
      </w:r>
      <w:r>
        <w:rPr>
          <w:rFonts w:ascii="Roboto" w:hAnsi="Roboto" w:cs="Roboto"/>
          <w:color w:val="19476B"/>
          <w:spacing w:val="9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Cases</w:t>
      </w:r>
      <w:r>
        <w:rPr>
          <w:rFonts w:ascii="Roboto" w:hAnsi="Roboto" w:cs="Roboto"/>
          <w:color w:val="19476B"/>
          <w:spacing w:val="9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/</w:t>
      </w:r>
      <w:r>
        <w:rPr>
          <w:rFonts w:ascii="Roboto" w:hAnsi="Roboto" w:cs="Roboto"/>
          <w:color w:val="19476B"/>
          <w:spacing w:val="9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1M</w:t>
      </w:r>
      <w:r>
        <w:rPr>
          <w:rFonts w:ascii="Roboto" w:hAnsi="Roboto" w:cs="Roboto"/>
          <w:color w:val="19476B"/>
          <w:spacing w:val="7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Population</w:t>
      </w:r>
    </w:p>
    <w:p w14:paraId="63586442" w14:textId="77777777" w:rsidR="00000000" w:rsidRDefault="00786C4D">
      <w:pPr>
        <w:pStyle w:val="Textoindependiente"/>
        <w:kinsoku w:val="0"/>
        <w:overflowPunct w:val="0"/>
        <w:spacing w:after="1"/>
        <w:rPr>
          <w:rFonts w:ascii="Roboto" w:hAnsi="Roboto" w:cs="Roboto"/>
          <w:sz w:val="12"/>
          <w:szCs w:val="12"/>
        </w:rPr>
      </w:pPr>
    </w:p>
    <w:p w14:paraId="510B2AFE" w14:textId="77777777" w:rsidR="00000000" w:rsidRDefault="00786C4D">
      <w:pPr>
        <w:pStyle w:val="Textoindependiente"/>
        <w:kinsoku w:val="0"/>
        <w:overflowPunct w:val="0"/>
        <w:ind w:left="305" w:right="-620"/>
        <w:rPr>
          <w:rFonts w:ascii="Roboto" w:hAnsi="Roboto" w:cs="Roboto"/>
          <w:sz w:val="20"/>
          <w:szCs w:val="20"/>
        </w:rPr>
      </w:pPr>
      <w:r>
        <w:rPr>
          <w:noProof/>
        </w:rPr>
      </w:r>
      <w:r>
        <w:rPr>
          <w:rFonts w:ascii="Roboto" w:hAnsi="Roboto" w:cs="Roboto"/>
          <w:sz w:val="20"/>
          <w:szCs w:val="20"/>
        </w:rPr>
        <w:pict w14:anchorId="085CAAB6">
          <v:group id="_x0000_s1187" style="width:245.65pt;height:285.8pt;mso-position-horizontal-relative:char;mso-position-vertical-relative:line" coordsize="4913,5716" o:allowincell="f">
            <v:shape id="_x0000_s1188" style="position:absolute;left:1;top:1;width:4910;height:5713;mso-position-horizontal-relative:page;mso-position-vertical-relative:page" coordsize="4910,5713" o:allowincell="f" path="m,5712hhl4909,5712,4909,,,,,5712xe" filled="f" strokecolor="#9d9fa2" strokeweight=".15pt">
              <v:path arrowok="t"/>
            </v:shape>
            <v:shape id="_x0000_s1189" style="position:absolute;left:1074;top:463;width:3469;height:1;mso-position-horizontal-relative:page;mso-position-vertical-relative:page" coordsize="3469,1" o:allowincell="f" path="m,hhl3468,e" filled="f" strokecolor="#d8d8d8" strokeweight=".35pt">
              <v:path arrowok="t"/>
            </v:shape>
            <v:group id="_x0000_s1190" style="position:absolute;left:1074;top:1101;width:3469;height:2596" coordorigin="1074,1101" coordsize="3469,2596" o:allowincell="f">
              <v:shape id="_x0000_s1191" style="position:absolute;left:1074;top:1101;width:3469;height:2596;mso-position-horizontal-relative:page;mso-position-vertical-relative:page" coordsize="3469,2596" o:allowincell="f" path="m,hhl88,e" filled="f" strokecolor="#d8d8d8" strokeweight=".1234mm">
                <v:path arrowok="t"/>
              </v:shape>
              <v:shape id="_x0000_s1192" style="position:absolute;left:1074;top:1101;width:3469;height:2596;mso-position-horizontal-relative:page;mso-position-vertical-relative:page" coordsize="3469,2596" o:allowincell="f" path="m448,hhl3468,e" filled="f" strokecolor="#d8d8d8" strokeweight=".1234mm">
                <v:path arrowok="t"/>
              </v:shape>
              <v:shape id="_x0000_s1193" style="position:absolute;left:1074;top:1101;width:3469;height:2596;mso-position-horizontal-relative:page;mso-position-vertical-relative:page" coordsize="3469,2596" o:allowincell="f" path="m,637hhl88,637e" filled="f" strokecolor="#d8d8d8" strokeweight=".1234mm">
                <v:path arrowok="t"/>
              </v:shape>
              <v:shape id="_x0000_s1194" style="position:absolute;left:1074;top:1101;width:3469;height:2596;mso-position-horizontal-relative:page;mso-position-vertical-relative:page" coordsize="3469,2596" o:allowincell="f" path="m448,637hhl3468,637e" filled="f" strokecolor="#d8d8d8" strokeweight=".1234mm">
                <v:path arrowok="t"/>
              </v:shape>
              <v:shape id="_x0000_s1195" style="position:absolute;left:1074;top:1101;width:3469;height:2596;mso-position-horizontal-relative:page;mso-position-vertical-relative:page" coordsize="3469,2596" o:allowincell="f" path="m,1297hhl88,1297e" filled="f" strokecolor="#d8d8d8" strokeweight=".1234mm">
                <v:path arrowok="t"/>
              </v:shape>
              <v:shape id="_x0000_s1196" style="position:absolute;left:1074;top:1101;width:3469;height:2596;mso-position-horizontal-relative:page;mso-position-vertical-relative:page" coordsize="3469,2596" o:allowincell="f" path="m448,1297hhl3468,1297e" filled="f" strokecolor="#d8d8d8" strokeweight=".1234mm">
                <v:path arrowok="t"/>
              </v:shape>
              <v:shape id="_x0000_s1197" style="position:absolute;left:1074;top:1101;width:3469;height:2596;mso-position-horizontal-relative:page;mso-position-vertical-relative:page" coordsize="3469,2596" o:allowincell="f" path="m,1935hhl88,1935e" filled="f" strokecolor="#d8d8d8" strokeweight=".1234mm">
                <v:path arrowok="t"/>
              </v:shape>
              <v:shape id="_x0000_s1198" style="position:absolute;left:1074;top:1101;width:3469;height:2596;mso-position-horizontal-relative:page;mso-position-vertical-relative:page" coordsize="3469,2596" o:allowincell="f" path="m448,1935hhl3468,1935e" filled="f" strokecolor="#d8d8d8" strokeweight=".1234mm">
                <v:path arrowok="t"/>
              </v:shape>
              <v:shape id="_x0000_s1199" style="position:absolute;left:1074;top:1101;width:3469;height:2596;mso-position-horizontal-relative:page;mso-position-vertical-relative:page" coordsize="3469,2596" o:allowincell="f" path="m,2595hhl88,2595e" filled="f" strokecolor="#d8d8d8" strokeweight=".1234mm">
                <v:path arrowok="t"/>
              </v:shape>
              <v:shape id="_x0000_s1200" style="position:absolute;left:1074;top:1101;width:3469;height:2596;mso-position-horizontal-relative:page;mso-position-vertical-relative:page" coordsize="3469,2596" o:allowincell="f" path="m448,2595hhl825,2595e" filled="f" strokecolor="#d8d8d8" strokeweight=".1234mm">
                <v:path arrowok="t"/>
              </v:shape>
              <v:shape id="_x0000_s1201" style="position:absolute;left:1074;top:1101;width:3469;height:2596;mso-position-horizontal-relative:page;mso-position-vertical-relative:page" coordsize="3469,2596" o:allowincell="f" path="m1185,2595hhl3468,2595e" filled="f" strokecolor="#d8d8d8" strokeweight=".1234mm">
                <v:path arrowok="t"/>
              </v:shape>
            </v:group>
            <v:group id="_x0000_s1202" style="position:absolute;left:1163;top:848;width:3316;height:4580" coordorigin="1163,848" coordsize="3316,4580" o:allowincell="f">
              <v:shape id="_x0000_s1203" style="position:absolute;left:1163;top:848;width:3316;height:4580;mso-position-horizontal-relative:page;mso-position-vertical-relative:page" coordsize="3316,4580" o:allowincell="f" path="m203,4407hhl30,4407r,172l203,4579r,-172xe" fillcolor="#0a96d8" stroked="f">
                <v:path arrowok="t"/>
              </v:shape>
              <v:shape id="_x0000_s1204" style="position:absolute;left:1163;top:848;width:3316;height:4580;mso-position-horizontal-relative:page;mso-position-vertical-relative:page" coordsize="3316,4580" o:allowincell="f" path="m360,hhl,,,3498r360,l360,xe" fillcolor="#0a96d8" stroked="f">
                <v:path arrowok="t"/>
              </v:shape>
              <v:shape id="_x0000_s1205" style="position:absolute;left:1163;top:848;width:3316;height:4580;mso-position-horizontal-relative:page;mso-position-vertical-relative:page" coordsize="3316,4580" o:allowincell="f" path="m1097,2816hhl737,2816r,682l1097,3498r,-682xe" fillcolor="#0a96d8" stroked="f">
                <v:path arrowok="t"/>
              </v:shape>
              <v:shape id="_x0000_s1206" style="position:absolute;left:1163;top:848;width:3316;height:4580;mso-position-horizontal-relative:page;mso-position-vertical-relative:page" coordsize="3316,4580" o:allowincell="f" path="m1834,3366hhl1474,3366r,132l1834,3498r,-132xe" fillcolor="#0a96d8" stroked="f">
                <v:path arrowok="t"/>
              </v:shape>
              <v:shape id="_x0000_s1207" style="position:absolute;left:1163;top:848;width:3316;height:4580;mso-position-horizontal-relative:page;mso-position-vertical-relative:page" coordsize="3316,4580" o:allowincell="f" path="m2578,3300hhl2218,3300r,198l2578,3498r,-198xe" fillcolor="#0a96d8" stroked="f">
                <v:path arrowok="t"/>
              </v:shape>
              <v:shape id="_x0000_s1208" style="position:absolute;left:1163;top:848;width:3316;height:4580;mso-position-horizontal-relative:page;mso-position-vertical-relative:page" coordsize="3316,4580" o:allowincell="f" path="m3315,3410hhl2955,3410r,88l3315,3498r,-88xe" fillcolor="#0a96d8" stroked="f">
                <v:path arrowok="t"/>
              </v:shape>
            </v:group>
            <v:shape id="_x0000_s1209" type="#_x0000_t202" style="position:absolute;left:211;top:351;width:742;height:212;mso-position-horizontal-relative:page;mso-position-vertical-relative:page" o:allowincell="f" filled="f" stroked="f">
              <v:textbox inset="0,0,0,0">
                <w:txbxContent>
                  <w:p w14:paraId="4D45A25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60,000.00</w:t>
                    </w:r>
                  </w:p>
                </w:txbxContent>
              </v:textbox>
            </v:shape>
            <v:shape id="_x0000_s1210" type="#_x0000_t202" style="position:absolute;left:1026;top:566;width:675;height:198;mso-position-horizontal-relative:page;mso-position-vertical-relative:page" o:allowincell="f" filled="f" stroked="f">
              <v:textbox inset="0,0,0,0">
                <w:txbxContent>
                  <w:p w14:paraId="143F8B1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53,755.86</w:t>
                    </w:r>
                  </w:p>
                </w:txbxContent>
              </v:textbox>
            </v:shape>
            <v:shape id="_x0000_s1211" type="#_x0000_t202" style="position:absolute;left:211;top:991;width:742;height:212;mso-position-horizontal-relative:page;mso-position-vertical-relative:page" o:allowincell="f" filled="f" stroked="f">
              <v:textbox inset="0,0,0,0">
                <w:txbxContent>
                  <w:p w14:paraId="6E72461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50,000.00</w:t>
                    </w:r>
                  </w:p>
                </w:txbxContent>
              </v:textbox>
            </v:shape>
            <v:shape id="_x0000_s1212" type="#_x0000_t202" style="position:absolute;left:209;top:1631;width:744;height:212;mso-position-horizontal-relative:page;mso-position-vertical-relative:page" o:allowincell="f" filled="f" stroked="f">
              <v:textbox inset="0,0,0,0">
                <w:txbxContent>
                  <w:p w14:paraId="070E1C5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40,000.00</w:t>
                    </w:r>
                  </w:p>
                </w:txbxContent>
              </v:textbox>
            </v:shape>
            <v:shape id="_x0000_s1213" type="#_x0000_t202" style="position:absolute;left:212;top:2271;width:741;height:212;mso-position-horizontal-relative:page;mso-position-vertical-relative:page" o:allowincell="f" filled="f" stroked="f">
              <v:textbox inset="0,0,0,0">
                <w:txbxContent>
                  <w:p w14:paraId="1F5FAEF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30,000.00</w:t>
                    </w:r>
                  </w:p>
                </w:txbxContent>
              </v:textbox>
            </v:shape>
            <v:shape id="_x0000_s1214" type="#_x0000_t202" style="position:absolute;left:214;top:2911;width:739;height:212;mso-position-horizontal-relative:page;mso-position-vertical-relative:page" o:allowincell="f" filled="f" stroked="f">
              <v:textbox inset="0,0,0,0">
                <w:txbxContent>
                  <w:p w14:paraId="113275E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20,000.00</w:t>
                    </w:r>
                  </w:p>
                </w:txbxContent>
              </v:textbox>
            </v:shape>
            <v:shape id="_x0000_s1215" type="#_x0000_t202" style="position:absolute;left:1783;top:3390;width:650;height:198;mso-position-horizontal-relative:page;mso-position-vertical-relative:page" o:allowincell="f" filled="f" stroked="f">
              <v:textbox inset="0,0,0,0">
                <w:txbxContent>
                  <w:p w14:paraId="089714D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pacing w:val="-1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pacing w:val="-1"/>
                        <w:sz w:val="15"/>
                        <w:szCs w:val="15"/>
                      </w:rPr>
                      <w:t>10,311.63</w:t>
                    </w:r>
                  </w:p>
                </w:txbxContent>
              </v:textbox>
            </v:shape>
            <v:shape id="_x0000_s1216" type="#_x0000_t202" style="position:absolute;left:221;top:3551;width:732;height:212;mso-position-horizontal-relative:page;mso-position-vertical-relative:page" o:allowincell="f" filled="f" stroked="f">
              <v:textbox inset="0,0,0,0">
                <w:txbxContent>
                  <w:p w14:paraId="32B45A3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10,000.00</w:t>
                    </w:r>
                  </w:p>
                </w:txbxContent>
              </v:textbox>
            </v:shape>
            <v:shape id="_x0000_s1217" type="#_x0000_t202" style="position:absolute;left:2516;top:3929;width:591;height:198;mso-position-horizontal-relative:page;mso-position-vertical-relative:page" o:allowincell="f" filled="f" stroked="f">
              <v:textbox inset="0,0,0,0">
                <w:txbxContent>
                  <w:p w14:paraId="2567E0E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1,853.36</w:t>
                    </w:r>
                  </w:p>
                </w:txbxContent>
              </v:textbox>
            </v:shape>
            <v:shape id="_x0000_s1218" type="#_x0000_t202" style="position:absolute;left:3276;top:3870;width:601;height:198;mso-position-horizontal-relative:page;mso-position-vertical-relative:page" o:allowincell="f" filled="f" stroked="f">
              <v:textbox inset="0,0,0,0">
                <w:txbxContent>
                  <w:p w14:paraId="2E1C3A1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3,064.36</w:t>
                    </w:r>
                  </w:p>
                </w:txbxContent>
              </v:textbox>
            </v:shape>
            <v:shape id="_x0000_s1219" type="#_x0000_t202" style="position:absolute;left:4026;top:3970;width:578;height:198;mso-position-horizontal-relative:page;mso-position-vertical-relative:page" o:allowincell="f" filled="f" stroked="f">
              <v:textbox inset="0,0,0,0">
                <w:txbxContent>
                  <w:p w14:paraId="06EDC3D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1,268.95</w:t>
                    </w:r>
                  </w:p>
                </w:txbxContent>
              </v:textbox>
            </v:shape>
            <v:shape id="_x0000_s1220" type="#_x0000_t202" style="position:absolute;left:839;top:4191;width:3725;height:212;mso-position-horizontal-relative:page;mso-position-vertical-relative:page" o:allowincell="f" filled="f" stroked="f">
              <v:textbox inset="0,0,0,0">
                <w:txbxContent>
                  <w:p w14:paraId="286F7061" w14:textId="77777777" w:rsidR="00000000" w:rsidRDefault="00786C4D">
                    <w:pPr>
                      <w:pStyle w:val="Textoindependiente"/>
                      <w:tabs>
                        <w:tab w:val="left" w:pos="3704"/>
                      </w:tabs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 xml:space="preserve">0   </w:t>
                    </w:r>
                    <w:r>
                      <w:rPr>
                        <w:color w:val="231F20"/>
                        <w:spacing w:val="-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  <w:u w:val="single" w:color="D8D8D8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  <w:u w:val="single" w:color="D8D8D8"/>
                      </w:rPr>
                      <w:tab/>
                    </w:r>
                  </w:p>
                </w:txbxContent>
              </v:textbox>
            </v:shape>
            <v:shape id="_x0000_s1221" type="#_x0000_t202" style="position:absolute;left:1014;top:4509;width:1972;height:518;mso-position-horizontal-relative:page;mso-position-vertical-relative:page" o:allowincell="f" filled="f" stroked="f">
              <v:textbox inset="0,0,0,0">
                <w:txbxContent>
                  <w:p w14:paraId="1911E162" w14:textId="77777777" w:rsidR="00000000" w:rsidRDefault="00786C4D">
                    <w:pPr>
                      <w:pStyle w:val="Textoindependiente"/>
                      <w:tabs>
                        <w:tab w:val="left" w:pos="686"/>
                        <w:tab w:val="left" w:pos="1526"/>
                        <w:tab w:val="left" w:pos="1686"/>
                      </w:tabs>
                      <w:kinsoku w:val="0"/>
                      <w:overflowPunct w:val="0"/>
                      <w:spacing w:before="30" w:line="213" w:lineRule="auto"/>
                      <w:ind w:right="18" w:firstLine="165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High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Developing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All</w:t>
                    </w:r>
                    <w:r>
                      <w:rPr>
                        <w:color w:val="231F20"/>
                        <w:spacing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 xml:space="preserve">Income   </w:t>
                    </w:r>
                    <w:r>
                      <w:rPr>
                        <w:color w:val="231F20"/>
                        <w:spacing w:val="20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Countries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LDCs</w:t>
                    </w:r>
                    <w:r>
                      <w:rPr>
                        <w:color w:val="231F20"/>
                        <w:spacing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Countries</w:t>
                    </w:r>
                  </w:p>
                </w:txbxContent>
              </v:textbox>
            </v:shape>
            <v:shape id="_x0000_s1222" type="#_x0000_t202" style="position:absolute;left:3340;top:4509;width:470;height:518;mso-position-horizontal-relative:page;mso-position-vertical-relative:page" o:allowincell="f" filled="f" stroked="f">
              <v:textbox inset="0,0,0,0">
                <w:txbxContent>
                  <w:p w14:paraId="44E15C3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30" w:line="213" w:lineRule="auto"/>
                      <w:ind w:right="18" w:hanging="9"/>
                      <w:jc w:val="center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Asia</w:t>
                    </w:r>
                    <w:r>
                      <w:rPr>
                        <w:color w:val="231F20"/>
                        <w:spacing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Pacific</w:t>
                    </w:r>
                    <w:r>
                      <w:rPr>
                        <w:color w:val="231F20"/>
                        <w:spacing w:val="-3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v:shape id="_x0000_s1223" type="#_x0000_t202" style="position:absolute;left:4114;top:4509;width:408;height:358;mso-position-horizontal-relative:page;mso-position-vertical-relative:page" o:allowincell="f" filled="f" stroked="f">
              <v:textbox inset="0,0,0,0">
                <w:txbxContent>
                  <w:p w14:paraId="06CA3A5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30" w:line="213" w:lineRule="auto"/>
                      <w:ind w:left="19" w:right="3" w:hanging="20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Africa</w:t>
                    </w:r>
                    <w:r>
                      <w:rPr>
                        <w:color w:val="231F20"/>
                        <w:spacing w:val="-3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v:shape id="_x0000_s1224" type="#_x0000_t202" style="position:absolute;left:1493;top:5235;width:1500;height:198;mso-position-horizontal-relative:page;mso-position-vertical-relative:page" o:allowincell="f" filled="f" stroked="f">
              <v:textbox inset="0,0,0,0">
                <w:txbxContent>
                  <w:p w14:paraId="41DF9AA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Cases</w:t>
                    </w:r>
                    <w:r>
                      <w:rPr>
                        <w:color w:val="231F20"/>
                        <w:spacing w:val="-7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/</w:t>
                    </w:r>
                    <w:r>
                      <w:rPr>
                        <w:color w:val="231F20"/>
                        <w:spacing w:val="-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1M</w:t>
                    </w:r>
                    <w:r>
                      <w:rPr>
                        <w:color w:val="231F20"/>
                        <w:spacing w:val="-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Population</w:t>
                    </w:r>
                  </w:p>
                </w:txbxContent>
              </v:textbox>
            </v:shape>
            <w10:anchorlock/>
          </v:group>
        </w:pict>
      </w:r>
    </w:p>
    <w:p w14:paraId="347D252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006D23C" w14:textId="77777777" w:rsidR="00000000" w:rsidRDefault="00786C4D">
      <w:pPr>
        <w:pStyle w:val="Textoindependiente"/>
        <w:kinsoku w:val="0"/>
        <w:overflowPunct w:val="0"/>
        <w:spacing w:before="221"/>
        <w:ind w:left="318"/>
        <w:rPr>
          <w:rFonts w:ascii="Roboto" w:hAnsi="Roboto" w:cs="Roboto"/>
          <w:color w:val="19476B"/>
          <w:sz w:val="20"/>
          <w:szCs w:val="20"/>
        </w:rPr>
      </w:pPr>
      <w:r>
        <w:rPr>
          <w:rFonts w:ascii="Roboto" w:hAnsi="Roboto" w:cs="Roboto"/>
          <w:b/>
          <w:bCs/>
          <w:color w:val="19476B"/>
          <w:sz w:val="20"/>
          <w:szCs w:val="20"/>
        </w:rPr>
        <w:t>Figure</w:t>
      </w:r>
      <w:r>
        <w:rPr>
          <w:rFonts w:ascii="Roboto" w:hAnsi="Roboto" w:cs="Roboto"/>
          <w:b/>
          <w:bCs/>
          <w:color w:val="19476B"/>
          <w:spacing w:val="11"/>
          <w:sz w:val="20"/>
          <w:szCs w:val="20"/>
        </w:rPr>
        <w:t xml:space="preserve"> </w:t>
      </w:r>
      <w:r>
        <w:rPr>
          <w:rFonts w:ascii="Roboto" w:hAnsi="Roboto" w:cs="Roboto"/>
          <w:b/>
          <w:bCs/>
          <w:color w:val="19476B"/>
          <w:sz w:val="20"/>
          <w:szCs w:val="20"/>
        </w:rPr>
        <w:t>A.2:</w:t>
      </w:r>
      <w:r>
        <w:rPr>
          <w:rFonts w:ascii="Roboto" w:hAnsi="Roboto" w:cs="Roboto"/>
          <w:b/>
          <w:bCs/>
          <w:color w:val="19476B"/>
          <w:spacing w:val="12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COVID-19</w:t>
      </w:r>
      <w:r>
        <w:rPr>
          <w:rFonts w:ascii="Roboto" w:hAnsi="Roboto" w:cs="Roboto"/>
          <w:color w:val="19476B"/>
          <w:spacing w:val="12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Deaths</w:t>
      </w:r>
      <w:r>
        <w:rPr>
          <w:rFonts w:ascii="Roboto" w:hAnsi="Roboto" w:cs="Roboto"/>
          <w:color w:val="19476B"/>
          <w:spacing w:val="13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/</w:t>
      </w:r>
      <w:r>
        <w:rPr>
          <w:rFonts w:ascii="Roboto" w:hAnsi="Roboto" w:cs="Roboto"/>
          <w:color w:val="19476B"/>
          <w:spacing w:val="13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1M</w:t>
      </w:r>
      <w:r>
        <w:rPr>
          <w:rFonts w:ascii="Roboto" w:hAnsi="Roboto" w:cs="Roboto"/>
          <w:color w:val="19476B"/>
          <w:spacing w:val="13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Population</w:t>
      </w:r>
    </w:p>
    <w:p w14:paraId="60BC20CF" w14:textId="77777777" w:rsidR="00000000" w:rsidRDefault="00786C4D">
      <w:pPr>
        <w:pStyle w:val="Textoindependiente"/>
        <w:kinsoku w:val="0"/>
        <w:overflowPunct w:val="0"/>
        <w:spacing w:before="3"/>
        <w:rPr>
          <w:rFonts w:ascii="Roboto" w:hAnsi="Roboto" w:cs="Roboto"/>
          <w:sz w:val="16"/>
          <w:szCs w:val="16"/>
        </w:rPr>
      </w:pPr>
    </w:p>
    <w:p w14:paraId="2C439D50" w14:textId="77777777" w:rsidR="00000000" w:rsidRDefault="00786C4D">
      <w:pPr>
        <w:pStyle w:val="Textoindependiente"/>
        <w:kinsoku w:val="0"/>
        <w:overflowPunct w:val="0"/>
        <w:ind w:left="305" w:right="-620"/>
        <w:rPr>
          <w:rFonts w:ascii="Roboto" w:hAnsi="Roboto" w:cs="Roboto"/>
          <w:sz w:val="20"/>
          <w:szCs w:val="20"/>
        </w:rPr>
      </w:pPr>
      <w:r>
        <w:rPr>
          <w:noProof/>
        </w:rPr>
      </w:r>
      <w:r>
        <w:rPr>
          <w:rFonts w:ascii="Roboto" w:hAnsi="Roboto" w:cs="Roboto"/>
          <w:sz w:val="20"/>
          <w:szCs w:val="20"/>
        </w:rPr>
        <w:pict w14:anchorId="39DF5100">
          <v:group id="_x0000_s1225" style="width:245.65pt;height:262pt;mso-position-horizontal-relative:char;mso-position-vertical-relative:line" coordsize="4913,5240" o:allowincell="f">
            <v:shape id="_x0000_s1226" style="position:absolute;left:1;top:1;width:4910;height:5237;mso-position-horizontal-relative:page;mso-position-vertical-relative:page" coordsize="4910,5237" o:allowincell="f" path="m,5236hhl4909,5236,4909,,,,,5236xe" filled="f" strokecolor="#9d9fa2" strokeweight=".15pt">
              <v:path arrowok="t"/>
            </v:shape>
            <v:shape id="_x0000_s1227" style="position:absolute;left:931;top:452;width:3504;height:1;mso-position-horizontal-relative:page;mso-position-vertical-relative:page" coordsize="3504,1" o:allowincell="f" path="m,hhl3503,e" filled="f" strokecolor="#d8d8d8" strokeweight=".35pt">
              <v:path arrowok="t"/>
            </v:shape>
            <v:group id="_x0000_s1228" style="position:absolute;left:931;top:1024;width:3504;height:2288" coordorigin="931,1024" coordsize="3504,2288" o:allowincell="f">
              <v:shape id="_x0000_s1229" style="position:absolute;left:931;top:1024;width:3504;height:2288;mso-position-horizontal-relative:page;mso-position-vertical-relative:page" coordsize="3504,2288" o:allowincell="f" path="m,hhl88,e" filled="f" strokecolor="#d8d8d8" strokeweight=".35pt">
                <v:path arrowok="t"/>
              </v:shape>
              <v:shape id="_x0000_s1230" style="position:absolute;left:931;top:1024;width:3504;height:2288;mso-position-horizontal-relative:page;mso-position-vertical-relative:page" coordsize="3504,2288" o:allowincell="f" path="m448,hhl3503,e" filled="f" strokecolor="#d8d8d8" strokeweight=".35pt">
                <v:path arrowok="t"/>
              </v:shape>
              <v:shape id="_x0000_s1231" style="position:absolute;left:931;top:1024;width:3504;height:2288;mso-position-horizontal-relative:page;mso-position-vertical-relative:page" coordsize="3504,2288" o:allowincell="f" path="m,571hhl88,571e" filled="f" strokecolor="#d8d8d8" strokeweight=".35pt">
                <v:path arrowok="t"/>
              </v:shape>
              <v:shape id="_x0000_s1232" style="position:absolute;left:931;top:1024;width:3504;height:2288;mso-position-horizontal-relative:page;mso-position-vertical-relative:page" coordsize="3504,2288" o:allowincell="f" path="m448,571hhl3503,571e" filled="f" strokecolor="#d8d8d8" strokeweight=".35pt">
                <v:path arrowok="t"/>
              </v:shape>
              <v:shape id="_x0000_s1233" style="position:absolute;left:931;top:1024;width:3504;height:2288;mso-position-horizontal-relative:page;mso-position-vertical-relative:page" coordsize="3504,2288" o:allowincell="f" path="m,1143hhl88,1143e" filled="f" strokecolor="#d8d8d8" strokeweight=".35pt">
                <v:path arrowok="t"/>
              </v:shape>
              <v:shape id="_x0000_s1234" style="position:absolute;left:931;top:1024;width:3504;height:2288;mso-position-horizontal-relative:page;mso-position-vertical-relative:page" coordsize="3504,2288" o:allowincell="f" path="m448,1143hhl3503,1143e" filled="f" strokecolor="#d8d8d8" strokeweight=".35pt">
                <v:path arrowok="t"/>
              </v:shape>
              <v:shape id="_x0000_s1235" style="position:absolute;left:931;top:1024;width:3504;height:2288;mso-position-horizontal-relative:page;mso-position-vertical-relative:page" coordsize="3504,2288" o:allowincell="f" path="m,1716hhl88,1716e" filled="f" strokecolor="#d8d8d8" strokeweight=".35pt">
                <v:path arrowok="t"/>
              </v:shape>
              <v:shape id="_x0000_s1236" style="position:absolute;left:931;top:1024;width:3504;height:2288;mso-position-horizontal-relative:page;mso-position-vertical-relative:page" coordsize="3504,2288" o:allowincell="f" path="m448,1716hhl3503,1716e" filled="f" strokecolor="#d8d8d8" strokeweight=".35pt">
                <v:path arrowok="t"/>
              </v:shape>
              <v:shape id="_x0000_s1237" style="position:absolute;left:931;top:1024;width:3504;height:2288;mso-position-horizontal-relative:page;mso-position-vertical-relative:page" coordsize="3504,2288" o:allowincell="f" path="m,2287hhl88,2287e" filled="f" strokecolor="#d8d8d8" strokeweight=".35pt">
                <v:path arrowok="t"/>
              </v:shape>
              <v:shape id="_x0000_s1238" style="position:absolute;left:931;top:1024;width:3504;height:2288;mso-position-horizontal-relative:page;mso-position-vertical-relative:page" coordsize="3504,2288" o:allowincell="f" path="m448,2287hhl825,2287e" filled="f" strokecolor="#d8d8d8" strokeweight=".35pt">
                <v:path arrowok="t"/>
              </v:shape>
              <v:shape id="_x0000_s1239" style="position:absolute;left:931;top:1024;width:3504;height:2288;mso-position-horizontal-relative:page;mso-position-vertical-relative:page" coordsize="3504,2288" o:allowincell="f" path="m1185,2287hhl3503,2287e" filled="f" strokecolor="#d8d8d8" strokeweight=".35pt">
                <v:path arrowok="t"/>
              </v:shape>
            </v:group>
            <v:shape id="_x0000_s1240" style="position:absolute;left:931;top:3884;width:3504;height:1;mso-position-horizontal-relative:page;mso-position-vertical-relative:page" coordsize="3504,1" o:allowincell="f" path="m,hhl3503,e" filled="f" strokecolor="#d8d8d8" strokeweight=".35pt">
              <v:path arrowok="t"/>
            </v:shape>
            <v:group id="_x0000_s1241" style="position:absolute;left:988;top:705;width:3348;height:4254" coordorigin="988,705" coordsize="3348,4254" o:allowincell="f">
              <v:shape id="_x0000_s1242" style="position:absolute;left:988;top:705;width:3348;height:4254;mso-position-horizontal-relative:page;mso-position-vertical-relative:page" coordsize="3348,4254" o:allowincell="f" path="m172,4080hhl,4080r,173l172,4253r,-173xe" fillcolor="#70ad47" stroked="f">
                <v:path arrowok="t"/>
              </v:shape>
              <v:shape id="_x0000_s1243" style="position:absolute;left:988;top:705;width:3348;height:4254;mso-position-horizontal-relative:page;mso-position-vertical-relative:page" coordsize="3348,4254" o:allowincell="f" path="m391,hhl31,r,3168l391,3168,391,xe" fillcolor="#70ad47" stroked="f">
                <v:path arrowok="t"/>
              </v:shape>
              <v:shape id="_x0000_s1244" style="position:absolute;left:988;top:705;width:3348;height:4254;mso-position-horizontal-relative:page;mso-position-vertical-relative:page" coordsize="3348,4254" o:allowincell="f" path="m1128,2486hhl768,2486r,682l1128,3168r,-682xe" fillcolor="#70ad47" stroked="f">
                <v:path arrowok="t"/>
              </v:shape>
              <v:shape id="_x0000_s1245" style="position:absolute;left:988;top:705;width:3348;height:4254;mso-position-horizontal-relative:page;mso-position-vertical-relative:page" coordsize="3348,4254" o:allowincell="f" path="m1871,3080hhl1511,3080r,88l1871,3168r,-88xe" fillcolor="#70ad47" stroked="f">
                <v:path arrowok="t"/>
              </v:shape>
              <v:shape id="_x0000_s1246" style="position:absolute;left:988;top:705;width:3348;height:4254;mso-position-horizontal-relative:page;mso-position-vertical-relative:page" coordsize="3348,4254" o:allowincell="f" path="m2610,3036hhl2250,3036r,132l2610,3168r,-132xe" fillcolor="#70ad47" stroked="f">
                <v:path arrowok="t"/>
              </v:shape>
              <v:shape id="_x0000_s1247" style="position:absolute;left:988;top:705;width:3348;height:4254;mso-position-horizontal-relative:page;mso-position-vertical-relative:page" coordsize="3348,4254" o:allowincell="f" path="m3347,3102hhl2987,3102r,66l3347,3168r,-66xe" fillcolor="#70ad47" stroked="f">
                <v:path arrowok="t"/>
              </v:shape>
            </v:group>
            <v:shape id="_x0000_s1248" type="#_x0000_t202" style="position:absolute;left:374;top:340;width:411;height:212;mso-position-horizontal-relative:page;mso-position-vertical-relative:page" o:allowincell="f" filled="f" stroked="f">
              <v:textbox inset="0,0,0,0">
                <w:txbxContent>
                  <w:p w14:paraId="558536B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1,200</w:t>
                    </w:r>
                  </w:p>
                </w:txbxContent>
              </v:textbox>
            </v:shape>
            <v:shape id="_x0000_s1249" type="#_x0000_t202" style="position:absolute;left:1032;top:448;width:334;height:198;mso-position-horizontal-relative:page;mso-position-vertical-relative:page" o:allowincell="f" filled="f" stroked="f">
              <v:textbox inset="0,0,0,0">
                <w:txbxContent>
                  <w:p w14:paraId="5B63611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pacing w:val="-6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pacing w:val="-6"/>
                        <w:sz w:val="15"/>
                        <w:szCs w:val="15"/>
                      </w:rPr>
                      <w:t>1,111</w:t>
                    </w:r>
                  </w:p>
                </w:txbxContent>
              </v:textbox>
            </v:shape>
            <v:shape id="_x0000_s1250" type="#_x0000_t202" style="position:absolute;left:372;top:910;width:418;height:1922;mso-position-horizontal-relative:page;mso-position-vertical-relative:page" o:allowincell="f" filled="f" stroked="f">
              <v:textbox inset="0,0,0,0">
                <w:txbxContent>
                  <w:p w14:paraId="4C7E2F8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ind w:right="18"/>
                      <w:jc w:val="right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1,000</w:t>
                    </w:r>
                  </w:p>
                  <w:p w14:paraId="1FF179E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0DDE471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8"/>
                      <w:ind w:right="23"/>
                      <w:jc w:val="right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800</w:t>
                    </w:r>
                  </w:p>
                  <w:p w14:paraId="2359413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32271C3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8"/>
                      <w:ind w:right="23"/>
                      <w:jc w:val="right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600</w:t>
                    </w:r>
                  </w:p>
                  <w:p w14:paraId="2171556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13E5FC7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8"/>
                      <w:ind w:right="18"/>
                      <w:jc w:val="right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400</w:t>
                    </w:r>
                  </w:p>
                </w:txbxContent>
              </v:textbox>
            </v:shape>
            <v:shape id="_x0000_s1251" type="#_x0000_t202" style="position:absolute;left:1800;top:2926;width:271;height:198;mso-position-horizontal-relative:page;mso-position-vertical-relative:page" o:allowincell="f" filled="f" stroked="f">
              <v:textbox inset="0,0,0,0">
                <w:txbxContent>
                  <w:p w14:paraId="01EDB98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245</w:t>
                    </w:r>
                  </w:p>
                </w:txbxContent>
              </v:textbox>
            </v:shape>
            <v:shape id="_x0000_s1252" type="#_x0000_t202" style="position:absolute;left:491;top:3190;width:293;height:212;mso-position-horizontal-relative:page;mso-position-vertical-relative:page" o:allowincell="f" filled="f" stroked="f">
              <v:textbox inset="0,0,0,0">
                <w:txbxContent>
                  <w:p w14:paraId="41A115D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200</w:t>
                    </w:r>
                  </w:p>
                </w:txbxContent>
              </v:textbox>
            </v:shape>
            <v:shape id="_x0000_s1253" type="#_x0000_t202" style="position:absolute;left:2565;top:3522;width:193;height:198;mso-position-horizontal-relative:page;mso-position-vertical-relative:page" o:allowincell="f" filled="f" stroked="f">
              <v:textbox inset="0,0,0,0">
                <w:txbxContent>
                  <w:p w14:paraId="7371430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33</w:t>
                    </w:r>
                  </w:p>
                </w:txbxContent>
              </v:textbox>
            </v:shape>
            <v:shape id="_x0000_s1254" type="#_x0000_t202" style="position:absolute;left:3340;top:3462;width:191;height:198;mso-position-horizontal-relative:page;mso-position-vertical-relative:page" o:allowincell="f" filled="f" stroked="f">
              <v:textbox inset="0,0,0,0">
                <w:txbxContent>
                  <w:p w14:paraId="33FD45A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53</w:t>
                    </w:r>
                  </w:p>
                </w:txbxContent>
              </v:textbox>
            </v:shape>
            <v:shape id="_x0000_s1255" type="#_x0000_t202" style="position:absolute;left:4069;top:3542;width:189;height:198;mso-position-horizontal-relative:page;mso-position-vertical-relative:page" o:allowincell="f" filled="f" stroked="f">
              <v:textbox inset="0,0,0,0">
                <w:txbxContent>
                  <w:p w14:paraId="7B18410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23</w:t>
                    </w:r>
                  </w:p>
                </w:txbxContent>
              </v:textbox>
            </v:shape>
            <v:shape id="_x0000_s1256" type="#_x0000_t202" style="position:absolute;left:676;top:3760;width:109;height:212;mso-position-horizontal-relative:page;mso-position-vertical-relative:page" o:allowincell="f" filled="f" stroked="f">
              <v:textbox inset="0,0,0,0">
                <w:txbxContent>
                  <w:p w14:paraId="3B185DA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0</w:t>
                    </w:r>
                  </w:p>
                </w:txbxContent>
              </v:textbox>
            </v:shape>
            <v:shape id="_x0000_s1257" type="#_x0000_t202" style="position:absolute;left:877;top:4008;width:1972;height:518;mso-position-horizontal-relative:page;mso-position-vertical-relative:page" o:allowincell="f" filled="f" stroked="f">
              <v:textbox inset="0,0,0,0">
                <w:txbxContent>
                  <w:p w14:paraId="3DC118E8" w14:textId="77777777" w:rsidR="00000000" w:rsidRDefault="00786C4D">
                    <w:pPr>
                      <w:pStyle w:val="Textoindependiente"/>
                      <w:tabs>
                        <w:tab w:val="left" w:pos="686"/>
                        <w:tab w:val="left" w:pos="1526"/>
                        <w:tab w:val="left" w:pos="1686"/>
                      </w:tabs>
                      <w:kinsoku w:val="0"/>
                      <w:overflowPunct w:val="0"/>
                      <w:spacing w:before="30" w:line="213" w:lineRule="auto"/>
                      <w:ind w:right="18" w:firstLine="165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High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Developing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All</w:t>
                    </w:r>
                    <w:r>
                      <w:rPr>
                        <w:color w:val="231F20"/>
                        <w:spacing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 xml:space="preserve">Income   </w:t>
                    </w:r>
                    <w:r>
                      <w:rPr>
                        <w:color w:val="231F20"/>
                        <w:spacing w:val="20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Countries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LDCs</w:t>
                    </w:r>
                    <w:r>
                      <w:rPr>
                        <w:color w:val="231F20"/>
                        <w:spacing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Countries</w:t>
                    </w:r>
                  </w:p>
                </w:txbxContent>
              </v:textbox>
            </v:shape>
            <v:shape id="_x0000_s1258" type="#_x0000_t202" style="position:absolute;left:3202;top:4009;width:470;height:518;mso-position-horizontal-relative:page;mso-position-vertical-relative:page" o:allowincell="f" filled="f" stroked="f">
              <v:textbox inset="0,0,0,0">
                <w:txbxContent>
                  <w:p w14:paraId="013F684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30" w:line="213" w:lineRule="auto"/>
                      <w:ind w:right="18" w:hanging="9"/>
                      <w:jc w:val="center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Asia</w:t>
                    </w:r>
                    <w:r>
                      <w:rPr>
                        <w:color w:val="231F20"/>
                        <w:spacing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Pacific</w:t>
                    </w:r>
                    <w:r>
                      <w:rPr>
                        <w:color w:val="231F20"/>
                        <w:spacing w:val="-3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v:shape id="_x0000_s1259" type="#_x0000_t202" style="position:absolute;left:3976;top:4009;width:408;height:358;mso-position-horizontal-relative:page;mso-position-vertical-relative:page" o:allowincell="f" filled="f" stroked="f">
              <v:textbox inset="0,0,0,0">
                <w:txbxContent>
                  <w:p w14:paraId="37B3D61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30" w:line="213" w:lineRule="auto"/>
                      <w:ind w:left="19" w:right="3" w:hanging="20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Africa</w:t>
                    </w:r>
                    <w:r>
                      <w:rPr>
                        <w:color w:val="231F20"/>
                        <w:spacing w:val="-3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v:shape id="_x0000_s1260" type="#_x0000_t202" style="position:absolute;left:1264;top:4755;width:1555;height:198;mso-position-horizontal-relative:page;mso-position-vertical-relative:page" o:allowincell="f" filled="f" stroked="f">
              <v:textbox inset="0,0,0,0">
                <w:txbxContent>
                  <w:p w14:paraId="74DDBC9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Deaths</w:t>
                    </w:r>
                    <w:r>
                      <w:rPr>
                        <w:color w:val="231F20"/>
                        <w:spacing w:val="-7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/</w:t>
                    </w:r>
                    <w:r>
                      <w:rPr>
                        <w:color w:val="231F20"/>
                        <w:spacing w:val="-7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1M</w:t>
                    </w:r>
                    <w:r>
                      <w:rPr>
                        <w:color w:val="231F20"/>
                        <w:spacing w:val="-7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Population</w:t>
                    </w:r>
                  </w:p>
                </w:txbxContent>
              </v:textbox>
            </v:shape>
            <w10:anchorlock/>
          </v:group>
        </w:pict>
      </w:r>
    </w:p>
    <w:p w14:paraId="38F6C00F" w14:textId="77777777" w:rsidR="00000000" w:rsidRDefault="00786C4D">
      <w:pPr>
        <w:pStyle w:val="Textoindependiente"/>
        <w:kinsoku w:val="0"/>
        <w:overflowPunct w:val="0"/>
        <w:spacing w:before="91" w:line="276" w:lineRule="auto"/>
        <w:ind w:left="309" w:firstLine="7"/>
        <w:rPr>
          <w:color w:val="231F20"/>
          <w:sz w:val="16"/>
          <w:szCs w:val="16"/>
        </w:rPr>
      </w:pPr>
      <w:r>
        <w:rPr>
          <w:rFonts w:ascii="Roboto Medium" w:hAnsi="Roboto Medium" w:cs="Roboto Medium"/>
          <w:color w:val="231F20"/>
          <w:sz w:val="16"/>
          <w:szCs w:val="16"/>
        </w:rPr>
        <w:t>Source:</w:t>
      </w:r>
      <w:r>
        <w:rPr>
          <w:rFonts w:ascii="Roboto Medium" w:hAnsi="Roboto Medium" w:cs="Roboto Medium"/>
          <w:color w:val="231F20"/>
          <w:spacing w:val="2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UN-OHRLLS</w:t>
      </w:r>
      <w:r>
        <w:rPr>
          <w:color w:val="231F20"/>
          <w:spacing w:val="2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calculations</w:t>
      </w:r>
      <w:r>
        <w:rPr>
          <w:color w:val="231F20"/>
          <w:spacing w:val="2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based</w:t>
      </w:r>
      <w:r>
        <w:rPr>
          <w:color w:val="231F20"/>
          <w:spacing w:val="2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on</w:t>
      </w:r>
      <w:r>
        <w:rPr>
          <w:color w:val="231F20"/>
          <w:spacing w:val="2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data</w:t>
      </w:r>
      <w:r>
        <w:rPr>
          <w:color w:val="231F20"/>
          <w:spacing w:val="2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from</w:t>
      </w:r>
      <w:r>
        <w:rPr>
          <w:color w:val="231F20"/>
          <w:spacing w:val="2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WHO</w:t>
      </w:r>
      <w:r>
        <w:rPr>
          <w:color w:val="231F20"/>
          <w:spacing w:val="-3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(https://covid19.who.int/)</w:t>
      </w:r>
      <w:r>
        <w:rPr>
          <w:color w:val="231F20"/>
          <w:spacing w:val="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and</w:t>
      </w:r>
      <w:r>
        <w:rPr>
          <w:color w:val="231F20"/>
          <w:spacing w:val="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UN</w:t>
      </w:r>
      <w:r>
        <w:rPr>
          <w:color w:val="231F20"/>
          <w:spacing w:val="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DESA</w:t>
      </w:r>
      <w:r>
        <w:rPr>
          <w:color w:val="231F20"/>
          <w:spacing w:val="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Population– both</w:t>
      </w:r>
      <w:r>
        <w:rPr>
          <w:color w:val="231F20"/>
          <w:spacing w:val="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accessed</w:t>
      </w:r>
      <w:r>
        <w:rPr>
          <w:color w:val="231F20"/>
          <w:spacing w:val="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on</w:t>
      </w:r>
      <w:r>
        <w:rPr>
          <w:color w:val="231F20"/>
          <w:spacing w:val="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25</w:t>
      </w:r>
      <w:r>
        <w:rPr>
          <w:color w:val="231F20"/>
          <w:spacing w:val="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March</w:t>
      </w:r>
      <w:r>
        <w:rPr>
          <w:color w:val="231F20"/>
          <w:spacing w:val="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2021.</w:t>
      </w:r>
    </w:p>
    <w:p w14:paraId="6D32C98D" w14:textId="77777777" w:rsidR="00000000" w:rsidRDefault="00786C4D">
      <w:pPr>
        <w:pStyle w:val="Ttulo8"/>
        <w:kinsoku w:val="0"/>
        <w:overflowPunct w:val="0"/>
        <w:spacing w:before="120"/>
        <w:ind w:left="309"/>
        <w:rPr>
          <w:color w:val="19476B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19476B"/>
        </w:rPr>
        <w:t>Table</w:t>
      </w:r>
      <w:r>
        <w:rPr>
          <w:b/>
          <w:bCs/>
          <w:color w:val="19476B"/>
          <w:spacing w:val="13"/>
        </w:rPr>
        <w:t xml:space="preserve"> </w:t>
      </w:r>
      <w:r>
        <w:rPr>
          <w:b/>
          <w:bCs/>
          <w:color w:val="19476B"/>
        </w:rPr>
        <w:t>A.1:</w:t>
      </w:r>
      <w:r>
        <w:rPr>
          <w:b/>
          <w:bCs/>
          <w:color w:val="19476B"/>
          <w:spacing w:val="12"/>
        </w:rPr>
        <w:t xml:space="preserve"> </w:t>
      </w:r>
      <w:r>
        <w:rPr>
          <w:color w:val="19476B"/>
        </w:rPr>
        <w:t>Preparedness</w:t>
      </w:r>
      <w:r>
        <w:rPr>
          <w:color w:val="19476B"/>
          <w:spacing w:val="13"/>
        </w:rPr>
        <w:t xml:space="preserve"> </w:t>
      </w:r>
      <w:r>
        <w:rPr>
          <w:color w:val="19476B"/>
        </w:rPr>
        <w:t>of</w:t>
      </w:r>
      <w:r>
        <w:rPr>
          <w:color w:val="19476B"/>
          <w:spacing w:val="13"/>
        </w:rPr>
        <w:t xml:space="preserve"> </w:t>
      </w:r>
      <w:r>
        <w:rPr>
          <w:color w:val="19476B"/>
        </w:rPr>
        <w:t>least</w:t>
      </w:r>
      <w:r>
        <w:rPr>
          <w:color w:val="19476B"/>
          <w:spacing w:val="13"/>
        </w:rPr>
        <w:t xml:space="preserve"> </w:t>
      </w:r>
      <w:r>
        <w:rPr>
          <w:color w:val="19476B"/>
        </w:rPr>
        <w:t>developed</w:t>
      </w:r>
      <w:r>
        <w:rPr>
          <w:color w:val="19476B"/>
          <w:spacing w:val="13"/>
        </w:rPr>
        <w:t xml:space="preserve"> </w:t>
      </w:r>
      <w:r>
        <w:rPr>
          <w:color w:val="19476B"/>
        </w:rPr>
        <w:t>countries</w:t>
      </w:r>
      <w:r>
        <w:rPr>
          <w:color w:val="19476B"/>
          <w:spacing w:val="12"/>
        </w:rPr>
        <w:t xml:space="preserve"> </w:t>
      </w:r>
      <w:r>
        <w:rPr>
          <w:color w:val="19476B"/>
        </w:rPr>
        <w:t>to</w:t>
      </w:r>
      <w:r>
        <w:rPr>
          <w:color w:val="19476B"/>
          <w:spacing w:val="12"/>
        </w:rPr>
        <w:t xml:space="preserve"> </w:t>
      </w:r>
      <w:r>
        <w:rPr>
          <w:color w:val="19476B"/>
        </w:rPr>
        <w:t>respond</w:t>
      </w:r>
      <w:r>
        <w:rPr>
          <w:color w:val="19476B"/>
          <w:spacing w:val="13"/>
        </w:rPr>
        <w:t xml:space="preserve"> </w:t>
      </w:r>
      <w:r>
        <w:rPr>
          <w:color w:val="19476B"/>
        </w:rPr>
        <w:t>to</w:t>
      </w:r>
      <w:r>
        <w:rPr>
          <w:color w:val="19476B"/>
          <w:spacing w:val="11"/>
        </w:rPr>
        <w:t xml:space="preserve"> </w:t>
      </w:r>
      <w:r>
        <w:rPr>
          <w:color w:val="19476B"/>
        </w:rPr>
        <w:t>COVID-19</w:t>
      </w:r>
    </w:p>
    <w:p w14:paraId="506B18B6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379FECF0" w14:textId="77777777" w:rsidR="00000000" w:rsidRDefault="00786C4D">
      <w:pPr>
        <w:pStyle w:val="Textoindependiente"/>
        <w:kinsoku w:val="0"/>
        <w:overflowPunct w:val="0"/>
        <w:spacing w:before="3"/>
        <w:rPr>
          <w:rFonts w:ascii="Roboto" w:hAnsi="Roboto" w:cs="Roboto"/>
          <w:sz w:val="23"/>
          <w:szCs w:val="23"/>
        </w:rPr>
      </w:pPr>
    </w:p>
    <w:tbl>
      <w:tblPr>
        <w:tblW w:w="0" w:type="auto"/>
        <w:tblInd w:w="4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2160"/>
        <w:gridCol w:w="852"/>
        <w:gridCol w:w="893"/>
        <w:gridCol w:w="898"/>
        <w:gridCol w:w="879"/>
        <w:gridCol w:w="873"/>
        <w:gridCol w:w="892"/>
        <w:gridCol w:w="861"/>
      </w:tblGrid>
      <w:tr w:rsidR="00000000" w:rsidRPr="00786C4D" w14:paraId="486EB0F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/>
        </w:trPr>
        <w:tc>
          <w:tcPr>
            <w:tcW w:w="2780" w:type="dxa"/>
            <w:gridSpan w:val="2"/>
            <w:vMerge w:val="restart"/>
            <w:tcBorders>
              <w:top w:val="none" w:sz="6" w:space="0" w:color="auto"/>
              <w:left w:val="none" w:sz="6" w:space="0" w:color="auto"/>
              <w:bottom w:val="single" w:sz="6" w:space="0" w:color="D3D3D3"/>
              <w:right w:val="none" w:sz="6" w:space="0" w:color="auto"/>
            </w:tcBorders>
          </w:tcPr>
          <w:p w14:paraId="0D517F7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2" w:type="dxa"/>
            <w:tcBorders>
              <w:top w:val="none" w:sz="6" w:space="0" w:color="auto"/>
              <w:left w:val="none" w:sz="6" w:space="0" w:color="auto"/>
              <w:bottom w:val="single" w:sz="6" w:space="0" w:color="000000"/>
              <w:right w:val="double" w:sz="2" w:space="0" w:color="D3D3D3"/>
            </w:tcBorders>
          </w:tcPr>
          <w:p w14:paraId="0A93CEA0" w14:textId="77777777" w:rsidR="00000000" w:rsidRPr="00786C4D" w:rsidRDefault="00786C4D">
            <w:pPr>
              <w:pStyle w:val="TableParagraph"/>
              <w:kinsoku w:val="0"/>
              <w:overflowPunct w:val="0"/>
              <w:spacing w:before="8" w:line="150" w:lineRule="atLeast"/>
              <w:ind w:left="74" w:right="66" w:hanging="8"/>
              <w:jc w:val="center"/>
              <w:rPr>
                <w:rFonts w:ascii="Roboto Medium" w:hAnsi="Roboto Medium" w:cs="Roboto Medium"/>
                <w:w w:val="105"/>
                <w:sz w:val="11"/>
                <w:szCs w:val="11"/>
              </w:rPr>
            </w:pPr>
            <w:r w:rsidRPr="00786C4D">
              <w:rPr>
                <w:rFonts w:ascii="Roboto Medium" w:hAnsi="Roboto Medium" w:cs="Roboto Medium"/>
                <w:w w:val="105"/>
                <w:sz w:val="11"/>
                <w:szCs w:val="11"/>
              </w:rPr>
              <w:t>Human</w:t>
            </w:r>
            <w:r w:rsidRPr="00786C4D">
              <w:rPr>
                <w:rFonts w:ascii="Roboto Medium" w:hAnsi="Roboto Medium" w:cs="Roboto Medium"/>
                <w:spacing w:val="1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 Medium" w:hAnsi="Roboto Medium" w:cs="Roboto Medium"/>
                <w:sz w:val="11"/>
                <w:szCs w:val="11"/>
              </w:rPr>
              <w:t>development</w:t>
            </w:r>
            <w:r w:rsidRPr="00786C4D">
              <w:rPr>
                <w:rFonts w:ascii="Roboto Medium" w:hAnsi="Roboto Medium" w:cs="Roboto Medium"/>
                <w:spacing w:val="1"/>
                <w:sz w:val="11"/>
                <w:szCs w:val="11"/>
              </w:rPr>
              <w:t xml:space="preserve"> </w:t>
            </w:r>
            <w:r w:rsidRPr="00786C4D">
              <w:rPr>
                <w:rFonts w:ascii="Roboto Medium" w:hAnsi="Roboto Medium" w:cs="Roboto Medium"/>
                <w:w w:val="105"/>
                <w:sz w:val="11"/>
                <w:szCs w:val="11"/>
              </w:rPr>
              <w:t>index</w:t>
            </w:r>
            <w:r w:rsidRPr="00786C4D">
              <w:rPr>
                <w:rFonts w:ascii="Roboto Medium" w:hAnsi="Roboto Medium" w:cs="Roboto Medium"/>
                <w:spacing w:val="6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 Medium" w:hAnsi="Roboto Medium" w:cs="Roboto Medium"/>
                <w:w w:val="105"/>
                <w:sz w:val="11"/>
                <w:szCs w:val="11"/>
              </w:rPr>
              <w:t>(HDI)</w:t>
            </w:r>
          </w:p>
        </w:tc>
        <w:tc>
          <w:tcPr>
            <w:tcW w:w="893" w:type="dxa"/>
            <w:tcBorders>
              <w:top w:val="none" w:sz="6" w:space="0" w:color="auto"/>
              <w:left w:val="double" w:sz="2" w:space="0" w:color="D3D3D3"/>
              <w:bottom w:val="single" w:sz="6" w:space="0" w:color="000000"/>
              <w:right w:val="double" w:sz="2" w:space="0" w:color="D3D3D3"/>
            </w:tcBorders>
          </w:tcPr>
          <w:p w14:paraId="636A9428" w14:textId="77777777" w:rsidR="00000000" w:rsidRPr="00786C4D" w:rsidRDefault="00786C4D">
            <w:pPr>
              <w:pStyle w:val="TableParagraph"/>
              <w:kinsoku w:val="0"/>
              <w:overflowPunct w:val="0"/>
              <w:spacing w:before="8" w:line="150" w:lineRule="atLeast"/>
              <w:ind w:left="102" w:right="59" w:firstLine="3"/>
              <w:jc w:val="center"/>
              <w:rPr>
                <w:rFonts w:ascii="Roboto Medium" w:hAnsi="Roboto Medium" w:cs="Roboto Medium"/>
                <w:w w:val="105"/>
                <w:sz w:val="11"/>
                <w:szCs w:val="11"/>
              </w:rPr>
            </w:pPr>
            <w:r w:rsidRPr="00786C4D">
              <w:rPr>
                <w:rFonts w:ascii="Roboto Medium" w:hAnsi="Roboto Medium" w:cs="Roboto Medium"/>
                <w:w w:val="105"/>
                <w:sz w:val="11"/>
                <w:szCs w:val="11"/>
              </w:rPr>
              <w:t>Inequality-</w:t>
            </w:r>
            <w:r w:rsidRPr="00786C4D">
              <w:rPr>
                <w:rFonts w:ascii="Roboto Medium" w:hAnsi="Roboto Medium" w:cs="Roboto Medium"/>
                <w:spacing w:val="1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 Medium" w:hAnsi="Roboto Medium" w:cs="Roboto Medium"/>
                <w:w w:val="105"/>
                <w:sz w:val="11"/>
                <w:szCs w:val="11"/>
              </w:rPr>
              <w:t>adjusted</w:t>
            </w:r>
            <w:r w:rsidRPr="00786C4D">
              <w:rPr>
                <w:rFonts w:ascii="Roboto Medium" w:hAnsi="Roboto Medium" w:cs="Roboto Medium"/>
                <w:spacing w:val="8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 Medium" w:hAnsi="Roboto Medium" w:cs="Roboto Medium"/>
                <w:w w:val="105"/>
                <w:sz w:val="11"/>
                <w:szCs w:val="11"/>
              </w:rPr>
              <w:t>HDI</w:t>
            </w:r>
            <w:r w:rsidRPr="00786C4D">
              <w:rPr>
                <w:rFonts w:ascii="Roboto Medium" w:hAnsi="Roboto Medium" w:cs="Roboto Medium"/>
                <w:spacing w:val="-25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 Medium" w:hAnsi="Roboto Medium" w:cs="Roboto Medium"/>
                <w:w w:val="105"/>
                <w:sz w:val="11"/>
                <w:szCs w:val="11"/>
              </w:rPr>
              <w:t>(IHDI)</w:t>
            </w:r>
          </w:p>
        </w:tc>
        <w:tc>
          <w:tcPr>
            <w:tcW w:w="898" w:type="dxa"/>
            <w:tcBorders>
              <w:top w:val="none" w:sz="6" w:space="0" w:color="auto"/>
              <w:left w:val="double" w:sz="2" w:space="0" w:color="D3D3D3"/>
              <w:bottom w:val="single" w:sz="6" w:space="0" w:color="000000"/>
              <w:right w:val="single" w:sz="36" w:space="0" w:color="FFFFFF"/>
            </w:tcBorders>
          </w:tcPr>
          <w:p w14:paraId="0AC2C00A" w14:textId="77777777" w:rsidR="00000000" w:rsidRPr="00786C4D" w:rsidRDefault="00786C4D">
            <w:pPr>
              <w:pStyle w:val="TableParagraph"/>
              <w:kinsoku w:val="0"/>
              <w:overflowPunct w:val="0"/>
              <w:spacing w:before="109" w:line="273" w:lineRule="auto"/>
              <w:ind w:left="326" w:right="61" w:hanging="214"/>
              <w:rPr>
                <w:rFonts w:ascii="Roboto Medium" w:hAnsi="Roboto Medium" w:cs="Roboto Medium"/>
                <w:w w:val="105"/>
                <w:sz w:val="11"/>
                <w:szCs w:val="11"/>
              </w:rPr>
            </w:pPr>
            <w:r w:rsidRPr="00786C4D">
              <w:rPr>
                <w:rFonts w:ascii="Roboto Medium" w:hAnsi="Roboto Medium" w:cs="Roboto Medium"/>
                <w:w w:val="105"/>
                <w:sz w:val="11"/>
                <w:szCs w:val="11"/>
              </w:rPr>
              <w:t>Inequality</w:t>
            </w:r>
            <w:r w:rsidRPr="00786C4D">
              <w:rPr>
                <w:rFonts w:ascii="Roboto Medium" w:hAnsi="Roboto Medium" w:cs="Roboto Medium"/>
                <w:spacing w:val="10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 Medium" w:hAnsi="Roboto Medium" w:cs="Roboto Medium"/>
                <w:w w:val="105"/>
                <w:sz w:val="11"/>
                <w:szCs w:val="11"/>
              </w:rPr>
              <w:t>in</w:t>
            </w:r>
            <w:r w:rsidRPr="00786C4D">
              <w:rPr>
                <w:rFonts w:ascii="Roboto Medium" w:hAnsi="Roboto Medium" w:cs="Roboto Medium"/>
                <w:spacing w:val="-25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 Medium" w:hAnsi="Roboto Medium" w:cs="Roboto Medium"/>
                <w:w w:val="105"/>
                <w:sz w:val="11"/>
                <w:szCs w:val="11"/>
              </w:rPr>
              <w:t>HDI</w:t>
            </w:r>
          </w:p>
        </w:tc>
        <w:tc>
          <w:tcPr>
            <w:tcW w:w="879" w:type="dxa"/>
            <w:tcBorders>
              <w:top w:val="none" w:sz="6" w:space="0" w:color="auto"/>
              <w:left w:val="single" w:sz="36" w:space="0" w:color="FFFFFF"/>
              <w:bottom w:val="single" w:sz="6" w:space="0" w:color="000000"/>
              <w:right w:val="single" w:sz="36" w:space="0" w:color="FFFFFF"/>
            </w:tcBorders>
          </w:tcPr>
          <w:p w14:paraId="6C4DFC9F" w14:textId="77777777" w:rsidR="00000000" w:rsidRPr="00786C4D" w:rsidRDefault="00786C4D">
            <w:pPr>
              <w:pStyle w:val="TableParagraph"/>
              <w:kinsoku w:val="0"/>
              <w:overflowPunct w:val="0"/>
              <w:spacing w:before="4"/>
              <w:rPr>
                <w:rFonts w:ascii="Roboto" w:hAnsi="Roboto" w:cs="Roboto"/>
                <w:sz w:val="15"/>
                <w:szCs w:val="15"/>
              </w:rPr>
            </w:pPr>
          </w:p>
          <w:p w14:paraId="06E15A6C" w14:textId="77777777" w:rsidR="00000000" w:rsidRPr="00786C4D" w:rsidRDefault="00786C4D">
            <w:pPr>
              <w:pStyle w:val="TableParagraph"/>
              <w:kinsoku w:val="0"/>
              <w:overflowPunct w:val="0"/>
              <w:ind w:left="68" w:right="66"/>
              <w:jc w:val="center"/>
              <w:rPr>
                <w:rFonts w:ascii="Roboto Medium" w:hAnsi="Roboto Medium" w:cs="Roboto Medium"/>
                <w:w w:val="105"/>
                <w:sz w:val="11"/>
                <w:szCs w:val="11"/>
              </w:rPr>
            </w:pPr>
            <w:r w:rsidRPr="00786C4D">
              <w:rPr>
                <w:rFonts w:ascii="Roboto Medium" w:hAnsi="Roboto Medium" w:cs="Roboto Medium"/>
                <w:w w:val="105"/>
                <w:sz w:val="11"/>
                <w:szCs w:val="11"/>
              </w:rPr>
              <w:t>Physicians</w:t>
            </w: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single" w:sz="6" w:space="0" w:color="000000"/>
              <w:right w:val="single" w:sz="36" w:space="0" w:color="FFFFFF"/>
            </w:tcBorders>
          </w:tcPr>
          <w:p w14:paraId="0E56A20D" w14:textId="77777777" w:rsidR="00000000" w:rsidRPr="00786C4D" w:rsidRDefault="00786C4D">
            <w:pPr>
              <w:pStyle w:val="TableParagraph"/>
              <w:kinsoku w:val="0"/>
              <w:overflowPunct w:val="0"/>
              <w:spacing w:before="108" w:line="273" w:lineRule="auto"/>
              <w:ind w:left="170" w:right="67" w:hanging="63"/>
              <w:rPr>
                <w:rFonts w:ascii="Roboto Medium" w:hAnsi="Roboto Medium" w:cs="Roboto Medium"/>
                <w:w w:val="105"/>
                <w:sz w:val="11"/>
                <w:szCs w:val="11"/>
              </w:rPr>
            </w:pPr>
            <w:r w:rsidRPr="00786C4D">
              <w:rPr>
                <w:rFonts w:ascii="Roboto Medium" w:hAnsi="Roboto Medium" w:cs="Roboto Medium"/>
                <w:w w:val="105"/>
                <w:sz w:val="11"/>
                <w:szCs w:val="11"/>
              </w:rPr>
              <w:t>Nurses and</w:t>
            </w:r>
            <w:r w:rsidRPr="00786C4D">
              <w:rPr>
                <w:rFonts w:ascii="Roboto Medium" w:hAnsi="Roboto Medium" w:cs="Roboto Medium"/>
                <w:spacing w:val="-26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 Medium" w:hAnsi="Roboto Medium" w:cs="Roboto Medium"/>
                <w:w w:val="105"/>
                <w:sz w:val="11"/>
                <w:szCs w:val="11"/>
              </w:rPr>
              <w:t>midwifes</w:t>
            </w:r>
          </w:p>
        </w:tc>
        <w:tc>
          <w:tcPr>
            <w:tcW w:w="892" w:type="dxa"/>
            <w:tcBorders>
              <w:top w:val="none" w:sz="6" w:space="0" w:color="auto"/>
              <w:left w:val="single" w:sz="36" w:space="0" w:color="FFFFFF"/>
              <w:bottom w:val="single" w:sz="6" w:space="0" w:color="000000"/>
              <w:right w:val="single" w:sz="36" w:space="0" w:color="FFFFFF"/>
            </w:tcBorders>
          </w:tcPr>
          <w:p w14:paraId="2C9384C5" w14:textId="77777777" w:rsidR="00000000" w:rsidRPr="00786C4D" w:rsidRDefault="00786C4D">
            <w:pPr>
              <w:pStyle w:val="TableParagraph"/>
              <w:kinsoku w:val="0"/>
              <w:overflowPunct w:val="0"/>
              <w:spacing w:before="3"/>
              <w:rPr>
                <w:rFonts w:ascii="Roboto" w:hAnsi="Roboto" w:cs="Roboto"/>
                <w:sz w:val="15"/>
                <w:szCs w:val="15"/>
              </w:rPr>
            </w:pPr>
          </w:p>
          <w:p w14:paraId="32594E50" w14:textId="77777777" w:rsidR="00000000" w:rsidRPr="00786C4D" w:rsidRDefault="00786C4D">
            <w:pPr>
              <w:pStyle w:val="TableParagraph"/>
              <w:kinsoku w:val="0"/>
              <w:overflowPunct w:val="0"/>
              <w:spacing w:before="1"/>
              <w:ind w:left="35" w:right="7"/>
              <w:jc w:val="center"/>
              <w:rPr>
                <w:rFonts w:ascii="Roboto Medium" w:hAnsi="Roboto Medium" w:cs="Roboto Medium"/>
                <w:w w:val="105"/>
                <w:sz w:val="11"/>
                <w:szCs w:val="11"/>
              </w:rPr>
            </w:pPr>
            <w:r w:rsidRPr="00786C4D">
              <w:rPr>
                <w:rFonts w:ascii="Roboto Medium" w:hAnsi="Roboto Medium" w:cs="Roboto Medium"/>
                <w:w w:val="105"/>
                <w:sz w:val="11"/>
                <w:szCs w:val="11"/>
              </w:rPr>
              <w:t>Hospital</w:t>
            </w:r>
            <w:r w:rsidRPr="00786C4D">
              <w:rPr>
                <w:rFonts w:ascii="Roboto Medium" w:hAnsi="Roboto Medium" w:cs="Roboto Medium"/>
                <w:spacing w:val="6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 Medium" w:hAnsi="Roboto Medium" w:cs="Roboto Medium"/>
                <w:w w:val="105"/>
                <w:sz w:val="11"/>
                <w:szCs w:val="11"/>
              </w:rPr>
              <w:t>beds</w:t>
            </w: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single" w:sz="6" w:space="0" w:color="000000"/>
              <w:right w:val="none" w:sz="6" w:space="0" w:color="auto"/>
            </w:tcBorders>
          </w:tcPr>
          <w:p w14:paraId="271E1740" w14:textId="77777777" w:rsidR="00000000" w:rsidRPr="00786C4D" w:rsidRDefault="00786C4D">
            <w:pPr>
              <w:pStyle w:val="TableParagraph"/>
              <w:kinsoku w:val="0"/>
              <w:overflowPunct w:val="0"/>
              <w:spacing w:before="108" w:line="273" w:lineRule="auto"/>
              <w:ind w:left="98" w:right="17" w:hanging="63"/>
              <w:rPr>
                <w:rFonts w:ascii="Roboto Medium" w:hAnsi="Roboto Medium" w:cs="Roboto Medium"/>
                <w:w w:val="105"/>
                <w:sz w:val="11"/>
                <w:szCs w:val="11"/>
              </w:rPr>
            </w:pPr>
            <w:r w:rsidRPr="00786C4D">
              <w:rPr>
                <w:rFonts w:ascii="Roboto Medium" w:hAnsi="Roboto Medium" w:cs="Roboto Medium"/>
                <w:w w:val="105"/>
                <w:sz w:val="11"/>
                <w:szCs w:val="11"/>
              </w:rPr>
              <w:t>Current</w:t>
            </w:r>
            <w:r w:rsidRPr="00786C4D">
              <w:rPr>
                <w:rFonts w:ascii="Roboto Medium" w:hAnsi="Roboto Medium" w:cs="Roboto Medium"/>
                <w:spacing w:val="9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 Medium" w:hAnsi="Roboto Medium" w:cs="Roboto Medium"/>
                <w:w w:val="105"/>
                <w:sz w:val="11"/>
                <w:szCs w:val="11"/>
              </w:rPr>
              <w:t>health</w:t>
            </w:r>
            <w:r w:rsidRPr="00786C4D">
              <w:rPr>
                <w:rFonts w:ascii="Roboto Medium" w:hAnsi="Roboto Medium" w:cs="Roboto Medium"/>
                <w:spacing w:val="-26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 Medium" w:hAnsi="Roboto Medium" w:cs="Roboto Medium"/>
                <w:w w:val="105"/>
                <w:sz w:val="11"/>
                <w:szCs w:val="11"/>
              </w:rPr>
              <w:t>expenditure</w:t>
            </w:r>
          </w:p>
        </w:tc>
      </w:tr>
      <w:tr w:rsidR="00000000" w:rsidRPr="00786C4D" w14:paraId="1C74572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/>
        </w:trPr>
        <w:tc>
          <w:tcPr>
            <w:tcW w:w="2780" w:type="dxa"/>
            <w:gridSpan w:val="2"/>
            <w:vMerge/>
            <w:tcBorders>
              <w:top w:val="nil"/>
              <w:left w:val="none" w:sz="6" w:space="0" w:color="auto"/>
              <w:bottom w:val="single" w:sz="6" w:space="0" w:color="D3D3D3"/>
              <w:right w:val="none" w:sz="6" w:space="0" w:color="auto"/>
            </w:tcBorders>
          </w:tcPr>
          <w:p w14:paraId="5987CED8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1745" w:type="dxa"/>
            <w:gridSpan w:val="2"/>
            <w:tcBorders>
              <w:top w:val="single" w:sz="6" w:space="0" w:color="000000"/>
              <w:left w:val="none" w:sz="6" w:space="0" w:color="auto"/>
              <w:bottom w:val="single" w:sz="6" w:space="0" w:color="D3D3D3"/>
              <w:right w:val="double" w:sz="2" w:space="0" w:color="D3D3D3"/>
            </w:tcBorders>
          </w:tcPr>
          <w:p w14:paraId="4A170983" w14:textId="77777777" w:rsidR="00000000" w:rsidRPr="00786C4D" w:rsidRDefault="00786C4D">
            <w:pPr>
              <w:pStyle w:val="TableParagraph"/>
              <w:kinsoku w:val="0"/>
              <w:overflowPunct w:val="0"/>
              <w:spacing w:before="6"/>
              <w:rPr>
                <w:rFonts w:ascii="Roboto" w:hAnsi="Roboto" w:cs="Roboto"/>
                <w:sz w:val="10"/>
                <w:szCs w:val="10"/>
              </w:rPr>
            </w:pPr>
          </w:p>
          <w:p w14:paraId="70D4C6A5" w14:textId="77777777" w:rsidR="00000000" w:rsidRPr="00786C4D" w:rsidRDefault="00786C4D">
            <w:pPr>
              <w:pStyle w:val="TableParagraph"/>
              <w:kinsoku w:val="0"/>
              <w:overflowPunct w:val="0"/>
              <w:ind w:left="663" w:right="674"/>
              <w:jc w:val="center"/>
              <w:rPr>
                <w:rFonts w:ascii="Roboto" w:hAnsi="Roboto" w:cs="Roboto"/>
                <w:i/>
                <w:i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i/>
                <w:iCs/>
                <w:w w:val="105"/>
                <w:sz w:val="11"/>
                <w:szCs w:val="11"/>
              </w:rPr>
              <w:t>(value)</w:t>
            </w:r>
          </w:p>
        </w:tc>
        <w:tc>
          <w:tcPr>
            <w:tcW w:w="898" w:type="dxa"/>
            <w:tcBorders>
              <w:top w:val="single" w:sz="6" w:space="0" w:color="000000"/>
              <w:left w:val="double" w:sz="2" w:space="0" w:color="D3D3D3"/>
              <w:bottom w:val="single" w:sz="6" w:space="0" w:color="D3D3D3"/>
              <w:right w:val="single" w:sz="36" w:space="0" w:color="FFFFFF"/>
            </w:tcBorders>
          </w:tcPr>
          <w:p w14:paraId="2DD5A2E6" w14:textId="77777777" w:rsidR="00000000" w:rsidRPr="00786C4D" w:rsidRDefault="00786C4D">
            <w:pPr>
              <w:pStyle w:val="TableParagraph"/>
              <w:kinsoku w:val="0"/>
              <w:overflowPunct w:val="0"/>
              <w:spacing w:before="113"/>
              <w:ind w:left="45" w:right="31"/>
              <w:jc w:val="center"/>
              <w:rPr>
                <w:rFonts w:ascii="Roboto" w:hAnsi="Roboto" w:cs="Roboto"/>
                <w:i/>
                <w:i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i/>
                <w:iCs/>
                <w:w w:val="105"/>
                <w:sz w:val="11"/>
                <w:szCs w:val="11"/>
              </w:rPr>
              <w:t>(%)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36" w:space="0" w:color="FFFFFF"/>
              <w:bottom w:val="single" w:sz="6" w:space="0" w:color="D3D3D3"/>
              <w:right w:val="single" w:sz="36" w:space="0" w:color="FFFFFF"/>
            </w:tcBorders>
          </w:tcPr>
          <w:p w14:paraId="77D72E3D" w14:textId="77777777" w:rsidR="00000000" w:rsidRPr="00786C4D" w:rsidRDefault="00786C4D">
            <w:pPr>
              <w:pStyle w:val="TableParagraph"/>
              <w:kinsoku w:val="0"/>
              <w:overflowPunct w:val="0"/>
              <w:spacing w:before="34" w:line="140" w:lineRule="atLeast"/>
              <w:ind w:left="209" w:right="82" w:hanging="101"/>
              <w:rPr>
                <w:rFonts w:ascii="Roboto" w:hAnsi="Roboto" w:cs="Roboto"/>
                <w:i/>
                <w:i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i/>
                <w:iCs/>
                <w:w w:val="105"/>
                <w:sz w:val="11"/>
                <w:szCs w:val="11"/>
              </w:rPr>
              <w:t>(per</w:t>
            </w:r>
            <w:r w:rsidRPr="00786C4D">
              <w:rPr>
                <w:rFonts w:ascii="Roboto" w:hAnsi="Roboto" w:cs="Roboto"/>
                <w:i/>
                <w:iCs/>
                <w:spacing w:val="9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i/>
                <w:iCs/>
                <w:w w:val="105"/>
                <w:sz w:val="11"/>
                <w:szCs w:val="11"/>
              </w:rPr>
              <w:t>10,000</w:t>
            </w:r>
            <w:r w:rsidRPr="00786C4D">
              <w:rPr>
                <w:rFonts w:ascii="Roboto" w:hAnsi="Roboto" w:cs="Roboto"/>
                <w:i/>
                <w:iCs/>
                <w:spacing w:val="-26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i/>
                <w:iCs/>
                <w:w w:val="105"/>
                <w:sz w:val="11"/>
                <w:szCs w:val="11"/>
              </w:rPr>
              <w:t>people)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36" w:space="0" w:color="FFFFFF"/>
              <w:bottom w:val="single" w:sz="6" w:space="0" w:color="D3D3D3"/>
              <w:right w:val="single" w:sz="36" w:space="0" w:color="FFFFFF"/>
            </w:tcBorders>
          </w:tcPr>
          <w:p w14:paraId="1515CE7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92" w:type="dxa"/>
            <w:tcBorders>
              <w:top w:val="single" w:sz="6" w:space="0" w:color="000000"/>
              <w:left w:val="single" w:sz="36" w:space="0" w:color="FFFFFF"/>
              <w:bottom w:val="single" w:sz="6" w:space="0" w:color="D3D3D3"/>
              <w:right w:val="single" w:sz="36" w:space="0" w:color="FFFFFF"/>
            </w:tcBorders>
          </w:tcPr>
          <w:p w14:paraId="009DE806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61" w:type="dxa"/>
            <w:tcBorders>
              <w:top w:val="single" w:sz="6" w:space="0" w:color="000000"/>
              <w:left w:val="single" w:sz="36" w:space="0" w:color="FFFFFF"/>
              <w:bottom w:val="single" w:sz="6" w:space="0" w:color="D3D3D3"/>
              <w:right w:val="none" w:sz="6" w:space="0" w:color="auto"/>
            </w:tcBorders>
          </w:tcPr>
          <w:p w14:paraId="44DAE447" w14:textId="77777777" w:rsidR="00000000" w:rsidRPr="00786C4D" w:rsidRDefault="00786C4D">
            <w:pPr>
              <w:pStyle w:val="TableParagraph"/>
              <w:kinsoku w:val="0"/>
              <w:overflowPunct w:val="0"/>
              <w:spacing w:before="113"/>
              <w:ind w:left="109" w:right="113"/>
              <w:jc w:val="center"/>
              <w:rPr>
                <w:rFonts w:ascii="Roboto" w:hAnsi="Roboto" w:cs="Roboto"/>
                <w:i/>
                <w:i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i/>
                <w:iCs/>
                <w:w w:val="105"/>
                <w:sz w:val="11"/>
                <w:szCs w:val="11"/>
              </w:rPr>
              <w:t>(%</w:t>
            </w:r>
            <w:r w:rsidRPr="00786C4D">
              <w:rPr>
                <w:rFonts w:ascii="Roboto" w:hAnsi="Roboto" w:cs="Roboto"/>
                <w:i/>
                <w:iCs/>
                <w:spacing w:val="5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i/>
                <w:iCs/>
                <w:w w:val="105"/>
                <w:sz w:val="11"/>
                <w:szCs w:val="11"/>
              </w:rPr>
              <w:t>of</w:t>
            </w:r>
            <w:r w:rsidRPr="00786C4D">
              <w:rPr>
                <w:rFonts w:ascii="Roboto" w:hAnsi="Roboto" w:cs="Roboto"/>
                <w:i/>
                <w:iCs/>
                <w:spacing w:val="5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i/>
                <w:iCs/>
                <w:w w:val="105"/>
                <w:sz w:val="11"/>
                <w:szCs w:val="11"/>
              </w:rPr>
              <w:t>GDP)</w:t>
            </w:r>
          </w:p>
        </w:tc>
      </w:tr>
      <w:tr w:rsidR="00000000" w:rsidRPr="00786C4D" w14:paraId="2479F00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3641476B" w14:textId="77777777" w:rsidR="00000000" w:rsidRPr="00786C4D" w:rsidRDefault="00786C4D">
            <w:pPr>
              <w:pStyle w:val="TableParagraph"/>
              <w:kinsoku w:val="0"/>
              <w:overflowPunct w:val="0"/>
              <w:spacing w:before="44" w:line="121" w:lineRule="exact"/>
              <w:ind w:left="46" w:right="50"/>
              <w:jc w:val="center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HDI</w:t>
            </w:r>
            <w:r w:rsidRPr="00786C4D">
              <w:rPr>
                <w:rFonts w:ascii="Roboto" w:hAnsi="Roboto" w:cs="Roboto"/>
                <w:b/>
                <w:bCs/>
                <w:spacing w:val="25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rank</w:t>
            </w:r>
          </w:p>
        </w:tc>
        <w:tc>
          <w:tcPr>
            <w:tcW w:w="3012" w:type="dxa"/>
            <w:gridSpan w:val="2"/>
            <w:tcBorders>
              <w:top w:val="single" w:sz="6" w:space="0" w:color="D3D3D3"/>
              <w:left w:val="single" w:sz="6" w:space="0" w:color="D3D3D3"/>
              <w:bottom w:val="none" w:sz="6" w:space="0" w:color="auto"/>
              <w:right w:val="single" w:sz="36" w:space="0" w:color="FFFFFF"/>
            </w:tcBorders>
          </w:tcPr>
          <w:p w14:paraId="015DA732" w14:textId="77777777" w:rsidR="00000000" w:rsidRPr="00786C4D" w:rsidRDefault="00786C4D">
            <w:pPr>
              <w:pStyle w:val="TableParagraph"/>
              <w:tabs>
                <w:tab w:val="right" w:pos="2711"/>
              </w:tabs>
              <w:kinsoku w:val="0"/>
              <w:overflowPunct w:val="0"/>
              <w:spacing w:before="32"/>
              <w:ind w:left="827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Country</w:t>
            </w: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ab/>
              <w:t>2018</w:t>
            </w:r>
          </w:p>
        </w:tc>
        <w:tc>
          <w:tcPr>
            <w:tcW w:w="893" w:type="dxa"/>
            <w:tcBorders>
              <w:top w:val="single" w:sz="6" w:space="0" w:color="D3D3D3"/>
              <w:left w:val="single" w:sz="36" w:space="0" w:color="FFFFFF"/>
              <w:bottom w:val="none" w:sz="6" w:space="0" w:color="auto"/>
              <w:right w:val="double" w:sz="2" w:space="0" w:color="D3D3D3"/>
            </w:tcBorders>
          </w:tcPr>
          <w:p w14:paraId="00E3DC0B" w14:textId="77777777" w:rsidR="00000000" w:rsidRPr="00786C4D" w:rsidRDefault="00786C4D">
            <w:pPr>
              <w:pStyle w:val="TableParagraph"/>
              <w:kinsoku w:val="0"/>
              <w:overflowPunct w:val="0"/>
              <w:spacing w:before="32"/>
              <w:ind w:left="264" w:right="256"/>
              <w:jc w:val="center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2018</w:t>
            </w:r>
          </w:p>
        </w:tc>
        <w:tc>
          <w:tcPr>
            <w:tcW w:w="898" w:type="dxa"/>
            <w:tcBorders>
              <w:top w:val="single" w:sz="6" w:space="0" w:color="D3D3D3"/>
              <w:left w:val="double" w:sz="2" w:space="0" w:color="D3D3D3"/>
              <w:bottom w:val="none" w:sz="6" w:space="0" w:color="auto"/>
              <w:right w:val="single" w:sz="36" w:space="0" w:color="FFFFFF"/>
            </w:tcBorders>
          </w:tcPr>
          <w:p w14:paraId="407D5249" w14:textId="77777777" w:rsidR="00000000" w:rsidRPr="00786C4D" w:rsidRDefault="00786C4D">
            <w:pPr>
              <w:pStyle w:val="TableParagraph"/>
              <w:kinsoku w:val="0"/>
              <w:overflowPunct w:val="0"/>
              <w:spacing w:before="32"/>
              <w:ind w:left="45" w:right="1"/>
              <w:jc w:val="center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2018</w:t>
            </w:r>
          </w:p>
        </w:tc>
        <w:tc>
          <w:tcPr>
            <w:tcW w:w="879" w:type="dxa"/>
            <w:tcBorders>
              <w:top w:val="single" w:sz="6" w:space="0" w:color="D3D3D3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22CA9A04" w14:textId="77777777" w:rsidR="00000000" w:rsidRPr="00786C4D" w:rsidRDefault="00786C4D">
            <w:pPr>
              <w:pStyle w:val="TableParagraph"/>
              <w:kinsoku w:val="0"/>
              <w:overflowPunct w:val="0"/>
              <w:spacing w:before="32"/>
              <w:ind w:left="95" w:right="53"/>
              <w:jc w:val="center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2010-2018</w:t>
            </w:r>
          </w:p>
        </w:tc>
        <w:tc>
          <w:tcPr>
            <w:tcW w:w="873" w:type="dxa"/>
            <w:tcBorders>
              <w:top w:val="single" w:sz="6" w:space="0" w:color="D3D3D3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51834E5D" w14:textId="77777777" w:rsidR="00000000" w:rsidRPr="00786C4D" w:rsidRDefault="00786C4D">
            <w:pPr>
              <w:pStyle w:val="TableParagraph"/>
              <w:kinsoku w:val="0"/>
              <w:overflowPunct w:val="0"/>
              <w:spacing w:before="32"/>
              <w:ind w:left="107" w:right="61"/>
              <w:jc w:val="center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2010-2018</w:t>
            </w:r>
          </w:p>
        </w:tc>
        <w:tc>
          <w:tcPr>
            <w:tcW w:w="892" w:type="dxa"/>
            <w:tcBorders>
              <w:top w:val="single" w:sz="6" w:space="0" w:color="D3D3D3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3562277E" w14:textId="77777777" w:rsidR="00000000" w:rsidRPr="00786C4D" w:rsidRDefault="00786C4D">
            <w:pPr>
              <w:pStyle w:val="TableParagraph"/>
              <w:kinsoku w:val="0"/>
              <w:overflowPunct w:val="0"/>
              <w:spacing w:before="32"/>
              <w:ind w:left="45" w:right="7"/>
              <w:jc w:val="center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2010-2018</w:t>
            </w:r>
          </w:p>
        </w:tc>
        <w:tc>
          <w:tcPr>
            <w:tcW w:w="861" w:type="dxa"/>
            <w:tcBorders>
              <w:top w:val="single" w:sz="6" w:space="0" w:color="D3D3D3"/>
              <w:left w:val="single" w:sz="36" w:space="0" w:color="FFFFFF"/>
              <w:bottom w:val="none" w:sz="6" w:space="0" w:color="auto"/>
              <w:right w:val="none" w:sz="6" w:space="0" w:color="auto"/>
            </w:tcBorders>
          </w:tcPr>
          <w:p w14:paraId="1191E139" w14:textId="77777777" w:rsidR="00000000" w:rsidRPr="00786C4D" w:rsidRDefault="00786C4D">
            <w:pPr>
              <w:pStyle w:val="TableParagraph"/>
              <w:kinsoku w:val="0"/>
              <w:overflowPunct w:val="0"/>
              <w:spacing w:before="32"/>
              <w:ind w:left="109" w:right="104"/>
              <w:jc w:val="center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2016</w:t>
            </w:r>
          </w:p>
        </w:tc>
      </w:tr>
      <w:tr w:rsidR="00000000" w:rsidRPr="00786C4D" w14:paraId="1184D17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74F9BF03" w14:textId="77777777" w:rsidR="00000000" w:rsidRPr="00786C4D" w:rsidRDefault="00786C4D">
            <w:pPr>
              <w:pStyle w:val="TableParagraph"/>
              <w:kinsoku w:val="0"/>
              <w:overflowPunct w:val="0"/>
              <w:spacing w:before="44" w:line="121" w:lineRule="exact"/>
              <w:ind w:left="42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131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2C21D612" w14:textId="77777777" w:rsidR="00000000" w:rsidRPr="00786C4D" w:rsidRDefault="00786C4D">
            <w:pPr>
              <w:pStyle w:val="TableParagraph"/>
              <w:kinsoku w:val="0"/>
              <w:overflowPunct w:val="0"/>
              <w:spacing w:before="44" w:line="121" w:lineRule="exact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Timor-Leste</w:t>
            </w:r>
          </w:p>
        </w:tc>
        <w:tc>
          <w:tcPr>
            <w:tcW w:w="8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291E2D4F" w14:textId="77777777" w:rsidR="00000000" w:rsidRPr="00786C4D" w:rsidRDefault="00786C4D">
            <w:pPr>
              <w:pStyle w:val="TableParagraph"/>
              <w:kinsoku w:val="0"/>
              <w:overflowPunct w:val="0"/>
              <w:spacing w:before="44" w:line="121" w:lineRule="exact"/>
              <w:ind w:left="259" w:right="218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0.626</w:t>
            </w:r>
          </w:p>
        </w:tc>
        <w:tc>
          <w:tcPr>
            <w:tcW w:w="1791" w:type="dxa"/>
            <w:gridSpan w:val="2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05BCEF18" w14:textId="77777777" w:rsidR="00000000" w:rsidRPr="00786C4D" w:rsidRDefault="00786C4D">
            <w:pPr>
              <w:pStyle w:val="TableParagraph"/>
              <w:tabs>
                <w:tab w:val="left" w:pos="928"/>
              </w:tabs>
              <w:kinsoku w:val="0"/>
              <w:overflowPunct w:val="0"/>
              <w:spacing w:before="4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0.450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ab/>
              <w:t>28.0</w:t>
            </w:r>
          </w:p>
          <w:p w14:paraId="3C2D1275" w14:textId="77777777" w:rsidR="00000000" w:rsidRPr="00786C4D" w:rsidRDefault="00786C4D">
            <w:pPr>
              <w:pStyle w:val="TableParagraph"/>
              <w:tabs>
                <w:tab w:val="left" w:pos="909"/>
              </w:tabs>
              <w:kinsoku w:val="0"/>
              <w:overflowPunct w:val="0"/>
              <w:spacing w:before="69" w:line="121" w:lineRule="exact"/>
              <w:ind w:left="19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ab/>
              <w:t>..</w:t>
            </w:r>
          </w:p>
        </w:tc>
        <w:tc>
          <w:tcPr>
            <w:tcW w:w="879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2829E8D3" w14:textId="77777777" w:rsidR="00000000" w:rsidRPr="00786C4D" w:rsidRDefault="00786C4D">
            <w:pPr>
              <w:pStyle w:val="TableParagraph"/>
              <w:kinsoku w:val="0"/>
              <w:overflowPunct w:val="0"/>
              <w:spacing w:before="44"/>
              <w:ind w:left="296" w:right="27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7.2</w:t>
            </w:r>
          </w:p>
          <w:p w14:paraId="6AD5A3B7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96" w:right="27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2.0</w:t>
            </w:r>
          </w:p>
          <w:p w14:paraId="20F6A51C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96" w:right="27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3.7</w:t>
            </w:r>
          </w:p>
          <w:p w14:paraId="3128DFF1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96" w:right="27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5.3</w:t>
            </w:r>
          </w:p>
          <w:p w14:paraId="0823DFF2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96" w:right="27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3.2</w:t>
            </w:r>
          </w:p>
          <w:p w14:paraId="6352EDA6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8" w:lineRule="exact"/>
              <w:ind w:left="296" w:right="27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5.0</w:t>
            </w: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7F73F5FB" w14:textId="77777777" w:rsidR="00000000" w:rsidRPr="00786C4D" w:rsidRDefault="00786C4D">
            <w:pPr>
              <w:pStyle w:val="TableParagraph"/>
              <w:kinsoku w:val="0"/>
              <w:overflowPunct w:val="0"/>
              <w:spacing w:before="44" w:line="121" w:lineRule="exact"/>
              <w:ind w:left="76" w:right="61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17</w:t>
            </w:r>
          </w:p>
        </w:tc>
        <w:tc>
          <w:tcPr>
            <w:tcW w:w="892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B2E5EC"/>
          </w:tcPr>
          <w:p w14:paraId="1EB0A7FB" w14:textId="77777777" w:rsidR="00000000" w:rsidRPr="00786C4D" w:rsidRDefault="00786C4D">
            <w:pPr>
              <w:pStyle w:val="TableParagraph"/>
              <w:kinsoku w:val="0"/>
              <w:overflowPunct w:val="0"/>
              <w:spacing w:before="44" w:line="121" w:lineRule="exact"/>
              <w:ind w:left="13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59</w:t>
            </w: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5C497"/>
          </w:tcPr>
          <w:p w14:paraId="7A28FD28" w14:textId="77777777" w:rsidR="00000000" w:rsidRPr="00786C4D" w:rsidRDefault="00786C4D">
            <w:pPr>
              <w:pStyle w:val="TableParagraph"/>
              <w:kinsoku w:val="0"/>
              <w:overflowPunct w:val="0"/>
              <w:spacing w:before="44" w:line="121" w:lineRule="exact"/>
              <w:ind w:left="109" w:right="109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4.0</w:t>
            </w:r>
          </w:p>
        </w:tc>
      </w:tr>
      <w:tr w:rsidR="00000000" w:rsidRPr="00786C4D" w14:paraId="36F581A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2F652F88" w14:textId="77777777" w:rsidR="00000000" w:rsidRPr="00786C4D" w:rsidRDefault="00786C4D">
            <w:pPr>
              <w:pStyle w:val="TableParagraph"/>
              <w:kinsoku w:val="0"/>
              <w:overflowPunct w:val="0"/>
              <w:spacing w:before="44" w:line="121" w:lineRule="exact"/>
              <w:ind w:left="42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132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57DD31B2" w14:textId="77777777" w:rsidR="00000000" w:rsidRPr="00786C4D" w:rsidRDefault="00786C4D">
            <w:pPr>
              <w:pStyle w:val="TableParagraph"/>
              <w:kinsoku w:val="0"/>
              <w:overflowPunct w:val="0"/>
              <w:spacing w:before="44" w:line="121" w:lineRule="exact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Kiribati</w:t>
            </w:r>
          </w:p>
        </w:tc>
        <w:tc>
          <w:tcPr>
            <w:tcW w:w="8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BE7AB"/>
          </w:tcPr>
          <w:p w14:paraId="5BC869D5" w14:textId="77777777" w:rsidR="00000000" w:rsidRPr="00786C4D" w:rsidRDefault="00786C4D">
            <w:pPr>
              <w:pStyle w:val="TableParagraph"/>
              <w:kinsoku w:val="0"/>
              <w:overflowPunct w:val="0"/>
              <w:spacing w:before="44" w:line="121" w:lineRule="exact"/>
              <w:ind w:left="259" w:right="218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0.623</w:t>
            </w:r>
          </w:p>
        </w:tc>
        <w:tc>
          <w:tcPr>
            <w:tcW w:w="1791" w:type="dxa"/>
            <w:gridSpan w:val="2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3290E6FF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7BFA9D93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BEEAEE"/>
          </w:tcPr>
          <w:p w14:paraId="587C018B" w14:textId="77777777" w:rsidR="00000000" w:rsidRPr="00786C4D" w:rsidRDefault="00786C4D">
            <w:pPr>
              <w:pStyle w:val="TableParagraph"/>
              <w:kinsoku w:val="0"/>
              <w:overflowPunct w:val="0"/>
              <w:spacing w:before="44" w:line="121" w:lineRule="exact"/>
              <w:ind w:left="75" w:right="61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48</w:t>
            </w:r>
          </w:p>
        </w:tc>
        <w:tc>
          <w:tcPr>
            <w:tcW w:w="892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28541620" w14:textId="77777777" w:rsidR="00000000" w:rsidRPr="00786C4D" w:rsidRDefault="00786C4D">
            <w:pPr>
              <w:pStyle w:val="TableParagraph"/>
              <w:kinsoku w:val="0"/>
              <w:overflowPunct w:val="0"/>
              <w:spacing w:before="44" w:line="121" w:lineRule="exact"/>
              <w:ind w:left="13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19</w:t>
            </w: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73D1DD"/>
          </w:tcPr>
          <w:p w14:paraId="3CE1A14B" w14:textId="77777777" w:rsidR="00000000" w:rsidRPr="00786C4D" w:rsidRDefault="00786C4D">
            <w:pPr>
              <w:pStyle w:val="TableParagraph"/>
              <w:kinsoku w:val="0"/>
              <w:overflowPunct w:val="0"/>
              <w:spacing w:before="44" w:line="121" w:lineRule="exact"/>
              <w:ind w:left="109" w:right="9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11.9</w:t>
            </w:r>
          </w:p>
        </w:tc>
      </w:tr>
      <w:tr w:rsidR="00000000" w:rsidRPr="00786C4D" w14:paraId="05CC35F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037BC17B" w14:textId="77777777" w:rsidR="00000000" w:rsidRPr="00786C4D" w:rsidRDefault="00786C4D">
            <w:pPr>
              <w:pStyle w:val="TableParagraph"/>
              <w:kinsoku w:val="0"/>
              <w:overflowPunct w:val="0"/>
              <w:spacing w:before="44" w:line="118" w:lineRule="exact"/>
              <w:ind w:left="42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134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3DBA4F0B" w14:textId="77777777" w:rsidR="00000000" w:rsidRPr="00786C4D" w:rsidRDefault="00786C4D">
            <w:pPr>
              <w:pStyle w:val="TableParagraph"/>
              <w:kinsoku w:val="0"/>
              <w:overflowPunct w:val="0"/>
              <w:spacing w:before="44" w:line="118" w:lineRule="exact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Bhutan</w:t>
            </w:r>
          </w:p>
        </w:tc>
        <w:tc>
          <w:tcPr>
            <w:tcW w:w="852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2F773E27" w14:textId="77777777" w:rsidR="00000000" w:rsidRPr="00786C4D" w:rsidRDefault="00786C4D">
            <w:pPr>
              <w:pStyle w:val="TableParagraph"/>
              <w:kinsoku w:val="0"/>
              <w:overflowPunct w:val="0"/>
              <w:spacing w:before="44"/>
              <w:ind w:left="275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0.617</w:t>
            </w:r>
          </w:p>
          <w:p w14:paraId="0C9819E4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5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0.614</w:t>
            </w:r>
          </w:p>
          <w:p w14:paraId="4225EA63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5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0.609</w:t>
            </w:r>
          </w:p>
          <w:p w14:paraId="439DB866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5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0.604</w:t>
            </w:r>
          </w:p>
          <w:p w14:paraId="14B7F221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74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0.597</w:t>
            </w:r>
          </w:p>
          <w:p w14:paraId="6FD0A3FE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4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0.591</w:t>
            </w:r>
          </w:p>
          <w:p w14:paraId="32303678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4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0.584</w:t>
            </w:r>
          </w:p>
          <w:p w14:paraId="7EA66258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4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0.581</w:t>
            </w:r>
          </w:p>
          <w:p w14:paraId="5017D87B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74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0.579</w:t>
            </w:r>
          </w:p>
          <w:p w14:paraId="3DD8D31B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1" w:lineRule="exact"/>
              <w:ind w:left="273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0.574</w:t>
            </w:r>
          </w:p>
        </w:tc>
        <w:tc>
          <w:tcPr>
            <w:tcW w:w="893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42278647" w14:textId="77777777" w:rsidR="00000000" w:rsidRPr="00786C4D" w:rsidRDefault="00786C4D">
            <w:pPr>
              <w:pStyle w:val="TableParagraph"/>
              <w:kinsoku w:val="0"/>
              <w:overflowPunct w:val="0"/>
              <w:spacing w:before="44"/>
              <w:ind w:left="269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0.450</w:t>
            </w:r>
          </w:p>
          <w:p w14:paraId="015738F9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9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0.465</w:t>
            </w:r>
          </w:p>
          <w:p w14:paraId="0A316082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8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0.507</w:t>
            </w:r>
          </w:p>
          <w:p w14:paraId="2350099C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8" w:lineRule="exact"/>
              <w:ind w:left="268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0.454</w:t>
            </w:r>
          </w:p>
        </w:tc>
        <w:tc>
          <w:tcPr>
            <w:tcW w:w="898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508D755C" w14:textId="77777777" w:rsidR="00000000" w:rsidRPr="00786C4D" w:rsidRDefault="00786C4D">
            <w:pPr>
              <w:pStyle w:val="TableParagraph"/>
              <w:kinsoku w:val="0"/>
              <w:overflowPunct w:val="0"/>
              <w:spacing w:before="44"/>
              <w:ind w:left="279" w:right="24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27.1</w:t>
            </w:r>
          </w:p>
          <w:p w14:paraId="5DDC17C9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9" w:lineRule="exact"/>
              <w:ind w:left="279" w:right="24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24.3</w:t>
            </w: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5F895595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32A50D9F" w14:textId="77777777" w:rsidR="00000000" w:rsidRPr="00786C4D" w:rsidRDefault="00786C4D">
            <w:pPr>
              <w:pStyle w:val="TableParagraph"/>
              <w:kinsoku w:val="0"/>
              <w:overflowPunct w:val="0"/>
              <w:spacing w:before="44" w:line="118" w:lineRule="exact"/>
              <w:ind w:left="75" w:right="61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15</w:t>
            </w:r>
          </w:p>
        </w:tc>
        <w:tc>
          <w:tcPr>
            <w:tcW w:w="892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01085419" w14:textId="77777777" w:rsidR="00000000" w:rsidRPr="00786C4D" w:rsidRDefault="00786C4D">
            <w:pPr>
              <w:pStyle w:val="TableParagraph"/>
              <w:kinsoku w:val="0"/>
              <w:overflowPunct w:val="0"/>
              <w:spacing w:before="44" w:line="118" w:lineRule="exact"/>
              <w:ind w:left="13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17</w:t>
            </w:r>
          </w:p>
        </w:tc>
        <w:tc>
          <w:tcPr>
            <w:tcW w:w="861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5C497"/>
          </w:tcPr>
          <w:p w14:paraId="378EF390" w14:textId="77777777" w:rsidR="00000000" w:rsidRPr="00786C4D" w:rsidRDefault="00786C4D">
            <w:pPr>
              <w:pStyle w:val="TableParagraph"/>
              <w:kinsoku w:val="0"/>
              <w:overflowPunct w:val="0"/>
              <w:spacing w:before="44"/>
              <w:ind w:left="109" w:right="109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3.5</w:t>
            </w:r>
          </w:p>
          <w:p w14:paraId="0222A2CD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9" w:lineRule="exact"/>
              <w:ind w:left="109" w:right="109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2.4</w:t>
            </w:r>
          </w:p>
        </w:tc>
      </w:tr>
      <w:tr w:rsidR="00000000" w:rsidRPr="00786C4D" w14:paraId="271F256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06400880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8" w:lineRule="exact"/>
              <w:ind w:left="42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135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6192DBF3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8" w:lineRule="exact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Bangladesh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5A0CD278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38F32CB2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6406801A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686D64AC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7BC04A8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9" w:lineRule="exact"/>
              <w:ind w:left="23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3</w:t>
            </w:r>
          </w:p>
        </w:tc>
        <w:tc>
          <w:tcPr>
            <w:tcW w:w="892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130B89A2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9" w:lineRule="exact"/>
              <w:ind w:left="14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8</w:t>
            </w:r>
          </w:p>
        </w:tc>
        <w:tc>
          <w:tcPr>
            <w:tcW w:w="861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5C497"/>
          </w:tcPr>
          <w:p w14:paraId="3CABD535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</w:tr>
      <w:tr w:rsidR="00000000" w:rsidRPr="00786C4D" w14:paraId="34B2F6E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70EB91E6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8" w:lineRule="exact"/>
              <w:ind w:left="41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137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18491374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8" w:lineRule="exact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Sao</w:t>
            </w:r>
            <w:r w:rsidRPr="00786C4D">
              <w:rPr>
                <w:rFonts w:ascii="Roboto" w:hAnsi="Roboto" w:cs="Roboto"/>
                <w:spacing w:val="5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Tome</w:t>
            </w:r>
            <w:r w:rsidRPr="00786C4D">
              <w:rPr>
                <w:rFonts w:ascii="Roboto" w:hAnsi="Roboto" w:cs="Roboto"/>
                <w:spacing w:val="6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and</w:t>
            </w:r>
            <w:r w:rsidRPr="00786C4D">
              <w:rPr>
                <w:rFonts w:ascii="Roboto" w:hAnsi="Roboto" w:cs="Roboto"/>
                <w:spacing w:val="6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Principe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467BF606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1C9A1674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5E5C248C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9" w:lineRule="exact"/>
              <w:ind w:left="284" w:right="25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16.8</w:t>
            </w: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0FF308D9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CF8E1"/>
          </w:tcPr>
          <w:p w14:paraId="79A71537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9" w:lineRule="exact"/>
              <w:ind w:left="75" w:right="61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23</w:t>
            </w:r>
          </w:p>
        </w:tc>
        <w:tc>
          <w:tcPr>
            <w:tcW w:w="892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EEF9FA"/>
          </w:tcPr>
          <w:p w14:paraId="19E5DB84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9" w:lineRule="exact"/>
              <w:ind w:left="12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29</w:t>
            </w: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BF5D2"/>
          </w:tcPr>
          <w:p w14:paraId="2223063C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9" w:lineRule="exact"/>
              <w:ind w:left="109" w:right="109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6.0</w:t>
            </w:r>
          </w:p>
        </w:tc>
      </w:tr>
      <w:tr w:rsidR="00000000" w:rsidRPr="00786C4D" w14:paraId="0351E54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50B5C95D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8" w:lineRule="exact"/>
              <w:ind w:left="41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140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68FAD464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8" w:lineRule="exact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Lao</w:t>
            </w:r>
            <w:r w:rsidRPr="00786C4D">
              <w:rPr>
                <w:rFonts w:ascii="Roboto" w:hAnsi="Roboto" w:cs="Roboto"/>
                <w:spacing w:val="8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People's</w:t>
            </w:r>
            <w:r w:rsidRPr="00786C4D">
              <w:rPr>
                <w:rFonts w:ascii="Roboto" w:hAnsi="Roboto" w:cs="Roboto"/>
                <w:spacing w:val="8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Democratic</w:t>
            </w:r>
            <w:r w:rsidRPr="00786C4D">
              <w:rPr>
                <w:rFonts w:ascii="Roboto" w:hAnsi="Roboto" w:cs="Roboto"/>
                <w:spacing w:val="8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Republic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79B2F7D6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61DAC214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2054647E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8" w:lineRule="exact"/>
              <w:ind w:left="284" w:right="25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24.9</w:t>
            </w: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609FE67A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7159B2B4" w14:textId="77777777" w:rsidR="00000000" w:rsidRPr="00786C4D" w:rsidRDefault="00786C4D">
            <w:pPr>
              <w:pStyle w:val="TableParagraph"/>
              <w:kinsoku w:val="0"/>
              <w:overflowPunct w:val="0"/>
              <w:spacing w:before="46"/>
              <w:ind w:left="312" w:right="299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10</w:t>
            </w:r>
          </w:p>
          <w:p w14:paraId="1929A22C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9" w:lineRule="exact"/>
              <w:ind w:left="312" w:right="299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14</w:t>
            </w:r>
          </w:p>
        </w:tc>
        <w:tc>
          <w:tcPr>
            <w:tcW w:w="892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6D3F3258" w14:textId="77777777" w:rsidR="00000000" w:rsidRPr="00786C4D" w:rsidRDefault="00786C4D">
            <w:pPr>
              <w:pStyle w:val="TableParagraph"/>
              <w:kinsoku w:val="0"/>
              <w:overflowPunct w:val="0"/>
              <w:spacing w:before="46"/>
              <w:ind w:left="12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15</w:t>
            </w:r>
          </w:p>
          <w:p w14:paraId="2C7B5B4C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9" w:lineRule="exact"/>
              <w:ind w:left="12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17</w:t>
            </w:r>
          </w:p>
        </w:tc>
        <w:tc>
          <w:tcPr>
            <w:tcW w:w="861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5C497"/>
          </w:tcPr>
          <w:p w14:paraId="136A39DF" w14:textId="77777777" w:rsidR="00000000" w:rsidRPr="00786C4D" w:rsidRDefault="00786C4D">
            <w:pPr>
              <w:pStyle w:val="TableParagraph"/>
              <w:kinsoku w:val="0"/>
              <w:overflowPunct w:val="0"/>
              <w:spacing w:before="46"/>
              <w:ind w:left="109" w:right="109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2.4</w:t>
            </w:r>
          </w:p>
          <w:p w14:paraId="6D3AC985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9" w:lineRule="exact"/>
              <w:ind w:left="109" w:right="11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3.7</w:t>
            </w:r>
          </w:p>
        </w:tc>
      </w:tr>
      <w:tr w:rsidR="00000000" w:rsidRPr="00786C4D" w14:paraId="4E79DD3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77D5DFA2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8" w:lineRule="exact"/>
              <w:ind w:left="41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141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62F139F2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8" w:lineRule="exact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Vanuatu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5B48DFA4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15B8718B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9" w:lineRule="exact"/>
              <w:ind w:left="248" w:right="22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98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5FE8A89A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9" w:lineRule="exact"/>
              <w:ind w:left="271" w:right="25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79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B99043E" w14:textId="77777777" w:rsidR="00000000" w:rsidRPr="00786C4D" w:rsidRDefault="00786C4D">
            <w:pPr>
              <w:pStyle w:val="TableParagraph"/>
              <w:kinsoku w:val="0"/>
              <w:overflowPunct w:val="0"/>
              <w:spacing w:before="48"/>
              <w:ind w:left="296" w:right="27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1.7</w:t>
            </w:r>
          </w:p>
          <w:p w14:paraId="3844B8BB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18" w:lineRule="exact"/>
              <w:ind w:left="296" w:right="27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0.9</w:t>
            </w:r>
          </w:p>
        </w:tc>
        <w:tc>
          <w:tcPr>
            <w:tcW w:w="87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3F6FC1AA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3D656788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5C497"/>
          </w:tcPr>
          <w:p w14:paraId="76419EE6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</w:tr>
      <w:tr w:rsidR="00000000" w:rsidRPr="00786C4D" w14:paraId="12A141A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34290E0E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8" w:lineRule="exact"/>
              <w:ind w:left="41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143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260CFEF6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8" w:lineRule="exact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Zambia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5B9DEEF8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54E5847F" w14:textId="77777777" w:rsidR="00000000" w:rsidRPr="00786C4D" w:rsidRDefault="00786C4D">
            <w:pPr>
              <w:pStyle w:val="TableParagraph"/>
              <w:kinsoku w:val="0"/>
              <w:overflowPunct w:val="0"/>
              <w:spacing w:before="46"/>
              <w:ind w:left="268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0.394</w:t>
            </w:r>
          </w:p>
          <w:p w14:paraId="0418E544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8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0.448</w:t>
            </w:r>
          </w:p>
          <w:p w14:paraId="4A200F1C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8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0.465</w:t>
            </w:r>
          </w:p>
          <w:p w14:paraId="4AF081DC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6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0.430</w:t>
            </w:r>
          </w:p>
          <w:p w14:paraId="07B2A2DA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1" w:lineRule="exact"/>
              <w:ind w:left="26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0.392</w:t>
            </w:r>
          </w:p>
        </w:tc>
        <w:tc>
          <w:tcPr>
            <w:tcW w:w="898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6B1E3512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8" w:lineRule="exact"/>
              <w:ind w:left="284" w:right="25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33.4</w:t>
            </w: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0E6F65E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CEDC1"/>
          </w:tcPr>
          <w:p w14:paraId="37862D52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8" w:lineRule="exact"/>
              <w:ind w:left="22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9</w:t>
            </w:r>
          </w:p>
        </w:tc>
        <w:tc>
          <w:tcPr>
            <w:tcW w:w="892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31856CF8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8" w:lineRule="exact"/>
              <w:ind w:left="11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20</w:t>
            </w:r>
          </w:p>
        </w:tc>
        <w:tc>
          <w:tcPr>
            <w:tcW w:w="861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ADF90"/>
          </w:tcPr>
          <w:p w14:paraId="66B244A7" w14:textId="77777777" w:rsidR="00000000" w:rsidRPr="00786C4D" w:rsidRDefault="00786C4D">
            <w:pPr>
              <w:pStyle w:val="TableParagraph"/>
              <w:kinsoku w:val="0"/>
              <w:overflowPunct w:val="0"/>
              <w:spacing w:before="46"/>
              <w:ind w:left="109" w:right="11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4.5</w:t>
            </w:r>
          </w:p>
          <w:p w14:paraId="60009D59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9" w:lineRule="exact"/>
              <w:ind w:left="109" w:right="109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5.1</w:t>
            </w:r>
          </w:p>
        </w:tc>
      </w:tr>
      <w:tr w:rsidR="00000000" w:rsidRPr="00786C4D" w14:paraId="319776E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4F5FF00B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8" w:lineRule="exact"/>
              <w:ind w:left="40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145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2E88AA11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8" w:lineRule="exact"/>
              <w:ind w:left="136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Myanmar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4BF1205F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7C73C050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7FA5BB2A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9" w:lineRule="exact"/>
              <w:ind w:left="284" w:right="25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23.2</w:t>
            </w:r>
          </w:p>
        </w:tc>
        <w:tc>
          <w:tcPr>
            <w:tcW w:w="879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140A2F13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9" w:lineRule="exact"/>
              <w:ind w:left="84" w:right="6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8.6</w:t>
            </w:r>
          </w:p>
        </w:tc>
        <w:tc>
          <w:tcPr>
            <w:tcW w:w="873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65BCA645" w14:textId="77777777" w:rsidR="00000000" w:rsidRPr="00786C4D" w:rsidRDefault="00786C4D">
            <w:pPr>
              <w:pStyle w:val="TableParagraph"/>
              <w:kinsoku w:val="0"/>
              <w:overflowPunct w:val="0"/>
              <w:spacing w:before="48"/>
              <w:ind w:left="312" w:right="30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10</w:t>
            </w:r>
          </w:p>
          <w:p w14:paraId="11439204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18" w:lineRule="exact"/>
              <w:ind w:left="312" w:right="30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10</w:t>
            </w:r>
          </w:p>
        </w:tc>
        <w:tc>
          <w:tcPr>
            <w:tcW w:w="892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68455AF9" w14:textId="77777777" w:rsidR="00000000" w:rsidRPr="00786C4D" w:rsidRDefault="00786C4D">
            <w:pPr>
              <w:pStyle w:val="TableParagraph"/>
              <w:kinsoku w:val="0"/>
              <w:overflowPunct w:val="0"/>
              <w:spacing w:before="48"/>
              <w:ind w:left="13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9</w:t>
            </w:r>
          </w:p>
          <w:p w14:paraId="47BFF326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12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8</w:t>
            </w:r>
          </w:p>
          <w:p w14:paraId="29DFD9D7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9" w:lineRule="exact"/>
              <w:ind w:left="12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3</w:t>
            </w:r>
          </w:p>
        </w:tc>
        <w:tc>
          <w:tcPr>
            <w:tcW w:w="861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ADF90"/>
          </w:tcPr>
          <w:p w14:paraId="0BB4C934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</w:tr>
      <w:tr w:rsidR="00000000" w:rsidRPr="00786C4D" w14:paraId="1ABA091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1ABA544A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8" w:lineRule="exact"/>
              <w:ind w:left="40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146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79406DD3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8" w:lineRule="exact"/>
              <w:ind w:left="136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Cambodia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37C23AC7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3155B956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40B3F84D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8" w:lineRule="exact"/>
              <w:ind w:left="284" w:right="25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20.1</w:t>
            </w:r>
          </w:p>
        </w:tc>
        <w:tc>
          <w:tcPr>
            <w:tcW w:w="879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3497691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8" w:lineRule="exact"/>
              <w:ind w:left="84" w:right="6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1.7</w:t>
            </w:r>
          </w:p>
        </w:tc>
        <w:tc>
          <w:tcPr>
            <w:tcW w:w="87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4456754A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3DE5ED7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BF5D2"/>
          </w:tcPr>
          <w:p w14:paraId="44E93878" w14:textId="77777777" w:rsidR="00000000" w:rsidRPr="00786C4D" w:rsidRDefault="00786C4D">
            <w:pPr>
              <w:pStyle w:val="TableParagraph"/>
              <w:kinsoku w:val="0"/>
              <w:overflowPunct w:val="0"/>
              <w:spacing w:before="46"/>
              <w:ind w:left="109" w:right="109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6.1</w:t>
            </w:r>
          </w:p>
          <w:p w14:paraId="42282FAE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9" w:lineRule="exact"/>
              <w:ind w:left="109" w:right="11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6.3</w:t>
            </w:r>
          </w:p>
        </w:tc>
      </w:tr>
      <w:tr w:rsidR="00000000" w:rsidRPr="00786C4D" w14:paraId="1CBD28E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6DFC94BE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8" w:lineRule="exact"/>
              <w:ind w:left="39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147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0DE33CDB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8" w:lineRule="exact"/>
              <w:ind w:left="136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Nepal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61A24C89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2A5F1FB4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1E500081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9" w:lineRule="exact"/>
              <w:ind w:left="284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25.8</w:t>
            </w:r>
          </w:p>
        </w:tc>
        <w:tc>
          <w:tcPr>
            <w:tcW w:w="879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7E300C9B" w14:textId="77777777" w:rsidR="00000000" w:rsidRPr="00786C4D" w:rsidRDefault="00786C4D">
            <w:pPr>
              <w:pStyle w:val="TableParagraph"/>
              <w:kinsoku w:val="0"/>
              <w:overflowPunct w:val="0"/>
              <w:spacing w:before="48"/>
              <w:ind w:left="296" w:right="279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6.5</w:t>
            </w:r>
          </w:p>
          <w:p w14:paraId="14609BE9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96" w:right="279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2.1</w:t>
            </w:r>
          </w:p>
          <w:p w14:paraId="5949E806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21" w:lineRule="exact"/>
              <w:ind w:left="296" w:right="279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2.0</w:t>
            </w: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035718BB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9" w:lineRule="exact"/>
              <w:ind w:left="73" w:right="61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27</w:t>
            </w: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3F5C7CA6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BF5D2"/>
          </w:tcPr>
          <w:p w14:paraId="5A26C76B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</w:tr>
      <w:tr w:rsidR="00000000" w:rsidRPr="00786C4D" w14:paraId="29D88C3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1FD77911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21" w:lineRule="exact"/>
              <w:ind w:left="39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149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284C55C6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21" w:lineRule="exact"/>
              <w:ind w:left="136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Angola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1383432E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2DB502AB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1434347D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21" w:lineRule="exact"/>
              <w:ind w:left="284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31.7</w:t>
            </w: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31CE5523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53A4DC42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21" w:lineRule="exact"/>
              <w:ind w:left="83" w:right="61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92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76A2A0D2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21" w:lineRule="exact"/>
              <w:ind w:left="20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5C497"/>
          </w:tcPr>
          <w:p w14:paraId="5800981E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21" w:lineRule="exact"/>
              <w:ind w:left="109" w:right="11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2.9</w:t>
            </w:r>
          </w:p>
        </w:tc>
      </w:tr>
      <w:tr w:rsidR="00000000" w:rsidRPr="00786C4D" w14:paraId="05A133B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7388FC17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38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153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693BE8D4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135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Solomon</w:t>
            </w:r>
            <w:r w:rsidRPr="00786C4D">
              <w:rPr>
                <w:rFonts w:ascii="Roboto" w:hAnsi="Roboto" w:cs="Roboto"/>
                <w:spacing w:val="8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Islands</w:t>
            </w:r>
          </w:p>
        </w:tc>
        <w:tc>
          <w:tcPr>
            <w:tcW w:w="852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3A5FEB33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273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0.557</w:t>
            </w:r>
          </w:p>
          <w:p w14:paraId="0CCEE9BC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73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0.538</w:t>
            </w:r>
          </w:p>
          <w:p w14:paraId="78E97B7A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3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0.536</w:t>
            </w:r>
          </w:p>
          <w:p w14:paraId="303301A4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3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0.534</w:t>
            </w:r>
          </w:p>
          <w:p w14:paraId="2FD2B00B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2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0.528</w:t>
            </w:r>
          </w:p>
          <w:p w14:paraId="40B86A11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72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0.528</w:t>
            </w:r>
          </w:p>
          <w:p w14:paraId="7DC9E05E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2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0.527</w:t>
            </w:r>
          </w:p>
          <w:p w14:paraId="44B18051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2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0.521</w:t>
            </w:r>
          </w:p>
          <w:p w14:paraId="68947B2A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1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0.520</w:t>
            </w:r>
          </w:p>
          <w:p w14:paraId="2345EF00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71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0.518</w:t>
            </w:r>
          </w:p>
          <w:p w14:paraId="4CEE8653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1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0.514</w:t>
            </w:r>
          </w:p>
          <w:p w14:paraId="75A4083F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1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0.513</w:t>
            </w:r>
          </w:p>
          <w:p w14:paraId="30DD60E2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71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0.507</w:t>
            </w:r>
          </w:p>
          <w:p w14:paraId="37DA8BA7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0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0.503</w:t>
            </w:r>
          </w:p>
          <w:p w14:paraId="562C5F6E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0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0.496</w:t>
            </w:r>
          </w:p>
          <w:p w14:paraId="7F55F006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0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0.495</w:t>
            </w:r>
          </w:p>
          <w:p w14:paraId="1EE61A0E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70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0.485</w:t>
            </w:r>
          </w:p>
          <w:p w14:paraId="7C8258EF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0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0.470</w:t>
            </w:r>
          </w:p>
          <w:p w14:paraId="2F9ABE77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9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0.466</w:t>
            </w:r>
          </w:p>
          <w:p w14:paraId="5E899599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9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0.466</w:t>
            </w:r>
          </w:p>
          <w:p w14:paraId="5F3CFB87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69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0.465</w:t>
            </w:r>
          </w:p>
          <w:p w14:paraId="418A47EE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9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0.463</w:t>
            </w:r>
          </w:p>
          <w:p w14:paraId="70F63FCA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9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0.461</w:t>
            </w:r>
          </w:p>
          <w:p w14:paraId="31FA096B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68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0.459</w:t>
            </w:r>
          </w:p>
          <w:p w14:paraId="60480A09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8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0.446</w:t>
            </w:r>
          </w:p>
          <w:p w14:paraId="46B5F601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8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0.438</w:t>
            </w:r>
          </w:p>
          <w:p w14:paraId="4DAB4C12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8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0.434</w:t>
            </w:r>
          </w:p>
          <w:p w14:paraId="3F9221DC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68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0.434</w:t>
            </w:r>
          </w:p>
          <w:p w14:paraId="6429CE29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8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0.427</w:t>
            </w:r>
          </w:p>
          <w:p w14:paraId="32D6E18C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0.423</w:t>
            </w:r>
          </w:p>
          <w:p w14:paraId="78978BDA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0.413</w:t>
            </w:r>
          </w:p>
          <w:p w14:paraId="68DD1BC9" w14:textId="77777777" w:rsidR="00000000" w:rsidRPr="00786C4D" w:rsidRDefault="00786C4D">
            <w:pPr>
              <w:pStyle w:val="TableParagraph"/>
              <w:kinsoku w:val="0"/>
              <w:overflowPunct w:val="0"/>
              <w:spacing w:before="67"/>
              <w:ind w:left="275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0.401</w:t>
            </w:r>
          </w:p>
          <w:p w14:paraId="057FD5F3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1" w:lineRule="exact"/>
              <w:ind w:left="275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0.381</w:t>
            </w:r>
          </w:p>
        </w:tc>
        <w:tc>
          <w:tcPr>
            <w:tcW w:w="89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143F7C49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245" w:right="22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98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628FA80D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269" w:right="25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3C2EE905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6EAE26AD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72" w:right="61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21</w:t>
            </w:r>
          </w:p>
        </w:tc>
        <w:tc>
          <w:tcPr>
            <w:tcW w:w="892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2A0EAE17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9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14</w:t>
            </w: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ADF90"/>
          </w:tcPr>
          <w:p w14:paraId="103969EC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109" w:right="11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5.2</w:t>
            </w:r>
          </w:p>
        </w:tc>
      </w:tr>
      <w:tr w:rsidR="00000000" w:rsidRPr="00786C4D" w14:paraId="710E41A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144AAB8F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8" w:lineRule="exact"/>
              <w:ind w:left="38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156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0FA454E2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8" w:lineRule="exact"/>
              <w:ind w:left="135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Comoros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E5923F7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CC5879C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26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0.294</w:t>
            </w:r>
          </w:p>
          <w:p w14:paraId="30F02D16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6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0.382</w:t>
            </w:r>
          </w:p>
          <w:p w14:paraId="08FE6E6D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8" w:lineRule="exact"/>
              <w:ind w:left="266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0.349</w:t>
            </w:r>
          </w:p>
        </w:tc>
        <w:tc>
          <w:tcPr>
            <w:tcW w:w="898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3DEFF60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9" w:lineRule="exact"/>
              <w:ind w:left="284" w:right="25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45.3</w:t>
            </w:r>
          </w:p>
        </w:tc>
        <w:tc>
          <w:tcPr>
            <w:tcW w:w="879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3CF7CD0F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296" w:right="28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1.7</w:t>
            </w:r>
          </w:p>
          <w:p w14:paraId="0982815C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21" w:lineRule="exact"/>
              <w:ind w:left="296" w:right="28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1.3</w:t>
            </w: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6EA94FC8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9" w:lineRule="exact"/>
              <w:ind w:left="19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9</w:t>
            </w:r>
          </w:p>
        </w:tc>
        <w:tc>
          <w:tcPr>
            <w:tcW w:w="892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70668FAF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9" w:lineRule="exact"/>
              <w:ind w:left="9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22</w:t>
            </w: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BEEAEE"/>
          </w:tcPr>
          <w:p w14:paraId="29A3194C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9" w:lineRule="exact"/>
              <w:ind w:left="109" w:right="111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7.6</w:t>
            </w:r>
          </w:p>
        </w:tc>
      </w:tr>
      <w:tr w:rsidR="00000000" w:rsidRPr="00786C4D" w14:paraId="5A4FFFB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4AF9F46B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21" w:lineRule="exact"/>
              <w:ind w:left="38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157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722288CE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21" w:lineRule="exact"/>
              <w:ind w:left="135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Rwa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nda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31E7422B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FE244DD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76789292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21" w:lineRule="exact"/>
              <w:ind w:left="284" w:right="25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28.7</w:t>
            </w: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A9BE567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19BC455C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21" w:lineRule="exact"/>
              <w:ind w:left="19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8</w:t>
            </w:r>
          </w:p>
        </w:tc>
        <w:tc>
          <w:tcPr>
            <w:tcW w:w="892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66BDA2F3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21" w:lineRule="exact"/>
              <w:ind w:left="8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16</w:t>
            </w: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BF5D2"/>
          </w:tcPr>
          <w:p w14:paraId="14213DE4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21" w:lineRule="exact"/>
              <w:ind w:left="109" w:right="111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6.8</w:t>
            </w:r>
          </w:p>
        </w:tc>
      </w:tr>
      <w:tr w:rsidR="00000000" w:rsidRPr="00786C4D" w14:paraId="055EA5A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4A12BA12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8" w:lineRule="exact"/>
              <w:ind w:left="37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158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4B791829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8" w:lineRule="exact"/>
              <w:ind w:left="135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Nigeria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FA0ABA4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1E5AF1C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37B9AD0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8" w:lineRule="exact"/>
              <w:ind w:left="283" w:right="25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34.6</w:t>
            </w:r>
          </w:p>
        </w:tc>
        <w:tc>
          <w:tcPr>
            <w:tcW w:w="879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67EF0F00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8" w:lineRule="exact"/>
              <w:ind w:left="81" w:right="6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3.8</w:t>
            </w: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591F7380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8" w:lineRule="exact"/>
              <w:ind w:left="71" w:right="61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15</w:t>
            </w:r>
          </w:p>
        </w:tc>
        <w:tc>
          <w:tcPr>
            <w:tcW w:w="892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269EE30C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8" w:lineRule="exact"/>
              <w:ind w:left="19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61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5C497"/>
          </w:tcPr>
          <w:p w14:paraId="38790C44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109" w:right="112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3.6</w:t>
            </w:r>
          </w:p>
          <w:p w14:paraId="16D85C6E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9" w:lineRule="exact"/>
              <w:ind w:left="109" w:right="112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4.1</w:t>
            </w:r>
          </w:p>
        </w:tc>
      </w:tr>
      <w:tr w:rsidR="00000000" w:rsidRPr="00786C4D" w14:paraId="327E34A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1B04D7C6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7" w:lineRule="exact"/>
              <w:ind w:left="37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159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23D688F2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7" w:lineRule="exact"/>
              <w:ind w:left="135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Tanzania</w:t>
            </w:r>
            <w:r w:rsidRPr="00786C4D">
              <w:rPr>
                <w:rFonts w:ascii="Roboto" w:hAnsi="Roboto" w:cs="Roboto"/>
                <w:spacing w:val="8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(United</w:t>
            </w:r>
            <w:r w:rsidRPr="00786C4D">
              <w:rPr>
                <w:rFonts w:ascii="Roboto" w:hAnsi="Roboto" w:cs="Roboto"/>
                <w:spacing w:val="8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Republic</w:t>
            </w:r>
            <w:r w:rsidRPr="00786C4D">
              <w:rPr>
                <w:rFonts w:ascii="Roboto" w:hAnsi="Roboto" w:cs="Roboto"/>
                <w:spacing w:val="8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of)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850605C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3E8DAF52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9" w:lineRule="exact"/>
              <w:ind w:left="250" w:right="22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0.397</w:t>
            </w:r>
          </w:p>
        </w:tc>
        <w:tc>
          <w:tcPr>
            <w:tcW w:w="898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5C8BA70B" w14:textId="77777777" w:rsidR="00000000" w:rsidRPr="00786C4D" w:rsidRDefault="00786C4D">
            <w:pPr>
              <w:pStyle w:val="TableParagraph"/>
              <w:kinsoku w:val="0"/>
              <w:overflowPunct w:val="0"/>
              <w:spacing w:before="48"/>
              <w:ind w:left="279" w:right="252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24.9</w:t>
            </w:r>
          </w:p>
          <w:p w14:paraId="74942B0F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9" w:lineRule="exact"/>
              <w:ind w:left="279" w:right="25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26.7</w:t>
            </w:r>
          </w:p>
        </w:tc>
        <w:tc>
          <w:tcPr>
            <w:tcW w:w="879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344C506" w14:textId="77777777" w:rsidR="00000000" w:rsidRPr="00786C4D" w:rsidRDefault="00786C4D">
            <w:pPr>
              <w:pStyle w:val="TableParagraph"/>
              <w:kinsoku w:val="0"/>
              <w:overflowPunct w:val="0"/>
              <w:spacing w:before="48"/>
              <w:ind w:left="296" w:right="281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</w:t>
            </w:r>
          </w:p>
          <w:p w14:paraId="30476AA5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96" w:right="281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0.9</w:t>
            </w:r>
          </w:p>
          <w:p w14:paraId="3ED31256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96" w:right="282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1.8</w:t>
            </w:r>
          </w:p>
          <w:p w14:paraId="42733147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96" w:right="282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1.8</w:t>
            </w:r>
          </w:p>
          <w:p w14:paraId="583647EF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96" w:right="28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1.6</w:t>
            </w:r>
          </w:p>
          <w:p w14:paraId="35727F2E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96" w:right="28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0.7</w:t>
            </w:r>
          </w:p>
          <w:p w14:paraId="0485DC02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96" w:right="28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0.7</w:t>
            </w:r>
          </w:p>
          <w:p w14:paraId="1E55F978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7" w:lineRule="exact"/>
              <w:ind w:left="296" w:right="28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</w:t>
            </w:r>
          </w:p>
        </w:tc>
        <w:tc>
          <w:tcPr>
            <w:tcW w:w="873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635021AC" w14:textId="77777777" w:rsidR="00000000" w:rsidRPr="00786C4D" w:rsidRDefault="00786C4D">
            <w:pPr>
              <w:pStyle w:val="TableParagraph"/>
              <w:kinsoku w:val="0"/>
              <w:overflowPunct w:val="0"/>
              <w:spacing w:before="48"/>
              <w:ind w:left="18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4</w:t>
            </w:r>
          </w:p>
          <w:p w14:paraId="14289C5A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9" w:lineRule="exact"/>
              <w:ind w:left="18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6</w:t>
            </w:r>
          </w:p>
        </w:tc>
        <w:tc>
          <w:tcPr>
            <w:tcW w:w="892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502EC81" w14:textId="77777777" w:rsidR="00000000" w:rsidRPr="00786C4D" w:rsidRDefault="00786C4D">
            <w:pPr>
              <w:pStyle w:val="TableParagraph"/>
              <w:kinsoku w:val="0"/>
              <w:overflowPunct w:val="0"/>
              <w:spacing w:before="48"/>
              <w:ind w:left="9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7</w:t>
            </w:r>
          </w:p>
          <w:p w14:paraId="0C37F977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9" w:lineRule="exact"/>
              <w:ind w:left="9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5</w:t>
            </w:r>
          </w:p>
        </w:tc>
        <w:tc>
          <w:tcPr>
            <w:tcW w:w="861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5C497"/>
          </w:tcPr>
          <w:p w14:paraId="5A6A1395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</w:tr>
      <w:tr w:rsidR="00000000" w:rsidRPr="00786C4D" w14:paraId="56FA83F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2EB72910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7" w:lineRule="exact"/>
              <w:ind w:left="36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159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43AF1358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7" w:lineRule="exact"/>
              <w:ind w:left="134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Uganda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E85EA37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62771240" w14:textId="77777777" w:rsidR="00000000" w:rsidRPr="00786C4D" w:rsidRDefault="00786C4D">
            <w:pPr>
              <w:pStyle w:val="TableParagraph"/>
              <w:kinsoku w:val="0"/>
              <w:overflowPunct w:val="0"/>
              <w:spacing w:before="46"/>
              <w:ind w:left="266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0.387</w:t>
            </w:r>
          </w:p>
          <w:p w14:paraId="0D040C07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6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0.358</w:t>
            </w:r>
          </w:p>
          <w:p w14:paraId="6F4E15CC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5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0.386</w:t>
            </w:r>
          </w:p>
          <w:p w14:paraId="21A72839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5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0.327</w:t>
            </w:r>
          </w:p>
          <w:p w14:paraId="24BEE8F4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65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0.350</w:t>
            </w:r>
          </w:p>
          <w:p w14:paraId="4AFB8EBD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5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0.347</w:t>
            </w:r>
          </w:p>
          <w:p w14:paraId="2F9FC80C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5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0.350</w:t>
            </w:r>
          </w:p>
          <w:p w14:paraId="1FCA309B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4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0.332</w:t>
            </w:r>
          </w:p>
          <w:p w14:paraId="2AB75F49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22" w:lineRule="exact"/>
              <w:ind w:left="264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0.299</w:t>
            </w: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57CF371B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381DA81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67A85C94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0F4922D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CF8E1"/>
          </w:tcPr>
          <w:p w14:paraId="01989E38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9" w:lineRule="exact"/>
              <w:ind w:left="109" w:right="112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6.2</w:t>
            </w:r>
          </w:p>
        </w:tc>
      </w:tr>
      <w:tr w:rsidR="00000000" w:rsidRPr="00786C4D" w14:paraId="3F77158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63A5685B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7" w:lineRule="exact"/>
              <w:ind w:left="36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161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5BA15741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7" w:lineRule="exact"/>
              <w:ind w:left="134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Mauritania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79D3D8A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64ECAAC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7C205C5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9" w:lineRule="exact"/>
              <w:ind w:left="282" w:right="25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32.1</w:t>
            </w: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96435E0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2473AE04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9" w:lineRule="exact"/>
              <w:ind w:left="69" w:right="61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10</w:t>
            </w:r>
          </w:p>
        </w:tc>
        <w:tc>
          <w:tcPr>
            <w:tcW w:w="892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04E7888D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9" w:lineRule="exact"/>
              <w:ind w:left="17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5C497"/>
          </w:tcPr>
          <w:p w14:paraId="416E4C6F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9" w:lineRule="exact"/>
              <w:ind w:left="109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4.2</w:t>
            </w:r>
          </w:p>
        </w:tc>
      </w:tr>
      <w:tr w:rsidR="00000000" w:rsidRPr="00786C4D" w14:paraId="2E173BE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56823974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7" w:lineRule="exact"/>
              <w:ind w:left="35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162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5CE30DAD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7" w:lineRule="exact"/>
              <w:ind w:left="134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Madagascar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D908D54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D8A7D12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44ED0629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9" w:lineRule="exact"/>
              <w:ind w:left="281" w:right="25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25.8</w:t>
            </w: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4123F04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B085A69" w14:textId="77777777" w:rsidR="00000000" w:rsidRPr="00786C4D" w:rsidRDefault="00786C4D">
            <w:pPr>
              <w:pStyle w:val="TableParagraph"/>
              <w:kinsoku w:val="0"/>
              <w:overflowPunct w:val="0"/>
              <w:spacing w:before="46"/>
              <w:ind w:left="17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1</w:t>
            </w:r>
          </w:p>
          <w:p w14:paraId="6A8165CE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16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6</w:t>
            </w:r>
          </w:p>
          <w:p w14:paraId="012B6CC0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16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7</w:t>
            </w:r>
          </w:p>
          <w:p w14:paraId="79F7BE37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15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3</w:t>
            </w:r>
          </w:p>
          <w:p w14:paraId="3049343A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15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3</w:t>
            </w:r>
          </w:p>
          <w:p w14:paraId="036557D6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14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8</w:t>
            </w:r>
          </w:p>
          <w:p w14:paraId="61E75A26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14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7</w:t>
            </w:r>
          </w:p>
          <w:p w14:paraId="037A407F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14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3</w:t>
            </w:r>
          </w:p>
          <w:p w14:paraId="0408EFB4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13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5</w:t>
            </w:r>
          </w:p>
          <w:p w14:paraId="65E07C45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13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3</w:t>
            </w:r>
          </w:p>
          <w:p w14:paraId="700C3F86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8" w:lineRule="exact"/>
              <w:ind w:left="12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8</w:t>
            </w:r>
          </w:p>
        </w:tc>
        <w:tc>
          <w:tcPr>
            <w:tcW w:w="892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0EDFD6E" w14:textId="77777777" w:rsidR="00000000" w:rsidRPr="00786C4D" w:rsidRDefault="00786C4D">
            <w:pPr>
              <w:pStyle w:val="TableParagraph"/>
              <w:kinsoku w:val="0"/>
              <w:overflowPunct w:val="0"/>
              <w:spacing w:before="46"/>
              <w:ind w:left="8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2</w:t>
            </w:r>
          </w:p>
          <w:p w14:paraId="65202147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1" w:lineRule="exact"/>
              <w:ind w:left="8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5</w:t>
            </w: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BF5D2"/>
          </w:tcPr>
          <w:p w14:paraId="1CA9831A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9" w:lineRule="exact"/>
              <w:ind w:left="109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6.0</w:t>
            </w:r>
          </w:p>
        </w:tc>
      </w:tr>
      <w:tr w:rsidR="00000000" w:rsidRPr="00786C4D" w14:paraId="2AD0D58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4C622DB7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21" w:lineRule="exact"/>
              <w:ind w:left="35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163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6D8097AD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21" w:lineRule="exact"/>
              <w:ind w:left="134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Benin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947ABA6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D90FD69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E567398" w14:textId="77777777" w:rsidR="00000000" w:rsidRPr="00786C4D" w:rsidRDefault="00786C4D">
            <w:pPr>
              <w:pStyle w:val="TableParagraph"/>
              <w:kinsoku w:val="0"/>
              <w:overflowPunct w:val="0"/>
              <w:spacing w:before="46"/>
              <w:ind w:left="279" w:right="25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37.1</w:t>
            </w:r>
          </w:p>
          <w:p w14:paraId="659D6EE0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9" w:right="25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32.5</w:t>
            </w:r>
          </w:p>
          <w:p w14:paraId="63B36D5A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9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32.5</w:t>
            </w:r>
          </w:p>
          <w:p w14:paraId="7576F7B3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9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31.7</w:t>
            </w:r>
          </w:p>
          <w:p w14:paraId="70097E58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78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34.6</w:t>
            </w:r>
          </w:p>
          <w:p w14:paraId="3740DA99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2" w:lineRule="exact"/>
              <w:ind w:left="278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40.5</w:t>
            </w: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E0EF753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F32F987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19B89BB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5C497"/>
          </w:tcPr>
          <w:p w14:paraId="56FFB508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21" w:lineRule="exact"/>
              <w:ind w:left="108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3.9</w:t>
            </w:r>
          </w:p>
        </w:tc>
      </w:tr>
      <w:tr w:rsidR="00000000" w:rsidRPr="00786C4D" w14:paraId="3ED823D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289CDC9C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35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164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24C81F78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134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Lesotho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C6C0D6B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84B9F02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181FE11A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1A0B5FF7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16D3F14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2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1719AC86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16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BEEAEE"/>
          </w:tcPr>
          <w:p w14:paraId="4EFC4461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108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8.1</w:t>
            </w:r>
          </w:p>
        </w:tc>
      </w:tr>
      <w:tr w:rsidR="00000000" w:rsidRPr="00786C4D" w14:paraId="7EA9FF2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04E2D5F5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34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16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6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0D36C0FE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133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Senegal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8969177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135736C2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13DC709E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AD92376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73212F9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2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670EC1A2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7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3</w:t>
            </w:r>
          </w:p>
          <w:p w14:paraId="3C274243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6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7</w:t>
            </w:r>
          </w:p>
          <w:p w14:paraId="4925D915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6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8</w:t>
            </w:r>
          </w:p>
          <w:p w14:paraId="4C05E52D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5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7</w:t>
            </w:r>
          </w:p>
          <w:p w14:paraId="1935D46E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0" w:lineRule="exact"/>
              <w:ind w:left="5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5</w:t>
            </w: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ADF90"/>
          </w:tcPr>
          <w:p w14:paraId="412334B6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107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5.5</w:t>
            </w:r>
          </w:p>
        </w:tc>
      </w:tr>
      <w:tr w:rsidR="00000000" w:rsidRPr="00786C4D" w14:paraId="50E5FA4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5AAEA7F4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7" w:lineRule="exact"/>
              <w:ind w:left="34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167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796E1062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7" w:lineRule="exact"/>
              <w:ind w:left="133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Togo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E776A27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16301909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E3D30F5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1C8BF3CF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01506A5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1ACB57F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BF5D2"/>
          </w:tcPr>
          <w:p w14:paraId="59BB7C89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107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6.6</w:t>
            </w:r>
          </w:p>
          <w:p w14:paraId="08A584D8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0" w:lineRule="exact"/>
              <w:ind w:left="106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5.7</w:t>
            </w:r>
          </w:p>
        </w:tc>
      </w:tr>
      <w:tr w:rsidR="00000000" w:rsidRPr="00786C4D" w14:paraId="3DE184C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21BE7AC3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20" w:lineRule="exact"/>
              <w:ind w:left="33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168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23785AF1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20" w:lineRule="exact"/>
              <w:ind w:left="133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Sudan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B4589B2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15C049B5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CD868A4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653324C8" w14:textId="77777777" w:rsidR="00000000" w:rsidRPr="00786C4D" w:rsidRDefault="00786C4D">
            <w:pPr>
              <w:pStyle w:val="TableParagraph"/>
              <w:kinsoku w:val="0"/>
              <w:overflowPunct w:val="0"/>
              <w:spacing w:before="48"/>
              <w:ind w:left="295" w:right="28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4.1</w:t>
            </w:r>
          </w:p>
          <w:p w14:paraId="7616F840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95" w:right="28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2.3</w:t>
            </w:r>
          </w:p>
          <w:p w14:paraId="6A3EA928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94" w:right="28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2.8</w:t>
            </w:r>
          </w:p>
          <w:p w14:paraId="00EC51C1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19" w:lineRule="exact"/>
              <w:ind w:left="294" w:right="28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2.2</w:t>
            </w:r>
          </w:p>
        </w:tc>
        <w:tc>
          <w:tcPr>
            <w:tcW w:w="87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5091403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85161BA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BF5D2"/>
          </w:tcPr>
          <w:p w14:paraId="751EE91A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</w:tr>
      <w:tr w:rsidR="00000000" w:rsidRPr="00786C4D" w14:paraId="038768E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0FB09E24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4" w:lineRule="exact"/>
              <w:ind w:left="33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169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05AF939D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4" w:lineRule="exact"/>
              <w:ind w:left="133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Haiti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3BBE9AEB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1A49FBA5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347AD5A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0FD22952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C87D72E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256AF84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ADF90"/>
          </w:tcPr>
          <w:p w14:paraId="62983072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2" w:lineRule="exact"/>
              <w:ind w:left="106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5.4</w:t>
            </w:r>
          </w:p>
        </w:tc>
      </w:tr>
      <w:tr w:rsidR="00000000" w:rsidRPr="00786C4D" w14:paraId="7EEF6CB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7CD0E199" w14:textId="77777777" w:rsidR="00000000" w:rsidRPr="00786C4D" w:rsidRDefault="00786C4D">
            <w:pPr>
              <w:pStyle w:val="TableParagraph"/>
              <w:kinsoku w:val="0"/>
              <w:overflowPunct w:val="0"/>
              <w:spacing w:before="42" w:line="120" w:lineRule="exact"/>
              <w:ind w:left="32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170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746BAFCD" w14:textId="77777777" w:rsidR="00000000" w:rsidRPr="00786C4D" w:rsidRDefault="00786C4D">
            <w:pPr>
              <w:pStyle w:val="TableParagraph"/>
              <w:kinsoku w:val="0"/>
              <w:overflowPunct w:val="0"/>
              <w:spacing w:before="42" w:line="120" w:lineRule="exact"/>
              <w:ind w:left="132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Afghanistan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62444A2D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70DE802E" w14:textId="77777777" w:rsidR="00000000" w:rsidRPr="00786C4D" w:rsidRDefault="00786C4D">
            <w:pPr>
              <w:pStyle w:val="TableParagraph"/>
              <w:kinsoku w:val="0"/>
              <w:overflowPunct w:val="0"/>
              <w:spacing w:before="44"/>
              <w:ind w:left="239" w:right="22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  <w:p w14:paraId="22E84AC4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19" w:lineRule="exact"/>
              <w:ind w:left="239" w:right="22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98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448903F7" w14:textId="77777777" w:rsidR="00000000" w:rsidRPr="00786C4D" w:rsidRDefault="00786C4D">
            <w:pPr>
              <w:pStyle w:val="TableParagraph"/>
              <w:kinsoku w:val="0"/>
              <w:overflowPunct w:val="0"/>
              <w:spacing w:before="44"/>
              <w:ind w:left="262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  <w:p w14:paraId="5769EE80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19" w:lineRule="exact"/>
              <w:ind w:left="261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15EF8130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03BDC5D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3381B207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73D1DD"/>
          </w:tcPr>
          <w:p w14:paraId="11979302" w14:textId="77777777" w:rsidR="00000000" w:rsidRPr="00786C4D" w:rsidRDefault="00786C4D">
            <w:pPr>
              <w:pStyle w:val="TableParagraph"/>
              <w:kinsoku w:val="0"/>
              <w:overflowPunct w:val="0"/>
              <w:spacing w:before="44" w:line="120" w:lineRule="exact"/>
              <w:ind w:left="109" w:right="10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10.2</w:t>
            </w:r>
          </w:p>
        </w:tc>
      </w:tr>
      <w:tr w:rsidR="00000000" w:rsidRPr="00786C4D" w14:paraId="7F22129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422BBDFE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7" w:lineRule="exact"/>
              <w:ind w:left="32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171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2324949D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7" w:lineRule="exact"/>
              <w:ind w:left="132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Djibouti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D660E9F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5F4BBD74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77B00738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3711E7C1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4F4AD0E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2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799FD909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6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14</w:t>
            </w:r>
          </w:p>
          <w:p w14:paraId="04561E24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0" w:lineRule="exact"/>
              <w:ind w:left="5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13</w:t>
            </w: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5C497"/>
          </w:tcPr>
          <w:p w14:paraId="76CF05E5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9" w:lineRule="exact"/>
              <w:ind w:left="105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3.5</w:t>
            </w:r>
          </w:p>
        </w:tc>
      </w:tr>
      <w:tr w:rsidR="00000000" w:rsidRPr="00786C4D" w14:paraId="3B61E12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592FC9A6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20" w:lineRule="exact"/>
              <w:ind w:left="32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172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1957D853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20" w:lineRule="exact"/>
              <w:ind w:left="132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Malawi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A1294A9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15DDED31" w14:textId="77777777" w:rsidR="00000000" w:rsidRPr="00786C4D" w:rsidRDefault="00786C4D">
            <w:pPr>
              <w:pStyle w:val="TableParagraph"/>
              <w:kinsoku w:val="0"/>
              <w:overflowPunct w:val="0"/>
              <w:spacing w:before="47"/>
              <w:ind w:left="264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0.346</w:t>
            </w:r>
          </w:p>
          <w:p w14:paraId="7DE12373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63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0.337</w:t>
            </w:r>
          </w:p>
          <w:p w14:paraId="4119EAE3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3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0.293</w:t>
            </w:r>
          </w:p>
          <w:p w14:paraId="1A54E6E6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3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0.310</w:t>
            </w:r>
          </w:p>
          <w:p w14:paraId="462AD6A1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3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0.314</w:t>
            </w:r>
          </w:p>
          <w:p w14:paraId="7478A67E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63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0.316</w:t>
            </w:r>
          </w:p>
          <w:p w14:paraId="53981EF7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2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0.288</w:t>
            </w:r>
          </w:p>
          <w:p w14:paraId="0DE8D8DA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2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0.316</w:t>
            </w:r>
          </w:p>
          <w:p w14:paraId="38D3E4FC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2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0.309</w:t>
            </w:r>
          </w:p>
          <w:p w14:paraId="34045D75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62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0.282</w:t>
            </w:r>
          </w:p>
          <w:p w14:paraId="2682170A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3" w:lineRule="exact"/>
              <w:ind w:left="262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0.303</w:t>
            </w:r>
          </w:p>
        </w:tc>
        <w:tc>
          <w:tcPr>
            <w:tcW w:w="898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67BAA3B0" w14:textId="77777777" w:rsidR="00000000" w:rsidRPr="00786C4D" w:rsidRDefault="00786C4D">
            <w:pPr>
              <w:pStyle w:val="TableParagraph"/>
              <w:kinsoku w:val="0"/>
              <w:overflowPunct w:val="0"/>
              <w:spacing w:before="47"/>
              <w:ind w:left="277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28.7</w:t>
            </w:r>
          </w:p>
          <w:p w14:paraId="7E267498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16" w:lineRule="exact"/>
              <w:ind w:left="276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28.4</w:t>
            </w:r>
          </w:p>
        </w:tc>
        <w:tc>
          <w:tcPr>
            <w:tcW w:w="879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453ED5F" w14:textId="77777777" w:rsidR="00000000" w:rsidRPr="00786C4D" w:rsidRDefault="00786C4D">
            <w:pPr>
              <w:pStyle w:val="TableParagraph"/>
              <w:kinsoku w:val="0"/>
              <w:overflowPunct w:val="0"/>
              <w:spacing w:before="47"/>
              <w:ind w:left="294" w:right="28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0.2</w:t>
            </w:r>
          </w:p>
          <w:p w14:paraId="42C61C9E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93" w:right="28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1.0</w:t>
            </w:r>
          </w:p>
          <w:p w14:paraId="4544C1B3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93" w:right="28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1.1</w:t>
            </w:r>
          </w:p>
          <w:p w14:paraId="79C7C3DE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93" w:right="28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0.8</w:t>
            </w:r>
          </w:p>
          <w:p w14:paraId="7FB225AA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9" w:lineRule="exact"/>
              <w:ind w:left="292" w:right="28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0.4</w:t>
            </w:r>
          </w:p>
        </w:tc>
        <w:tc>
          <w:tcPr>
            <w:tcW w:w="87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05BDB13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0EF04C89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73D1DD"/>
          </w:tcPr>
          <w:p w14:paraId="33B4D526" w14:textId="77777777" w:rsidR="00000000" w:rsidRPr="00786C4D" w:rsidRDefault="00786C4D">
            <w:pPr>
              <w:pStyle w:val="TableParagraph"/>
              <w:kinsoku w:val="0"/>
              <w:overflowPunct w:val="0"/>
              <w:spacing w:before="47" w:line="120" w:lineRule="exact"/>
              <w:ind w:left="105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9.8</w:t>
            </w:r>
          </w:p>
        </w:tc>
      </w:tr>
      <w:tr w:rsidR="00000000" w:rsidRPr="00786C4D" w14:paraId="3A5EDAD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35087B67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7" w:lineRule="exact"/>
              <w:ind w:left="31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173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2172E228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7" w:lineRule="exact"/>
              <w:ind w:left="132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Ethiopia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F5AD3CD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6A7C2CF2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38D53913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66FB5CBA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42128B5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2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17237921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4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3</w:t>
            </w:r>
          </w:p>
          <w:p w14:paraId="46EAA481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4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11</w:t>
            </w:r>
          </w:p>
          <w:p w14:paraId="32B5C793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3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3</w:t>
            </w:r>
          </w:p>
          <w:p w14:paraId="02B61CA9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3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8</w:t>
            </w:r>
          </w:p>
          <w:p w14:paraId="1F763319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7</w:t>
            </w:r>
          </w:p>
          <w:p w14:paraId="1493064D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0" w:lineRule="exact"/>
              <w:ind w:left="3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10</w:t>
            </w: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5C497"/>
          </w:tcPr>
          <w:p w14:paraId="676575A3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8" w:lineRule="exact"/>
              <w:ind w:left="104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4.0</w:t>
            </w:r>
          </w:p>
        </w:tc>
      </w:tr>
      <w:tr w:rsidR="00000000" w:rsidRPr="00786C4D" w14:paraId="529B298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63FF124C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7" w:lineRule="exact"/>
              <w:ind w:left="31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174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4B6DC86C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7" w:lineRule="exact"/>
              <w:ind w:left="132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Gambia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DAEB6C4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2A66DBF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5CD0B7C" w14:textId="77777777" w:rsidR="00000000" w:rsidRPr="00786C4D" w:rsidRDefault="00786C4D">
            <w:pPr>
              <w:pStyle w:val="TableParagraph"/>
              <w:kinsoku w:val="0"/>
              <w:overflowPunct w:val="0"/>
              <w:spacing w:before="50"/>
              <w:ind w:left="276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37.2</w:t>
            </w:r>
          </w:p>
          <w:p w14:paraId="263E5862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5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33.4</w:t>
            </w:r>
          </w:p>
          <w:p w14:paraId="40D17441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75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32.3</w:t>
            </w:r>
          </w:p>
          <w:p w14:paraId="3E65B47C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5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31.8</w:t>
            </w:r>
          </w:p>
          <w:p w14:paraId="5EC9CED7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4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37.5</w:t>
            </w:r>
          </w:p>
          <w:p w14:paraId="7F10E71E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4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31.0</w:t>
            </w:r>
          </w:p>
          <w:p w14:paraId="467F6202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73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30.7</w:t>
            </w:r>
          </w:p>
          <w:p w14:paraId="1FDFC729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3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35.7</w:t>
            </w:r>
          </w:p>
          <w:p w14:paraId="66E840F7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3" w:lineRule="exact"/>
              <w:ind w:left="273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30.0</w:t>
            </w: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7113219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69BBD846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7" w:lineRule="exact"/>
              <w:ind w:left="64" w:right="61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16</w:t>
            </w: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6664E48C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ADF90"/>
          </w:tcPr>
          <w:p w14:paraId="47A0B702" w14:textId="77777777" w:rsidR="00000000" w:rsidRPr="00786C4D" w:rsidRDefault="00786C4D">
            <w:pPr>
              <w:pStyle w:val="TableParagraph"/>
              <w:kinsoku w:val="0"/>
              <w:overflowPunct w:val="0"/>
              <w:spacing w:before="48"/>
              <w:ind w:left="104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4.4</w:t>
            </w:r>
          </w:p>
          <w:p w14:paraId="7B99B3FF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20" w:lineRule="exact"/>
              <w:ind w:left="104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5.5</w:t>
            </w:r>
          </w:p>
        </w:tc>
      </w:tr>
      <w:tr w:rsidR="00000000" w:rsidRPr="00786C4D" w14:paraId="2C7AB4D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259535D4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20" w:lineRule="exact"/>
              <w:ind w:left="31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174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683EBD50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20" w:lineRule="exact"/>
              <w:ind w:left="132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Guinea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9F181D9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10F4F3A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35F4567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8F65863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6DA98AE1" w14:textId="77777777" w:rsidR="00000000" w:rsidRPr="00786C4D" w:rsidRDefault="00786C4D">
            <w:pPr>
              <w:pStyle w:val="TableParagraph"/>
              <w:kinsoku w:val="0"/>
              <w:overflowPunct w:val="0"/>
              <w:spacing w:before="48"/>
              <w:ind w:left="12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4</w:t>
            </w:r>
          </w:p>
          <w:p w14:paraId="1C41CD6E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11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1</w:t>
            </w:r>
          </w:p>
          <w:p w14:paraId="2372B9D2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9" w:lineRule="exact"/>
              <w:ind w:left="11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7</w:t>
            </w: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34F845C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ADF90"/>
          </w:tcPr>
          <w:p w14:paraId="1C957373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</w:tr>
      <w:tr w:rsidR="00000000" w:rsidRPr="00786C4D" w14:paraId="217DA64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7A7826BE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7" w:lineRule="exact"/>
              <w:ind w:left="30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176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6E733F48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7" w:lineRule="exact"/>
              <w:ind w:left="131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Liberia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64F9B86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70E52F3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B910401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5535807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964F130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3085A6D0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B2E5EC"/>
          </w:tcPr>
          <w:p w14:paraId="125D5474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19" w:lineRule="exact"/>
              <w:ind w:left="103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9.6</w:t>
            </w:r>
          </w:p>
        </w:tc>
      </w:tr>
      <w:tr w:rsidR="00000000" w:rsidRPr="00786C4D" w14:paraId="1595EB9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6C60DE36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7" w:lineRule="exact"/>
              <w:ind w:left="30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177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5B39B773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7" w:lineRule="exact"/>
              <w:ind w:left="131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Ye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men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03F9E1A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33A137CB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AE6333F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7C48E32E" w14:textId="77777777" w:rsidR="00000000" w:rsidRPr="00786C4D" w:rsidRDefault="00786C4D">
            <w:pPr>
              <w:pStyle w:val="TableParagraph"/>
              <w:kinsoku w:val="0"/>
              <w:overflowPunct w:val="0"/>
              <w:spacing w:before="47"/>
              <w:ind w:left="292" w:right="28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3.1</w:t>
            </w:r>
          </w:p>
          <w:p w14:paraId="1340601D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0" w:lineRule="exact"/>
              <w:ind w:left="291" w:right="28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2.0</w:t>
            </w:r>
          </w:p>
        </w:tc>
        <w:tc>
          <w:tcPr>
            <w:tcW w:w="87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7B3EA84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3C388359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ADF90"/>
          </w:tcPr>
          <w:p w14:paraId="5F13CC6A" w14:textId="77777777" w:rsidR="00000000" w:rsidRPr="00786C4D" w:rsidRDefault="00786C4D">
            <w:pPr>
              <w:pStyle w:val="TableParagraph"/>
              <w:kinsoku w:val="0"/>
              <w:overflowPunct w:val="0"/>
              <w:spacing w:before="47" w:line="119" w:lineRule="exact"/>
              <w:ind w:left="103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5.6</w:t>
            </w:r>
          </w:p>
        </w:tc>
      </w:tr>
      <w:tr w:rsidR="00000000" w:rsidRPr="00786C4D" w14:paraId="61D9DCE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337C5EC5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20" w:lineRule="exact"/>
              <w:ind w:left="29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178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454C6DA7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20" w:lineRule="exact"/>
              <w:ind w:left="131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Guinea-Bissau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0178174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0CDF431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381DC65B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694F60A1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253AFCF2" w14:textId="77777777" w:rsidR="00000000" w:rsidRPr="00786C4D" w:rsidRDefault="00786C4D">
            <w:pPr>
              <w:pStyle w:val="TableParagraph"/>
              <w:kinsoku w:val="0"/>
              <w:overflowPunct w:val="0"/>
              <w:spacing w:before="47" w:line="120" w:lineRule="exact"/>
              <w:ind w:left="62" w:right="61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14</w:t>
            </w: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63069E70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BF5D2"/>
          </w:tcPr>
          <w:p w14:paraId="0FF91651" w14:textId="77777777" w:rsidR="00000000" w:rsidRPr="00786C4D" w:rsidRDefault="00786C4D">
            <w:pPr>
              <w:pStyle w:val="TableParagraph"/>
              <w:kinsoku w:val="0"/>
              <w:overflowPunct w:val="0"/>
              <w:spacing w:before="47" w:line="120" w:lineRule="exact"/>
              <w:ind w:left="103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6.1</w:t>
            </w:r>
          </w:p>
        </w:tc>
      </w:tr>
      <w:tr w:rsidR="00000000" w:rsidRPr="00786C4D" w14:paraId="232002A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7DFD05C0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29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179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6ED2838B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131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Congo</w:t>
            </w:r>
            <w:r w:rsidRPr="00786C4D">
              <w:rPr>
                <w:rFonts w:ascii="Roboto" w:hAnsi="Roboto" w:cs="Roboto"/>
                <w:spacing w:val="5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(Dem</w:t>
            </w:r>
            <w:r w:rsidRPr="00786C4D">
              <w:rPr>
                <w:rFonts w:ascii="Roboto" w:hAnsi="Roboto" w:cs="Roboto"/>
                <w:spacing w:val="5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Rep</w:t>
            </w:r>
            <w:r w:rsidRPr="00786C4D">
              <w:rPr>
                <w:rFonts w:ascii="Roboto" w:hAnsi="Roboto" w:cs="Roboto"/>
                <w:spacing w:val="5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of</w:t>
            </w:r>
            <w:r w:rsidRPr="00786C4D">
              <w:rPr>
                <w:rFonts w:ascii="Roboto" w:hAnsi="Roboto" w:cs="Roboto"/>
                <w:spacing w:val="5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the)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1D0D61CF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56E14D9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B2289B9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70A3D39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291" w:right="28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0.9</w:t>
            </w:r>
          </w:p>
          <w:p w14:paraId="6EDB8454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91" w:right="28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0.7</w:t>
            </w:r>
          </w:p>
          <w:p w14:paraId="7670756F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90" w:right="28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</w:t>
            </w:r>
          </w:p>
          <w:p w14:paraId="53562B51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23" w:lineRule="exact"/>
              <w:ind w:left="290" w:right="28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0.6</w:t>
            </w:r>
          </w:p>
        </w:tc>
        <w:tc>
          <w:tcPr>
            <w:tcW w:w="873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BC8B657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10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5</w:t>
            </w:r>
          </w:p>
          <w:p w14:paraId="4E08015E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0" w:lineRule="exact"/>
              <w:ind w:left="10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4</w:t>
            </w:r>
          </w:p>
        </w:tc>
        <w:tc>
          <w:tcPr>
            <w:tcW w:w="892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24296438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10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5C497"/>
          </w:tcPr>
          <w:p w14:paraId="62F66F7D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102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3.9</w:t>
            </w:r>
          </w:p>
        </w:tc>
      </w:tr>
      <w:tr w:rsidR="00000000" w:rsidRPr="00786C4D" w14:paraId="0C5B695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1E118367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28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18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20EAC0A4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130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Mozambique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68ED0C39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68FACCD5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890F752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6C6CECDD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9C7BFAA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2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6F10AD74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1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7</w:t>
            </w: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ADF90"/>
          </w:tcPr>
          <w:p w14:paraId="6DDB2D07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102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5.1</w:t>
            </w:r>
          </w:p>
        </w:tc>
      </w:tr>
      <w:tr w:rsidR="00000000" w:rsidRPr="00786C4D" w14:paraId="1F98CFF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29E51BED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28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18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556D2D76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130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Sierra</w:t>
            </w:r>
            <w:r w:rsidRPr="00786C4D">
              <w:rPr>
                <w:rFonts w:ascii="Roboto" w:hAnsi="Roboto" w:cs="Roboto"/>
                <w:spacing w:val="7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Leone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875E3F4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3DB6EA8C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D50CDB5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FF07239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165AA38A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61" w:right="61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10</w:t>
            </w:r>
          </w:p>
        </w:tc>
        <w:tc>
          <w:tcPr>
            <w:tcW w:w="892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2E40ACC4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9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73D1DD"/>
          </w:tcPr>
          <w:p w14:paraId="0230A78F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109" w:right="108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16.5</w:t>
            </w:r>
          </w:p>
        </w:tc>
      </w:tr>
      <w:tr w:rsidR="00000000" w:rsidRPr="00786C4D" w14:paraId="0674A4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446E5D32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3" w:lineRule="exact"/>
              <w:ind w:left="28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182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58FA0F52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3" w:lineRule="exact"/>
              <w:ind w:left="130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Burkina</w:t>
            </w:r>
            <w:r w:rsidRPr="00786C4D">
              <w:rPr>
                <w:rFonts w:ascii="Roboto" w:hAnsi="Roboto" w:cs="Roboto"/>
                <w:spacing w:val="7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Faso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C2A938F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86B9576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3251B8C5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42A1C6F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E919102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3" w:lineRule="exact"/>
              <w:ind w:left="9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6</w:t>
            </w:r>
          </w:p>
        </w:tc>
        <w:tc>
          <w:tcPr>
            <w:tcW w:w="892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1174ECE5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4</w:t>
            </w:r>
          </w:p>
          <w:p w14:paraId="4DB0C7A3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7</w:t>
            </w:r>
          </w:p>
          <w:p w14:paraId="11E785C5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1</w:t>
            </w:r>
          </w:p>
          <w:p w14:paraId="7A0389F7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0" w:lineRule="exact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8</w:t>
            </w: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BF5D2"/>
          </w:tcPr>
          <w:p w14:paraId="74D0B9CB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3" w:lineRule="exact"/>
              <w:ind w:left="101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6.8</w:t>
            </w:r>
          </w:p>
        </w:tc>
      </w:tr>
      <w:tr w:rsidR="00000000" w:rsidRPr="00786C4D" w14:paraId="47C961C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43DF158F" w14:textId="77777777" w:rsidR="00000000" w:rsidRPr="00786C4D" w:rsidRDefault="00786C4D">
            <w:pPr>
              <w:pStyle w:val="TableParagraph"/>
              <w:kinsoku w:val="0"/>
              <w:overflowPunct w:val="0"/>
              <w:spacing w:before="42" w:line="117" w:lineRule="exact"/>
              <w:ind w:left="27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18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604AE112" w14:textId="77777777" w:rsidR="00000000" w:rsidRPr="00786C4D" w:rsidRDefault="00786C4D">
            <w:pPr>
              <w:pStyle w:val="TableParagraph"/>
              <w:kinsoku w:val="0"/>
              <w:overflowPunct w:val="0"/>
              <w:spacing w:before="42" w:line="117" w:lineRule="exact"/>
              <w:ind w:left="130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Eritrea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33A94C60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00E3DABE" w14:textId="77777777" w:rsidR="00000000" w:rsidRPr="00786C4D" w:rsidRDefault="00786C4D">
            <w:pPr>
              <w:pStyle w:val="TableParagraph"/>
              <w:kinsoku w:val="0"/>
              <w:overflowPunct w:val="0"/>
              <w:spacing w:before="42" w:line="117" w:lineRule="exact"/>
              <w:ind w:left="234" w:right="22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98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404B52A9" w14:textId="77777777" w:rsidR="00000000" w:rsidRPr="00786C4D" w:rsidRDefault="00786C4D">
            <w:pPr>
              <w:pStyle w:val="TableParagraph"/>
              <w:kinsoku w:val="0"/>
              <w:overflowPunct w:val="0"/>
              <w:spacing w:before="42" w:line="117" w:lineRule="exact"/>
              <w:ind w:left="258" w:right="25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79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24AEFA9C" w14:textId="77777777" w:rsidR="00000000" w:rsidRPr="00786C4D" w:rsidRDefault="00786C4D">
            <w:pPr>
              <w:pStyle w:val="TableParagraph"/>
              <w:kinsoku w:val="0"/>
              <w:overflowPunct w:val="0"/>
              <w:spacing w:before="42" w:line="117" w:lineRule="exact"/>
              <w:ind w:left="72" w:right="6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67D0F01C" w14:textId="77777777" w:rsidR="00000000" w:rsidRPr="00786C4D" w:rsidRDefault="00786C4D">
            <w:pPr>
              <w:pStyle w:val="TableParagraph"/>
              <w:kinsoku w:val="0"/>
              <w:overflowPunct w:val="0"/>
              <w:spacing w:before="42" w:line="117" w:lineRule="exact"/>
              <w:ind w:left="71" w:right="61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5986046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5C497"/>
          </w:tcPr>
          <w:p w14:paraId="51B2522B" w14:textId="77777777" w:rsidR="00000000" w:rsidRPr="00786C4D" w:rsidRDefault="00786C4D">
            <w:pPr>
              <w:pStyle w:val="TableParagraph"/>
              <w:kinsoku w:val="0"/>
              <w:overflowPunct w:val="0"/>
              <w:spacing w:before="42"/>
              <w:ind w:left="101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3.0</w:t>
            </w:r>
          </w:p>
          <w:p w14:paraId="4107154F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0" w:lineRule="exact"/>
              <w:ind w:left="100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3.8</w:t>
            </w:r>
          </w:p>
        </w:tc>
      </w:tr>
      <w:tr w:rsidR="00000000" w:rsidRPr="00786C4D" w14:paraId="5938FB8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13B9B0BE" w14:textId="77777777" w:rsidR="00000000" w:rsidRPr="00786C4D" w:rsidRDefault="00786C4D">
            <w:pPr>
              <w:pStyle w:val="TableParagraph"/>
              <w:kinsoku w:val="0"/>
              <w:overflowPunct w:val="0"/>
              <w:spacing w:before="49" w:line="120" w:lineRule="exact"/>
              <w:ind w:left="27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184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55BE3680" w14:textId="77777777" w:rsidR="00000000" w:rsidRPr="00786C4D" w:rsidRDefault="00786C4D">
            <w:pPr>
              <w:pStyle w:val="TableParagraph"/>
              <w:kinsoku w:val="0"/>
              <w:overflowPunct w:val="0"/>
              <w:spacing w:before="49" w:line="120" w:lineRule="exact"/>
              <w:ind w:left="130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Mali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D3D9F4B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014F56F" w14:textId="77777777" w:rsidR="00000000" w:rsidRPr="00786C4D" w:rsidRDefault="00786C4D">
            <w:pPr>
              <w:pStyle w:val="TableParagraph"/>
              <w:kinsoku w:val="0"/>
              <w:overflowPunct w:val="0"/>
              <w:spacing w:before="49"/>
              <w:ind w:left="261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0.294</w:t>
            </w:r>
          </w:p>
          <w:p w14:paraId="7F188075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61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0.296</w:t>
            </w:r>
          </w:p>
          <w:p w14:paraId="6A05003D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61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0.264</w:t>
            </w:r>
          </w:p>
          <w:p w14:paraId="5CE70830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69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0.250</w:t>
            </w:r>
          </w:p>
          <w:p w14:paraId="26320616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21" w:lineRule="exact"/>
              <w:ind w:left="268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0.222</w:t>
            </w:r>
          </w:p>
        </w:tc>
        <w:tc>
          <w:tcPr>
            <w:tcW w:w="898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68203C00" w14:textId="77777777" w:rsidR="00000000" w:rsidRPr="00786C4D" w:rsidRDefault="00786C4D">
            <w:pPr>
              <w:pStyle w:val="TableParagraph"/>
              <w:kinsoku w:val="0"/>
              <w:overflowPunct w:val="0"/>
              <w:spacing w:before="49"/>
              <w:ind w:left="272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31.2</w:t>
            </w:r>
          </w:p>
          <w:p w14:paraId="37AACD2D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72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30.1</w:t>
            </w:r>
          </w:p>
          <w:p w14:paraId="2E8E16E2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71" w:right="255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36.1</w:t>
            </w:r>
          </w:p>
          <w:p w14:paraId="1C10A648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79" w:right="24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37.7</w:t>
            </w:r>
          </w:p>
          <w:p w14:paraId="45C7EB40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21" w:lineRule="exact"/>
              <w:ind w:left="279" w:right="248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41.6</w:t>
            </w:r>
          </w:p>
        </w:tc>
        <w:tc>
          <w:tcPr>
            <w:tcW w:w="879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198E0F3" w14:textId="77777777" w:rsidR="00000000" w:rsidRPr="00786C4D" w:rsidRDefault="00786C4D">
            <w:pPr>
              <w:pStyle w:val="TableParagraph"/>
              <w:kinsoku w:val="0"/>
              <w:overflowPunct w:val="0"/>
              <w:spacing w:before="49"/>
              <w:ind w:left="289" w:right="28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1.4</w:t>
            </w:r>
          </w:p>
          <w:p w14:paraId="00FA96EF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20" w:lineRule="exact"/>
              <w:ind w:left="289" w:right="28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</w:t>
            </w:r>
          </w:p>
        </w:tc>
        <w:tc>
          <w:tcPr>
            <w:tcW w:w="873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87CFB55" w14:textId="77777777" w:rsidR="00000000" w:rsidRPr="00786C4D" w:rsidRDefault="00786C4D">
            <w:pPr>
              <w:pStyle w:val="TableParagraph"/>
              <w:kinsoku w:val="0"/>
              <w:overflowPunct w:val="0"/>
              <w:spacing w:before="49"/>
              <w:ind w:left="8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4</w:t>
            </w:r>
          </w:p>
          <w:p w14:paraId="5DC2C1AC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20" w:lineRule="exact"/>
              <w:ind w:left="8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7</w:t>
            </w: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138CC801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5C497"/>
          </w:tcPr>
          <w:p w14:paraId="1AE1885C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</w:tr>
      <w:tr w:rsidR="00000000" w:rsidRPr="00786C4D" w14:paraId="52722C0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7A16362B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27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185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4128FE71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130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Burundi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CB60167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4D60A9C7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105E1D93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5A1418F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165CC46C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FE822EB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BF5D2"/>
          </w:tcPr>
          <w:p w14:paraId="0790A0B6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0" w:lineRule="exact"/>
              <w:ind w:left="100" w:right="11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6.2</w:t>
            </w:r>
          </w:p>
        </w:tc>
      </w:tr>
      <w:tr w:rsidR="00000000" w:rsidRPr="00786C4D" w14:paraId="5254D0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010FCE15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7" w:lineRule="exact"/>
              <w:ind w:left="26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186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56619E52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7" w:lineRule="exact"/>
              <w:ind w:left="129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So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uth</w:t>
            </w:r>
            <w:r w:rsidRPr="00786C4D">
              <w:rPr>
                <w:rFonts w:ascii="Roboto" w:hAnsi="Roboto" w:cs="Roboto"/>
                <w:spacing w:val="6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Sudan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A038D73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5565C07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D155E13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07C6B72D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7" w:lineRule="exact"/>
              <w:ind w:left="71" w:right="6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6D6DFCA1" w14:textId="77777777" w:rsidR="00000000" w:rsidRPr="00786C4D" w:rsidRDefault="00786C4D">
            <w:pPr>
              <w:pStyle w:val="TableParagraph"/>
              <w:kinsoku w:val="0"/>
              <w:overflowPunct w:val="0"/>
              <w:spacing w:before="46" w:line="117" w:lineRule="exact"/>
              <w:ind w:left="70" w:right="61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92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2F81B10A" w14:textId="77777777" w:rsidR="00000000" w:rsidRPr="00786C4D" w:rsidRDefault="00786C4D">
            <w:pPr>
              <w:pStyle w:val="TableParagraph"/>
              <w:kinsoku w:val="0"/>
              <w:overflowPunct w:val="0"/>
              <w:spacing w:before="44"/>
              <w:ind w:left="23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  <w:p w14:paraId="1D718C8D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18" w:lineRule="exact"/>
              <w:ind w:left="23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861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</w:tcPr>
          <w:p w14:paraId="2829AE61" w14:textId="77777777" w:rsidR="00000000" w:rsidRPr="00786C4D" w:rsidRDefault="00786C4D">
            <w:pPr>
              <w:pStyle w:val="TableParagraph"/>
              <w:kinsoku w:val="0"/>
              <w:overflowPunct w:val="0"/>
              <w:spacing w:before="44" w:line="364" w:lineRule="auto"/>
              <w:ind w:left="325" w:right="32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  <w:r w:rsidRPr="00786C4D">
              <w:rPr>
                <w:rFonts w:ascii="Roboto" w:hAnsi="Roboto" w:cs="Roboto"/>
                <w:spacing w:val="1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4.5</w:t>
            </w:r>
          </w:p>
          <w:p w14:paraId="621378B5" w14:textId="77777777" w:rsidR="00000000" w:rsidRPr="00786C4D" w:rsidRDefault="00786C4D">
            <w:pPr>
              <w:pStyle w:val="TableParagraph"/>
              <w:kinsoku w:val="0"/>
              <w:overflowPunct w:val="0"/>
              <w:spacing w:before="1"/>
              <w:ind w:left="109" w:right="109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4.3</w:t>
            </w:r>
          </w:p>
          <w:p w14:paraId="200A9DCF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21" w:lineRule="exact"/>
              <w:ind w:left="109" w:right="109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</w:tr>
      <w:tr w:rsidR="00000000" w:rsidRPr="00786C4D" w14:paraId="1B245CD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1ADB8166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8" w:lineRule="exact"/>
              <w:ind w:left="42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187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71FFE49E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18" w:lineRule="exact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Chad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0F274F1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07CF89F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55AD903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94400AA" w14:textId="77777777" w:rsidR="00000000" w:rsidRPr="00786C4D" w:rsidRDefault="00786C4D">
            <w:pPr>
              <w:pStyle w:val="TableParagraph"/>
              <w:kinsoku w:val="0"/>
              <w:overflowPunct w:val="0"/>
              <w:spacing w:before="48"/>
              <w:ind w:left="296" w:right="27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</w:t>
            </w:r>
          </w:p>
          <w:p w14:paraId="10DA328F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96" w:right="27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0.6</w:t>
            </w:r>
          </w:p>
          <w:p w14:paraId="1DD23F4A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1" w:lineRule="exact"/>
              <w:ind w:left="296" w:right="27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0.2</w:t>
            </w:r>
          </w:p>
        </w:tc>
        <w:tc>
          <w:tcPr>
            <w:tcW w:w="873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5D2BB39" w14:textId="77777777" w:rsidR="00000000" w:rsidRPr="00786C4D" w:rsidRDefault="00786C4D">
            <w:pPr>
              <w:pStyle w:val="TableParagraph"/>
              <w:kinsoku w:val="0"/>
              <w:overflowPunct w:val="0"/>
              <w:spacing w:before="48"/>
              <w:ind w:left="23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4</w:t>
            </w:r>
          </w:p>
          <w:p w14:paraId="20653C2C" w14:textId="77777777" w:rsidR="00000000" w:rsidRPr="00786C4D" w:rsidRDefault="00786C4D">
            <w:pPr>
              <w:pStyle w:val="TableParagraph"/>
              <w:kinsoku w:val="0"/>
              <w:overflowPunct w:val="0"/>
              <w:spacing w:before="68"/>
              <w:ind w:left="23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2</w:t>
            </w:r>
          </w:p>
          <w:p w14:paraId="66C21BE1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1" w:lineRule="exact"/>
              <w:ind w:left="22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1</w:t>
            </w: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</w:tcPr>
          <w:p w14:paraId="3FB473E9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none" w:sz="6" w:space="0" w:color="auto"/>
            </w:tcBorders>
          </w:tcPr>
          <w:p w14:paraId="08CF7E13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</w:tr>
      <w:tr w:rsidR="00000000" w:rsidRPr="00786C4D" w14:paraId="0A6416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5D0B92CE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21" w:lineRule="exact"/>
              <w:ind w:left="41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188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200BC0BB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21" w:lineRule="exact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C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entral</w:t>
            </w:r>
            <w:r w:rsidRPr="00786C4D">
              <w:rPr>
                <w:rFonts w:ascii="Roboto" w:hAnsi="Roboto" w:cs="Roboto"/>
                <w:spacing w:val="9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African</w:t>
            </w:r>
            <w:r w:rsidRPr="00786C4D">
              <w:rPr>
                <w:rFonts w:ascii="Roboto" w:hAnsi="Roboto" w:cs="Roboto"/>
                <w:spacing w:val="9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Republic</w:t>
            </w:r>
          </w:p>
        </w:tc>
        <w:tc>
          <w:tcPr>
            <w:tcW w:w="852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DED7BE1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1AB65E8D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61560BC8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3D0ED937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DAFD97C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2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E376753" w14:textId="77777777" w:rsidR="00000000" w:rsidRPr="00786C4D" w:rsidRDefault="00786C4D">
            <w:pPr>
              <w:pStyle w:val="TableParagraph"/>
              <w:kinsoku w:val="0"/>
              <w:overflowPunct w:val="0"/>
              <w:spacing w:before="48"/>
              <w:ind w:left="12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10</w:t>
            </w:r>
          </w:p>
          <w:p w14:paraId="0E83CFF8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21" w:lineRule="exact"/>
              <w:ind w:left="14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9</w:t>
            </w:r>
          </w:p>
        </w:tc>
        <w:tc>
          <w:tcPr>
            <w:tcW w:w="861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none" w:sz="6" w:space="0" w:color="auto"/>
            </w:tcBorders>
          </w:tcPr>
          <w:p w14:paraId="71CE1763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</w:tr>
      <w:tr w:rsidR="00000000" w:rsidRPr="00786C4D" w14:paraId="498A782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3CD0FDA2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41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14:paraId="389F00C6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Somalia</w:t>
            </w:r>
          </w:p>
        </w:tc>
        <w:tc>
          <w:tcPr>
            <w:tcW w:w="2643" w:type="dxa"/>
            <w:gridSpan w:val="3"/>
            <w:tcBorders>
              <w:top w:val="none" w:sz="6" w:space="0" w:color="auto"/>
              <w:left w:val="single" w:sz="6" w:space="0" w:color="D3D3D3"/>
              <w:bottom w:val="single" w:sz="6" w:space="0" w:color="D3D3D3"/>
              <w:right w:val="single" w:sz="36" w:space="0" w:color="FFFFFF"/>
            </w:tcBorders>
          </w:tcPr>
          <w:p w14:paraId="46ED8C5D" w14:textId="77777777" w:rsidR="00000000" w:rsidRPr="00786C4D" w:rsidRDefault="00786C4D">
            <w:pPr>
              <w:pStyle w:val="TableParagraph"/>
              <w:tabs>
                <w:tab w:val="left" w:pos="1271"/>
                <w:tab w:val="left" w:pos="2161"/>
              </w:tabs>
              <w:kinsoku w:val="0"/>
              <w:overflowPunct w:val="0"/>
              <w:spacing w:before="45" w:line="121" w:lineRule="exact"/>
              <w:ind w:left="380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ab/>
              <w:t>..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ab/>
              <w:t>..</w:t>
            </w:r>
          </w:p>
        </w:tc>
        <w:tc>
          <w:tcPr>
            <w:tcW w:w="879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22E9CDC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1446BED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68ED524A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none" w:sz="6" w:space="0" w:color="auto"/>
            </w:tcBorders>
          </w:tcPr>
          <w:p w14:paraId="737AD000" w14:textId="77777777" w:rsidR="00000000" w:rsidRPr="00786C4D" w:rsidRDefault="00786C4D">
            <w:pPr>
              <w:pStyle w:val="Textoindependiente"/>
              <w:kinsoku w:val="0"/>
              <w:overflowPunct w:val="0"/>
              <w:spacing w:before="3"/>
              <w:rPr>
                <w:rFonts w:ascii="Roboto" w:hAnsi="Roboto" w:cs="Roboto"/>
                <w:sz w:val="2"/>
                <w:szCs w:val="2"/>
              </w:rPr>
            </w:pPr>
          </w:p>
        </w:tc>
      </w:tr>
      <w:tr w:rsidR="00000000" w:rsidRPr="00786C4D" w14:paraId="6A4FB9A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none" w:sz="6" w:space="0" w:color="auto"/>
              <w:right w:val="single" w:sz="6" w:space="0" w:color="D3D3D3"/>
            </w:tcBorders>
          </w:tcPr>
          <w:p w14:paraId="60303639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41" w:right="5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none" w:sz="6" w:space="0" w:color="auto"/>
              <w:right w:val="single" w:sz="6" w:space="0" w:color="D3D3D3"/>
            </w:tcBorders>
          </w:tcPr>
          <w:p w14:paraId="349D228B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Tuvalu</w:t>
            </w:r>
          </w:p>
        </w:tc>
        <w:tc>
          <w:tcPr>
            <w:tcW w:w="2643" w:type="dxa"/>
            <w:gridSpan w:val="3"/>
            <w:tcBorders>
              <w:top w:val="single" w:sz="6" w:space="0" w:color="D3D3D3"/>
              <w:left w:val="single" w:sz="6" w:space="0" w:color="D3D3D3"/>
              <w:bottom w:val="none" w:sz="6" w:space="0" w:color="auto"/>
              <w:right w:val="single" w:sz="36" w:space="0" w:color="FFFFFF"/>
            </w:tcBorders>
          </w:tcPr>
          <w:p w14:paraId="0B42EF50" w14:textId="77777777" w:rsidR="00000000" w:rsidRPr="00786C4D" w:rsidRDefault="00786C4D">
            <w:pPr>
              <w:pStyle w:val="TableParagraph"/>
              <w:tabs>
                <w:tab w:val="left" w:pos="1271"/>
                <w:tab w:val="left" w:pos="2161"/>
              </w:tabs>
              <w:kinsoku w:val="0"/>
              <w:overflowPunct w:val="0"/>
              <w:spacing w:before="45"/>
              <w:ind w:left="380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ab/>
              <w:t>..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ab/>
              <w:t>..</w:t>
            </w:r>
          </w:p>
        </w:tc>
        <w:tc>
          <w:tcPr>
            <w:tcW w:w="879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21E3881C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85" w:right="6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9.2</w:t>
            </w:r>
          </w:p>
        </w:tc>
        <w:tc>
          <w:tcPr>
            <w:tcW w:w="873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30E96EEB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74" w:right="61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38</w:t>
            </w:r>
          </w:p>
        </w:tc>
        <w:tc>
          <w:tcPr>
            <w:tcW w:w="1753" w:type="dxa"/>
            <w:gridSpan w:val="2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</w:tcPr>
          <w:p w14:paraId="0650F18F" w14:textId="77777777" w:rsidR="00000000" w:rsidRPr="00786C4D" w:rsidRDefault="00786C4D">
            <w:pPr>
              <w:pStyle w:val="TableParagraph"/>
              <w:tabs>
                <w:tab w:val="left" w:pos="1191"/>
              </w:tabs>
              <w:kinsoku w:val="0"/>
              <w:overflowPunct w:val="0"/>
              <w:spacing w:before="45"/>
              <w:ind w:left="376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..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ab/>
              <w:t>15.5</w:t>
            </w:r>
          </w:p>
        </w:tc>
      </w:tr>
    </w:tbl>
    <w:p w14:paraId="0F9289E0" w14:textId="77777777" w:rsidR="00000000" w:rsidRDefault="00786C4D">
      <w:pPr>
        <w:pStyle w:val="Textoindependiente"/>
        <w:kinsoku w:val="0"/>
        <w:overflowPunct w:val="0"/>
        <w:spacing w:before="1"/>
        <w:rPr>
          <w:rFonts w:ascii="Roboto" w:hAnsi="Roboto" w:cs="Roboto"/>
          <w:sz w:val="20"/>
          <w:szCs w:val="20"/>
        </w:rPr>
      </w:pPr>
    </w:p>
    <w:tbl>
      <w:tblPr>
        <w:tblW w:w="0" w:type="auto"/>
        <w:tblInd w:w="4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2160"/>
        <w:gridCol w:w="860"/>
        <w:gridCol w:w="891"/>
        <w:gridCol w:w="891"/>
        <w:gridCol w:w="891"/>
        <w:gridCol w:w="866"/>
        <w:gridCol w:w="891"/>
        <w:gridCol w:w="860"/>
      </w:tblGrid>
      <w:tr w:rsidR="00000000" w:rsidRPr="00786C4D" w14:paraId="4733BE7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620" w:type="dxa"/>
            <w:tcBorders>
              <w:top w:val="none" w:sz="6" w:space="0" w:color="auto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03C0050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60" w:type="dxa"/>
            <w:tcBorders>
              <w:top w:val="none" w:sz="6" w:space="0" w:color="auto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788ECA24" w14:textId="77777777" w:rsidR="00000000" w:rsidRPr="00786C4D" w:rsidRDefault="00786C4D">
            <w:pPr>
              <w:pStyle w:val="TableParagraph"/>
              <w:kinsoku w:val="0"/>
              <w:overflowPunct w:val="0"/>
              <w:spacing w:before="52" w:line="118" w:lineRule="exact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Arab</w:t>
            </w:r>
            <w:r w:rsidRPr="00786C4D">
              <w:rPr>
                <w:rFonts w:ascii="Roboto" w:hAnsi="Roboto" w:cs="Roboto"/>
                <w:spacing w:val="7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States</w:t>
            </w:r>
          </w:p>
        </w:tc>
        <w:tc>
          <w:tcPr>
            <w:tcW w:w="86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18EDC20A" w14:textId="77777777" w:rsidR="00000000" w:rsidRPr="00786C4D" w:rsidRDefault="00786C4D">
            <w:pPr>
              <w:pStyle w:val="TableParagraph"/>
              <w:kinsoku w:val="0"/>
              <w:overflowPunct w:val="0"/>
              <w:spacing w:before="52"/>
              <w:ind w:left="274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0.703</w:t>
            </w:r>
          </w:p>
          <w:p w14:paraId="7439AFF4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1" w:lineRule="exact"/>
              <w:ind w:left="274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0.741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642017ED" w14:textId="77777777" w:rsidR="00000000" w:rsidRPr="00786C4D" w:rsidRDefault="00786C4D">
            <w:pPr>
              <w:pStyle w:val="TableParagraph"/>
              <w:kinsoku w:val="0"/>
              <w:overflowPunct w:val="0"/>
              <w:spacing w:before="52" w:line="122" w:lineRule="exact"/>
              <w:ind w:right="240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0.531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3E42DBB4" w14:textId="77777777" w:rsidR="00000000" w:rsidRPr="00786C4D" w:rsidRDefault="00786C4D">
            <w:pPr>
              <w:pStyle w:val="TableParagraph"/>
              <w:kinsoku w:val="0"/>
              <w:overflowPunct w:val="0"/>
              <w:spacing w:before="52" w:line="122" w:lineRule="exact"/>
              <w:ind w:right="269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24.5</w:t>
            </w:r>
          </w:p>
        </w:tc>
        <w:tc>
          <w:tcPr>
            <w:tcW w:w="891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25F364DB" w14:textId="77777777" w:rsidR="00000000" w:rsidRPr="00786C4D" w:rsidRDefault="00786C4D">
            <w:pPr>
              <w:pStyle w:val="TableParagraph"/>
              <w:kinsoku w:val="0"/>
              <w:overflowPunct w:val="0"/>
              <w:spacing w:before="52"/>
              <w:ind w:left="268" w:right="24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11.1</w:t>
            </w:r>
          </w:p>
          <w:p w14:paraId="0570DE95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1" w:lineRule="exact"/>
              <w:ind w:left="268" w:right="24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14.8</w:t>
            </w:r>
          </w:p>
        </w:tc>
        <w:tc>
          <w:tcPr>
            <w:tcW w:w="866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5617B65F" w14:textId="77777777" w:rsidR="00000000" w:rsidRPr="00786C4D" w:rsidRDefault="00786C4D">
            <w:pPr>
              <w:pStyle w:val="TableParagraph"/>
              <w:kinsoku w:val="0"/>
              <w:overflowPunct w:val="0"/>
              <w:spacing w:before="52"/>
              <w:ind w:left="297" w:right="298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21</w:t>
            </w:r>
          </w:p>
          <w:p w14:paraId="66BC35D9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1" w:lineRule="exact"/>
              <w:ind w:left="297" w:right="298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22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5D6AAFC7" w14:textId="77777777" w:rsidR="00000000" w:rsidRPr="00786C4D" w:rsidRDefault="00786C4D">
            <w:pPr>
              <w:pStyle w:val="TableParagraph"/>
              <w:kinsoku w:val="0"/>
              <w:overflowPunct w:val="0"/>
              <w:spacing w:before="52" w:line="122" w:lineRule="exact"/>
              <w:ind w:right="334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15</w:t>
            </w:r>
          </w:p>
        </w:tc>
        <w:tc>
          <w:tcPr>
            <w:tcW w:w="860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ADF90"/>
          </w:tcPr>
          <w:p w14:paraId="60E65F59" w14:textId="77777777" w:rsidR="00000000" w:rsidRPr="00786C4D" w:rsidRDefault="00786C4D">
            <w:pPr>
              <w:pStyle w:val="TableParagraph"/>
              <w:kinsoku w:val="0"/>
              <w:overflowPunct w:val="0"/>
              <w:spacing w:before="52"/>
              <w:ind w:left="222" w:right="22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4.9</w:t>
            </w:r>
          </w:p>
          <w:p w14:paraId="00E4D56B" w14:textId="77777777" w:rsidR="00000000" w:rsidRPr="00786C4D" w:rsidRDefault="00786C4D">
            <w:pPr>
              <w:pStyle w:val="TableParagraph"/>
              <w:kinsoku w:val="0"/>
              <w:overflowPunct w:val="0"/>
              <w:spacing w:before="69"/>
              <w:ind w:left="222" w:right="22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4.8</w:t>
            </w:r>
          </w:p>
          <w:p w14:paraId="65DC158D" w14:textId="77777777" w:rsidR="00000000" w:rsidRPr="00786C4D" w:rsidRDefault="00786C4D">
            <w:pPr>
              <w:pStyle w:val="TableParagraph"/>
              <w:kinsoku w:val="0"/>
              <w:overflowPunct w:val="0"/>
              <w:spacing w:before="69" w:line="121" w:lineRule="exact"/>
              <w:ind w:left="222" w:right="22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5.2</w:t>
            </w:r>
          </w:p>
        </w:tc>
      </w:tr>
      <w:tr w:rsidR="00000000" w:rsidRPr="00786C4D" w14:paraId="5EDF481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271E539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51798D77" w14:textId="77777777" w:rsidR="00000000" w:rsidRPr="00786C4D" w:rsidRDefault="00786C4D">
            <w:pPr>
              <w:pStyle w:val="TableParagraph"/>
              <w:kinsoku w:val="0"/>
              <w:overflowPunct w:val="0"/>
              <w:spacing w:before="48" w:line="121" w:lineRule="exact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East</w:t>
            </w:r>
            <w:r w:rsidRPr="00786C4D">
              <w:rPr>
                <w:rFonts w:ascii="Roboto" w:hAnsi="Roboto" w:cs="Roboto"/>
                <w:spacing w:val="6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Asia</w:t>
            </w:r>
            <w:r w:rsidRPr="00786C4D">
              <w:rPr>
                <w:rFonts w:ascii="Roboto" w:hAnsi="Roboto" w:cs="Roboto"/>
                <w:spacing w:val="6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and</w:t>
            </w:r>
            <w:r w:rsidRPr="00786C4D">
              <w:rPr>
                <w:rFonts w:ascii="Roboto" w:hAnsi="Roboto" w:cs="Roboto"/>
                <w:spacing w:val="6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the</w:t>
            </w:r>
            <w:r w:rsidRPr="00786C4D">
              <w:rPr>
                <w:rFonts w:ascii="Roboto" w:hAnsi="Roboto" w:cs="Roboto"/>
                <w:spacing w:val="6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Pacific</w:t>
            </w:r>
          </w:p>
        </w:tc>
        <w:tc>
          <w:tcPr>
            <w:tcW w:w="860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3F34DE41" w14:textId="77777777" w:rsidR="00000000" w:rsidRPr="00786C4D" w:rsidRDefault="00786C4D">
            <w:pPr>
              <w:pStyle w:val="Textoindependiente"/>
              <w:kinsoku w:val="0"/>
              <w:overflowPunct w:val="0"/>
              <w:spacing w:before="1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6A3F3D26" w14:textId="77777777" w:rsidR="00000000" w:rsidRPr="00786C4D" w:rsidRDefault="00786C4D">
            <w:pPr>
              <w:pStyle w:val="TableParagraph"/>
              <w:kinsoku w:val="0"/>
              <w:overflowPunct w:val="0"/>
              <w:spacing w:before="43" w:line="121" w:lineRule="exact"/>
              <w:ind w:right="240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0.618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1719DD55" w14:textId="77777777" w:rsidR="00000000" w:rsidRPr="00786C4D" w:rsidRDefault="00786C4D">
            <w:pPr>
              <w:pStyle w:val="TableParagraph"/>
              <w:kinsoku w:val="0"/>
              <w:overflowPunct w:val="0"/>
              <w:spacing w:before="43" w:line="121" w:lineRule="exact"/>
              <w:ind w:right="269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16.6</w:t>
            </w:r>
          </w:p>
        </w:tc>
        <w:tc>
          <w:tcPr>
            <w:tcW w:w="891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564CC963" w14:textId="77777777" w:rsidR="00000000" w:rsidRPr="00786C4D" w:rsidRDefault="00786C4D">
            <w:pPr>
              <w:pStyle w:val="Textoindependiente"/>
              <w:kinsoku w:val="0"/>
              <w:overflowPunct w:val="0"/>
              <w:spacing w:before="1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5AD6CE0E" w14:textId="77777777" w:rsidR="00000000" w:rsidRPr="00786C4D" w:rsidRDefault="00786C4D">
            <w:pPr>
              <w:pStyle w:val="Textoindependiente"/>
              <w:kinsoku w:val="0"/>
              <w:overflowPunct w:val="0"/>
              <w:spacing w:before="1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EEF9FA"/>
          </w:tcPr>
          <w:p w14:paraId="7DABC8EC" w14:textId="77777777" w:rsidR="00000000" w:rsidRPr="00786C4D" w:rsidRDefault="00786C4D">
            <w:pPr>
              <w:pStyle w:val="TableParagraph"/>
              <w:kinsoku w:val="0"/>
              <w:overflowPunct w:val="0"/>
              <w:spacing w:before="43" w:line="121" w:lineRule="exact"/>
              <w:ind w:right="334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35</w:t>
            </w:r>
          </w:p>
        </w:tc>
        <w:tc>
          <w:tcPr>
            <w:tcW w:w="860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ADF90"/>
          </w:tcPr>
          <w:p w14:paraId="4247FDC5" w14:textId="77777777" w:rsidR="00000000" w:rsidRPr="00786C4D" w:rsidRDefault="00786C4D">
            <w:pPr>
              <w:pStyle w:val="Textoindependiente"/>
              <w:kinsoku w:val="0"/>
              <w:overflowPunct w:val="0"/>
              <w:spacing w:before="1"/>
              <w:rPr>
                <w:rFonts w:ascii="Roboto" w:hAnsi="Roboto" w:cs="Roboto"/>
                <w:sz w:val="2"/>
                <w:szCs w:val="2"/>
              </w:rPr>
            </w:pPr>
          </w:p>
        </w:tc>
      </w:tr>
      <w:tr w:rsidR="00000000" w:rsidRPr="00786C4D" w14:paraId="39812F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36DE0FF9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001786F9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Europe</w:t>
            </w:r>
            <w:r w:rsidRPr="00786C4D">
              <w:rPr>
                <w:rFonts w:ascii="Roboto" w:hAnsi="Roboto" w:cs="Roboto"/>
                <w:spacing w:val="6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and</w:t>
            </w:r>
            <w:r w:rsidRPr="00786C4D">
              <w:rPr>
                <w:rFonts w:ascii="Roboto" w:hAnsi="Roboto" w:cs="Roboto"/>
                <w:spacing w:val="7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Central</w:t>
            </w:r>
            <w:r w:rsidRPr="00786C4D">
              <w:rPr>
                <w:rFonts w:ascii="Roboto" w:hAnsi="Roboto" w:cs="Roboto"/>
                <w:spacing w:val="6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Asia</w:t>
            </w:r>
          </w:p>
        </w:tc>
        <w:tc>
          <w:tcPr>
            <w:tcW w:w="8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BEEAEE"/>
          </w:tcPr>
          <w:p w14:paraId="21A1A4D3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258" w:right="22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0.779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BEEAEE"/>
          </w:tcPr>
          <w:p w14:paraId="513CE621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right="240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0.689</w:t>
            </w:r>
          </w:p>
        </w:tc>
        <w:tc>
          <w:tcPr>
            <w:tcW w:w="891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BEEAEE"/>
          </w:tcPr>
          <w:p w14:paraId="28555F4D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268" w:right="242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11.5</w:t>
            </w:r>
          </w:p>
          <w:p w14:paraId="6E35C23F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21" w:lineRule="exact"/>
              <w:ind w:left="268" w:right="242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22.4</w:t>
            </w:r>
          </w:p>
        </w:tc>
        <w:tc>
          <w:tcPr>
            <w:tcW w:w="891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BEEAEE"/>
          </w:tcPr>
          <w:p w14:paraId="1F69CA59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268" w:right="24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24.9</w:t>
            </w:r>
          </w:p>
          <w:p w14:paraId="38847BB1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21" w:lineRule="exact"/>
              <w:ind w:left="268" w:right="243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21.6</w:t>
            </w:r>
          </w:p>
        </w:tc>
        <w:tc>
          <w:tcPr>
            <w:tcW w:w="866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BEEAEE"/>
          </w:tcPr>
          <w:p w14:paraId="4D8A1A74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297" w:right="298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61</w:t>
            </w:r>
          </w:p>
          <w:p w14:paraId="4625B639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21" w:lineRule="exact"/>
              <w:ind w:left="297" w:right="298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47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73D1DD"/>
          </w:tcPr>
          <w:p w14:paraId="2FCC79A2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right="334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51</w:t>
            </w:r>
          </w:p>
        </w:tc>
        <w:tc>
          <w:tcPr>
            <w:tcW w:w="860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ADF90"/>
          </w:tcPr>
          <w:p w14:paraId="5262F5EC" w14:textId="77777777" w:rsidR="00000000" w:rsidRPr="00786C4D" w:rsidRDefault="00786C4D">
            <w:pPr>
              <w:pStyle w:val="Textoindependiente"/>
              <w:kinsoku w:val="0"/>
              <w:overflowPunct w:val="0"/>
              <w:spacing w:before="1"/>
              <w:rPr>
                <w:rFonts w:ascii="Roboto" w:hAnsi="Roboto" w:cs="Roboto"/>
                <w:sz w:val="2"/>
                <w:szCs w:val="2"/>
              </w:rPr>
            </w:pPr>
          </w:p>
        </w:tc>
      </w:tr>
      <w:tr w:rsidR="00000000" w:rsidRPr="00786C4D" w14:paraId="6DF3E04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2C13E03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118D1A16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Latin</w:t>
            </w:r>
            <w:r w:rsidRPr="00786C4D">
              <w:rPr>
                <w:rFonts w:ascii="Roboto" w:hAnsi="Roboto" w:cs="Roboto"/>
                <w:spacing w:val="6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America</w:t>
            </w:r>
            <w:r w:rsidRPr="00786C4D">
              <w:rPr>
                <w:rFonts w:ascii="Roboto" w:hAnsi="Roboto" w:cs="Roboto"/>
                <w:spacing w:val="7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and</w:t>
            </w:r>
            <w:r w:rsidRPr="00786C4D">
              <w:rPr>
                <w:rFonts w:ascii="Roboto" w:hAnsi="Roboto" w:cs="Roboto"/>
                <w:spacing w:val="7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the</w:t>
            </w:r>
            <w:r w:rsidRPr="00786C4D">
              <w:rPr>
                <w:rFonts w:ascii="Roboto" w:hAnsi="Roboto" w:cs="Roboto"/>
                <w:spacing w:val="7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Caribbean</w:t>
            </w:r>
          </w:p>
        </w:tc>
        <w:tc>
          <w:tcPr>
            <w:tcW w:w="8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6D2E86BF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258" w:right="22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0.759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2CF4358A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right="240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0.589</w:t>
            </w:r>
          </w:p>
        </w:tc>
        <w:tc>
          <w:tcPr>
            <w:tcW w:w="891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BEEAEE"/>
          </w:tcPr>
          <w:p w14:paraId="2FB6B531" w14:textId="77777777" w:rsidR="00000000" w:rsidRPr="00786C4D" w:rsidRDefault="00786C4D">
            <w:pPr>
              <w:pStyle w:val="Textoindependiente"/>
              <w:kinsoku w:val="0"/>
              <w:overflowPunct w:val="0"/>
              <w:spacing w:before="1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BEEAEE"/>
          </w:tcPr>
          <w:p w14:paraId="0F51EC46" w14:textId="77777777" w:rsidR="00000000" w:rsidRPr="00786C4D" w:rsidRDefault="00786C4D">
            <w:pPr>
              <w:pStyle w:val="Textoindependiente"/>
              <w:kinsoku w:val="0"/>
              <w:overflowPunct w:val="0"/>
              <w:spacing w:before="1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BEEAEE"/>
          </w:tcPr>
          <w:p w14:paraId="54E1FA3E" w14:textId="77777777" w:rsidR="00000000" w:rsidRPr="00786C4D" w:rsidRDefault="00786C4D">
            <w:pPr>
              <w:pStyle w:val="Textoindependiente"/>
              <w:kinsoku w:val="0"/>
              <w:overflowPunct w:val="0"/>
              <w:spacing w:before="1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7C49FAEE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right="334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20</w:t>
            </w:r>
          </w:p>
        </w:tc>
        <w:tc>
          <w:tcPr>
            <w:tcW w:w="860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BEEAEE"/>
          </w:tcPr>
          <w:p w14:paraId="3D2C7792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right="326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8.0</w:t>
            </w:r>
          </w:p>
        </w:tc>
      </w:tr>
      <w:tr w:rsidR="00000000" w:rsidRPr="00786C4D" w14:paraId="35F4FDE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3FF0AFA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0F8F972D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South</w:t>
            </w:r>
            <w:r w:rsidRPr="00786C4D">
              <w:rPr>
                <w:rFonts w:ascii="Roboto" w:hAnsi="Roboto" w:cs="Roboto"/>
                <w:spacing w:val="6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Asia</w:t>
            </w:r>
          </w:p>
        </w:tc>
        <w:tc>
          <w:tcPr>
            <w:tcW w:w="8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12A75658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258" w:right="22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0.642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38A81BE7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right="240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0.520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24432DA8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right="269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19.0</w:t>
            </w:r>
          </w:p>
        </w:tc>
        <w:tc>
          <w:tcPr>
            <w:tcW w:w="891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403B5D79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263" w:right="25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7.8</w:t>
            </w:r>
          </w:p>
          <w:p w14:paraId="407DC3D3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28" w:lineRule="exact"/>
              <w:ind w:left="263" w:right="25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2.1</w:t>
            </w:r>
          </w:p>
        </w:tc>
        <w:tc>
          <w:tcPr>
            <w:tcW w:w="866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33CE3977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297" w:right="298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17</w:t>
            </w:r>
          </w:p>
          <w:p w14:paraId="097F4C79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28" w:lineRule="exact"/>
              <w:ind w:left="297" w:right="298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10</w:t>
            </w:r>
          </w:p>
        </w:tc>
        <w:tc>
          <w:tcPr>
            <w:tcW w:w="891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3A560F2" w14:textId="77777777" w:rsidR="00000000" w:rsidRPr="00786C4D" w:rsidRDefault="00786C4D">
            <w:pPr>
              <w:pStyle w:val="TableParagraph"/>
              <w:kinsoku w:val="0"/>
              <w:overflowPunct w:val="0"/>
              <w:spacing w:before="45"/>
              <w:ind w:left="7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8</w:t>
            </w:r>
          </w:p>
          <w:p w14:paraId="2A851D73" w14:textId="77777777" w:rsidR="00000000" w:rsidRPr="00786C4D" w:rsidRDefault="00786C4D">
            <w:pPr>
              <w:pStyle w:val="TableParagraph"/>
              <w:kinsoku w:val="0"/>
              <w:overflowPunct w:val="0"/>
              <w:spacing w:before="68" w:line="128" w:lineRule="exact"/>
              <w:ind w:left="6"/>
              <w:jc w:val="center"/>
              <w:rPr>
                <w:rFonts w:ascii="Roboto" w:hAnsi="Roboto" w:cs="Roboto"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2"/>
                <w:sz w:val="11"/>
                <w:szCs w:val="11"/>
              </w:rPr>
              <w:t>8</w:t>
            </w:r>
          </w:p>
        </w:tc>
        <w:tc>
          <w:tcPr>
            <w:tcW w:w="860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5C497"/>
          </w:tcPr>
          <w:p w14:paraId="4FC7903B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right="326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4.1</w:t>
            </w:r>
          </w:p>
        </w:tc>
      </w:tr>
      <w:tr w:rsidR="00000000" w:rsidRPr="00786C4D" w14:paraId="7C8074A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"/>
        </w:trPr>
        <w:tc>
          <w:tcPr>
            <w:tcW w:w="620" w:type="dxa"/>
            <w:tcBorders>
              <w:top w:val="single" w:sz="6" w:space="0" w:color="D3D3D3"/>
              <w:left w:val="none" w:sz="6" w:space="0" w:color="auto"/>
              <w:bottom w:val="none" w:sz="6" w:space="0" w:color="auto"/>
              <w:right w:val="single" w:sz="6" w:space="0" w:color="D3D3D3"/>
            </w:tcBorders>
          </w:tcPr>
          <w:p w14:paraId="12BD51E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60" w:type="dxa"/>
            <w:tcBorders>
              <w:top w:val="single" w:sz="6" w:space="0" w:color="D3D3D3"/>
              <w:left w:val="single" w:sz="6" w:space="0" w:color="D3D3D3"/>
              <w:bottom w:val="none" w:sz="6" w:space="0" w:color="auto"/>
              <w:right w:val="none" w:sz="6" w:space="0" w:color="auto"/>
            </w:tcBorders>
          </w:tcPr>
          <w:p w14:paraId="03FC9DC2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8" w:lineRule="exact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Sub-Saharan</w:t>
            </w:r>
            <w:r w:rsidRPr="00786C4D">
              <w:rPr>
                <w:rFonts w:ascii="Roboto" w:hAnsi="Roboto" w:cs="Roboto"/>
                <w:spacing w:val="9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Africa</w:t>
            </w:r>
          </w:p>
        </w:tc>
        <w:tc>
          <w:tcPr>
            <w:tcW w:w="8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0D3CD8D9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8" w:lineRule="exact"/>
              <w:ind w:left="258" w:right="22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0.541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7257A73D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8" w:lineRule="exact"/>
              <w:ind w:right="240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0.376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7B7C805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8" w:lineRule="exact"/>
              <w:ind w:right="269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30.5</w:t>
            </w:r>
          </w:p>
        </w:tc>
        <w:tc>
          <w:tcPr>
            <w:tcW w:w="891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50814135" w14:textId="77777777" w:rsidR="00000000" w:rsidRPr="00786C4D" w:rsidRDefault="00786C4D">
            <w:pPr>
              <w:pStyle w:val="Textoindependiente"/>
              <w:kinsoku w:val="0"/>
              <w:overflowPunct w:val="0"/>
              <w:spacing w:before="1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09AF5C7C" w14:textId="77777777" w:rsidR="00000000" w:rsidRPr="00786C4D" w:rsidRDefault="00786C4D">
            <w:pPr>
              <w:pStyle w:val="Textoindependiente"/>
              <w:kinsoku w:val="0"/>
              <w:overflowPunct w:val="0"/>
              <w:spacing w:before="1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77BA670" w14:textId="77777777" w:rsidR="00000000" w:rsidRPr="00786C4D" w:rsidRDefault="00786C4D">
            <w:pPr>
              <w:pStyle w:val="Textoindependiente"/>
              <w:kinsoku w:val="0"/>
              <w:overflowPunct w:val="0"/>
              <w:spacing w:before="1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ADF90"/>
          </w:tcPr>
          <w:p w14:paraId="4DACE2AA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8" w:lineRule="exact"/>
              <w:ind w:right="326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5.3</w:t>
            </w:r>
          </w:p>
        </w:tc>
      </w:tr>
    </w:tbl>
    <w:p w14:paraId="67078C18" w14:textId="77777777" w:rsidR="00000000" w:rsidRDefault="00786C4D">
      <w:pPr>
        <w:pStyle w:val="Textoindependiente"/>
        <w:kinsoku w:val="0"/>
        <w:overflowPunct w:val="0"/>
        <w:spacing w:before="4"/>
        <w:rPr>
          <w:rFonts w:ascii="Roboto" w:hAnsi="Roboto" w:cs="Roboto"/>
          <w:sz w:val="17"/>
          <w:szCs w:val="17"/>
        </w:rPr>
      </w:pPr>
    </w:p>
    <w:tbl>
      <w:tblPr>
        <w:tblW w:w="0" w:type="auto"/>
        <w:tblInd w:w="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2"/>
        <w:gridCol w:w="2172"/>
        <w:gridCol w:w="847"/>
        <w:gridCol w:w="891"/>
        <w:gridCol w:w="891"/>
        <w:gridCol w:w="891"/>
        <w:gridCol w:w="866"/>
        <w:gridCol w:w="891"/>
        <w:gridCol w:w="860"/>
      </w:tblGrid>
      <w:tr w:rsidR="00000000" w:rsidRPr="00786C4D" w14:paraId="4310D14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"/>
        </w:trPr>
        <w:tc>
          <w:tcPr>
            <w:tcW w:w="632" w:type="dxa"/>
            <w:tcBorders>
              <w:top w:val="none" w:sz="6" w:space="0" w:color="auto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279670BA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72" w:type="dxa"/>
            <w:tcBorders>
              <w:top w:val="none" w:sz="6" w:space="0" w:color="auto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516F5AA6" w14:textId="77777777" w:rsidR="00000000" w:rsidRPr="00786C4D" w:rsidRDefault="00786C4D">
            <w:pPr>
              <w:pStyle w:val="TableParagraph"/>
              <w:kinsoku w:val="0"/>
              <w:overflowPunct w:val="0"/>
              <w:spacing w:before="52" w:line="121" w:lineRule="exact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Least</w:t>
            </w:r>
            <w:r w:rsidRPr="00786C4D">
              <w:rPr>
                <w:rFonts w:ascii="Roboto" w:hAnsi="Roboto" w:cs="Roboto"/>
                <w:spacing w:val="17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developed</w:t>
            </w:r>
            <w:r w:rsidRPr="00786C4D">
              <w:rPr>
                <w:rFonts w:ascii="Roboto" w:hAnsi="Roboto" w:cs="Roboto"/>
                <w:spacing w:val="18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countries</w:t>
            </w:r>
          </w:p>
        </w:tc>
        <w:tc>
          <w:tcPr>
            <w:tcW w:w="8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37F56C4B" w14:textId="77777777" w:rsidR="00000000" w:rsidRPr="00786C4D" w:rsidRDefault="00786C4D">
            <w:pPr>
              <w:pStyle w:val="TableParagraph"/>
              <w:kinsoku w:val="0"/>
              <w:overflowPunct w:val="0"/>
              <w:spacing w:before="52" w:line="121" w:lineRule="exact"/>
              <w:ind w:left="35" w:right="5"/>
              <w:jc w:val="center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0.528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D4858DA" w14:textId="77777777" w:rsidR="00000000" w:rsidRPr="00786C4D" w:rsidRDefault="00786C4D">
            <w:pPr>
              <w:pStyle w:val="TableParagraph"/>
              <w:kinsoku w:val="0"/>
              <w:overflowPunct w:val="0"/>
              <w:spacing w:before="52" w:line="121" w:lineRule="exact"/>
              <w:ind w:right="230"/>
              <w:jc w:val="right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0.377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3B859AB5" w14:textId="77777777" w:rsidR="00000000" w:rsidRPr="00786C4D" w:rsidRDefault="00786C4D">
            <w:pPr>
              <w:pStyle w:val="TableParagraph"/>
              <w:kinsoku w:val="0"/>
              <w:overflowPunct w:val="0"/>
              <w:spacing w:before="52" w:line="121" w:lineRule="exact"/>
              <w:ind w:left="262" w:right="254"/>
              <w:jc w:val="center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28.6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0F8CE0BB" w14:textId="77777777" w:rsidR="00000000" w:rsidRPr="00786C4D" w:rsidRDefault="00786C4D">
            <w:pPr>
              <w:pStyle w:val="TableParagraph"/>
              <w:kinsoku w:val="0"/>
              <w:overflowPunct w:val="0"/>
              <w:spacing w:before="52" w:line="121" w:lineRule="exact"/>
              <w:ind w:left="268" w:right="250"/>
              <w:jc w:val="center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2.5</w:t>
            </w:r>
          </w:p>
        </w:tc>
        <w:tc>
          <w:tcPr>
            <w:tcW w:w="866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2A962AA5" w14:textId="77777777" w:rsidR="00000000" w:rsidRPr="00786C4D" w:rsidRDefault="00786C4D">
            <w:pPr>
              <w:pStyle w:val="TableParagraph"/>
              <w:kinsoku w:val="0"/>
              <w:overflowPunct w:val="0"/>
              <w:spacing w:before="52" w:line="121" w:lineRule="exact"/>
              <w:ind w:left="11"/>
              <w:jc w:val="center"/>
              <w:rPr>
                <w:rFonts w:ascii="Roboto" w:hAnsi="Roboto" w:cs="Roboto"/>
                <w:b/>
                <w:bCs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2"/>
                <w:sz w:val="11"/>
                <w:szCs w:val="11"/>
              </w:rPr>
              <w:t>6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5C497"/>
          </w:tcPr>
          <w:p w14:paraId="5DEEC512" w14:textId="77777777" w:rsidR="00000000" w:rsidRPr="00786C4D" w:rsidRDefault="00786C4D">
            <w:pPr>
              <w:pStyle w:val="TableParagraph"/>
              <w:kinsoku w:val="0"/>
              <w:overflowPunct w:val="0"/>
              <w:spacing w:before="52" w:line="121" w:lineRule="exact"/>
              <w:ind w:left="11"/>
              <w:jc w:val="center"/>
              <w:rPr>
                <w:rFonts w:ascii="Roboto" w:hAnsi="Roboto" w:cs="Roboto"/>
                <w:b/>
                <w:bCs/>
                <w:w w:val="102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2"/>
                <w:sz w:val="11"/>
                <w:szCs w:val="11"/>
              </w:rPr>
              <w:t>7</w:t>
            </w:r>
          </w:p>
        </w:tc>
        <w:tc>
          <w:tcPr>
            <w:tcW w:w="860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5C497"/>
          </w:tcPr>
          <w:p w14:paraId="2C0B282B" w14:textId="77777777" w:rsidR="00000000" w:rsidRPr="00786C4D" w:rsidRDefault="00786C4D">
            <w:pPr>
              <w:pStyle w:val="TableParagraph"/>
              <w:kinsoku w:val="0"/>
              <w:overflowPunct w:val="0"/>
              <w:spacing w:before="52" w:line="121" w:lineRule="exact"/>
              <w:ind w:right="318"/>
              <w:jc w:val="right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4.2</w:t>
            </w:r>
          </w:p>
        </w:tc>
      </w:tr>
      <w:tr w:rsidR="00000000" w:rsidRPr="00786C4D" w14:paraId="4996B3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632" w:type="dxa"/>
            <w:tcBorders>
              <w:top w:val="single" w:sz="6" w:space="0" w:color="D3D3D3"/>
              <w:left w:val="none" w:sz="6" w:space="0" w:color="auto"/>
              <w:bottom w:val="single" w:sz="6" w:space="0" w:color="D3D3D3"/>
              <w:right w:val="single" w:sz="6" w:space="0" w:color="D3D3D3"/>
            </w:tcBorders>
          </w:tcPr>
          <w:p w14:paraId="7739CB49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7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one" w:sz="6" w:space="0" w:color="auto"/>
            </w:tcBorders>
          </w:tcPr>
          <w:p w14:paraId="7F38B3B1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Developing</w:t>
            </w:r>
            <w:r w:rsidRPr="00786C4D">
              <w:rPr>
                <w:rFonts w:ascii="Roboto" w:hAnsi="Roboto" w:cs="Roboto"/>
                <w:spacing w:val="25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countries</w:t>
            </w:r>
          </w:p>
        </w:tc>
        <w:tc>
          <w:tcPr>
            <w:tcW w:w="8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3D527706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28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0.686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ADF90"/>
          </w:tcPr>
          <w:p w14:paraId="1FAD0669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right="239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0.547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4BDBACD5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268" w:right="24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20.3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4582342E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268" w:right="24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11.5</w:t>
            </w:r>
          </w:p>
        </w:tc>
        <w:tc>
          <w:tcPr>
            <w:tcW w:w="866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2F18A985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299" w:right="298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23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602C20DE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left="254" w:right="25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21</w:t>
            </w:r>
          </w:p>
        </w:tc>
        <w:tc>
          <w:tcPr>
            <w:tcW w:w="860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FADF90"/>
          </w:tcPr>
          <w:p w14:paraId="17F5BE6A" w14:textId="77777777" w:rsidR="00000000" w:rsidRPr="00786C4D" w:rsidRDefault="00786C4D">
            <w:pPr>
              <w:pStyle w:val="TableParagraph"/>
              <w:kinsoku w:val="0"/>
              <w:overflowPunct w:val="0"/>
              <w:spacing w:before="45" w:line="121" w:lineRule="exact"/>
              <w:ind w:right="324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5.3</w:t>
            </w:r>
          </w:p>
        </w:tc>
      </w:tr>
      <w:tr w:rsidR="00000000" w:rsidRPr="00786C4D" w14:paraId="0EE3EB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632" w:type="dxa"/>
            <w:tcBorders>
              <w:top w:val="single" w:sz="6" w:space="0" w:color="D3D3D3"/>
              <w:left w:val="none" w:sz="6" w:space="0" w:color="auto"/>
              <w:bottom w:val="none" w:sz="6" w:space="0" w:color="auto"/>
              <w:right w:val="single" w:sz="6" w:space="0" w:color="D3D3D3"/>
            </w:tcBorders>
          </w:tcPr>
          <w:p w14:paraId="3565FC2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72" w:type="dxa"/>
            <w:tcBorders>
              <w:top w:val="single" w:sz="6" w:space="0" w:color="D3D3D3"/>
              <w:left w:val="single" w:sz="6" w:space="0" w:color="D3D3D3"/>
              <w:bottom w:val="none" w:sz="6" w:space="0" w:color="auto"/>
              <w:right w:val="none" w:sz="6" w:space="0" w:color="auto"/>
            </w:tcBorders>
          </w:tcPr>
          <w:p w14:paraId="24864BD7" w14:textId="77777777" w:rsidR="00000000" w:rsidRPr="00786C4D" w:rsidRDefault="00786C4D">
            <w:pPr>
              <w:pStyle w:val="TableParagraph"/>
              <w:kinsoku w:val="0"/>
              <w:overflowPunct w:val="0"/>
              <w:spacing w:before="20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Organisation</w:t>
            </w:r>
            <w:r w:rsidRPr="00786C4D">
              <w:rPr>
                <w:rFonts w:ascii="Roboto" w:hAnsi="Roboto" w:cs="Roboto"/>
                <w:spacing w:val="17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for</w:t>
            </w:r>
            <w:r w:rsidRPr="00786C4D">
              <w:rPr>
                <w:rFonts w:ascii="Roboto" w:hAnsi="Roboto" w:cs="Roboto"/>
                <w:spacing w:val="18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Economic</w:t>
            </w:r>
          </w:p>
          <w:p w14:paraId="4F184661" w14:textId="77777777" w:rsidR="00000000" w:rsidRPr="00786C4D" w:rsidRDefault="00786C4D">
            <w:pPr>
              <w:pStyle w:val="TableParagraph"/>
              <w:kinsoku w:val="0"/>
              <w:overflowPunct w:val="0"/>
              <w:spacing w:before="18"/>
              <w:ind w:left="137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Co-operation</w:t>
            </w:r>
            <w:r w:rsidRPr="00786C4D">
              <w:rPr>
                <w:rFonts w:ascii="Roboto" w:hAnsi="Roboto" w:cs="Roboto"/>
                <w:spacing w:val="19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and</w:t>
            </w:r>
            <w:r w:rsidRPr="00786C4D">
              <w:rPr>
                <w:rFonts w:ascii="Roboto" w:hAnsi="Roboto" w:cs="Roboto"/>
                <w:spacing w:val="19"/>
                <w:w w:val="105"/>
                <w:sz w:val="11"/>
                <w:szCs w:val="11"/>
              </w:rPr>
              <w:t xml:space="preserve"> </w:t>
            </w: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Development</w:t>
            </w:r>
          </w:p>
        </w:tc>
        <w:tc>
          <w:tcPr>
            <w:tcW w:w="8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73D1DD"/>
          </w:tcPr>
          <w:p w14:paraId="7150D7D1" w14:textId="77777777" w:rsidR="00000000" w:rsidRPr="00786C4D" w:rsidRDefault="00786C4D">
            <w:pPr>
              <w:pStyle w:val="TableParagraph"/>
              <w:kinsoku w:val="0"/>
              <w:overflowPunct w:val="0"/>
              <w:spacing w:before="117"/>
              <w:ind w:left="28" w:right="7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0.895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73D1DD"/>
          </w:tcPr>
          <w:p w14:paraId="4574724C" w14:textId="77777777" w:rsidR="00000000" w:rsidRPr="00786C4D" w:rsidRDefault="00786C4D">
            <w:pPr>
              <w:pStyle w:val="TableParagraph"/>
              <w:kinsoku w:val="0"/>
              <w:overflowPunct w:val="0"/>
              <w:spacing w:before="117"/>
              <w:ind w:right="239"/>
              <w:jc w:val="right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0.790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BEEAEE"/>
          </w:tcPr>
          <w:p w14:paraId="1F51B3BD" w14:textId="77777777" w:rsidR="00000000" w:rsidRPr="00786C4D" w:rsidRDefault="00786C4D">
            <w:pPr>
              <w:pStyle w:val="TableParagraph"/>
              <w:kinsoku w:val="0"/>
              <w:overflowPunct w:val="0"/>
              <w:spacing w:before="117"/>
              <w:ind w:left="268" w:right="24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11.7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BEEAEE"/>
          </w:tcPr>
          <w:p w14:paraId="1C69233E" w14:textId="77777777" w:rsidR="00000000" w:rsidRPr="00786C4D" w:rsidRDefault="00786C4D">
            <w:pPr>
              <w:pStyle w:val="TableParagraph"/>
              <w:kinsoku w:val="0"/>
              <w:overflowPunct w:val="0"/>
              <w:spacing w:before="117"/>
              <w:ind w:left="268" w:right="240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28.9</w:t>
            </w:r>
          </w:p>
        </w:tc>
        <w:tc>
          <w:tcPr>
            <w:tcW w:w="866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73D1DD"/>
          </w:tcPr>
          <w:p w14:paraId="0879C33D" w14:textId="77777777" w:rsidR="00000000" w:rsidRPr="00786C4D" w:rsidRDefault="00786C4D">
            <w:pPr>
              <w:pStyle w:val="TableParagraph"/>
              <w:kinsoku w:val="0"/>
              <w:overflowPunct w:val="0"/>
              <w:spacing w:before="117"/>
              <w:ind w:left="299" w:right="298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80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73D1DD"/>
          </w:tcPr>
          <w:p w14:paraId="4243BA1A" w14:textId="77777777" w:rsidR="00000000" w:rsidRPr="00786C4D" w:rsidRDefault="00786C4D">
            <w:pPr>
              <w:pStyle w:val="TableParagraph"/>
              <w:kinsoku w:val="0"/>
              <w:overflowPunct w:val="0"/>
              <w:spacing w:before="117"/>
              <w:ind w:left="254" w:right="254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50</w:t>
            </w:r>
          </w:p>
        </w:tc>
        <w:tc>
          <w:tcPr>
            <w:tcW w:w="860" w:type="dxa"/>
            <w:vMerge w:val="restart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73D1DD"/>
          </w:tcPr>
          <w:p w14:paraId="3B47411A" w14:textId="77777777" w:rsidR="00000000" w:rsidRPr="00786C4D" w:rsidRDefault="00786C4D">
            <w:pPr>
              <w:pStyle w:val="TableParagraph"/>
              <w:kinsoku w:val="0"/>
              <w:overflowPunct w:val="0"/>
              <w:spacing w:before="117"/>
              <w:ind w:left="238" w:right="226"/>
              <w:jc w:val="center"/>
              <w:rPr>
                <w:rFonts w:ascii="Roboto" w:hAnsi="Roboto" w:cs="Roboto"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w w:val="105"/>
                <w:sz w:val="11"/>
                <w:szCs w:val="11"/>
              </w:rPr>
              <w:t>12.6</w:t>
            </w:r>
          </w:p>
          <w:p w14:paraId="37994B20" w14:textId="77777777" w:rsidR="00000000" w:rsidRPr="00786C4D" w:rsidRDefault="00786C4D">
            <w:pPr>
              <w:pStyle w:val="TableParagraph"/>
              <w:kinsoku w:val="0"/>
              <w:overflowPunct w:val="0"/>
              <w:spacing w:before="122"/>
              <w:ind w:left="228" w:right="226"/>
              <w:jc w:val="center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9.8</w:t>
            </w:r>
          </w:p>
        </w:tc>
      </w:tr>
      <w:tr w:rsidR="00000000" w:rsidRPr="00786C4D" w14:paraId="2692913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80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E1F1FD"/>
          </w:tcPr>
          <w:p w14:paraId="58DA2E3A" w14:textId="77777777" w:rsidR="00000000" w:rsidRPr="00786C4D" w:rsidRDefault="00786C4D">
            <w:pPr>
              <w:pStyle w:val="TableParagraph"/>
              <w:kinsoku w:val="0"/>
              <w:overflowPunct w:val="0"/>
              <w:spacing w:before="47"/>
              <w:ind w:left="776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World</w:t>
            </w:r>
          </w:p>
        </w:tc>
        <w:tc>
          <w:tcPr>
            <w:tcW w:w="8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452C5298" w14:textId="77777777" w:rsidR="00000000" w:rsidRPr="00786C4D" w:rsidRDefault="00786C4D">
            <w:pPr>
              <w:pStyle w:val="TableParagraph"/>
              <w:kinsoku w:val="0"/>
              <w:overflowPunct w:val="0"/>
              <w:spacing w:before="46"/>
              <w:ind w:left="35" w:right="5"/>
              <w:jc w:val="center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0.731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50695DCB" w14:textId="77777777" w:rsidR="00000000" w:rsidRPr="00786C4D" w:rsidRDefault="00786C4D">
            <w:pPr>
              <w:pStyle w:val="TableParagraph"/>
              <w:kinsoku w:val="0"/>
              <w:overflowPunct w:val="0"/>
              <w:spacing w:before="46"/>
              <w:ind w:right="230"/>
              <w:jc w:val="right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0.596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75402702" w14:textId="77777777" w:rsidR="00000000" w:rsidRPr="00786C4D" w:rsidRDefault="00786C4D">
            <w:pPr>
              <w:pStyle w:val="TableParagraph"/>
              <w:kinsoku w:val="0"/>
              <w:overflowPunct w:val="0"/>
              <w:spacing w:before="46"/>
              <w:ind w:left="262" w:right="254"/>
              <w:jc w:val="center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18.6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39257801" w14:textId="77777777" w:rsidR="00000000" w:rsidRPr="00786C4D" w:rsidRDefault="00786C4D">
            <w:pPr>
              <w:pStyle w:val="TableParagraph"/>
              <w:kinsoku w:val="0"/>
              <w:overflowPunct w:val="0"/>
              <w:spacing w:before="46"/>
              <w:ind w:left="264" w:right="254"/>
              <w:jc w:val="center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14.9</w:t>
            </w:r>
          </w:p>
        </w:tc>
        <w:tc>
          <w:tcPr>
            <w:tcW w:w="866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6D799700" w14:textId="77777777" w:rsidR="00000000" w:rsidRPr="00786C4D" w:rsidRDefault="00786C4D">
            <w:pPr>
              <w:pStyle w:val="TableParagraph"/>
              <w:kinsoku w:val="0"/>
              <w:overflowPunct w:val="0"/>
              <w:spacing w:before="46"/>
              <w:ind w:left="302" w:right="296"/>
              <w:jc w:val="center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34</w:t>
            </w:r>
          </w:p>
        </w:tc>
        <w:tc>
          <w:tcPr>
            <w:tcW w:w="891" w:type="dxa"/>
            <w:tcBorders>
              <w:top w:val="none" w:sz="6" w:space="0" w:color="auto"/>
              <w:left w:val="single" w:sz="36" w:space="0" w:color="FFFFFF"/>
              <w:bottom w:val="none" w:sz="6" w:space="0" w:color="auto"/>
              <w:right w:val="single" w:sz="36" w:space="0" w:color="FFFFFF"/>
            </w:tcBorders>
            <w:shd w:val="clear" w:color="auto" w:fill="FBF5D2"/>
          </w:tcPr>
          <w:p w14:paraId="6CA2D6A1" w14:textId="77777777" w:rsidR="00000000" w:rsidRPr="00786C4D" w:rsidRDefault="00786C4D">
            <w:pPr>
              <w:pStyle w:val="TableParagraph"/>
              <w:kinsoku w:val="0"/>
              <w:overflowPunct w:val="0"/>
              <w:spacing w:before="46"/>
              <w:ind w:left="260" w:right="254"/>
              <w:jc w:val="center"/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</w:pPr>
            <w:r w:rsidRPr="00786C4D">
              <w:rPr>
                <w:rFonts w:ascii="Roboto" w:hAnsi="Roboto" w:cs="Roboto"/>
                <w:b/>
                <w:bCs/>
                <w:w w:val="105"/>
                <w:sz w:val="11"/>
                <w:szCs w:val="11"/>
              </w:rPr>
              <w:t>28</w:t>
            </w:r>
          </w:p>
        </w:tc>
        <w:tc>
          <w:tcPr>
            <w:tcW w:w="860" w:type="dxa"/>
            <w:vMerge/>
            <w:tcBorders>
              <w:top w:val="nil"/>
              <w:left w:val="single" w:sz="36" w:space="0" w:color="FFFFFF"/>
              <w:bottom w:val="none" w:sz="6" w:space="0" w:color="auto"/>
              <w:right w:val="none" w:sz="6" w:space="0" w:color="auto"/>
            </w:tcBorders>
            <w:shd w:val="clear" w:color="auto" w:fill="73D1DD"/>
          </w:tcPr>
          <w:p w14:paraId="3E10D39A" w14:textId="77777777" w:rsidR="00000000" w:rsidRPr="00786C4D" w:rsidRDefault="00786C4D">
            <w:pPr>
              <w:pStyle w:val="Textoindependiente"/>
              <w:kinsoku w:val="0"/>
              <w:overflowPunct w:val="0"/>
              <w:spacing w:before="4"/>
              <w:rPr>
                <w:rFonts w:ascii="Roboto" w:hAnsi="Roboto" w:cs="Roboto"/>
                <w:sz w:val="2"/>
                <w:szCs w:val="2"/>
              </w:rPr>
            </w:pPr>
          </w:p>
        </w:tc>
      </w:tr>
    </w:tbl>
    <w:p w14:paraId="5FD8BAE6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886E8F1" w14:textId="77777777" w:rsidR="00000000" w:rsidRDefault="00786C4D">
      <w:pPr>
        <w:pStyle w:val="Textoindependiente"/>
        <w:kinsoku w:val="0"/>
        <w:overflowPunct w:val="0"/>
        <w:spacing w:before="8"/>
        <w:rPr>
          <w:rFonts w:ascii="Roboto" w:hAnsi="Roboto" w:cs="Roboto"/>
          <w:sz w:val="38"/>
          <w:szCs w:val="38"/>
        </w:rPr>
      </w:pPr>
    </w:p>
    <w:p w14:paraId="0AA321CC" w14:textId="77777777" w:rsidR="00000000" w:rsidRDefault="00786C4D">
      <w:pPr>
        <w:pStyle w:val="Textoindependiente"/>
        <w:kinsoku w:val="0"/>
        <w:overflowPunct w:val="0"/>
        <w:ind w:right="225"/>
        <w:jc w:val="right"/>
        <w:rPr>
          <w:color w:val="0091B3"/>
          <w:sz w:val="14"/>
          <w:szCs w:val="14"/>
        </w:rPr>
      </w:pPr>
      <w:r>
        <w:rPr>
          <w:noProof/>
        </w:rPr>
        <w:pict w14:anchorId="473345DD">
          <v:group id="_x0000_s1261" style="position:absolute;left:0;text-align:left;margin-left:661.6pt;margin-top:-709.4pt;width:463.85pt;height:696.95pt;z-index:-203;mso-position-horizontal-relative:page" coordorigin="13232,-14188" coordsize="9277,13939" o:allowincell="f">
            <v:group id="_x0000_s1262" style="position:absolute;left:17076;top:-12773;width:5257;height:9046" coordorigin="17076,-12773" coordsize="5257,9046" o:allowincell="f">
              <v:shape id="_x0000_s1263" style="position:absolute;left:17076;top:-12773;width:5257;height:9046;mso-position-horizontal-relative:page;mso-position-vertical-relative:text" coordsize="5257,9046" o:allowincell="f" path="m827,hhl,,,213r827,l827,xe" fillcolor="#fadf90" stroked="f">
                <v:path arrowok="t"/>
              </v:shape>
              <v:shape id="_x0000_s1264" style="position:absolute;left:17076;top:-12773;width:5257;height:9046;mso-position-horizontal-relative:page;mso-position-vertical-relative:text" coordsize="5257,9046" o:allowincell="f" path="m1718,hhl890,r,213l1718,213,1718,xe" fillcolor="#fadf90" stroked="f">
                <v:path arrowok="t"/>
              </v:shape>
              <v:shape id="_x0000_s1265" style="position:absolute;left:17076;top:-12773;width:5257;height:9046;mso-position-horizontal-relative:page;mso-position-vertical-relative:text" coordsize="5257,9046" o:allowincell="f" path="m5256,8631hhl4428,8631r,200l4428,8844r,201l5256,9045r,-201l5256,8831r,-200xe" fillcolor="#fadf90" stroked="f">
                <v:path arrowok="t"/>
              </v:shape>
            </v:group>
            <v:group id="_x0000_s1266" style="position:absolute;left:22332;top:-4142;width:13;height:414" coordorigin="22332,-4142" coordsize="13,414" o:allowincell="f">
              <v:shape id="_x0000_s1267" style="position:absolute;left:22332;top:-4142;width:13;height:414;mso-position-horizontal-relative:page;mso-position-vertical-relative:text" coordsize="13,414" o:allowincell="f" path="m12,401hhl,401r,12l12,413r,-12xe" fillcolor="#d3d3d3" stroked="f">
                <v:fill opacity="19660f"/>
                <v:path arrowok="t"/>
              </v:shape>
              <v:shape id="_x0000_s1268" style="position:absolute;left:22332;top:-4142;width:13;height:414;mso-position-horizontal-relative:page;mso-position-vertical-relative:text" coordsize="13,414" o:allowincell="f" path="m12,200hhl,200r,13l12,213r,-13xe" fillcolor="#d3d3d3" stroked="f">
                <v:fill opacity="19660f"/>
                <v:path arrowok="t"/>
              </v:shape>
              <v:shape id="_x0000_s1269" style="position:absolute;left:22332;top:-4142;width:13;height:414;mso-position-horizontal-relative:page;mso-position-vertical-relative:text" coordsize="13,414" o:allowincell="f" path="m12,hhl,,,12r12,l12,xe" fillcolor="#d3d3d3" stroked="f">
                <v:fill opacity="19660f"/>
                <v:path arrowok="t"/>
              </v:shape>
            </v:group>
            <v:shape id="_x0000_s1270" style="position:absolute;left:21504;top:-3539;width:828;height:214;mso-position-horizontal-relative:page;mso-position-vertical-relative:text" coordsize="828,214" o:allowincell="f" path="m827,hhl,,,213r827,l827,xe" fillcolor="#73d1dd" stroked="f">
              <v:path arrowok="t"/>
            </v:shape>
            <v:group id="_x0000_s1271" style="position:absolute;left:22332;top:-13676;width:13;height:12696" coordorigin="22332,-13676" coordsize="13,12696" o:allowincell="f">
              <v:shape id="_x0000_s1272" style="position:absolute;left:22332;top:-13676;width:13;height:12696;mso-position-horizontal-relative:page;mso-position-vertical-relative:text" coordsize="13,12696" o:allowincell="f" path="m12,12683hhl,12683r,12l12,12695r,-12xe" fillcolor="#d3d3d3" stroked="f">
                <v:fill opacity="19660f"/>
                <v:path arrowok="t"/>
              </v:shape>
              <v:shape id="_x0000_s1273" style="position:absolute;left:22332;top:-13676;width:13;height:12696;mso-position-horizontal-relative:page;mso-position-vertical-relative:text" coordsize="13,12696" o:allowincell="f" path="m12,10939hhl,10939r,13l12,10952r,-13xe" fillcolor="#d3d3d3" stroked="f">
                <v:fill opacity="19660f"/>
                <v:path arrowok="t"/>
              </v:shape>
              <v:shape id="_x0000_s1274" style="position:absolute;left:22332;top:-13676;width:13;height:12696;mso-position-horizontal-relative:page;mso-position-vertical-relative:text" coordsize="13,12696" o:allowincell="f" path="m12,10738hhl,10738r,13l12,10751r,-13xe" fillcolor="#d3d3d3" stroked="f">
                <v:fill opacity="19660f"/>
                <v:path arrowok="t"/>
              </v:shape>
              <v:shape id="_x0000_s1275" style="position:absolute;left:22332;top:-13676;width:13;height:12696;mso-position-horizontal-relative:page;mso-position-vertical-relative:text" coordsize="13,12696" o:allowincell="f" path="m12,10136hhl,10136r,13l12,10149r,-13xe" fillcolor="#d3d3d3" stroked="f">
                <v:fill opacity="19660f"/>
                <v:path arrowok="t"/>
              </v:shape>
              <v:shape id="_x0000_s1276" style="position:absolute;left:22332;top:-13676;width:13;height:12696;mso-position-horizontal-relative:page;mso-position-vertical-relative:text" coordsize="13,12696" o:allowincell="f" path="m12,8932hhl,8932r,12l12,8944r,-12xe" fillcolor="#d3d3d3" stroked="f">
                <v:fill opacity="19660f"/>
                <v:path arrowok="t"/>
              </v:shape>
              <v:shape id="_x0000_s1277" style="position:absolute;left:22332;top:-13676;width:13;height:12696;mso-position-horizontal-relative:page;mso-position-vertical-relative:text" coordsize="13,12696" o:allowincell="f" path="m12,7125hhl,7125r,13l12,7138r,-13xe" fillcolor="#d3d3d3" stroked="f">
                <v:fill opacity="19660f"/>
                <v:path arrowok="t"/>
              </v:shape>
              <v:shape id="_x0000_s1278" style="position:absolute;left:22332;top:-13676;width:13;height:12696;mso-position-horizontal-relative:page;mso-position-vertical-relative:text" coordsize="13,12696" o:allowincell="f" path="m12,5720hhl,5720r,13l12,5733r,-13xe" fillcolor="#d3d3d3" stroked="f">
                <v:fill opacity="19660f"/>
                <v:path arrowok="t"/>
              </v:shape>
              <v:shape id="_x0000_s1279" style="position:absolute;left:22332;top:-13676;width:13;height:12696;mso-position-horizontal-relative:page;mso-position-vertical-relative:text" coordsize="13,12696" o:allowincell="f" path="m12,4114hhl,4114r,13l12,4127r,-13xe" fillcolor="#d3d3d3" stroked="f">
                <v:fill opacity="19660f"/>
                <v:path arrowok="t"/>
              </v:shape>
              <v:shape id="_x0000_s1280" style="position:absolute;left:22332;top:-13676;width:13;height:12696;mso-position-horizontal-relative:page;mso-position-vertical-relative:text" coordsize="13,12696" o:allowincell="f" path="m12,2910hhl,2910r,13l12,2923r,-13xe" fillcolor="#d3d3d3" stroked="f">
                <v:fill opacity="19660f"/>
                <v:path arrowok="t"/>
              </v:shape>
              <v:shape id="_x0000_s1281" style="position:absolute;left:22332;top:-13676;width:13;height:12696;mso-position-horizontal-relative:page;mso-position-vertical-relative:text" coordsize="13,12696" o:allowincell="f" path="m12,2509hhl,2509r,12l12,2521r,-12xe" fillcolor="#d3d3d3" stroked="f">
                <v:fill opacity="19660f"/>
                <v:path arrowok="t"/>
              </v:shape>
              <v:shape id="_x0000_s1282" style="position:absolute;left:22332;top:-13676;width:13;height:12696;mso-position-horizontal-relative:page;mso-position-vertical-relative:text" coordsize="13,12696" o:allowincell="f" path="m12,2107hhl,2107r,13l12,2120r,-13xe" fillcolor="#d3d3d3" stroked="f">
                <v:fill opacity="19660f"/>
                <v:path arrowok="t"/>
              </v:shape>
              <v:shape id="_x0000_s1283" style="position:absolute;left:22332;top:-13676;width:13;height:12696;mso-position-horizontal-relative:page;mso-position-vertical-relative:text" coordsize="13,12696" o:allowincell="f" path="m12,1505hhl,1505r,12l12,1517r,-12xe" fillcolor="#d3d3d3" stroked="f">
                <v:fill opacity="19660f"/>
                <v:path arrowok="t"/>
              </v:shape>
              <v:shape id="_x0000_s1284" style="position:absolute;left:22332;top:-13676;width:13;height:12696;mso-position-horizontal-relative:page;mso-position-vertical-relative:text" coordsize="13,12696" o:allowincell="f" path="m12,501hhl,501r,13l12,514r,-13xe" fillcolor="#d3d3d3" stroked="f">
                <v:fill opacity="19660f"/>
                <v:path arrowok="t"/>
              </v:shape>
              <v:shape id="_x0000_s1285" style="position:absolute;left:22332;top:-13676;width:13;height:12696;mso-position-horizontal-relative:page;mso-position-vertical-relative:text" coordsize="13,12696" o:allowincell="f" path="m12,hhl,,,12r12,l12,xe" fillcolor="#d3d3d3" stroked="f">
                <v:fill opacity="19660f"/>
                <v:path arrowok="t"/>
              </v:shape>
            </v:group>
            <v:shape id="_x0000_s1286" style="position:absolute;left:13233;top:-14187;width:9274;height:13936;mso-position-horizontal-relative:page;mso-position-vertical-relative:text" coordsize="9274,13936" o:allowincell="f" path="m,13935hhl9273,13935,9273,,,,,13935xe" filled="f" strokecolor="#9d9fa2" strokeweight=".15pt">
              <v:path arrowok="t"/>
            </v:shape>
            <v:shape id="_x0000_s1287" style="position:absolute;left:17500;top:-587;width:170;height:150;mso-position-horizontal-relative:page;mso-position-vertical-relative:text" coordsize="170,150" o:allowincell="f" path="m169,hhl,,,149r169,l169,xe" fillcolor="#fbf5d2" stroked="f">
              <v:path arrowok="t"/>
            </v:shape>
            <v:shape id="_x0000_s1288" style="position:absolute;left:18790;top:-587;width:170;height:150;mso-position-horizontal-relative:page;mso-position-vertical-relative:text" coordsize="170,150" o:allowincell="f" path="m169,hhl,,,149r169,l169,xe" fillcolor="#beeaee" stroked="f">
              <v:path arrowok="t"/>
            </v:shape>
            <v:shape id="_x0000_s1289" style="position:absolute;left:20525;top:-587;width:170;height:150;mso-position-horizontal-relative:page;mso-position-vertical-relative:text" coordsize="170,150" o:allowincell="f" path="m169,hhl,,,149r169,l169,xe" fillcolor="#73d1dd" stroked="f">
              <v:path arrowok="t"/>
            </v:shape>
            <v:shape id="_x0000_s1290" style="position:absolute;left:14722;top:-587;width:170;height:150;mso-position-horizontal-relative:page;mso-position-vertical-relative:text" coordsize="170,150" o:allowincell="f" path="m169,hhl,,,149r169,l169,xe" fillcolor="#f5c497" stroked="f">
              <v:path arrowok="t"/>
            </v:shape>
            <v:shape id="_x0000_s1291" style="position:absolute;left:15904;top:-587;width:170;height:150;mso-position-horizontal-relative:page;mso-position-vertical-relative:text" coordsize="170,150" o:allowincell="f" path="m169,hhl,,,149r169,l169,xe" fillcolor="#fadf90" stroked="f">
              <v:path arrowok="t"/>
            </v:shape>
            <v:shape id="_x0000_s1292" type="#_x0000_t202" style="position:absolute;left:14998;top:-591;width:289;height:194;mso-position-horizontal-relative:page;mso-position-vertical-relative:text" o:allowincell="f" filled="f" stroked="f">
              <v:textbox inset="0,0,0,0">
                <w:txbxContent>
                  <w:p w14:paraId="1FBC40B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1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Low</w:t>
                    </w:r>
                  </w:p>
                </w:txbxContent>
              </v:textbox>
            </v:shape>
            <v:shape id="_x0000_s1293" type="#_x0000_t202" style="position:absolute;left:16177;top:-591;width:829;height:194;mso-position-horizontal-relative:page;mso-position-vertical-relative:text" o:allowincell="f" filled="f" stroked="f">
              <v:textbox inset="0,0,0,0">
                <w:txbxContent>
                  <w:p w14:paraId="17C299C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1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Medium-low</w:t>
                    </w:r>
                  </w:p>
                </w:txbxContent>
              </v:textbox>
            </v:shape>
            <v:shape id="_x0000_s1294" type="#_x0000_t202" style="position:absolute;left:17773;top:-591;width:553;height:194;mso-position-horizontal-relative:page;mso-position-vertical-relative:text" o:allowincell="f" filled="f" stroked="f">
              <v:textbox inset="0,0,0,0">
                <w:txbxContent>
                  <w:p w14:paraId="295D71A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1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Medium</w:t>
                    </w:r>
                  </w:p>
                </w:txbxContent>
              </v:textbox>
            </v:shape>
            <v:shape id="_x0000_s1295" type="#_x0000_t202" style="position:absolute;left:19063;top:-591;width:880;height:194;mso-position-horizontal-relative:page;mso-position-vertical-relative:text" o:allowincell="f" filled="f" stroked="f">
              <v:textbox inset="0,0,0,0">
                <w:txbxContent>
                  <w:p w14:paraId="5E1298B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1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Medium-high</w:t>
                    </w:r>
                  </w:p>
                </w:txbxContent>
              </v:textbox>
            </v:shape>
            <v:shape id="_x0000_s1296" type="#_x0000_t202" style="position:absolute;left:20798;top:-591;width:321;height:194;mso-position-horizontal-relative:page;mso-position-vertical-relative:text" o:allowincell="f" filled="f" stroked="f">
              <v:textbox inset="0,0,0,0">
                <w:txbxContent>
                  <w:p w14:paraId="669E6F4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1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High</w:t>
                    </w:r>
                  </w:p>
                </w:txbxContent>
              </v:textbox>
            </v:shape>
            <v:shape id="_x0000_s1297" type="#_x0000_t202" style="position:absolute;left:13394;top:-3333;width:8940;height:207;mso-position-horizontal-relative:page;mso-position-vertical-relative:text" o:allowincell="f" fillcolor="#b4ddfa" stroked="f">
              <v:fill opacity="26214f"/>
              <v:textbox inset="0,0,0,0">
                <w:txbxContent>
                  <w:p w14:paraId="566C401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40"/>
                      <w:ind w:left="777"/>
                      <w:rPr>
                        <w:rFonts w:ascii="Roboto" w:hAnsi="Roboto" w:cs="Roboto"/>
                        <w:b/>
                        <w:bCs/>
                        <w:color w:val="000000"/>
                        <w:w w:val="105"/>
                        <w:sz w:val="11"/>
                        <w:szCs w:val="11"/>
                      </w:rPr>
                    </w:pPr>
                    <w:r>
                      <w:rPr>
                        <w:rFonts w:ascii="Roboto" w:hAnsi="Roboto" w:cs="Roboto"/>
                        <w:b/>
                        <w:bCs/>
                        <w:color w:val="000000"/>
                        <w:w w:val="105"/>
                        <w:sz w:val="11"/>
                        <w:szCs w:val="11"/>
                      </w:rPr>
                      <w:t>Regions</w:t>
                    </w:r>
                  </w:p>
                </w:txbxContent>
              </v:textbox>
            </v:shape>
            <v:shape id="_x0000_s1298" type="#_x0000_t202" style="position:absolute;left:13394;top:-1934;width:8940;height:214;mso-position-horizontal-relative:page;mso-position-vertical-relative:text" o:allowincell="f" fillcolor="#b4ddfa" stroked="f">
              <v:fill opacity="26214f"/>
              <v:textbox inset="0,0,0,0">
                <w:txbxContent>
                  <w:p w14:paraId="59CF64A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47"/>
                      <w:ind w:left="777"/>
                      <w:rPr>
                        <w:rFonts w:ascii="Roboto" w:hAnsi="Roboto" w:cs="Roboto"/>
                        <w:b/>
                        <w:bCs/>
                        <w:color w:val="000000"/>
                        <w:w w:val="105"/>
                        <w:sz w:val="11"/>
                        <w:szCs w:val="11"/>
                      </w:rPr>
                    </w:pPr>
                    <w:r>
                      <w:rPr>
                        <w:rFonts w:ascii="Roboto" w:hAnsi="Roboto" w:cs="Roboto"/>
                        <w:b/>
                        <w:bCs/>
                        <w:color w:val="000000"/>
                        <w:w w:val="105"/>
                        <w:sz w:val="11"/>
                        <w:szCs w:val="11"/>
                      </w:rPr>
                      <w:t>Groups</w:t>
                    </w:r>
                  </w:p>
                </w:txbxContent>
              </v:textbox>
            </v:shape>
            <v:shape id="_x0000_s1299" type="#_x0000_t202" style="position:absolute;left:13406;top:-14032;width:8927;height:162;mso-position-horizontal-relative:page;mso-position-vertical-relative:text" o:allowincell="f" fillcolor="#b4ddfa" stroked="f">
              <v:fill opacity="26214f"/>
              <v:textbox inset="0,0,0,0">
                <w:txbxContent>
                  <w:p w14:paraId="0090CD48" w14:textId="77777777" w:rsidR="00000000" w:rsidRDefault="00786C4D">
                    <w:pPr>
                      <w:pStyle w:val="Textoindependiente"/>
                      <w:tabs>
                        <w:tab w:val="left" w:pos="6819"/>
                      </w:tabs>
                      <w:kinsoku w:val="0"/>
                      <w:overflowPunct w:val="0"/>
                      <w:spacing w:before="46" w:line="115" w:lineRule="exact"/>
                      <w:ind w:left="3582"/>
                      <w:rPr>
                        <w:rFonts w:ascii="Roboto" w:hAnsi="Roboto" w:cs="Roboto"/>
                        <w:b/>
                        <w:bCs/>
                        <w:color w:val="000000"/>
                        <w:w w:val="105"/>
                        <w:sz w:val="11"/>
                        <w:szCs w:val="11"/>
                      </w:rPr>
                    </w:pPr>
                    <w:r>
                      <w:rPr>
                        <w:rFonts w:ascii="Roboto" w:hAnsi="Roboto" w:cs="Roboto"/>
                        <w:b/>
                        <w:bCs/>
                        <w:color w:val="000000"/>
                        <w:w w:val="105"/>
                        <w:position w:val="1"/>
                        <w:sz w:val="11"/>
                        <w:szCs w:val="11"/>
                      </w:rPr>
                      <w:t xml:space="preserve">Human </w:t>
                    </w:r>
                    <w:r>
                      <w:rPr>
                        <w:rFonts w:ascii="Roboto" w:hAnsi="Roboto" w:cs="Roboto"/>
                        <w:b/>
                        <w:bCs/>
                        <w:color w:val="000000"/>
                        <w:spacing w:val="4"/>
                        <w:w w:val="105"/>
                        <w:position w:val="1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b/>
                        <w:bCs/>
                        <w:color w:val="000000"/>
                        <w:w w:val="105"/>
                        <w:position w:val="1"/>
                        <w:sz w:val="11"/>
                        <w:szCs w:val="11"/>
                      </w:rPr>
                      <w:t>development</w:t>
                    </w:r>
                    <w:r>
                      <w:rPr>
                        <w:rFonts w:ascii="Roboto" w:hAnsi="Roboto" w:cs="Roboto"/>
                        <w:b/>
                        <w:bCs/>
                        <w:color w:val="000000"/>
                        <w:w w:val="105"/>
                        <w:position w:val="1"/>
                        <w:sz w:val="11"/>
                        <w:szCs w:val="11"/>
                      </w:rPr>
                      <w:tab/>
                    </w:r>
                    <w:r>
                      <w:rPr>
                        <w:rFonts w:ascii="Roboto" w:hAnsi="Roboto" w:cs="Roboto"/>
                        <w:b/>
                        <w:bCs/>
                        <w:color w:val="000000"/>
                        <w:w w:val="105"/>
                        <w:sz w:val="11"/>
                        <w:szCs w:val="11"/>
                      </w:rPr>
                      <w:t xml:space="preserve">Health </w:t>
                    </w:r>
                    <w:r>
                      <w:rPr>
                        <w:rFonts w:ascii="Roboto" w:hAnsi="Roboto" w:cs="Roboto"/>
                        <w:b/>
                        <w:bCs/>
                        <w:color w:val="000000"/>
                        <w:spacing w:val="9"/>
                        <w:w w:val="105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b/>
                        <w:bCs/>
                        <w:color w:val="000000"/>
                        <w:w w:val="105"/>
                        <w:sz w:val="11"/>
                        <w:szCs w:val="11"/>
                      </w:rPr>
                      <w:t>System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91B3"/>
          <w:sz w:val="14"/>
          <w:szCs w:val="14"/>
        </w:rPr>
        <w:t>5</w:t>
      </w:r>
    </w:p>
    <w:p w14:paraId="2F544416" w14:textId="77777777" w:rsidR="00000000" w:rsidRDefault="00786C4D">
      <w:pPr>
        <w:pStyle w:val="Textoindependiente"/>
        <w:kinsoku w:val="0"/>
        <w:overflowPunct w:val="0"/>
        <w:ind w:right="225"/>
        <w:jc w:val="right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37" w:space="52"/>
            <w:col w:w="4659" w:space="2427"/>
            <w:col w:w="10285"/>
          </w:cols>
          <w:noEndnote/>
        </w:sectPr>
      </w:pPr>
    </w:p>
    <w:p w14:paraId="4EC4C394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0C39861B">
          <v:group id="_x0000_s1300" style="width:104.25pt;height:34.35pt;mso-position-horizontal-relative:char;mso-position-vertical-relative:line" coordsize="2085,687" o:allowincell="f">
            <v:shape id="_x0000_s1301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302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3987EA9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2E3EBA7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7AE6B56D">
          <v:group id="_x0000_s1303" style="width:104.25pt;height:37.25pt;mso-position-horizontal-relative:char;mso-position-vertical-relative:line" coordsize="2085,745" o:allowincell="f">
            <v:shape id="_x0000_s1304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305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7E9ABA0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10DFAD8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6D8FD875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26FFC9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D39D88A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</w:pPr>
    </w:p>
    <w:p w14:paraId="0F34FC01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 w:equalWidth="0">
            <w:col w:w="22660"/>
          </w:cols>
          <w:noEndnote/>
        </w:sectPr>
      </w:pPr>
    </w:p>
    <w:p w14:paraId="7EB46BFB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24"/>
        <w:jc w:val="both"/>
        <w:rPr>
          <w:color w:val="231F20"/>
        </w:rPr>
      </w:pPr>
      <w:r>
        <w:rPr>
          <w:color w:val="231F20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doubt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worst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socio-economic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COVID-19.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virus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hit them, they were already lagging far behind on all SDGs.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instance, on average, two thirds of LDCs’ urban population live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slums and access to basic sanitation services remain</w:t>
      </w:r>
      <w:r>
        <w:rPr>
          <w:color w:val="231F20"/>
        </w:rPr>
        <w:t>s 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areas.</w:t>
      </w:r>
    </w:p>
    <w:p w14:paraId="6A9F702C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24"/>
        <w:jc w:val="both"/>
        <w:rPr>
          <w:color w:val="231F20"/>
        </w:rPr>
      </w:pPr>
      <w:r>
        <w:rPr>
          <w:color w:val="231F20"/>
        </w:rPr>
        <w:t>It is against this backdrop that LDCs began to report COVID-19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epidemics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intensities.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outset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 be noted that insufficient testing capacity may lead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underestimating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infections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LDCs (Hulland, 2020). In addition, data collected over such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wide range of countries and geographical areas will inevitably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</w:t>
      </w:r>
      <w:r>
        <w:rPr>
          <w:color w:val="231F20"/>
        </w:rPr>
        <w:t>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quality.</w:t>
      </w:r>
    </w:p>
    <w:p w14:paraId="019F28B9" w14:textId="77777777" w:rsidR="00000000" w:rsidRDefault="00786C4D">
      <w:pPr>
        <w:pStyle w:val="Textoindependiente"/>
        <w:kinsoku w:val="0"/>
        <w:overflowPunct w:val="0"/>
        <w:spacing w:before="167" w:line="309" w:lineRule="auto"/>
        <w:ind w:left="324"/>
        <w:jc w:val="both"/>
        <w:rPr>
          <w:color w:val="231F20"/>
        </w:rPr>
      </w:pPr>
      <w:r>
        <w:rPr>
          <w:color w:val="231F20"/>
        </w:rPr>
        <w:t>By 25 March 2021, in the Pacific region, only Solomon Islands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except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October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2020 – while Vanuatu</w:t>
      </w:r>
      <w:r>
        <w:rPr>
          <w:color w:val="231F20"/>
          <w:position w:val="6"/>
          <w:sz w:val="10"/>
          <w:szCs w:val="10"/>
        </w:rPr>
        <w:t>4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recorded its first ‘border’ case in 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March.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deaths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Pacific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LDCs.</w:t>
      </w:r>
    </w:p>
    <w:p w14:paraId="51E9E16D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The number of cases and fatalities varies greatly in Asia (see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figure A.3 for trends and table A.2 for country details). After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steadily declining since October 2020, infections have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February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instance,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Democratic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confirmed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cases and no death. Timor-Leste has been recording a steep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372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March.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Bangladesh,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populous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over five hundred and seventy thousand cases or more 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thousand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hundred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 has claimed the lives of well over eight thousand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Bangladeshi. The highest per capita values were recorded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Nepal, a landlocked, mountainous LDC and the first LDC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detect a case of COVID-19 infection back on</w:t>
      </w:r>
      <w:r>
        <w:rPr>
          <w:color w:val="231F20"/>
        </w:rPr>
        <w:t xml:space="preserve"> 23 January 2020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a patient who had returned from Wuhan, China (Panthee,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Nepal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deaths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2020.</w:t>
      </w:r>
    </w:p>
    <w:p w14:paraId="1479F07D" w14:textId="77777777" w:rsidR="00000000" w:rsidRDefault="00786C4D">
      <w:pPr>
        <w:pStyle w:val="Ttulo8"/>
        <w:kinsoku w:val="0"/>
        <w:overflowPunct w:val="0"/>
        <w:spacing w:before="120" w:line="280" w:lineRule="auto"/>
        <w:ind w:left="339" w:right="195" w:hanging="16"/>
        <w:rPr>
          <w:color w:val="19476B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19476B"/>
        </w:rPr>
        <w:t>Table</w:t>
      </w:r>
      <w:r>
        <w:rPr>
          <w:b/>
          <w:bCs/>
          <w:color w:val="19476B"/>
          <w:spacing w:val="14"/>
        </w:rPr>
        <w:t xml:space="preserve"> </w:t>
      </w:r>
      <w:r>
        <w:rPr>
          <w:b/>
          <w:bCs/>
          <w:color w:val="19476B"/>
        </w:rPr>
        <w:t>A.2:</w:t>
      </w:r>
      <w:r>
        <w:rPr>
          <w:b/>
          <w:bCs/>
          <w:color w:val="19476B"/>
          <w:spacing w:val="14"/>
        </w:rPr>
        <w:t xml:space="preserve"> </w:t>
      </w:r>
      <w:r>
        <w:rPr>
          <w:color w:val="19476B"/>
        </w:rPr>
        <w:t>COVID-19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cumulative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cases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and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deaths,</w:t>
      </w:r>
      <w:r>
        <w:rPr>
          <w:color w:val="19476B"/>
          <w:spacing w:val="13"/>
        </w:rPr>
        <w:t xml:space="preserve"> </w:t>
      </w:r>
      <w:r>
        <w:rPr>
          <w:color w:val="19476B"/>
        </w:rPr>
        <w:t>and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vaccine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doses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administered,</w:t>
      </w:r>
      <w:r>
        <w:rPr>
          <w:color w:val="19476B"/>
          <w:spacing w:val="13"/>
        </w:rPr>
        <w:t xml:space="preserve"> </w:t>
      </w:r>
      <w:r>
        <w:rPr>
          <w:color w:val="19476B"/>
        </w:rPr>
        <w:t>total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and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per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1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million</w:t>
      </w:r>
      <w:r>
        <w:rPr>
          <w:color w:val="19476B"/>
          <w:spacing w:val="1"/>
        </w:rPr>
        <w:t xml:space="preserve"> </w:t>
      </w:r>
      <w:r>
        <w:rPr>
          <w:color w:val="19476B"/>
        </w:rPr>
        <w:t>people</w:t>
      </w:r>
      <w:r>
        <w:rPr>
          <w:color w:val="19476B"/>
          <w:spacing w:val="4"/>
        </w:rPr>
        <w:t xml:space="preserve"> </w:t>
      </w:r>
      <w:r>
        <w:rPr>
          <w:color w:val="19476B"/>
        </w:rPr>
        <w:t>in</w:t>
      </w:r>
      <w:r>
        <w:rPr>
          <w:color w:val="19476B"/>
          <w:spacing w:val="4"/>
        </w:rPr>
        <w:t xml:space="preserve"> </w:t>
      </w:r>
      <w:r>
        <w:rPr>
          <w:color w:val="19476B"/>
        </w:rPr>
        <w:t>Asian</w:t>
      </w:r>
      <w:r>
        <w:rPr>
          <w:color w:val="19476B"/>
          <w:spacing w:val="5"/>
        </w:rPr>
        <w:t xml:space="preserve"> </w:t>
      </w:r>
      <w:r>
        <w:rPr>
          <w:color w:val="19476B"/>
        </w:rPr>
        <w:t>LDCs</w:t>
      </w:r>
      <w:r>
        <w:rPr>
          <w:color w:val="19476B"/>
          <w:spacing w:val="4"/>
        </w:rPr>
        <w:t xml:space="preserve"> </w:t>
      </w:r>
      <w:r>
        <w:rPr>
          <w:color w:val="19476B"/>
        </w:rPr>
        <w:t>(as</w:t>
      </w:r>
      <w:r>
        <w:rPr>
          <w:color w:val="19476B"/>
          <w:spacing w:val="4"/>
        </w:rPr>
        <w:t xml:space="preserve"> </w:t>
      </w:r>
      <w:r>
        <w:rPr>
          <w:color w:val="19476B"/>
        </w:rPr>
        <w:t>of</w:t>
      </w:r>
      <w:r>
        <w:rPr>
          <w:color w:val="19476B"/>
          <w:spacing w:val="5"/>
        </w:rPr>
        <w:t xml:space="preserve"> </w:t>
      </w:r>
      <w:r>
        <w:rPr>
          <w:color w:val="19476B"/>
        </w:rPr>
        <w:t>25</w:t>
      </w:r>
      <w:r>
        <w:rPr>
          <w:color w:val="19476B"/>
          <w:spacing w:val="4"/>
        </w:rPr>
        <w:t xml:space="preserve"> </w:t>
      </w:r>
      <w:r>
        <w:rPr>
          <w:color w:val="19476B"/>
        </w:rPr>
        <w:t>March</w:t>
      </w:r>
      <w:r>
        <w:rPr>
          <w:color w:val="19476B"/>
          <w:spacing w:val="4"/>
        </w:rPr>
        <w:t xml:space="preserve"> </w:t>
      </w:r>
      <w:r>
        <w:rPr>
          <w:color w:val="19476B"/>
        </w:rPr>
        <w:t>2021)</w:t>
      </w:r>
    </w:p>
    <w:p w14:paraId="250B9AD7" w14:textId="77777777" w:rsidR="00000000" w:rsidRDefault="00786C4D">
      <w:pPr>
        <w:pStyle w:val="Ttulo8"/>
        <w:kinsoku w:val="0"/>
        <w:overflowPunct w:val="0"/>
        <w:spacing w:before="120" w:line="280" w:lineRule="auto"/>
        <w:ind w:left="339" w:right="195" w:hanging="16"/>
        <w:rPr>
          <w:color w:val="19476B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35" w:space="40"/>
            <w:col w:w="5271" w:space="1373"/>
            <w:col w:w="10741"/>
          </w:cols>
          <w:noEndnote/>
        </w:sectPr>
      </w:pPr>
    </w:p>
    <w:p w14:paraId="4940031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37C48E02" w14:textId="77777777" w:rsidR="00000000" w:rsidRDefault="00786C4D">
      <w:pPr>
        <w:pStyle w:val="Textoindependiente"/>
        <w:kinsoku w:val="0"/>
        <w:overflowPunct w:val="0"/>
        <w:spacing w:before="3"/>
        <w:rPr>
          <w:rFonts w:ascii="Roboto" w:hAnsi="Roboto" w:cs="Roboto"/>
          <w:sz w:val="20"/>
          <w:szCs w:val="20"/>
        </w:rPr>
      </w:pPr>
    </w:p>
    <w:p w14:paraId="0A88C317" w14:textId="77777777" w:rsidR="00000000" w:rsidRDefault="00786C4D">
      <w:pPr>
        <w:pStyle w:val="Textoindependiente"/>
        <w:kinsoku w:val="0"/>
        <w:overflowPunct w:val="0"/>
        <w:spacing w:before="3"/>
        <w:rPr>
          <w:rFonts w:ascii="Roboto" w:hAnsi="Roboto" w:cs="Roboto"/>
          <w:sz w:val="20"/>
          <w:szCs w:val="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3BB0ED19" w14:textId="77777777" w:rsidR="00000000" w:rsidRDefault="00786C4D">
      <w:pPr>
        <w:pStyle w:val="Textoindependiente"/>
        <w:kinsoku w:val="0"/>
        <w:overflowPunct w:val="0"/>
        <w:spacing w:before="120" w:line="280" w:lineRule="auto"/>
        <w:ind w:left="311" w:firstLine="24"/>
        <w:rPr>
          <w:rFonts w:ascii="Roboto" w:hAnsi="Roboto" w:cs="Roboto"/>
          <w:color w:val="19476B"/>
          <w:sz w:val="20"/>
          <w:szCs w:val="20"/>
        </w:rPr>
      </w:pPr>
      <w:r>
        <w:rPr>
          <w:rFonts w:ascii="Roboto" w:hAnsi="Roboto" w:cs="Roboto"/>
          <w:b/>
          <w:bCs/>
          <w:color w:val="19476B"/>
          <w:sz w:val="20"/>
          <w:szCs w:val="20"/>
        </w:rPr>
        <w:t>Figure</w:t>
      </w:r>
      <w:r>
        <w:rPr>
          <w:rFonts w:ascii="Roboto" w:hAnsi="Roboto" w:cs="Roboto"/>
          <w:b/>
          <w:bCs/>
          <w:color w:val="19476B"/>
          <w:spacing w:val="13"/>
          <w:sz w:val="20"/>
          <w:szCs w:val="20"/>
        </w:rPr>
        <w:t xml:space="preserve"> </w:t>
      </w:r>
      <w:r>
        <w:rPr>
          <w:rFonts w:ascii="Roboto" w:hAnsi="Roboto" w:cs="Roboto"/>
          <w:b/>
          <w:bCs/>
          <w:color w:val="19476B"/>
          <w:sz w:val="20"/>
          <w:szCs w:val="20"/>
        </w:rPr>
        <w:t>A.3:</w:t>
      </w:r>
      <w:r>
        <w:rPr>
          <w:rFonts w:ascii="Roboto" w:hAnsi="Roboto" w:cs="Roboto"/>
          <w:b/>
          <w:bCs/>
          <w:color w:val="19476B"/>
          <w:spacing w:val="13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Evolution</w:t>
      </w:r>
      <w:r>
        <w:rPr>
          <w:rFonts w:ascii="Roboto" w:hAnsi="Roboto" w:cs="Roboto"/>
          <w:color w:val="19476B"/>
          <w:spacing w:val="14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of</w:t>
      </w:r>
      <w:r>
        <w:rPr>
          <w:rFonts w:ascii="Roboto" w:hAnsi="Roboto" w:cs="Roboto"/>
          <w:color w:val="19476B"/>
          <w:spacing w:val="13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COVID-19</w:t>
      </w:r>
      <w:r>
        <w:rPr>
          <w:rFonts w:ascii="Roboto" w:hAnsi="Roboto" w:cs="Roboto"/>
          <w:color w:val="19476B"/>
          <w:spacing w:val="14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cases</w:t>
      </w:r>
      <w:r>
        <w:rPr>
          <w:rFonts w:ascii="Roboto" w:hAnsi="Roboto" w:cs="Roboto"/>
          <w:color w:val="19476B"/>
          <w:spacing w:val="14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and</w:t>
      </w:r>
      <w:r>
        <w:rPr>
          <w:rFonts w:ascii="Roboto" w:hAnsi="Roboto" w:cs="Roboto"/>
          <w:color w:val="19476B"/>
          <w:spacing w:val="14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deaths</w:t>
      </w:r>
      <w:r>
        <w:rPr>
          <w:rFonts w:ascii="Roboto" w:hAnsi="Roboto" w:cs="Roboto"/>
          <w:color w:val="19476B"/>
          <w:spacing w:val="13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in</w:t>
      </w:r>
      <w:r>
        <w:rPr>
          <w:rFonts w:ascii="Roboto" w:hAnsi="Roboto" w:cs="Roboto"/>
          <w:color w:val="19476B"/>
          <w:spacing w:val="14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Asia</w:t>
      </w:r>
      <w:r>
        <w:rPr>
          <w:rFonts w:ascii="Roboto" w:hAnsi="Roboto" w:cs="Roboto"/>
          <w:color w:val="19476B"/>
          <w:spacing w:val="14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Pacific</w:t>
      </w:r>
      <w:r>
        <w:rPr>
          <w:rFonts w:ascii="Roboto" w:hAnsi="Roboto" w:cs="Roboto"/>
          <w:color w:val="19476B"/>
          <w:spacing w:val="12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Least</w:t>
      </w:r>
      <w:r>
        <w:rPr>
          <w:rFonts w:ascii="Roboto" w:hAnsi="Roboto" w:cs="Roboto"/>
          <w:color w:val="19476B"/>
          <w:spacing w:val="14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Developed</w:t>
      </w:r>
      <w:r>
        <w:rPr>
          <w:rFonts w:ascii="Roboto" w:hAnsi="Roboto" w:cs="Roboto"/>
          <w:color w:val="19476B"/>
          <w:spacing w:val="14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Countries</w:t>
      </w:r>
      <w:r>
        <w:rPr>
          <w:rFonts w:ascii="Roboto" w:hAnsi="Roboto" w:cs="Roboto"/>
          <w:color w:val="19476B"/>
          <w:spacing w:val="14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and</w:t>
      </w:r>
      <w:r>
        <w:rPr>
          <w:rFonts w:ascii="Roboto" w:hAnsi="Roboto" w:cs="Roboto"/>
          <w:color w:val="19476B"/>
          <w:spacing w:val="13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Yemen</w:t>
      </w:r>
      <w:r>
        <w:rPr>
          <w:rFonts w:ascii="Roboto" w:hAnsi="Roboto" w:cs="Roboto"/>
          <w:color w:val="19476B"/>
          <w:spacing w:val="14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from</w:t>
      </w:r>
      <w:r>
        <w:rPr>
          <w:rFonts w:ascii="Roboto" w:hAnsi="Roboto" w:cs="Roboto"/>
          <w:color w:val="19476B"/>
          <w:spacing w:val="1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January</w:t>
      </w:r>
      <w:r>
        <w:rPr>
          <w:rFonts w:ascii="Roboto" w:hAnsi="Roboto" w:cs="Roboto"/>
          <w:color w:val="19476B"/>
          <w:spacing w:val="4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2020</w:t>
      </w:r>
      <w:r>
        <w:rPr>
          <w:rFonts w:ascii="Roboto" w:hAnsi="Roboto" w:cs="Roboto"/>
          <w:color w:val="19476B"/>
          <w:spacing w:val="4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to</w:t>
      </w:r>
      <w:r>
        <w:rPr>
          <w:rFonts w:ascii="Roboto" w:hAnsi="Roboto" w:cs="Roboto"/>
          <w:color w:val="19476B"/>
          <w:spacing w:val="5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March</w:t>
      </w:r>
      <w:r>
        <w:rPr>
          <w:rFonts w:ascii="Roboto" w:hAnsi="Roboto" w:cs="Roboto"/>
          <w:color w:val="19476B"/>
          <w:spacing w:val="4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2021</w:t>
      </w:r>
    </w:p>
    <w:p w14:paraId="0D84A436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349C7413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711DC92D" w14:textId="77777777" w:rsidR="00000000" w:rsidRDefault="00786C4D">
      <w:pPr>
        <w:pStyle w:val="Textoindependiente"/>
        <w:kinsoku w:val="0"/>
        <w:overflowPunct w:val="0"/>
        <w:spacing w:before="7"/>
        <w:rPr>
          <w:rFonts w:ascii="Roboto" w:hAnsi="Roboto" w:cs="Roboto"/>
          <w:sz w:val="19"/>
          <w:szCs w:val="19"/>
        </w:rPr>
      </w:pPr>
    </w:p>
    <w:p w14:paraId="1EBBC01B" w14:textId="77777777" w:rsidR="00000000" w:rsidRDefault="00786C4D">
      <w:pPr>
        <w:pStyle w:val="Textoindependiente"/>
        <w:kinsoku w:val="0"/>
        <w:overflowPunct w:val="0"/>
        <w:spacing w:line="276" w:lineRule="auto"/>
        <w:ind w:left="311" w:right="196" w:firstLine="7"/>
        <w:rPr>
          <w:color w:val="231F20"/>
          <w:sz w:val="16"/>
          <w:szCs w:val="16"/>
        </w:rPr>
      </w:pPr>
      <w:r>
        <w:rPr>
          <w:noProof/>
        </w:rPr>
        <w:pict w14:anchorId="7FCB0843">
          <v:shape id="_x0000_s1306" type="#_x0000_t202" style="position:absolute;left:0;text-align:left;margin-left:638.65pt;margin-top:-307.05pt;width:509.8pt;height:297.35pt;z-index:199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10"/>
                    <w:gridCol w:w="1454"/>
                    <w:gridCol w:w="1454"/>
                    <w:gridCol w:w="1454"/>
                    <w:gridCol w:w="1454"/>
                    <w:gridCol w:w="1454"/>
                    <w:gridCol w:w="1612"/>
                  </w:tblGrid>
                  <w:tr w:rsidR="00000000" w:rsidRPr="00786C4D" w14:paraId="301D3D54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00"/>
                    </w:trPr>
                    <w:tc>
                      <w:tcPr>
                        <w:tcW w:w="1310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354BB04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8"/>
                          <w:rPr>
                            <w:sz w:val="22"/>
                            <w:szCs w:val="22"/>
                          </w:rPr>
                        </w:pPr>
                      </w:p>
                      <w:p w14:paraId="33B7456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ind w:left="452" w:right="448"/>
                          <w:jc w:val="center"/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LDCS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18EF3D1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8"/>
                          <w:rPr>
                            <w:sz w:val="22"/>
                            <w:szCs w:val="22"/>
                          </w:rPr>
                        </w:pPr>
                      </w:p>
                      <w:p w14:paraId="2D06802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ind w:right="136"/>
                          <w:jc w:val="right"/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CASES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–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TOTAL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6D7037B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72" w:line="266" w:lineRule="auto"/>
                          <w:ind w:left="223" w:hanging="108"/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CASES – PER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1M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-3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POPULATION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0516E4A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7"/>
                          <w:rPr>
                            <w:sz w:val="22"/>
                            <w:szCs w:val="22"/>
                          </w:rPr>
                        </w:pPr>
                      </w:p>
                      <w:p w14:paraId="5A4F1E9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"/>
                          <w:ind w:left="100"/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DEATHS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–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TOTAL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2855F9C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72" w:line="266" w:lineRule="auto"/>
                          <w:ind w:left="82" w:right="33" w:firstLine="113"/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DEATHS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–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PER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1M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2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POPULATION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055BF62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72" w:line="266" w:lineRule="auto"/>
                          <w:ind w:left="129" w:hanging="24"/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0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VACCINE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DOSES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-3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0"/>
                            <w:sz w:val="15"/>
                            <w:szCs w:val="15"/>
                          </w:rPr>
                          <w:t>ADMINISTERED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33FDF14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72" w:line="266" w:lineRule="auto"/>
                          <w:ind w:left="163" w:right="56" w:firstLine="25"/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VACCINES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–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PER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-3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1M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2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POPULATION</w:t>
                        </w:r>
                      </w:p>
                    </w:tc>
                  </w:tr>
                  <w:tr w:rsidR="00000000" w:rsidRPr="00786C4D" w14:paraId="6054D92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35"/>
                    </w:trPr>
                    <w:tc>
                      <w:tcPr>
                        <w:tcW w:w="1310" w:type="dxa"/>
                        <w:tcBorders>
                          <w:top w:val="none" w:sz="6" w:space="0" w:color="auto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CC69CE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93"/>
                          <w:ind w:left="180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  <w:t>Afghanistan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A7D23A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9"/>
                          <w:ind w:right="169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56,177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DCD954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9"/>
                          <w:ind w:right="180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1,443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2E3EBC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9"/>
                          <w:ind w:left="833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2,466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CD9133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9"/>
                          <w:ind w:right="179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63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EC35B0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9"/>
                          <w:ind w:right="178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34,743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778910C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9"/>
                          <w:ind w:right="174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892</w:t>
                        </w:r>
                      </w:p>
                    </w:tc>
                  </w:tr>
                  <w:tr w:rsidR="00000000" w:rsidRPr="00786C4D" w14:paraId="73B8FAE5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8"/>
                    </w:trPr>
                    <w:tc>
                      <w:tcPr>
                        <w:tcW w:w="1310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21BEF4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91"/>
                          <w:ind w:left="193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  <w:t>Bangladesh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4B8756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69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573,687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37BCF3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80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3,483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FCA88F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left="840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8,720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7F546D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9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53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7ABA18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2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4,990,232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6E5FFEA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65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30,301</w:t>
                        </w:r>
                      </w:p>
                    </w:tc>
                  </w:tr>
                  <w:tr w:rsidR="00000000" w:rsidRPr="00786C4D" w14:paraId="308EA76F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8"/>
                    </w:trPr>
                    <w:tc>
                      <w:tcPr>
                        <w:tcW w:w="1310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A7E263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91"/>
                          <w:ind w:left="193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  <w:t>Bhutan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48DE68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6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869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2D17FE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7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1,126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A24262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64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1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7D91F6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64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1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F95C25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37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244,133-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2F4CCE2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80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316,393</w:t>
                        </w:r>
                      </w:p>
                    </w:tc>
                  </w:tr>
                  <w:tr w:rsidR="00000000" w:rsidRPr="00786C4D" w14:paraId="40F060E0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8"/>
                    </w:trPr>
                    <w:tc>
                      <w:tcPr>
                        <w:tcW w:w="1310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BBA164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91"/>
                          <w:ind w:left="18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  <w:t>Cambodia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CF6850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4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1,792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85A3D8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69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107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8F731A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8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4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E394DD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3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0.2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76C912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5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328,526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1B08F01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82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19,650</w:t>
                        </w:r>
                      </w:p>
                    </w:tc>
                  </w:tr>
                  <w:tr w:rsidR="00000000" w:rsidRPr="00786C4D" w14:paraId="0457AED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8"/>
                    </w:trPr>
                    <w:tc>
                      <w:tcPr>
                        <w:tcW w:w="1310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0C1512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91"/>
                          <w:ind w:left="193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  <w:t>Lao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pacing w:val="7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  <w:t>PDR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352646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8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49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AE3E36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69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7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3986BB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81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9684DC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81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17BA08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65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3,341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0ECA5CD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9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459</w:t>
                        </w:r>
                      </w:p>
                    </w:tc>
                  </w:tr>
                  <w:tr w:rsidR="00000000" w:rsidRPr="00786C4D" w14:paraId="6017106B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8"/>
                    </w:trPr>
                    <w:tc>
                      <w:tcPr>
                        <w:tcW w:w="1310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2DB640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91"/>
                          <w:ind w:left="193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  <w:t>Myanmar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599D01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7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142,246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8D0D0E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9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2,614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DEA2F5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left="834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3,204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C27E4A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8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59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17B49F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4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105,490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51D128C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9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1,939</w:t>
                        </w:r>
                      </w:p>
                    </w:tc>
                  </w:tr>
                  <w:tr w:rsidR="00000000" w:rsidRPr="00786C4D" w14:paraId="69159654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8"/>
                    </w:trPr>
                    <w:tc>
                      <w:tcPr>
                        <w:tcW w:w="1310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FDDD1C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91"/>
                          <w:ind w:left="193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  <w:t>Nepal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BC6AC1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7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276,056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FC5E47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86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9,474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5DACD2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left="850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3,019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5FDFB4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8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104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B9ED5D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8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1,634,903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277FB37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4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56,111</w:t>
                        </w:r>
                      </w:p>
                    </w:tc>
                  </w:tr>
                  <w:tr w:rsidR="00000000" w:rsidRPr="00786C4D" w14:paraId="5ED9A475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8"/>
                    </w:trPr>
                    <w:tc>
                      <w:tcPr>
                        <w:tcW w:w="1310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C34FF2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91"/>
                          <w:ind w:left="178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  <w:t>Timor-Leste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82CCDC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4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335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9DE88F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9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254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939E88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81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D9ACA6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81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6549EB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37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-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6759107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39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-</w:t>
                        </w:r>
                      </w:p>
                    </w:tc>
                  </w:tr>
                  <w:tr w:rsidR="00000000" w:rsidRPr="00786C4D" w14:paraId="7704831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8"/>
                    </w:trPr>
                    <w:tc>
                      <w:tcPr>
                        <w:tcW w:w="1310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E8706A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91"/>
                          <w:ind w:left="181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  <w:t>Yemen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D18037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82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3,520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D491C2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81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118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8C9179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0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772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59B1AD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6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26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A6207F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37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-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7DD888C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39"/>
                          <w:jc w:val="right"/>
                          <w:rPr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color w:val="231F20"/>
                            <w:sz w:val="17"/>
                            <w:szCs w:val="17"/>
                          </w:rPr>
                          <w:t>-</w:t>
                        </w:r>
                      </w:p>
                    </w:tc>
                  </w:tr>
                  <w:tr w:rsidR="00000000" w:rsidRPr="00786C4D" w14:paraId="3C6F6632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8"/>
                    </w:trPr>
                    <w:tc>
                      <w:tcPr>
                        <w:tcW w:w="1310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  <w:shd w:val="clear" w:color="auto" w:fill="D8EEF3"/>
                      </w:tcPr>
                      <w:p w14:paraId="03264E7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91"/>
                          <w:ind w:left="178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  <w:t>Total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shd w:val="clear" w:color="auto" w:fill="D8EEF3"/>
                      </w:tcPr>
                      <w:p w14:paraId="6F9E0DB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69"/>
                          <w:jc w:val="right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7"/>
                            <w:szCs w:val="17"/>
                          </w:rPr>
                          <w:t>1,054,731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shd w:val="clear" w:color="auto" w:fill="D8EEF3"/>
                      </w:tcPr>
                      <w:p w14:paraId="1D810C7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82"/>
                          <w:jc w:val="right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7"/>
                            <w:szCs w:val="17"/>
                          </w:rPr>
                          <w:t>3,074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shd w:val="clear" w:color="auto" w:fill="D8EEF3"/>
                      </w:tcPr>
                      <w:p w14:paraId="7AC6DEE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left="744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7"/>
                            <w:szCs w:val="17"/>
                          </w:rPr>
                          <w:t>18,186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shd w:val="clear" w:color="auto" w:fill="D8EEF3"/>
                      </w:tcPr>
                      <w:p w14:paraId="3A62494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74"/>
                          <w:jc w:val="right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7"/>
                            <w:szCs w:val="17"/>
                          </w:rPr>
                          <w:t>53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shd w:val="clear" w:color="auto" w:fill="D8EEF3"/>
                      </w:tcPr>
                      <w:p w14:paraId="67A2820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80"/>
                          <w:jc w:val="right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7"/>
                            <w:szCs w:val="17"/>
                          </w:rPr>
                          <w:t>7,341,368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  <w:shd w:val="clear" w:color="auto" w:fill="D8EEF3"/>
                      </w:tcPr>
                      <w:p w14:paraId="606276A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87"/>
                          <w:ind w:right="181"/>
                          <w:jc w:val="right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7"/>
                            <w:szCs w:val="17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7"/>
                            <w:szCs w:val="17"/>
                          </w:rPr>
                          <w:t>21,399</w:t>
                        </w:r>
                      </w:p>
                    </w:tc>
                  </w:tr>
                </w:tbl>
                <w:p w14:paraId="18B07178" w14:textId="77777777" w:rsidR="00000000" w:rsidRDefault="00786C4D">
                  <w:pPr>
                    <w:pStyle w:val="Textoindependiente"/>
                    <w:kinsoku w:val="0"/>
                    <w:overflowPunct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Data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from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WHO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</w:t>
      </w:r>
      <w:hyperlink r:id="rId16" w:history="1">
        <w:r>
          <w:rPr>
            <w:color w:val="231F20"/>
            <w:sz w:val="16"/>
            <w:szCs w:val="16"/>
          </w:rPr>
          <w:t>https://covid19.who.int</w:t>
        </w:r>
      </w:hyperlink>
      <w:r>
        <w:rPr>
          <w:color w:val="231F20"/>
          <w:sz w:val="16"/>
          <w:szCs w:val="16"/>
        </w:rPr>
        <w:t>)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accessed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on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25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March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2021.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Data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on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vaccine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doses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administered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for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Bhutan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from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Ministry</w:t>
      </w:r>
      <w:r>
        <w:rPr>
          <w:color w:val="231F20"/>
          <w:spacing w:val="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of</w:t>
      </w:r>
      <w:r>
        <w:rPr>
          <w:color w:val="231F20"/>
          <w:spacing w:val="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Health</w:t>
      </w:r>
      <w:r>
        <w:rPr>
          <w:color w:val="231F20"/>
          <w:spacing w:val="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</w:t>
      </w:r>
      <w:hyperlink r:id="rId17" w:history="1">
        <w:r>
          <w:rPr>
            <w:color w:val="231F20"/>
            <w:sz w:val="16"/>
            <w:szCs w:val="16"/>
          </w:rPr>
          <w:t>http://www.moh.gov.bt</w:t>
        </w:r>
      </w:hyperlink>
      <w:r>
        <w:rPr>
          <w:color w:val="231F20"/>
          <w:sz w:val="16"/>
          <w:szCs w:val="16"/>
        </w:rPr>
        <w:t>).</w:t>
      </w:r>
    </w:p>
    <w:p w14:paraId="23C58FEC" w14:textId="77777777" w:rsidR="00000000" w:rsidRDefault="00786C4D">
      <w:pPr>
        <w:pStyle w:val="Textoindependiente"/>
        <w:kinsoku w:val="0"/>
        <w:overflowPunct w:val="0"/>
        <w:spacing w:line="276" w:lineRule="auto"/>
        <w:ind w:left="311" w:right="196" w:firstLine="7"/>
        <w:rPr>
          <w:color w:val="231F20"/>
          <w:sz w:val="16"/>
          <w:szCs w:val="16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10516" w:space="1408"/>
            <w:col w:w="10736"/>
          </w:cols>
          <w:noEndnote/>
        </w:sectPr>
      </w:pPr>
    </w:p>
    <w:p w14:paraId="6D2F087B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06535EB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05D24D1E" w14:textId="77777777" w:rsidR="00000000" w:rsidRDefault="00786C4D">
      <w:pPr>
        <w:pStyle w:val="Textoindependiente"/>
        <w:kinsoku w:val="0"/>
        <w:overflowPunct w:val="0"/>
        <w:spacing w:before="11"/>
        <w:rPr>
          <w:sz w:val="25"/>
          <w:szCs w:val="25"/>
        </w:rPr>
      </w:pPr>
    </w:p>
    <w:p w14:paraId="6FE53C15" w14:textId="77777777" w:rsidR="00000000" w:rsidRDefault="00786C4D">
      <w:pPr>
        <w:pStyle w:val="Textoindependiente"/>
        <w:kinsoku w:val="0"/>
        <w:overflowPunct w:val="0"/>
        <w:spacing w:before="11"/>
        <w:rPr>
          <w:sz w:val="25"/>
          <w:szCs w:val="25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483ED6B5" w14:textId="77777777" w:rsidR="00000000" w:rsidRDefault="00786C4D">
      <w:pPr>
        <w:pStyle w:val="Textoindependiente"/>
        <w:kinsoku w:val="0"/>
        <w:overflowPunct w:val="0"/>
        <w:spacing w:before="117" w:line="312" w:lineRule="auto"/>
        <w:ind w:left="12232"/>
        <w:jc w:val="both"/>
        <w:rPr>
          <w:color w:val="231F20"/>
        </w:rPr>
      </w:pPr>
      <w:r>
        <w:rPr>
          <w:noProof/>
        </w:rPr>
        <w:pict w14:anchorId="2B08E14F">
          <v:group id="_x0000_s1307" style="position:absolute;left:0;text-align:left;margin-left:43.25pt;margin-top:-55.65pt;width:509.1pt;height:285.75pt;z-index:182;mso-position-horizontal-relative:page" coordorigin="865,-1113" coordsize="10182,5715" o:allowincell="f">
            <v:shape id="_x0000_s1308" style="position:absolute;left:866;top:-1112;width:10179;height:5712;mso-position-horizontal-relative:page;mso-position-vertical-relative:text" coordsize="10179,5712" o:allowincell="f" path="m,5712hhl10178,5712,10178,,,,,5712xe" filled="f" strokecolor="#9d9fa2" strokeweight=".15pt">
              <v:path arrowok="t"/>
            </v:shape>
            <v:group id="_x0000_s1309" style="position:absolute;left:2122;top:-760;width:7979;height:3306" coordorigin="2122,-760" coordsize="7979,3306" o:allowincell="f">
              <v:shape id="_x0000_s1310" style="position:absolute;left:2122;top:-760;width:7979;height:3306;mso-position-horizontal-relative:page;mso-position-vertical-relative:text" coordsize="7979,3306" o:allowincell="f" path="m,367hhl7978,367e" filled="f" strokecolor="#d8d8d8" strokeweight=".15556mm">
                <v:path arrowok="t"/>
              </v:shape>
              <v:shape id="_x0000_s1311" style="position:absolute;left:2122;top:-760;width:7979;height:3306;mso-position-horizontal-relative:page;mso-position-vertical-relative:text" coordsize="7979,3306" o:allowincell="f" path="m,hhl7978,e" filled="f" strokecolor="#d8d8d8" strokeweight=".15556mm">
                <v:path arrowok="t"/>
              </v:shape>
              <v:shape id="_x0000_s1312" style="position:absolute;left:2122;top:-760;width:7979;height:3306;mso-position-horizontal-relative:page;mso-position-vertical-relative:text" coordsize="7979,3306" o:allowincell="f" path="m,738hhl7978,738e" filled="f" strokecolor="#d8d8d8" strokeweight=".15556mm">
                <v:path arrowok="t"/>
              </v:shape>
              <v:shape id="_x0000_s1313" style="position:absolute;left:2122;top:-760;width:7979;height:3306;mso-position-horizontal-relative:page;mso-position-vertical-relative:text" coordsize="7979,3306" o:allowincell="f" path="m,1102hhl7978,1102e" filled="f" strokecolor="#d8d8d8" strokeweight=".15556mm">
                <v:path arrowok="t"/>
              </v:shape>
              <v:shape id="_x0000_s1314" style="position:absolute;left:2122;top:-760;width:7979;height:3306;mso-position-horizontal-relative:page;mso-position-vertical-relative:text" coordsize="7979,3306" o:allowincell="f" path="m,1473hhl7978,1473e" filled="f" strokecolor="#d8d8d8" strokeweight=".15556mm">
                <v:path arrowok="t"/>
              </v:shape>
              <v:shape id="_x0000_s1315" style="position:absolute;left:2122;top:-760;width:7979;height:3306;mso-position-horizontal-relative:page;mso-position-vertical-relative:text" coordsize="7979,3306" o:allowincell="f" path="m,1836hhl7978,1836e" filled="f" strokecolor="#d8d8d8" strokeweight=".15556mm">
                <v:path arrowok="t"/>
              </v:shape>
              <v:shape id="_x0000_s1316" style="position:absolute;left:2122;top:-760;width:7979;height:3306;mso-position-horizontal-relative:page;mso-position-vertical-relative:text" coordsize="7979,3306" o:allowincell="f" path="m,2208hhl7978,2208e" filled="f" strokecolor="#d8d8d8" strokeweight=".15556mm">
                <v:path arrowok="t"/>
              </v:shape>
              <v:shape id="_x0000_s1317" style="position:absolute;left:2122;top:-760;width:7979;height:3306;mso-position-horizontal-relative:page;mso-position-vertical-relative:text" coordsize="7979,3306" o:allowincell="f" path="m,2571hhl7978,2571e" filled="f" strokecolor="#d8d8d8" strokeweight=".15556mm">
                <v:path arrowok="t"/>
              </v:shape>
              <v:shape id="_x0000_s1318" style="position:absolute;left:2122;top:-760;width:7979;height:3306;mso-position-horizontal-relative:page;mso-position-vertical-relative:text" coordsize="7979,3306" o:allowincell="f" path="m,2942hhl7978,2942e" filled="f" strokecolor="#d8d8d8" strokeweight=".15556mm">
                <v:path arrowok="t"/>
              </v:shape>
              <v:shape id="_x0000_s1319" style="position:absolute;left:2122;top:-760;width:7979;height:3306;mso-position-horizontal-relative:page;mso-position-vertical-relative:text" coordsize="7979,3306" o:allowincell="f" path="m,3306hhl7978,3306e" filled="f" strokecolor="#d8d8d8" strokeweight=".15556mm">
                <v:path arrowok="t"/>
              </v:shape>
            </v:group>
            <v:group id="_x0000_s1320" style="position:absolute;left:10101;top:-760;width:59;height:3676" coordorigin="10101,-760" coordsize="59,3676" o:allowincell="f">
              <v:shape id="_x0000_s1321" style="position:absolute;left:10101;top:-760;width:59;height:3676;mso-position-horizontal-relative:page;mso-position-vertical-relative:text" coordsize="59,3676" o:allowincell="f" path="m,hhl58,e" filled="f" strokecolor="#d8d8d8" strokeweight=".15556mm">
                <v:path arrowok="t"/>
              </v:shape>
              <v:shape id="_x0000_s1322" style="position:absolute;left:10101;top:-760;width:59;height:3676;mso-position-horizontal-relative:page;mso-position-vertical-relative:text" coordsize="59,3676" o:allowincell="f" path="m,614hhl58,614e" filled="f" strokecolor="#d8d8d8" strokeweight=".15556mm">
                <v:path arrowok="t"/>
              </v:shape>
              <v:shape id="_x0000_s1323" style="position:absolute;left:10101;top:-760;width:59;height:3676;mso-position-horizontal-relative:page;mso-position-vertical-relative:text" coordsize="59,3676" o:allowincell="f" path="m,1225hhl58,1225e" filled="f" strokecolor="#d8d8d8" strokeweight=".15556mm">
                <v:path arrowok="t"/>
              </v:shape>
              <v:shape id="_x0000_s1324" style="position:absolute;left:10101;top:-760;width:59;height:3676;mso-position-horizontal-relative:page;mso-position-vertical-relative:text" coordsize="59,3676" o:allowincell="f" path="m,1836hhl58,1836e" filled="f" strokecolor="#d8d8d8" strokeweight=".15556mm">
                <v:path arrowok="t"/>
              </v:shape>
              <v:shape id="_x0000_s1325" style="position:absolute;left:10101;top:-760;width:59;height:3676;mso-position-horizontal-relative:page;mso-position-vertical-relative:text" coordsize="59,3676" o:allowincell="f" path="m,2447hhl58,2447e" filled="f" strokecolor="#d8d8d8" strokeweight=".15556mm">
                <v:path arrowok="t"/>
              </v:shape>
              <v:shape id="_x0000_s1326" style="position:absolute;left:10101;top:-760;width:59;height:3676;mso-position-horizontal-relative:page;mso-position-vertical-relative:text" coordsize="59,3676" o:allowincell="f" path="m,3066hhl58,3066e" filled="f" strokecolor="#d8d8d8" strokeweight=".15556mm">
                <v:path arrowok="t"/>
              </v:shape>
              <v:shape id="_x0000_s1327" style="position:absolute;left:10101;top:-760;width:59;height:3676;mso-position-horizontal-relative:page;mso-position-vertical-relative:text" coordsize="59,3676" o:allowincell="f" path="m,3676hhl58,3676e" filled="f" strokecolor="#d8d8d8" strokeweight=".15556mm">
                <v:path arrowok="t"/>
              </v:shape>
            </v:group>
            <v:group id="_x0000_s1328" style="position:absolute;left:2122;top:2916;width:7979;height:121" coordorigin="2122,2916" coordsize="7979,121" o:allowincell="f">
              <v:shape id="_x0000_s1329" style="position:absolute;left:2122;top:2916;width:7979;height:121;mso-position-horizontal-relative:page;mso-position-vertical-relative:text" coordsize="7979,121" o:allowincell="f" path="m7978,hhl7978,120e" filled="f" strokecolor="#d8d8d8" strokeweight=".15556mm">
                <v:path arrowok="t"/>
              </v:shape>
              <v:shape id="_x0000_s1330" style="position:absolute;left:2122;top:2916;width:7979;height:121;mso-position-horizontal-relative:page;mso-position-vertical-relative:text" coordsize="7979,121" o:allowincell="f" path="m7446,hhl7446,120e" filled="f" strokecolor="#d8d8d8" strokeweight=".15556mm">
                <v:path arrowok="t"/>
              </v:shape>
              <v:shape id="_x0000_s1331" style="position:absolute;left:2122;top:2916;width:7979;height:121;mso-position-horizontal-relative:page;mso-position-vertical-relative:text" coordsize="7979,121" o:allowincell="f" path="m6915,hhl6915,120e" filled="f" strokecolor="#d8d8d8" strokeweight=".15556mm">
                <v:path arrowok="t"/>
              </v:shape>
              <v:shape id="_x0000_s1332" style="position:absolute;left:2122;top:2916;width:7979;height:121;mso-position-horizontal-relative:page;mso-position-vertical-relative:text" coordsize="7979,121" o:allowincell="f" path="m6383,hhl6383,120e" filled="f" strokecolor="#d8d8d8" strokeweight=".15556mm">
                <v:path arrowok="t"/>
              </v:shape>
              <v:shape id="_x0000_s1333" style="position:absolute;left:2122;top:2916;width:7979;height:121;mso-position-horizontal-relative:page;mso-position-vertical-relative:text" coordsize="7979,121" o:allowincell="f" path="m5852,hhl5852,120e" filled="f" strokecolor="#d8d8d8" strokeweight=".15556mm">
                <v:path arrowok="t"/>
              </v:shape>
              <v:shape id="_x0000_s1334" style="position:absolute;left:2122;top:2916;width:7979;height:121;mso-position-horizontal-relative:page;mso-position-vertical-relative:text" coordsize="7979,121" o:allowincell="f" path="m5320,hhl5320,120e" filled="f" strokecolor="#d8d8d8" strokeweight=".15556mm">
                <v:path arrowok="t"/>
              </v:shape>
              <v:shape id="_x0000_s1335" style="position:absolute;left:2122;top:2916;width:7979;height:121;mso-position-horizontal-relative:page;mso-position-vertical-relative:text" coordsize="7979,121" o:allowincell="f" path="m4789,hhl4789,120e" filled="f" strokecolor="#d8d8d8" strokeweight=".15556mm">
                <v:path arrowok="t"/>
              </v:shape>
              <v:shape id="_x0000_s1336" style="position:absolute;left:2122;top:2916;width:7979;height:121;mso-position-horizontal-relative:page;mso-position-vertical-relative:text" coordsize="7979,121" o:allowincell="f" path="m4257,hhl4257,120e" filled="f" strokecolor="#d8d8d8" strokeweight=".15556mm">
                <v:path arrowok="t"/>
              </v:shape>
              <v:shape id="_x0000_s1337" style="position:absolute;left:2122;top:2916;width:7979;height:121;mso-position-horizontal-relative:page;mso-position-vertical-relative:text" coordsize="7979,121" o:allowincell="f" path="m3721,hhl3721,120e" filled="f" strokecolor="#d8d8d8" strokeweight=".15556mm">
                <v:path arrowok="t"/>
              </v:shape>
              <v:shape id="_x0000_s1338" style="position:absolute;left:2122;top:2916;width:7979;height:121;mso-position-horizontal-relative:page;mso-position-vertical-relative:text" coordsize="7979,121" o:allowincell="f" path="m3189,hhl3189,120e" filled="f" strokecolor="#d8d8d8" strokeweight=".15556mm">
                <v:path arrowok="t"/>
              </v:shape>
              <v:shape id="_x0000_s1339" style="position:absolute;left:2122;top:2916;width:7979;height:121;mso-position-horizontal-relative:page;mso-position-vertical-relative:text" coordsize="7979,121" o:allowincell="f" path="m2658,hhl2658,120e" filled="f" strokecolor="#d8d8d8" strokeweight=".15556mm">
                <v:path arrowok="t"/>
              </v:shape>
              <v:shape id="_x0000_s1340" style="position:absolute;left:2122;top:2916;width:7979;height:121;mso-position-horizontal-relative:page;mso-position-vertical-relative:text" coordsize="7979,121" o:allowincell="f" path="m2126,hhl2126,120e" filled="f" strokecolor="#d8d8d8" strokeweight=".15556mm">
                <v:path arrowok="t"/>
              </v:shape>
              <v:shape id="_x0000_s1341" style="position:absolute;left:2122;top:2916;width:7979;height:121;mso-position-horizontal-relative:page;mso-position-vertical-relative:text" coordsize="7979,121" o:allowincell="f" path="m1595,hhl1595,120e" filled="f" strokecolor="#d8d8d8" strokeweight=".15556mm">
                <v:path arrowok="t"/>
              </v:shape>
              <v:shape id="_x0000_s1342" style="position:absolute;left:2122;top:2916;width:7979;height:121;mso-position-horizontal-relative:page;mso-position-vertical-relative:text" coordsize="7979,121" o:allowincell="f" path="m1063,hhl1063,120e" filled="f" strokecolor="#d8d8d8" strokeweight=".15556mm">
                <v:path arrowok="t"/>
              </v:shape>
              <v:shape id="_x0000_s1343" style="position:absolute;left:2122;top:2916;width:7979;height:121;mso-position-horizontal-relative:page;mso-position-vertical-relative:text" coordsize="7979,121" o:allowincell="f" path="m532,hhl532,120e" filled="f" strokecolor="#d8d8d8" strokeweight=".15556mm">
                <v:path arrowok="t"/>
              </v:shape>
              <v:shape id="_x0000_s1344" style="position:absolute;left:2122;top:2916;width:7979;height:121;mso-position-horizontal-relative:page;mso-position-vertical-relative:text" coordsize="7979,121" o:allowincell="f" path="m7978,120hhl7978,e" filled="f" strokecolor="#d8d8d8" strokeweight=".15556mm">
                <v:path arrowok="t"/>
              </v:shape>
              <v:shape id="_x0000_s1345" style="position:absolute;left:2122;top:2916;width:7979;height:121;mso-position-horizontal-relative:page;mso-position-vertical-relative:text" coordsize="7979,121" o:allowincell="f" path="m,120hhl,e" filled="f" strokecolor="#d8d8d8" strokeweight=".15556mm">
                <v:path arrowok="t"/>
              </v:shape>
              <v:shape id="_x0000_s1346" style="position:absolute;left:2122;top:2916;width:7979;height:121;mso-position-horizontal-relative:page;mso-position-vertical-relative:text" coordsize="7979,121" o:allowincell="f" path="m,hhl7978,e" filled="f" strokecolor="#d8d8d8" strokeweight=".15556mm">
                <v:path arrowok="t"/>
              </v:shape>
            </v:group>
            <v:shape id="_x0000_s1347" style="position:absolute;left:2388;top:-346;width:7447;height:3263;mso-position-horizontal-relative:page;mso-position-vertical-relative:text" coordsize="7447,3263" o:allowincell="f" path="m,3263hhl529,3262r536,-7l1597,3077r531,-812l2660,989r531,333l3723,1469r531,-78l4786,r531,301l5849,1051r531,1253l6917,2938r529,-286e" filled="f" strokecolor="#5ebace" strokeweight=".51117mm">
              <v:path arrowok="t"/>
            </v:shape>
            <v:shape id="_x0000_s1348" style="position:absolute;left:2388;top:-144;width:7447;height:3061;mso-position-horizontal-relative:page;mso-position-vertical-relative:text" coordsize="7447,3061" o:allowincell="f" path="m,3061hhl529,3061r536,-15l1597,2783r531,-649l2660,773,3191,556r532,619l4254,1105,4786,448r531,-39l5849,r531,1298l6917,1631r529,526e" filled="f" strokecolor="#ec776c" strokeweight=".51117mm">
              <v:path arrowok="t"/>
            </v:shape>
            <v:shape id="_x0000_s1349" style="position:absolute;left:4003;top:4268;width:398;height:1;mso-position-horizontal-relative:page;mso-position-vertical-relative:text" coordsize="398,1" o:allowincell="f" path="m,hhl397,e" filled="f" strokecolor="#5ebace" strokeweight=".52139mm">
              <v:path arrowok="t"/>
            </v:shape>
            <v:shape id="_x0000_s1350" style="position:absolute;left:6552;top:4268;width:398;height:1;mso-position-horizontal-relative:page;mso-position-vertical-relative:text" coordsize="398,1" o:allowincell="f" path="m,hhl397,e" filled="f" strokecolor="#ec776c" strokeweight=".52139mm">
              <v:path arrowok="t"/>
            </v:shape>
            <v:shape id="_x0000_s1351" type="#_x0000_t202" style="position:absolute;left:1428;top:-882;width:594;height:3905;mso-position-horizontal-relative:page;mso-position-vertical-relative:text" o:allowincell="f" filled="f" stroked="f">
              <v:textbox inset="0,0,0,0">
                <w:txbxContent>
                  <w:p w14:paraId="7B77A9E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ind w:right="18"/>
                      <w:jc w:val="right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200,000</w:t>
                    </w:r>
                  </w:p>
                  <w:p w14:paraId="38BEF0A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"/>
                      <w:rPr>
                        <w:sz w:val="15"/>
                        <w:szCs w:val="15"/>
                      </w:rPr>
                    </w:pPr>
                  </w:p>
                  <w:p w14:paraId="1022B40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180,000</w:t>
                    </w:r>
                  </w:p>
                  <w:p w14:paraId="1E61FC7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9"/>
                      <w:rPr>
                        <w:sz w:val="15"/>
                        <w:szCs w:val="15"/>
                      </w:rPr>
                    </w:pPr>
                  </w:p>
                  <w:p w14:paraId="30200FD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right="18"/>
                      <w:jc w:val="right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160,000</w:t>
                    </w:r>
                  </w:p>
                  <w:p w14:paraId="590D83E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9"/>
                      <w:rPr>
                        <w:sz w:val="15"/>
                        <w:szCs w:val="15"/>
                      </w:rPr>
                    </w:pPr>
                  </w:p>
                  <w:p w14:paraId="768AF17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right="18"/>
                      <w:jc w:val="right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140,000</w:t>
                    </w:r>
                  </w:p>
                  <w:p w14:paraId="4B5F32C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9"/>
                      <w:rPr>
                        <w:sz w:val="15"/>
                        <w:szCs w:val="15"/>
                      </w:rPr>
                    </w:pPr>
                  </w:p>
                  <w:p w14:paraId="1E2D065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right="18"/>
                      <w:jc w:val="right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120,000</w:t>
                    </w:r>
                  </w:p>
                  <w:p w14:paraId="40591AF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9"/>
                      <w:rPr>
                        <w:sz w:val="15"/>
                        <w:szCs w:val="15"/>
                      </w:rPr>
                    </w:pPr>
                  </w:p>
                  <w:p w14:paraId="356C23A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100,000</w:t>
                    </w:r>
                  </w:p>
                  <w:p w14:paraId="10A0F18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"/>
                      <w:rPr>
                        <w:sz w:val="15"/>
                        <w:szCs w:val="15"/>
                      </w:rPr>
                    </w:pPr>
                  </w:p>
                  <w:p w14:paraId="095D6C9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80,000</w:t>
                    </w:r>
                  </w:p>
                  <w:p w14:paraId="601B42A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"/>
                      <w:rPr>
                        <w:sz w:val="15"/>
                        <w:szCs w:val="15"/>
                      </w:rPr>
                    </w:pPr>
                  </w:p>
                  <w:p w14:paraId="10D804A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60,000</w:t>
                    </w:r>
                  </w:p>
                  <w:p w14:paraId="4A37AFF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"/>
                      <w:rPr>
                        <w:sz w:val="15"/>
                        <w:szCs w:val="15"/>
                      </w:rPr>
                    </w:pPr>
                  </w:p>
                  <w:p w14:paraId="556792F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40,000</w:t>
                    </w:r>
                  </w:p>
                  <w:p w14:paraId="017EED7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"/>
                      <w:rPr>
                        <w:sz w:val="15"/>
                        <w:szCs w:val="15"/>
                      </w:rPr>
                    </w:pPr>
                  </w:p>
                  <w:p w14:paraId="7D67F9B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20,000</w:t>
                    </w:r>
                  </w:p>
                  <w:p w14:paraId="18E3D06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"/>
                      <w:rPr>
                        <w:sz w:val="15"/>
                        <w:szCs w:val="15"/>
                      </w:rPr>
                    </w:pPr>
                  </w:p>
                  <w:p w14:paraId="76BDD1A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23"/>
                      <w:jc w:val="right"/>
                      <w:rPr>
                        <w:color w:val="231F20"/>
                        <w:w w:val="103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3"/>
                        <w:sz w:val="15"/>
                        <w:szCs w:val="15"/>
                      </w:rPr>
                      <w:t>0</w:t>
                    </w:r>
                  </w:p>
                </w:txbxContent>
              </v:textbox>
            </v:shape>
            <v:shape id="_x0000_s1352" type="#_x0000_t202" style="position:absolute;left:10306;top:-882;width:383;height:205;mso-position-horizontal-relative:page;mso-position-vertical-relative:text" o:allowincell="f" filled="f" stroked="f">
              <v:textbox inset="0,0,0,0">
                <w:txbxContent>
                  <w:p w14:paraId="6EADB05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3000</w:t>
                    </w:r>
                  </w:p>
                </w:txbxContent>
              </v:textbox>
            </v:shape>
            <v:shape id="_x0000_s1353" type="#_x0000_t202" style="position:absolute;left:10288;top:-262;width:396;height:3305;mso-position-horizontal-relative:page;mso-position-vertical-relative:text" o:allowincell="f" filled="f" stroked="f">
              <v:textbox inset="0,0,0,0">
                <w:txbxContent>
                  <w:p w14:paraId="3E80776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ind w:left="14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2500</w:t>
                    </w:r>
                  </w:p>
                  <w:p w14:paraId="6171680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56AFFA6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8"/>
                      <w:rPr>
                        <w:sz w:val="16"/>
                        <w:szCs w:val="16"/>
                      </w:rPr>
                    </w:pPr>
                  </w:p>
                  <w:p w14:paraId="38262DE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14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2000</w:t>
                    </w:r>
                  </w:p>
                  <w:p w14:paraId="2BBC447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709AAC7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7"/>
                      <w:rPr>
                        <w:sz w:val="16"/>
                        <w:szCs w:val="16"/>
                      </w:rPr>
                    </w:pPr>
                  </w:p>
                  <w:p w14:paraId="78D7566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1500</w:t>
                    </w:r>
                  </w:p>
                  <w:p w14:paraId="7819988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08FD9CC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7"/>
                      <w:rPr>
                        <w:sz w:val="16"/>
                        <w:szCs w:val="16"/>
                      </w:rPr>
                    </w:pPr>
                  </w:p>
                  <w:p w14:paraId="047381F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1000</w:t>
                    </w:r>
                  </w:p>
                  <w:p w14:paraId="5E4E93A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0782AE0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7"/>
                      <w:rPr>
                        <w:sz w:val="16"/>
                        <w:szCs w:val="16"/>
                      </w:rPr>
                    </w:pPr>
                  </w:p>
                  <w:p w14:paraId="3B5C20C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14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500</w:t>
                    </w:r>
                  </w:p>
                  <w:p w14:paraId="58618BD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313F91E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8"/>
                      <w:rPr>
                        <w:sz w:val="16"/>
                        <w:szCs w:val="16"/>
                      </w:rPr>
                    </w:pPr>
                  </w:p>
                  <w:p w14:paraId="6ECC0A2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18"/>
                      <w:rPr>
                        <w:color w:val="231F20"/>
                        <w:w w:val="103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3"/>
                        <w:sz w:val="15"/>
                        <w:szCs w:val="15"/>
                      </w:rPr>
                      <w:t>0</w:t>
                    </w:r>
                  </w:p>
                </w:txbxContent>
              </v:textbox>
            </v:shape>
            <v:shape id="_x0000_s1354" type="#_x0000_t202" style="position:absolute;left:4546;top:4169;width:780;height:198;mso-position-horizontal-relative:page;mso-position-vertical-relative:text" o:allowincell="f" filled="f" stroked="f">
              <v:textbox inset="0,0,0,0">
                <w:txbxContent>
                  <w:p w14:paraId="2A4767C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Daily</w:t>
                    </w:r>
                    <w:r>
                      <w:rPr>
                        <w:color w:val="231F20"/>
                        <w:spacing w:val="-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Cases</w:t>
                    </w:r>
                  </w:p>
                </w:txbxContent>
              </v:textbox>
            </v:shape>
            <v:shape id="_x0000_s1355" type="#_x0000_t202" style="position:absolute;left:7095;top:4169;width:836;height:198;mso-position-horizontal-relative:page;mso-position-vertical-relative:text" o:allowincell="f" filled="f" stroked="f">
              <v:textbox inset="0,0,0,0">
                <w:txbxContent>
                  <w:p w14:paraId="7B80DF0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Daily</w:t>
                    </w:r>
                    <w:r>
                      <w:rPr>
                        <w:color w:val="231F20"/>
                        <w:spacing w:val="-7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Deaths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In Haiti, the only LDCs in the Americas, a total of over a thou-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sand cases per 1 million people have been reported with 251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deaths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22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deaths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people.</w:t>
      </w:r>
    </w:p>
    <w:p w14:paraId="2DBFB8F1" w14:textId="77777777" w:rsidR="00000000" w:rsidRDefault="00786C4D">
      <w:pPr>
        <w:pStyle w:val="Textoindependiente"/>
        <w:kinsoku w:val="0"/>
        <w:overflowPunct w:val="0"/>
        <w:spacing w:before="171" w:line="312" w:lineRule="auto"/>
        <w:ind w:left="12232"/>
        <w:jc w:val="both"/>
        <w:rPr>
          <w:color w:val="231F20"/>
        </w:rPr>
      </w:pPr>
      <w:r>
        <w:rPr>
          <w:noProof/>
        </w:rPr>
        <w:pict w14:anchorId="0EB86DFE">
          <v:shape id="_x0000_s1356" type="#_x0000_t202" style="position:absolute;left:0;text-align:left;margin-left:115.4pt;margin-top:112.8pt;width:11.6pt;height:33.45pt;z-index:184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6405A751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Jan</w:t>
                  </w:r>
                  <w:r>
                    <w:rPr>
                      <w:color w:val="231F20"/>
                      <w:spacing w:val="16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54605807">
          <v:shape id="_x0000_s1357" type="#_x0000_t202" style="position:absolute;left:0;text-align:left;margin-left:141.9pt;margin-top:112.5pt;width:11.6pt;height:33.75pt;z-index:185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76E42554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Feb</w:t>
                  </w:r>
                  <w:r>
                    <w:rPr>
                      <w:color w:val="231F20"/>
                      <w:spacing w:val="20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0F1DEB93">
          <v:shape id="_x0000_s1358" type="#_x0000_t202" style="position:absolute;left:0;text-align:left;margin-left:168.4pt;margin-top:112.5pt;width:11.6pt;height:34.5pt;z-index:186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2201DCD7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Mar</w:t>
                  </w:r>
                  <w:r>
                    <w:rPr>
                      <w:color w:val="231F20"/>
                      <w:spacing w:val="20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09E31084">
          <v:shape id="_x0000_s1359" type="#_x0000_t202" style="position:absolute;left:0;text-align:left;margin-left:194.9pt;margin-top:112.5pt;width:11.6pt;height:33pt;z-index:187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5C85DD4F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Apr</w:t>
                  </w:r>
                  <w:r>
                    <w:rPr>
                      <w:color w:val="231F20"/>
                      <w:spacing w:val="22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66FD4E93">
          <v:shape id="_x0000_s1360" type="#_x0000_t202" style="position:absolute;left:0;text-align:left;margin-left:221.4pt;margin-top:112.8pt;width:11.6pt;height:35.15pt;z-index:188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79FE4EFB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May</w:t>
                  </w:r>
                  <w:r>
                    <w:rPr>
                      <w:color w:val="231F20"/>
                      <w:spacing w:val="16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EBC4734">
          <v:shape id="_x0000_s1361" type="#_x0000_t202" style="position:absolute;left:0;text-align:left;margin-left:247.9pt;margin-top:112.8pt;width:11.6pt;height:33.6pt;z-index:189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3AF10492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Jun</w:t>
                  </w:r>
                  <w:r>
                    <w:rPr>
                      <w:color w:val="231F20"/>
                      <w:spacing w:val="17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38045BA6">
          <v:shape id="_x0000_s1362" type="#_x0000_t202" style="position:absolute;left:0;text-align:left;margin-left:274.4pt;margin-top:112.8pt;width:11.6pt;height:31.2pt;z-index:190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50D1E855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Jul</w:t>
                  </w:r>
                  <w:r>
                    <w:rPr>
                      <w:color w:val="231F20"/>
                      <w:spacing w:val="17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A3CCD44">
          <v:shape id="_x0000_s1363" type="#_x0000_t202" style="position:absolute;left:0;text-align:left;margin-left:300.9pt;margin-top:112.55pt;width:11.6pt;height:34.4pt;z-index:191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471C5001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Aug</w:t>
                  </w:r>
                  <w:r>
                    <w:rPr>
                      <w:color w:val="231F20"/>
                      <w:spacing w:val="20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299B7B01">
          <v:shape id="_x0000_s1364" type="#_x0000_t202" style="position:absolute;left:0;text-align:left;margin-left:327.4pt;margin-top:112.5pt;width:11.6pt;height:34.1pt;z-index:192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48E78EC3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Sep</w:t>
                  </w:r>
                  <w:r>
                    <w:rPr>
                      <w:color w:val="231F20"/>
                      <w:spacing w:val="22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4CCA8BE9">
          <v:shape id="_x0000_s1365" type="#_x0000_t202" style="position:absolute;left:0;text-align:left;margin-left:353.9pt;margin-top:112.5pt;width:11.6pt;height:32.95pt;z-index:193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5AAED92B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Oct</w:t>
                  </w:r>
                  <w:r>
                    <w:rPr>
                      <w:color w:val="231F20"/>
                      <w:spacing w:val="22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1664C7A">
          <v:shape id="_x0000_s1366" type="#_x0000_t202" style="position:absolute;left:0;text-align:left;margin-left:380.4pt;margin-top:112.5pt;width:11.6pt;height:34.55pt;z-index:194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7FDF939A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Nov</w:t>
                  </w:r>
                  <w:r>
                    <w:rPr>
                      <w:color w:val="231F20"/>
                      <w:spacing w:val="19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C90AE34">
          <v:shape id="_x0000_s1367" type="#_x0000_t202" style="position:absolute;left:0;text-align:left;margin-left:406.9pt;margin-top:112.5pt;width:11.6pt;height:34.25pt;z-index:195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76A16DCB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Dec</w:t>
                  </w:r>
                  <w:r>
                    <w:rPr>
                      <w:color w:val="231F20"/>
                      <w:spacing w:val="22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7577B81C">
          <v:shape id="_x0000_s1368" type="#_x0000_t202" style="position:absolute;left:0;text-align:left;margin-left:433.4pt;margin-top:112.2pt;width:11.6pt;height:33.35pt;z-index:196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0ECEEA19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Jan</w:t>
                  </w:r>
                  <w:r>
                    <w:rPr>
                      <w:color w:val="231F20"/>
                      <w:spacing w:val="15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0CDF055C">
          <v:shape id="_x0000_s1369" type="#_x0000_t202" style="position:absolute;left:0;text-align:left;margin-left:459.9pt;margin-top:112.2pt;width:11.6pt;height:33.4pt;z-index:197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59EC075F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Feb</w:t>
                  </w:r>
                  <w:r>
                    <w:rPr>
                      <w:color w:val="231F20"/>
                      <w:spacing w:val="16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62DD3F36">
          <v:shape id="_x0000_s1370" type="#_x0000_t202" style="position:absolute;left:0;text-align:left;margin-left:486.4pt;margin-top:112.2pt;width:11.6pt;height:34.15pt;z-index:198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0E4A2484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Mar</w:t>
                  </w:r>
                  <w:r>
                    <w:rPr>
                      <w:color w:val="231F20"/>
                      <w:spacing w:val="16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Sub-Saharan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hundred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thousand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cases in Bang</w:t>
      </w:r>
      <w:r>
        <w:rPr>
          <w:color w:val="231F20"/>
        </w:rPr>
        <w:t>ladesh alone, and an average mortality rate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less than a third of their Asian counterparts. In general,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African region remains 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worldwide.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</w:p>
    <w:p w14:paraId="2F26D190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19" w:right="239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2020,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infections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deaths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July, COVID-19 cases declined in August and September,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plateauing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October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steadily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mid-January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A.4).</w:t>
      </w:r>
    </w:p>
    <w:p w14:paraId="7F425D3F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19" w:right="239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17145" w:space="40"/>
            <w:col w:w="5475"/>
          </w:cols>
          <w:noEndnote/>
        </w:sectPr>
      </w:pPr>
    </w:p>
    <w:p w14:paraId="3000353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5CCEDB93">
          <v:shape id="_x0000_s1371" style="position:absolute;margin-left:595.55pt;margin-top:0;width:.05pt;height:841.7pt;z-index:-199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13067E9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B3300C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EB1CCA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604EDF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62A320F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BCF6A0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F235CB1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AA7DD73" w14:textId="77777777" w:rsidR="00000000" w:rsidRDefault="00786C4D">
      <w:pPr>
        <w:pStyle w:val="Textoindependiente"/>
        <w:kinsoku w:val="0"/>
        <w:overflowPunct w:val="0"/>
        <w:spacing w:before="6"/>
        <w:rPr>
          <w:sz w:val="20"/>
          <w:szCs w:val="20"/>
        </w:rPr>
      </w:pPr>
    </w:p>
    <w:p w14:paraId="54E75506" w14:textId="77777777" w:rsidR="00000000" w:rsidRDefault="00786C4D">
      <w:pPr>
        <w:pStyle w:val="Textoindependiente"/>
        <w:kinsoku w:val="0"/>
        <w:overflowPunct w:val="0"/>
        <w:spacing w:before="116"/>
        <w:ind w:left="319"/>
        <w:rPr>
          <w:color w:val="231F20"/>
          <w:sz w:val="16"/>
          <w:szCs w:val="16"/>
        </w:rPr>
      </w:pPr>
      <w:r>
        <w:rPr>
          <w:rFonts w:ascii="Roboto Medium" w:hAnsi="Roboto Medium" w:cs="Roboto Medium"/>
          <w:color w:val="231F20"/>
          <w:sz w:val="16"/>
          <w:szCs w:val="16"/>
        </w:rPr>
        <w:t>Source:</w:t>
      </w:r>
      <w:r>
        <w:rPr>
          <w:rFonts w:ascii="Roboto Medium" w:hAnsi="Roboto Medium" w:cs="Roboto Medium"/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UN-OHRLLS</w:t>
      </w:r>
      <w:r>
        <w:rPr>
          <w:color w:val="231F20"/>
          <w:spacing w:val="17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calculations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based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on</w:t>
      </w:r>
      <w:r>
        <w:rPr>
          <w:color w:val="231F20"/>
          <w:spacing w:val="17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data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from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WHO</w:t>
      </w:r>
      <w:r>
        <w:rPr>
          <w:color w:val="231F20"/>
          <w:spacing w:val="17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(https://covid19.who.int/)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accessed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on</w:t>
      </w:r>
      <w:r>
        <w:rPr>
          <w:color w:val="231F20"/>
          <w:spacing w:val="17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25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March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2021.</w:t>
      </w:r>
    </w:p>
    <w:p w14:paraId="49B5B5A0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B058AEC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EAF6ABA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A9E7076" w14:textId="77777777" w:rsidR="00000000" w:rsidRDefault="00786C4D">
      <w:pPr>
        <w:pStyle w:val="Textoindependiente"/>
        <w:kinsoku w:val="0"/>
        <w:overflowPunct w:val="0"/>
        <w:spacing w:before="4"/>
        <w:rPr>
          <w:sz w:val="10"/>
          <w:szCs w:val="10"/>
        </w:rPr>
      </w:pPr>
      <w:r>
        <w:rPr>
          <w:noProof/>
        </w:rPr>
        <w:pict w14:anchorId="06CA71E5">
          <v:shape id="_x0000_s1372" style="position:absolute;margin-left:43.2pt;margin-top:7.4pt;width:1in;height:.05pt;z-index:181;mso-wrap-distance-left:0;mso-wrap-distance-right:0;mso-position-horizontal-relative:page;mso-position-vertical-relative:text" coordsize="1440,1" o:allowincell="f" path="m,hhl1440,e" filled="f" strokecolor="#414042" strokeweight=".2pt">
            <v:path arrowok="t"/>
            <w10:wrap type="topAndBottom" anchorx="page"/>
          </v:shape>
        </w:pict>
      </w:r>
    </w:p>
    <w:p w14:paraId="1B4D2155" w14:textId="77777777" w:rsidR="00000000" w:rsidRDefault="00786C4D">
      <w:pPr>
        <w:pStyle w:val="Textoindependiente"/>
        <w:kinsoku w:val="0"/>
        <w:overflowPunct w:val="0"/>
        <w:spacing w:before="102"/>
        <w:ind w:left="324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4</w:t>
      </w:r>
      <w:r>
        <w:rPr>
          <w:color w:val="414042"/>
          <w:spacing w:val="13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Vanuatu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graduated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from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LDC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category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on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4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December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2020.</w:t>
      </w:r>
    </w:p>
    <w:p w14:paraId="790471C6" w14:textId="77777777" w:rsidR="00000000" w:rsidRDefault="00786C4D">
      <w:pPr>
        <w:pStyle w:val="Textoindependiente"/>
        <w:kinsoku w:val="0"/>
        <w:overflowPunct w:val="0"/>
        <w:spacing w:before="5"/>
      </w:pPr>
    </w:p>
    <w:p w14:paraId="3A8DA61A" w14:textId="77777777" w:rsidR="00000000" w:rsidRDefault="00786C4D">
      <w:pPr>
        <w:pStyle w:val="Textoindependiente"/>
        <w:tabs>
          <w:tab w:val="left" w:pos="22352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6</w:t>
      </w:r>
      <w:r>
        <w:rPr>
          <w:color w:val="0091B3"/>
          <w:sz w:val="14"/>
          <w:szCs w:val="14"/>
        </w:rPr>
        <w:tab/>
        <w:t>7</w:t>
      </w:r>
    </w:p>
    <w:p w14:paraId="6729FFF2" w14:textId="77777777" w:rsidR="00000000" w:rsidRDefault="00786C4D">
      <w:pPr>
        <w:pStyle w:val="Textoindependiente"/>
        <w:tabs>
          <w:tab w:val="left" w:pos="22352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514CD236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0DF38D27">
          <v:group id="_x0000_s1373" style="width:104.25pt;height:34.35pt;mso-position-horizontal-relative:char;mso-position-vertical-relative:line" coordsize="2085,687" o:allowincell="f">
            <v:shape id="_x0000_s1374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375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1AA84D1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45A2D5B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2755656F">
          <v:group id="_x0000_s1376" style="width:104.25pt;height:37.25pt;mso-position-horizontal-relative:char;mso-position-vertical-relative:line" coordsize="2085,745" o:allowincell="f">
            <v:shape id="_x0000_s1377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378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5A34B23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32A5FCB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0B293FA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87BC1EF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ECBC69D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</w:pPr>
    </w:p>
    <w:p w14:paraId="7A8F583D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683908E1" w14:textId="77777777" w:rsidR="00000000" w:rsidRDefault="00786C4D">
      <w:pPr>
        <w:pStyle w:val="Ttulo8"/>
        <w:kinsoku w:val="0"/>
        <w:overflowPunct w:val="0"/>
        <w:spacing w:before="120" w:line="280" w:lineRule="auto"/>
        <w:ind w:left="332" w:firstLine="4"/>
        <w:rPr>
          <w:color w:val="19476B"/>
        </w:rPr>
      </w:pPr>
      <w:r>
        <w:rPr>
          <w:noProof/>
        </w:rPr>
        <w:pict w14:anchorId="12212659">
          <v:group id="_x0000_s1379" style="position:absolute;left:0;text-align:left;margin-left:43.25pt;margin-top:41.7pt;width:509.1pt;height:283.05pt;z-index:200;mso-position-horizontal-relative:page" coordorigin="865,834" coordsize="10182,5661" o:allowincell="f">
            <v:shape id="_x0000_s1380" style="position:absolute;left:866;top:836;width:10179;height:5658;mso-position-horizontal-relative:page;mso-position-vertical-relative:text" coordsize="10179,5658" o:allowincell="f" path="m,5657hhl10178,5657,10178,,,,,5657xe" filled="f" strokecolor="#9d9fa2" strokeweight=".15pt">
              <v:path arrowok="t"/>
            </v:shape>
            <v:shape id="_x0000_s1381" style="position:absolute;left:4003;top:6177;width:398;height:1;mso-position-horizontal-relative:page;mso-position-vertical-relative:text" coordsize="398,1" o:allowincell="f" path="m,hhl397,e" filled="f" strokecolor="#5ebace" strokeweight=".52139mm">
              <v:path arrowok="t"/>
            </v:shape>
            <v:shape id="_x0000_s1382" style="position:absolute;left:6552;top:6177;width:398;height:1;mso-position-horizontal-relative:page;mso-position-vertical-relative:text" coordsize="398,1" o:allowincell="f" path="m,hhl397,e" filled="f" strokecolor="#ec776c" strokeweight=".52139mm">
              <v:path arrowok="t"/>
            </v:shape>
            <v:group id="_x0000_s1383" style="position:absolute;left:2111;top:1285;width:7876;height:3575" coordorigin="2111,1285" coordsize="7876,3575" o:allowincell="f">
              <v:shape id="_x0000_s1384" style="position:absolute;left:2111;top:1285;width:7876;height:3575;mso-position-horizontal-relative:page;mso-position-vertical-relative:text" coordsize="7876,3575" o:allowincell="f" path="m,3574hhl7875,3574e" filled="f" strokecolor="#d8d8d8" strokeweight=".15381mm">
                <v:path arrowok="t"/>
              </v:shape>
              <v:shape id="_x0000_s1385" style="position:absolute;left:2111;top:1285;width:7876;height:3575;mso-position-horizontal-relative:page;mso-position-vertical-relative:text" coordsize="7876,3575" o:allowincell="f" path="m,3124hhl7875,3124e" filled="f" strokecolor="#d8d8d8" strokeweight=".15381mm">
                <v:path arrowok="t"/>
              </v:shape>
              <v:shape id="_x0000_s1386" style="position:absolute;left:2111;top:1285;width:7876;height:3575;mso-position-horizontal-relative:page;mso-position-vertical-relative:text" coordsize="7876,3575" o:allowincell="f" path="m,2678hhl7875,2678e" filled="f" strokecolor="#d8d8d8" strokeweight=".15381mm">
                <v:path arrowok="t"/>
              </v:shape>
              <v:shape id="_x0000_s1387" style="position:absolute;left:2111;top:1285;width:7876;height:3575;mso-position-horizontal-relative:page;mso-position-vertical-relative:text" coordsize="7876,3575" o:allowincell="f" path="m,2232hhl7875,2232e" filled="f" strokecolor="#d8d8d8" strokeweight=".15381mm">
                <v:path arrowok="t"/>
              </v:shape>
              <v:shape id="_x0000_s1388" style="position:absolute;left:2111;top:1285;width:7876;height:3575;mso-position-horizontal-relative:page;mso-position-vertical-relative:text" coordsize="7876,3575" o:allowincell="f" path="m,1786hhl7875,1786e" filled="f" strokecolor="#d8d8d8" strokeweight=".15381mm">
                <v:path arrowok="t"/>
              </v:shape>
              <v:shape id="_x0000_s1389" style="position:absolute;left:2111;top:1285;width:7876;height:3575;mso-position-horizontal-relative:page;mso-position-vertical-relative:text" coordsize="7876,3575" o:allowincell="f" path="m,1340hhl7875,1340e" filled="f" strokecolor="#d8d8d8" strokeweight=".15381mm">
                <v:path arrowok="t"/>
              </v:shape>
              <v:shape id="_x0000_s1390" style="position:absolute;left:2111;top:1285;width:7876;height:3575;mso-position-horizontal-relative:page;mso-position-vertical-relative:text" coordsize="7876,3575" o:allowincell="f" path="m,894hhl7875,894e" filled="f" strokecolor="#d8d8d8" strokeweight=".15381mm">
                <v:path arrowok="t"/>
              </v:shape>
              <v:shape id="_x0000_s1391" style="position:absolute;left:2111;top:1285;width:7876;height:3575;mso-position-horizontal-relative:page;mso-position-vertical-relative:text" coordsize="7876,3575" o:allowincell="f" path="m,448hhl7875,448e" filled="f" strokecolor="#d8d8d8" strokeweight=".15381mm">
                <v:path arrowok="t"/>
              </v:shape>
              <v:shape id="_x0000_s1392" style="position:absolute;left:2111;top:1285;width:7876;height:3575;mso-position-horizontal-relative:page;mso-position-vertical-relative:text" coordsize="7876,3575" o:allowincell="f" path="m,hhl7875,e" filled="f" strokecolor="#d8d8d8" strokeweight=".15381mm">
                <v:path arrowok="t"/>
              </v:shape>
            </v:group>
            <v:shape id="_x0000_s1393" style="position:absolute;left:2374;top:1713;width:7358;height:3147;mso-position-horizontal-relative:page;mso-position-vertical-relative:text" coordsize="7358,3147" o:allowincell="f" path="m,3146hhl523,3146r530,-23l1578,2970r525,-439l2628,2218r525,-165l3678,1594r526,440l4729,2129r525,32l5779,1518,6304,r530,587l7357,1371e" filled="f" strokecolor="#5ebace" strokeweight=".50586mm">
              <v:path arrowok="t"/>
            </v:shape>
            <v:shape id="_x0000_s1394" style="position:absolute;left:2374;top:1824;width:7358;height:3036;mso-position-horizontal-relative:page;mso-position-vertical-relative:text" coordsize="7358,3036" o:allowincell="f" path="m,3035hhl523,3035r530,-35l1578,2745r525,-548l2628,1783r525,19l3678,1426r526,643l4729,2305r525,-440l5779,1343,6304,r530,438l7357,1368e" filled="f" strokecolor="#ec776c" strokeweight=".50586mm">
              <v:path arrowok="t"/>
            </v:shape>
            <v:group id="_x0000_s1395" style="position:absolute;left:2116;top:4879;width:7867;height:148" coordorigin="2116,4879" coordsize="7867,148" o:allowincell="f">
              <v:shape id="_x0000_s1396" style="position:absolute;left:2116;top:4879;width:7867;height:148;mso-position-horizontal-relative:page;mso-position-vertical-relative:text" coordsize="7867,148" o:allowincell="f" path="m,hhl,147e" filled="f" strokecolor="#d8d8d8" strokeweight=".45pt">
                <v:path arrowok="t"/>
              </v:shape>
              <v:shape id="_x0000_s1397" style="position:absolute;left:2116;top:4879;width:7867;height:148;mso-position-horizontal-relative:page;mso-position-vertical-relative:text" coordsize="7867,148" o:allowincell="f" path="m524,hhl524,147e" filled="f" strokecolor="#d8d8d8" strokeweight=".45pt">
                <v:path arrowok="t"/>
              </v:shape>
              <v:shape id="_x0000_s1398" style="position:absolute;left:2116;top:4879;width:7867;height:148;mso-position-horizontal-relative:page;mso-position-vertical-relative:text" coordsize="7867,148" o:allowincell="f" path="m1048,hhl1048,147e" filled="f" strokecolor="#d8d8d8" strokeweight=".45pt">
                <v:path arrowok="t"/>
              </v:shape>
              <v:shape id="_x0000_s1399" style="position:absolute;left:2116;top:4879;width:7867;height:148;mso-position-horizontal-relative:page;mso-position-vertical-relative:text" coordsize="7867,148" o:allowincell="f" path="m1573,hhl1573,147e" filled="f" strokecolor="#d8d8d8" strokeweight=".45pt">
                <v:path arrowok="t"/>
              </v:shape>
              <v:shape id="_x0000_s1400" style="position:absolute;left:2116;top:4879;width:7867;height:148;mso-position-horizontal-relative:page;mso-position-vertical-relative:text" coordsize="7867,148" o:allowincell="f" path="m2097,hhl2097,147e" filled="f" strokecolor="#d8d8d8" strokeweight=".45pt">
                <v:path arrowok="t"/>
              </v:shape>
              <v:shape id="_x0000_s1401" style="position:absolute;left:2116;top:4879;width:7867;height:148;mso-position-horizontal-relative:page;mso-position-vertical-relative:text" coordsize="7867,148" o:allowincell="f" path="m2622,hhl2622,147e" filled="f" strokecolor="#d8d8d8" strokeweight=".45pt">
                <v:path arrowok="t"/>
              </v:shape>
              <v:shape id="_x0000_s1402" style="position:absolute;left:2116;top:4879;width:7867;height:148;mso-position-horizontal-relative:page;mso-position-vertical-relative:text" coordsize="7867,148" o:allowincell="f" path="m3146,hhl3146,147e" filled="f" strokecolor="#d8d8d8" strokeweight=".45pt">
                <v:path arrowok="t"/>
              </v:shape>
              <v:shape id="_x0000_s1403" style="position:absolute;left:2116;top:4879;width:7867;height:148;mso-position-horizontal-relative:page;mso-position-vertical-relative:text" coordsize="7867,148" o:allowincell="f" path="m3670,hhl3670,147e" filled="f" strokecolor="#d8d8d8" strokeweight=".45pt">
                <v:path arrowok="t"/>
              </v:shape>
              <v:shape id="_x0000_s1404" style="position:absolute;left:2116;top:4879;width:7867;height:148;mso-position-horizontal-relative:page;mso-position-vertical-relative:text" coordsize="7867,148" o:allowincell="f" path="m4195,hhl4195,147e" filled="f" strokecolor="#d8d8d8" strokeweight=".45pt">
                <v:path arrowok="t"/>
              </v:shape>
              <v:shape id="_x0000_s1405" style="position:absolute;left:2116;top:4879;width:7867;height:148;mso-position-horizontal-relative:page;mso-position-vertical-relative:text" coordsize="7867,148" o:allowincell="f" path="m4719,hhl4719,147e" filled="f" strokecolor="#d8d8d8" strokeweight=".45pt">
                <v:path arrowok="t"/>
              </v:shape>
              <v:shape id="_x0000_s1406" style="position:absolute;left:2116;top:4879;width:7867;height:148;mso-position-horizontal-relative:page;mso-position-vertical-relative:text" coordsize="7867,148" o:allowincell="f" path="m5244,hhl5244,147e" filled="f" strokecolor="#d8d8d8" strokeweight=".45pt">
                <v:path arrowok="t"/>
              </v:shape>
              <v:shape id="_x0000_s1407" style="position:absolute;left:2116;top:4879;width:7867;height:148;mso-position-horizontal-relative:page;mso-position-vertical-relative:text" coordsize="7867,148" o:allowincell="f" path="m5768,hhl5768,147e" filled="f" strokecolor="#d8d8d8" strokeweight=".45pt">
                <v:path arrowok="t"/>
              </v:shape>
              <v:shape id="_x0000_s1408" style="position:absolute;left:2116;top:4879;width:7867;height:148;mso-position-horizontal-relative:page;mso-position-vertical-relative:text" coordsize="7867,148" o:allowincell="f" path="m6292,hhl6292,147e" filled="f" strokecolor="#d8d8d8" strokeweight=".45pt">
                <v:path arrowok="t"/>
              </v:shape>
              <v:shape id="_x0000_s1409" style="position:absolute;left:2116;top:4879;width:7867;height:148;mso-position-horizontal-relative:page;mso-position-vertical-relative:text" coordsize="7867,148" o:allowincell="f" path="m7341,hhl7341,147e" filled="f" strokecolor="#d8d8d8" strokeweight=".45pt">
                <v:path arrowok="t"/>
              </v:shape>
              <v:shape id="_x0000_s1410" style="position:absolute;left:2116;top:4879;width:7867;height:148;mso-position-horizontal-relative:page;mso-position-vertical-relative:text" coordsize="7867,148" o:allowincell="f" path="m6817,hhl6817,147e" filled="f" strokecolor="#d8d8d8" strokeweight=".45pt">
                <v:path arrowok="t"/>
              </v:shape>
              <v:shape id="_x0000_s1411" style="position:absolute;left:2116;top:4879;width:7867;height:148;mso-position-horizontal-relative:page;mso-position-vertical-relative:text" coordsize="7867,148" o:allowincell="f" path="m7866,hhl7866,147e" filled="f" strokecolor="#d8d8d8" strokeweight=".45pt">
                <v:path arrowok="t"/>
              </v:shape>
            </v:group>
            <v:shape id="_x0000_s1412" type="#_x0000_t202" style="position:absolute;left:1437;top:1212;width:585;height:205;mso-position-horizontal-relative:page;mso-position-vertical-relative:text" o:allowincell="f" filled="f" stroked="f">
              <v:textbox inset="0,0,0,0">
                <w:txbxContent>
                  <w:p w14:paraId="43F0E2D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160,000</w:t>
                    </w:r>
                  </w:p>
                </w:txbxContent>
              </v:textbox>
            </v:shape>
            <v:shape id="_x0000_s1413" type="#_x0000_t202" style="position:absolute;left:10149;top:1212;width:383;height:205;mso-position-horizontal-relative:page;mso-position-vertical-relative:text" o:allowincell="f" filled="f" stroked="f">
              <v:textbox inset="0,0,0,0">
                <w:txbxContent>
                  <w:p w14:paraId="57B8492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3000</w:t>
                    </w:r>
                  </w:p>
                </w:txbxContent>
              </v:textbox>
            </v:shape>
            <v:shape id="_x0000_s1414" type="#_x0000_t202" style="position:absolute;left:1434;top:1658;width:588;height:205;mso-position-horizontal-relative:page;mso-position-vertical-relative:text" o:allowincell="f" filled="f" stroked="f">
              <v:textbox inset="0,0,0,0">
                <w:txbxContent>
                  <w:p w14:paraId="3B4D8F2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140,000</w:t>
                    </w:r>
                  </w:p>
                </w:txbxContent>
              </v:textbox>
            </v:shape>
            <v:shape id="_x0000_s1415" type="#_x0000_t202" style="position:absolute;left:10146;top:1804;width:374;height:205;mso-position-horizontal-relative:page;mso-position-vertical-relative:text" o:allowincell="f" filled="f" stroked="f">
              <v:textbox inset="0,0,0,0">
                <w:txbxContent>
                  <w:p w14:paraId="410E669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2500</w:t>
                    </w:r>
                  </w:p>
                </w:txbxContent>
              </v:textbox>
            </v:shape>
            <v:shape id="_x0000_s1416" type="#_x0000_t202" style="position:absolute;left:1435;top:2104;width:587;height:651;mso-position-horizontal-relative:page;mso-position-vertical-relative:text" o:allowincell="f" filled="f" stroked="f">
              <v:textbox inset="0,0,0,0">
                <w:txbxContent>
                  <w:p w14:paraId="07F166C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ind w:left="5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120,000</w:t>
                    </w:r>
                  </w:p>
                  <w:p w14:paraId="5301781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"/>
                      <w:rPr>
                        <w:sz w:val="22"/>
                        <w:szCs w:val="22"/>
                      </w:rPr>
                    </w:pPr>
                  </w:p>
                  <w:p w14:paraId="7A68542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100,000</w:t>
                    </w:r>
                  </w:p>
                </w:txbxContent>
              </v:textbox>
            </v:shape>
            <v:shape id="_x0000_s1417" type="#_x0000_t202" style="position:absolute;left:10146;top:2395;width:382;height:205;mso-position-horizontal-relative:page;mso-position-vertical-relative:text" o:allowincell="f" filled="f" stroked="f">
              <v:textbox inset="0,0,0,0">
                <w:txbxContent>
                  <w:p w14:paraId="314FA04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2000</w:t>
                    </w:r>
                  </w:p>
                </w:txbxContent>
              </v:textbox>
            </v:shape>
            <v:shape id="_x0000_s1418" type="#_x0000_t202" style="position:absolute;left:1517;top:2997;width:505;height:205;mso-position-horizontal-relative:page;mso-position-vertical-relative:text" o:allowincell="f" filled="f" stroked="f">
              <v:textbox inset="0,0,0,0">
                <w:txbxContent>
                  <w:p w14:paraId="4F75C64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80,000</w:t>
                    </w:r>
                  </w:p>
                </w:txbxContent>
              </v:textbox>
            </v:shape>
            <v:shape id="_x0000_s1419" type="#_x0000_t202" style="position:absolute;left:10132;top:2987;width:366;height:205;mso-position-horizontal-relative:page;mso-position-vertical-relative:text" o:allowincell="f" filled="f" stroked="f">
              <v:textbox inset="0,0,0,0">
                <w:txbxContent>
                  <w:p w14:paraId="2DA9484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1500</w:t>
                    </w:r>
                  </w:p>
                </w:txbxContent>
              </v:textbox>
            </v:shape>
            <v:shape id="_x0000_s1420" type="#_x0000_t202" style="position:absolute;left:1517;top:3443;width:505;height:205;mso-position-horizontal-relative:page;mso-position-vertical-relative:text" o:allowincell="f" filled="f" stroked="f">
              <v:textbox inset="0,0,0,0">
                <w:txbxContent>
                  <w:p w14:paraId="647C105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60,000</w:t>
                    </w:r>
                  </w:p>
                </w:txbxContent>
              </v:textbox>
            </v:shape>
            <v:shape id="_x0000_s1421" type="#_x0000_t202" style="position:absolute;left:10132;top:3579;width:375;height:205;mso-position-horizontal-relative:page;mso-position-vertical-relative:text" o:allowincell="f" filled="f" stroked="f">
              <v:textbox inset="0,0,0,0">
                <w:txbxContent>
                  <w:p w14:paraId="11BE6BB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1000</w:t>
                    </w:r>
                  </w:p>
                </w:txbxContent>
              </v:textbox>
            </v:shape>
            <v:shape id="_x0000_s1422" type="#_x0000_t202" style="position:absolute;left:1515;top:3889;width:508;height:205;mso-position-horizontal-relative:page;mso-position-vertical-relative:text" o:allowincell="f" filled="f" stroked="f">
              <v:textbox inset="0,0,0,0">
                <w:txbxContent>
                  <w:p w14:paraId="74CF321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40,000</w:t>
                    </w:r>
                  </w:p>
                </w:txbxContent>
              </v:textbox>
            </v:shape>
            <v:shape id="_x0000_s1423" type="#_x0000_t202" style="position:absolute;left:10147;top:4170;width:288;height:205;mso-position-horizontal-relative:page;mso-position-vertical-relative:text" o:allowincell="f" filled="f" stroked="f">
              <v:textbox inset="0,0,0,0">
                <w:txbxContent>
                  <w:p w14:paraId="5D6C2E0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500</w:t>
                    </w:r>
                  </w:p>
                </w:txbxContent>
              </v:textbox>
            </v:shape>
            <v:shape id="_x0000_s1424" type="#_x0000_t202" style="position:absolute;left:1519;top:4335;width:503;height:651;mso-position-horizontal-relative:page;mso-position-vertical-relative:text" o:allowincell="f" filled="f" stroked="f">
              <v:textbox inset="0,0,0,0">
                <w:txbxContent>
                  <w:p w14:paraId="040AC8A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ind w:right="18"/>
                      <w:jc w:val="right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20,000</w:t>
                    </w:r>
                  </w:p>
                  <w:p w14:paraId="2CBFD40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"/>
                      <w:rPr>
                        <w:sz w:val="22"/>
                        <w:szCs w:val="22"/>
                      </w:rPr>
                    </w:pPr>
                  </w:p>
                  <w:p w14:paraId="56350C7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24"/>
                      <w:jc w:val="right"/>
                      <w:rPr>
                        <w:color w:val="231F20"/>
                        <w:w w:val="103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3"/>
                        <w:sz w:val="15"/>
                        <w:szCs w:val="15"/>
                      </w:rPr>
                      <w:t>0</w:t>
                    </w:r>
                  </w:p>
                </w:txbxContent>
              </v:textbox>
            </v:shape>
            <v:shape id="_x0000_s1425" type="#_x0000_t202" style="position:absolute;left:10150;top:4762;width:107;height:205;mso-position-horizontal-relative:page;mso-position-vertical-relative:text" o:allowincell="f" filled="f" stroked="f">
              <v:textbox inset="0,0,0,0">
                <w:txbxContent>
                  <w:p w14:paraId="329CBDA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3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3"/>
                        <w:sz w:val="15"/>
                        <w:szCs w:val="15"/>
                      </w:rPr>
                      <w:t>0</w:t>
                    </w:r>
                  </w:p>
                </w:txbxContent>
              </v:textbox>
            </v:shape>
            <v:shape id="_x0000_s1426" type="#_x0000_t202" style="position:absolute;left:4546;top:6078;width:780;height:198;mso-position-horizontal-relative:page;mso-position-vertical-relative:text" o:allowincell="f" filled="f" stroked="f">
              <v:textbox inset="0,0,0,0">
                <w:txbxContent>
                  <w:p w14:paraId="2FEA33B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Daily</w:t>
                    </w:r>
                    <w:r>
                      <w:rPr>
                        <w:color w:val="231F20"/>
                        <w:spacing w:val="-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Cases</w:t>
                    </w:r>
                  </w:p>
                </w:txbxContent>
              </v:textbox>
            </v:shape>
            <v:shape id="_x0000_s1427" type="#_x0000_t202" style="position:absolute;left:7095;top:6078;width:836;height:198;mso-position-horizontal-relative:page;mso-position-vertical-relative:text" o:allowincell="f" filled="f" stroked="f">
              <v:textbox inset="0,0,0,0">
                <w:txbxContent>
                  <w:p w14:paraId="2C59425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Daily</w:t>
                    </w:r>
                    <w:r>
                      <w:rPr>
                        <w:color w:val="231F20"/>
                        <w:spacing w:val="-7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Deaths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bCs/>
          <w:color w:val="19476B"/>
        </w:rPr>
        <w:t>Figure</w:t>
      </w:r>
      <w:r>
        <w:rPr>
          <w:b/>
          <w:bCs/>
          <w:color w:val="19476B"/>
          <w:spacing w:val="14"/>
        </w:rPr>
        <w:t xml:space="preserve"> </w:t>
      </w:r>
      <w:r>
        <w:rPr>
          <w:b/>
          <w:bCs/>
          <w:color w:val="19476B"/>
        </w:rPr>
        <w:t>A.4:</w:t>
      </w:r>
      <w:r>
        <w:rPr>
          <w:b/>
          <w:bCs/>
          <w:color w:val="19476B"/>
          <w:spacing w:val="14"/>
        </w:rPr>
        <w:t xml:space="preserve"> </w:t>
      </w:r>
      <w:r>
        <w:rPr>
          <w:color w:val="19476B"/>
        </w:rPr>
        <w:t>Evolution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of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COVID-19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cases</w:t>
      </w:r>
      <w:r>
        <w:rPr>
          <w:color w:val="19476B"/>
          <w:spacing w:val="16"/>
        </w:rPr>
        <w:t xml:space="preserve"> </w:t>
      </w:r>
      <w:r>
        <w:rPr>
          <w:color w:val="19476B"/>
        </w:rPr>
        <w:t>and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deaths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in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African</w:t>
      </w:r>
      <w:r>
        <w:rPr>
          <w:color w:val="19476B"/>
          <w:spacing w:val="16"/>
        </w:rPr>
        <w:t xml:space="preserve"> </w:t>
      </w:r>
      <w:r>
        <w:rPr>
          <w:color w:val="19476B"/>
        </w:rPr>
        <w:t>Least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Developed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Countries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and</w:t>
      </w:r>
      <w:r>
        <w:rPr>
          <w:color w:val="19476B"/>
          <w:spacing w:val="16"/>
        </w:rPr>
        <w:t xml:space="preserve"> </w:t>
      </w:r>
      <w:r>
        <w:rPr>
          <w:color w:val="19476B"/>
        </w:rPr>
        <w:t>Haiti</w:t>
      </w:r>
      <w:r>
        <w:rPr>
          <w:color w:val="19476B"/>
          <w:spacing w:val="-47"/>
        </w:rPr>
        <w:t xml:space="preserve"> </w:t>
      </w:r>
      <w:r>
        <w:rPr>
          <w:color w:val="19476B"/>
        </w:rPr>
        <w:t>from</w:t>
      </w:r>
      <w:r>
        <w:rPr>
          <w:color w:val="19476B"/>
          <w:spacing w:val="3"/>
        </w:rPr>
        <w:t xml:space="preserve"> </w:t>
      </w:r>
      <w:r>
        <w:rPr>
          <w:color w:val="19476B"/>
        </w:rPr>
        <w:t>January</w:t>
      </w:r>
      <w:r>
        <w:rPr>
          <w:color w:val="19476B"/>
          <w:spacing w:val="4"/>
        </w:rPr>
        <w:t xml:space="preserve"> </w:t>
      </w:r>
      <w:r>
        <w:rPr>
          <w:color w:val="19476B"/>
        </w:rPr>
        <w:t>2020</w:t>
      </w:r>
      <w:r>
        <w:rPr>
          <w:color w:val="19476B"/>
          <w:spacing w:val="5"/>
        </w:rPr>
        <w:t xml:space="preserve"> </w:t>
      </w:r>
      <w:r>
        <w:rPr>
          <w:color w:val="19476B"/>
        </w:rPr>
        <w:t>to</w:t>
      </w:r>
      <w:r>
        <w:rPr>
          <w:color w:val="19476B"/>
          <w:spacing w:val="3"/>
        </w:rPr>
        <w:t xml:space="preserve"> </w:t>
      </w:r>
      <w:r>
        <w:rPr>
          <w:color w:val="19476B"/>
        </w:rPr>
        <w:t>March</w:t>
      </w:r>
      <w:r>
        <w:rPr>
          <w:color w:val="19476B"/>
          <w:spacing w:val="5"/>
        </w:rPr>
        <w:t xml:space="preserve"> </w:t>
      </w:r>
      <w:r>
        <w:rPr>
          <w:color w:val="19476B"/>
        </w:rPr>
        <w:t>2021</w:t>
      </w:r>
    </w:p>
    <w:p w14:paraId="6F168F27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F7ECF31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EDF66BD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B7535A0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A973A9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6AF188E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64DE2CA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5024C1A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42E70CA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4A9CC14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106D4C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E1EF639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4D8A732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69315BD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3B5AEB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BFC0E54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FBE654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6417BC4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935CF8B" w14:textId="77777777" w:rsidR="00000000" w:rsidRDefault="00786C4D">
      <w:pPr>
        <w:pStyle w:val="Textoindependiente"/>
        <w:kinsoku w:val="0"/>
        <w:overflowPunct w:val="0"/>
        <w:spacing w:before="4"/>
        <w:rPr>
          <w:rFonts w:ascii="Roboto" w:hAnsi="Roboto" w:cs="Roboto"/>
          <w:sz w:val="31"/>
          <w:szCs w:val="31"/>
        </w:rPr>
      </w:pPr>
    </w:p>
    <w:p w14:paraId="6067C9F5" w14:textId="77777777" w:rsidR="00000000" w:rsidRDefault="00786C4D">
      <w:pPr>
        <w:pStyle w:val="Textoindependiente"/>
        <w:kinsoku w:val="0"/>
        <w:overflowPunct w:val="0"/>
        <w:spacing w:before="1"/>
        <w:ind w:left="319"/>
        <w:rPr>
          <w:color w:val="231F20"/>
          <w:sz w:val="16"/>
          <w:szCs w:val="16"/>
        </w:rPr>
      </w:pPr>
      <w:r>
        <w:rPr>
          <w:noProof/>
        </w:rPr>
        <w:pict w14:anchorId="1CC8E1B3">
          <v:shape id="_x0000_s1428" type="#_x0000_t202" style="position:absolute;left:0;text-align:left;margin-left:113.1pt;margin-top:-77.55pt;width:11.6pt;height:33.45pt;z-index:202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1AED06E4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Jan</w:t>
                  </w:r>
                  <w:r>
                    <w:rPr>
                      <w:color w:val="231F20"/>
                      <w:spacing w:val="16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618760CC">
          <v:shape id="_x0000_s1429" type="#_x0000_t202" style="position:absolute;left:0;text-align:left;margin-left:139.45pt;margin-top:-77.8pt;width:11.6pt;height:33.75pt;z-index:203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0E527EB7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Feb</w:t>
                  </w:r>
                  <w:r>
                    <w:rPr>
                      <w:color w:val="231F20"/>
                      <w:spacing w:val="20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21996AF9">
          <v:shape id="_x0000_s1430" type="#_x0000_t202" style="position:absolute;left:0;text-align:left;margin-left:165.8pt;margin-top:-77.8pt;width:11.6pt;height:34.5pt;z-index:204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151E3A32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Mar</w:t>
                  </w:r>
                  <w:r>
                    <w:rPr>
                      <w:color w:val="231F20"/>
                      <w:spacing w:val="20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5A98569">
          <v:shape id="_x0000_s1431" type="#_x0000_t202" style="position:absolute;left:0;text-align:left;margin-left:192.15pt;margin-top:-77.8pt;width:11.6pt;height:33pt;z-index:205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1EB5E094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Apr</w:t>
                  </w:r>
                  <w:r>
                    <w:rPr>
                      <w:color w:val="231F20"/>
                      <w:spacing w:val="22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236FD467">
          <v:shape id="_x0000_s1432" type="#_x0000_t202" style="position:absolute;left:0;text-align:left;margin-left:218.5pt;margin-top:-77.55pt;width:11.6pt;height:35.15pt;z-index:206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2754B932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May</w:t>
                  </w:r>
                  <w:r>
                    <w:rPr>
                      <w:color w:val="231F20"/>
                      <w:spacing w:val="16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434434B">
          <v:shape id="_x0000_s1433" type="#_x0000_t202" style="position:absolute;left:0;text-align:left;margin-left:244.85pt;margin-top:-77.55pt;width:11.6pt;height:33.6pt;z-index:207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6B89F1CF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Jun</w:t>
                  </w:r>
                  <w:r>
                    <w:rPr>
                      <w:color w:val="231F20"/>
                      <w:spacing w:val="17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34065FDA">
          <v:shape id="_x0000_s1434" type="#_x0000_t202" style="position:absolute;left:0;text-align:left;margin-left:271.2pt;margin-top:-77.55pt;width:11.6pt;height:31.2pt;z-index:208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15F6E37B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Jul</w:t>
                  </w:r>
                  <w:r>
                    <w:rPr>
                      <w:color w:val="231F20"/>
                      <w:spacing w:val="17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7397EC3C">
          <v:shape id="_x0000_s1435" type="#_x0000_t202" style="position:absolute;left:0;text-align:left;margin-left:297.55pt;margin-top:-77.8pt;width:11.6pt;height:34.4pt;z-index:209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77F71361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Aug</w:t>
                  </w:r>
                  <w:r>
                    <w:rPr>
                      <w:color w:val="231F20"/>
                      <w:spacing w:val="20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264EA2EC">
          <v:shape id="_x0000_s1436" type="#_x0000_t202" style="position:absolute;left:0;text-align:left;margin-left:323.9pt;margin-top:-77.8pt;width:11.6pt;height:34.1pt;z-index:210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50E6D751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Sep</w:t>
                  </w:r>
                  <w:r>
                    <w:rPr>
                      <w:color w:val="231F20"/>
                      <w:spacing w:val="22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31CD0B95">
          <v:shape id="_x0000_s1437" type="#_x0000_t202" style="position:absolute;left:0;text-align:left;margin-left:350.25pt;margin-top:-77.8pt;width:11.6pt;height:32.95pt;z-index:211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0661BB78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Oct</w:t>
                  </w:r>
                  <w:r>
                    <w:rPr>
                      <w:color w:val="231F20"/>
                      <w:spacing w:val="22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2242106C">
          <v:shape id="_x0000_s1438" type="#_x0000_t202" style="position:absolute;left:0;text-align:left;margin-left:376.6pt;margin-top:-77.8pt;width:11.6pt;height:34.55pt;z-index:212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33C8B564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Nov</w:t>
                  </w:r>
                  <w:r>
                    <w:rPr>
                      <w:color w:val="231F20"/>
                      <w:spacing w:val="19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5B7CC90A">
          <v:shape id="_x0000_s1439" type="#_x0000_t202" style="position:absolute;left:0;text-align:left;margin-left:402.95pt;margin-top:-77.8pt;width:11.6pt;height:34.25pt;z-index:213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756AB277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Dec</w:t>
                  </w:r>
                  <w:r>
                    <w:rPr>
                      <w:color w:val="231F20"/>
                      <w:spacing w:val="22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5D395B40">
          <v:shape id="_x0000_s1440" type="#_x0000_t202" style="position:absolute;left:0;text-align:left;margin-left:429.3pt;margin-top:-78.15pt;width:11.6pt;height:33.35pt;z-index:214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4BA8E7E2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Jan</w:t>
                  </w:r>
                  <w:r>
                    <w:rPr>
                      <w:color w:val="231F20"/>
                      <w:spacing w:val="15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7C6E7F30">
          <v:shape id="_x0000_s1441" type="#_x0000_t202" style="position:absolute;left:0;text-align:left;margin-left:455.65pt;margin-top:-78.15pt;width:11.6pt;height:33.4pt;z-index:215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5E42204C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Feb</w:t>
                  </w:r>
                  <w:r>
                    <w:rPr>
                      <w:color w:val="231F20"/>
                      <w:spacing w:val="16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36124595">
          <v:shape id="_x0000_s1442" type="#_x0000_t202" style="position:absolute;left:0;text-align:left;margin-left:482pt;margin-top:-78.15pt;width:11.6pt;height:34.15pt;z-index:216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42D5504C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9"/>
                    <w:ind w:left="20"/>
                    <w:rPr>
                      <w:color w:val="231F20"/>
                      <w:w w:val="105"/>
                      <w:sz w:val="14"/>
                      <w:szCs w:val="14"/>
                    </w:rPr>
                  </w:pP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Mar</w:t>
                  </w:r>
                  <w:r>
                    <w:rPr>
                      <w:color w:val="231F20"/>
                      <w:spacing w:val="16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szCs w:val="14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rPr>
          <w:rFonts w:ascii="Roboto Medium" w:hAnsi="Roboto Medium" w:cs="Roboto Medium"/>
          <w:color w:val="231F20"/>
          <w:sz w:val="16"/>
          <w:szCs w:val="16"/>
        </w:rPr>
        <w:t>Source:</w:t>
      </w:r>
      <w:r>
        <w:rPr>
          <w:rFonts w:ascii="Roboto Medium" w:hAnsi="Roboto Medium" w:cs="Roboto Medium"/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UN-OHRLLS</w:t>
      </w:r>
      <w:r>
        <w:rPr>
          <w:color w:val="231F20"/>
          <w:spacing w:val="17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calculations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based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on</w:t>
      </w:r>
      <w:r>
        <w:rPr>
          <w:color w:val="231F20"/>
          <w:spacing w:val="17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data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from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WHO</w:t>
      </w:r>
      <w:r>
        <w:rPr>
          <w:color w:val="231F20"/>
          <w:spacing w:val="17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(https://covid19.who.int/)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accessed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on</w:t>
      </w:r>
      <w:r>
        <w:rPr>
          <w:color w:val="231F20"/>
          <w:spacing w:val="17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25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March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2021.</w:t>
      </w:r>
    </w:p>
    <w:p w14:paraId="08BB9A44" w14:textId="77777777" w:rsidR="00000000" w:rsidRDefault="00786C4D">
      <w:pPr>
        <w:pStyle w:val="Ttulo8"/>
        <w:kinsoku w:val="0"/>
        <w:overflowPunct w:val="0"/>
        <w:spacing w:before="120" w:line="280" w:lineRule="auto"/>
        <w:ind w:left="319"/>
        <w:rPr>
          <w:color w:val="19476B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19476B"/>
        </w:rPr>
        <w:t>Table</w:t>
      </w:r>
      <w:r>
        <w:rPr>
          <w:b/>
          <w:bCs/>
          <w:color w:val="19476B"/>
          <w:spacing w:val="13"/>
        </w:rPr>
        <w:t xml:space="preserve"> </w:t>
      </w:r>
      <w:r>
        <w:rPr>
          <w:b/>
          <w:bCs/>
          <w:color w:val="19476B"/>
        </w:rPr>
        <w:t>A.3:</w:t>
      </w:r>
      <w:r>
        <w:rPr>
          <w:b/>
          <w:bCs/>
          <w:color w:val="19476B"/>
          <w:spacing w:val="13"/>
        </w:rPr>
        <w:t xml:space="preserve"> </w:t>
      </w:r>
      <w:r>
        <w:rPr>
          <w:color w:val="19476B"/>
        </w:rPr>
        <w:t>COVID-19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cumulative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cases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and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deaths,</w:t>
      </w:r>
      <w:r>
        <w:rPr>
          <w:color w:val="19476B"/>
          <w:spacing w:val="13"/>
        </w:rPr>
        <w:t xml:space="preserve"> </w:t>
      </w:r>
      <w:r>
        <w:rPr>
          <w:color w:val="19476B"/>
        </w:rPr>
        <w:t>and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vaccine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doses</w:t>
      </w:r>
      <w:r>
        <w:rPr>
          <w:color w:val="19476B"/>
          <w:spacing w:val="13"/>
        </w:rPr>
        <w:t xml:space="preserve"> </w:t>
      </w:r>
      <w:r>
        <w:rPr>
          <w:color w:val="19476B"/>
        </w:rPr>
        <w:t>administered,</w:t>
      </w:r>
      <w:r>
        <w:rPr>
          <w:color w:val="19476B"/>
          <w:spacing w:val="13"/>
        </w:rPr>
        <w:t xml:space="preserve"> </w:t>
      </w:r>
      <w:r>
        <w:rPr>
          <w:color w:val="19476B"/>
        </w:rPr>
        <w:t>total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and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per</w:t>
      </w:r>
      <w:r>
        <w:rPr>
          <w:color w:val="19476B"/>
          <w:spacing w:val="13"/>
        </w:rPr>
        <w:t xml:space="preserve"> </w:t>
      </w:r>
      <w:r>
        <w:rPr>
          <w:color w:val="19476B"/>
        </w:rPr>
        <w:t>1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million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in</w:t>
      </w:r>
      <w:r>
        <w:rPr>
          <w:color w:val="19476B"/>
          <w:spacing w:val="1"/>
        </w:rPr>
        <w:t xml:space="preserve"> </w:t>
      </w:r>
      <w:r>
        <w:rPr>
          <w:color w:val="19476B"/>
        </w:rPr>
        <w:t>African</w:t>
      </w:r>
      <w:r>
        <w:rPr>
          <w:color w:val="19476B"/>
          <w:spacing w:val="4"/>
        </w:rPr>
        <w:t xml:space="preserve"> </w:t>
      </w:r>
      <w:r>
        <w:rPr>
          <w:color w:val="19476B"/>
        </w:rPr>
        <w:t>LDCs</w:t>
      </w:r>
      <w:r>
        <w:rPr>
          <w:color w:val="19476B"/>
          <w:spacing w:val="4"/>
        </w:rPr>
        <w:t xml:space="preserve"> </w:t>
      </w:r>
      <w:r>
        <w:rPr>
          <w:color w:val="19476B"/>
        </w:rPr>
        <w:t>(as</w:t>
      </w:r>
      <w:r>
        <w:rPr>
          <w:color w:val="19476B"/>
          <w:spacing w:val="4"/>
        </w:rPr>
        <w:t xml:space="preserve"> </w:t>
      </w:r>
      <w:r>
        <w:rPr>
          <w:color w:val="19476B"/>
        </w:rPr>
        <w:t>of</w:t>
      </w:r>
      <w:r>
        <w:rPr>
          <w:color w:val="19476B"/>
          <w:spacing w:val="4"/>
        </w:rPr>
        <w:t xml:space="preserve"> </w:t>
      </w:r>
      <w:r>
        <w:rPr>
          <w:color w:val="19476B"/>
        </w:rPr>
        <w:t>25</w:t>
      </w:r>
      <w:r>
        <w:rPr>
          <w:color w:val="19476B"/>
          <w:spacing w:val="5"/>
        </w:rPr>
        <w:t xml:space="preserve"> </w:t>
      </w:r>
      <w:r>
        <w:rPr>
          <w:color w:val="19476B"/>
        </w:rPr>
        <w:t>March</w:t>
      </w:r>
      <w:r>
        <w:rPr>
          <w:color w:val="19476B"/>
          <w:spacing w:val="4"/>
        </w:rPr>
        <w:t xml:space="preserve"> </w:t>
      </w:r>
      <w:r>
        <w:rPr>
          <w:color w:val="19476B"/>
        </w:rPr>
        <w:t>2021)</w:t>
      </w:r>
    </w:p>
    <w:p w14:paraId="2019E983" w14:textId="77777777" w:rsidR="00000000" w:rsidRDefault="00786C4D">
      <w:pPr>
        <w:pStyle w:val="Ttulo8"/>
        <w:kinsoku w:val="0"/>
        <w:overflowPunct w:val="0"/>
        <w:spacing w:before="120" w:line="280" w:lineRule="auto"/>
        <w:ind w:left="319"/>
        <w:rPr>
          <w:color w:val="19476B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9410" w:space="2503"/>
            <w:col w:w="10747"/>
          </w:cols>
          <w:noEndnote/>
        </w:sectPr>
      </w:pPr>
    </w:p>
    <w:p w14:paraId="1D20130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728664C8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28D52ED0" w14:textId="77777777" w:rsidR="00000000" w:rsidRDefault="00786C4D">
      <w:pPr>
        <w:pStyle w:val="Textoindependiente"/>
        <w:kinsoku w:val="0"/>
        <w:overflowPunct w:val="0"/>
        <w:spacing w:before="10"/>
        <w:rPr>
          <w:rFonts w:ascii="Roboto" w:hAnsi="Roboto" w:cs="Roboto"/>
          <w:sz w:val="19"/>
          <w:szCs w:val="19"/>
        </w:rPr>
      </w:pPr>
    </w:p>
    <w:p w14:paraId="1571B99B" w14:textId="77777777" w:rsidR="00000000" w:rsidRDefault="00786C4D">
      <w:pPr>
        <w:pStyle w:val="Textoindependiente"/>
        <w:kinsoku w:val="0"/>
        <w:overflowPunct w:val="0"/>
        <w:spacing w:before="1" w:line="312" w:lineRule="auto"/>
        <w:ind w:left="324" w:right="1"/>
        <w:jc w:val="both"/>
        <w:rPr>
          <w:color w:val="231F20"/>
        </w:rPr>
      </w:pPr>
      <w:r>
        <w:rPr>
          <w:color w:val="231F20"/>
        </w:rPr>
        <w:t>Just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Asian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African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continent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 highly heterogeneous and progress varies considerably (see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A.3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country-by-country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data).</w:t>
      </w:r>
    </w:p>
    <w:p w14:paraId="46EA3332" w14:textId="77777777" w:rsidR="00000000" w:rsidRDefault="00786C4D">
      <w:pPr>
        <w:pStyle w:val="Textoindependiente"/>
        <w:kinsoku w:val="0"/>
        <w:overflowPunct w:val="0"/>
        <w:spacing w:before="170" w:line="312" w:lineRule="auto"/>
        <w:ind w:left="324"/>
        <w:jc w:val="both"/>
        <w:rPr>
          <w:color w:val="231F20"/>
        </w:rPr>
      </w:pPr>
      <w:r>
        <w:rPr>
          <w:color w:val="231F20"/>
        </w:rPr>
        <w:t>Sao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Principe,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island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LDC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Gulf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Guinea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with a population of barely 220,000, recorded 2,174 cases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deaths.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A.3,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count,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it appears as one of the countries w</w:t>
      </w:r>
      <w:r>
        <w:rPr>
          <w:color w:val="231F20"/>
        </w:rPr>
        <w:t>ith the highest rates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infection and mortality in relative terms. Djibouti and Comoros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countries with populations slightly less than 1 million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affected.</w:t>
      </w:r>
    </w:p>
    <w:p w14:paraId="21BACE5F" w14:textId="77777777" w:rsidR="00000000" w:rsidRDefault="00786C4D">
      <w:pPr>
        <w:pStyle w:val="Textoindependiente"/>
        <w:kinsoku w:val="0"/>
        <w:overflowPunct w:val="0"/>
        <w:spacing w:before="168" w:line="312" w:lineRule="auto"/>
        <w:ind w:left="324"/>
        <w:jc w:val="both"/>
        <w:rPr>
          <w:color w:val="231F20"/>
        </w:rPr>
      </w:pPr>
      <w:r>
        <w:rPr>
          <w:color w:val="231F20"/>
        </w:rPr>
        <w:t>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Mauritania,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Gambia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Lesotho experienced over 50 deaths per million inhabitants.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indeed concerning that, since late November 2020, steeper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increases have been observed in most Sub-Saharan African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adherence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</w:t>
      </w:r>
      <w:r>
        <w:rPr>
          <w:color w:val="231F20"/>
        </w:rPr>
        <w:t>easures.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soon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reach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capacities.</w:t>
      </w:r>
    </w:p>
    <w:p w14:paraId="168BD7C0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24"/>
        <w:jc w:val="both"/>
        <w:rPr>
          <w:color w:val="231F20"/>
        </w:rPr>
      </w:pPr>
      <w:r>
        <w:rPr>
          <w:color w:val="231F20"/>
        </w:rPr>
        <w:t>Strengthening the testing and surveillance capacity in LDCs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remain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remains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high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priority.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analysis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detected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cases,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severity and outcomes of the cases within a country is crucial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experts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maker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picture</w:t>
      </w:r>
    </w:p>
    <w:p w14:paraId="0DE08DEF" w14:textId="77777777" w:rsidR="00000000" w:rsidRDefault="00786C4D">
      <w:pPr>
        <w:pStyle w:val="Textoindependiente"/>
        <w:kinsoku w:val="0"/>
        <w:overflowPunct w:val="0"/>
        <w:spacing w:before="10"/>
        <w:rPr>
          <w:sz w:val="19"/>
          <w:szCs w:val="19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7AB1D19A" w14:textId="77777777" w:rsidR="00000000" w:rsidRDefault="00786C4D">
      <w:pPr>
        <w:pStyle w:val="Textoindependiente"/>
        <w:kinsoku w:val="0"/>
        <w:overflowPunct w:val="0"/>
        <w:spacing w:before="1" w:line="314" w:lineRule="auto"/>
        <w:ind w:left="319" w:right="12150"/>
        <w:jc w:val="both"/>
        <w:rPr>
          <w:color w:val="231F20"/>
        </w:rPr>
      </w:pPr>
      <w:r>
        <w:rPr>
          <w:color w:val="231F20"/>
        </w:rPr>
        <w:t>of where the pandemic is heading and what measures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taken to curb the infection before it becomes uncontrolla-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ble. In som</w:t>
      </w:r>
      <w:r>
        <w:rPr>
          <w:color w:val="231F20"/>
        </w:rPr>
        <w:t>e LDCs there is insufficient or no data available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testing to know how much is being done.</w:t>
      </w:r>
      <w:r>
        <w:rPr>
          <w:color w:val="231F20"/>
          <w:position w:val="6"/>
          <w:sz w:val="10"/>
          <w:szCs w:val="10"/>
        </w:rPr>
        <w:t>5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Even when infra-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available,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country’s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detect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virus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dedicated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equipment,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human resources and the availability of reagents to perform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 Polymerase chain reaction (PCR) tests. The WHO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 been providing reagents to a large number of laboratories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Africa, as part of the influenza virological surveillance net-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Synerg</w:t>
      </w:r>
      <w:r>
        <w:rPr>
          <w:color w:val="231F20"/>
        </w:rPr>
        <w:t>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Disease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Prevention (CDC), the WHO and the West Africa 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Organization led to the increase in COVID-19 testing laborato-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Africa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43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February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2020.</w:t>
      </w:r>
    </w:p>
    <w:p w14:paraId="12C3019A" w14:textId="77777777" w:rsidR="00000000" w:rsidRDefault="00786C4D">
      <w:pPr>
        <w:pStyle w:val="Textoindependiente"/>
        <w:kinsoku w:val="0"/>
        <w:overflowPunct w:val="0"/>
        <w:spacing w:before="164" w:line="314" w:lineRule="auto"/>
        <w:ind w:left="319" w:right="12150"/>
        <w:jc w:val="both"/>
        <w:rPr>
          <w:color w:val="231F20"/>
        </w:rPr>
      </w:pPr>
      <w:r>
        <w:rPr>
          <w:noProof/>
        </w:rPr>
        <w:pict w14:anchorId="76042364">
          <v:shape id="_x0000_s1443" type="#_x0000_t202" style="position:absolute;left:0;text-align:left;margin-left:638.65pt;margin-top:-522.45pt;width:509.15pt;height:646pt;z-index:217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36"/>
                    <w:gridCol w:w="1692"/>
                    <w:gridCol w:w="1692"/>
                    <w:gridCol w:w="1692"/>
                    <w:gridCol w:w="1692"/>
                    <w:gridCol w:w="1579"/>
                  </w:tblGrid>
                  <w:tr w:rsidR="00000000" w:rsidRPr="00786C4D" w14:paraId="51EBD3D6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4"/>
                    </w:trPr>
                    <w:tc>
                      <w:tcPr>
                        <w:tcW w:w="1836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333DD2A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"/>
                          <w:rPr>
                            <w:sz w:val="17"/>
                            <w:szCs w:val="17"/>
                          </w:rPr>
                        </w:pPr>
                      </w:p>
                      <w:p w14:paraId="65C78C7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ind w:left="701" w:right="701"/>
                          <w:jc w:val="center"/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LDCS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336385D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"/>
                          <w:rPr>
                            <w:sz w:val="17"/>
                            <w:szCs w:val="17"/>
                          </w:rPr>
                        </w:pPr>
                      </w:p>
                      <w:p w14:paraId="0C13860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ind w:right="225"/>
                          <w:jc w:val="right"/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CASES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–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TOTAL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640A192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14" w:line="249" w:lineRule="auto"/>
                          <w:ind w:left="306" w:hanging="113"/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CA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SES – PER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1M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-37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0"/>
                            <w:sz w:val="16"/>
                            <w:szCs w:val="16"/>
                          </w:rPr>
                          <w:t>POPULATION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7273E01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"/>
                          <w:rPr>
                            <w:sz w:val="17"/>
                            <w:szCs w:val="17"/>
                          </w:rPr>
                        </w:pPr>
                      </w:p>
                      <w:p w14:paraId="62695E1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ind w:right="165"/>
                          <w:jc w:val="right"/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DEATHS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–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TOTAL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7F4AD8E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14" w:line="249" w:lineRule="auto"/>
                          <w:ind w:left="306" w:hanging="172"/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DEATHS – PER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1M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-37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POPULATION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756F826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14" w:line="249" w:lineRule="auto"/>
                          <w:ind w:left="153" w:hanging="27"/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VACCINE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DOSES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-37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0"/>
                            <w:sz w:val="16"/>
                            <w:szCs w:val="16"/>
                          </w:rPr>
                          <w:t>ADMINISTERED</w:t>
                        </w:r>
                      </w:p>
                    </w:tc>
                  </w:tr>
                  <w:tr w:rsidR="00000000" w:rsidRPr="00786C4D" w14:paraId="391DA2C2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3"/>
                    </w:trPr>
                    <w:tc>
                      <w:tcPr>
                        <w:tcW w:w="1836" w:type="dxa"/>
                        <w:tcBorders>
                          <w:top w:val="none" w:sz="6" w:space="0" w:color="auto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F2A87C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2"/>
                          <w:ind w:left="180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Angola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none" w:sz="6" w:space="0" w:color="auto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DA8426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7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21,757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none" w:sz="6" w:space="0" w:color="auto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B09149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7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662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none" w:sz="6" w:space="0" w:color="auto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668636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7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530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none" w:sz="6" w:space="0" w:color="auto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DB9A81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7"/>
                          <w:ind w:right="180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none" w:sz="6" w:space="0" w:color="auto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6671DC4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7"/>
                          <w:ind w:right="183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70,612</w:t>
                        </w:r>
                      </w:p>
                    </w:tc>
                  </w:tr>
                  <w:tr w:rsidR="00000000" w:rsidRPr="00786C4D" w14:paraId="61C1AB58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0F9C11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80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Benin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870AC2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9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6,818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5891B2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562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7E274F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90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5AEE9F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0253BE8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</w:tr>
                  <w:tr w:rsidR="00000000" w:rsidRPr="00786C4D" w14:paraId="39C3AFF7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5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DD7286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Burkina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pacing w:val="22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Faso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237168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12,559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667D13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601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7D32B1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145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B27E21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1419B86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</w:tr>
                  <w:tr w:rsidR="00000000" w:rsidRPr="00786C4D" w14:paraId="7BB4F216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5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342763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Burundi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7BCF90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2,628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7A9BF4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221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61CFDA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13C0C9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17BAFE2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</w:tr>
                  <w:tr w:rsidR="00000000" w:rsidRPr="00786C4D" w14:paraId="49E1208B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5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7B8209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Central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pacing w:val="24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African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pacing w:val="25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Rep.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DC8132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5,087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F93C37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1,053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2BF8A1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64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920B17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80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46446B9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</w:tr>
                  <w:tr w:rsidR="00000000" w:rsidRPr="00786C4D" w14:paraId="44FE7353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CAA601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Chad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F354C4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4,427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ABB947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270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93C335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157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58A3F5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9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53AD937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</w:tr>
                  <w:tr w:rsidR="00000000" w:rsidRPr="00786C4D" w14:paraId="534E3D45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09B1B1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Comoros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96BC07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69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3,666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5C4419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80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4,216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5162BC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146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E9B5CC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168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3942D0B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</w:tr>
                  <w:tr w:rsidR="00000000" w:rsidRPr="00786C4D" w14:paraId="40C5D7A1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B9167C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Congo,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Dem.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pacing w:val="19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Rep.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446B30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2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27,571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74EF1E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308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AA2128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3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726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6AD1A6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59DAFA6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</w:tr>
                  <w:tr w:rsidR="00000000" w:rsidRPr="00786C4D" w14:paraId="4910DF86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0EDFF8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Djibouti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5708ED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6,658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A23F1A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0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6,739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FFA26B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64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AAB801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65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005E9F4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1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60</w:t>
                        </w:r>
                      </w:p>
                    </w:tc>
                  </w:tr>
                  <w:tr w:rsidR="00000000" w:rsidRPr="00786C4D" w14:paraId="29EC8427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75C002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Eritrea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F7DE22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3,118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B59EF2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879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4385DB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171333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5EC796A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</w:tr>
                  <w:tr w:rsidR="00000000" w:rsidRPr="00786C4D" w14:paraId="146141B7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196981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Ethiopia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954C47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188,902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4016EC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1,643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603C3E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82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2,674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98029B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64CC804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Data</w:t>
                        </w:r>
                        <w:r w:rsidRPr="00786C4D">
                          <w:rPr>
                            <w:color w:val="231F20"/>
                            <w:spacing w:val="10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pending</w:t>
                        </w:r>
                      </w:p>
                    </w:tc>
                  </w:tr>
                  <w:tr w:rsidR="00000000" w:rsidRPr="00786C4D" w14:paraId="2F5095CB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222C5D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Gambia,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The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B0DE54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5,255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F22034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2,174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6E57C6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80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161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CE1AC8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67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58A439F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691</w:t>
                        </w:r>
                      </w:p>
                    </w:tc>
                  </w:tr>
                  <w:tr w:rsidR="00000000" w:rsidRPr="00786C4D" w14:paraId="5F694D13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18F572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Guinea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30F34C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18,945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969A12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1,443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458E2C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113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1001B2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6C1E3F2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34,178</w:t>
                        </w:r>
                      </w:p>
                    </w:tc>
                  </w:tr>
                  <w:tr w:rsidR="00000000" w:rsidRPr="00786C4D" w14:paraId="15E42E6B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5BEBBA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Guinea-Bissau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130CE4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3,568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8665BE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80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1,813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9DF714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55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C0A510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02D3E42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</w:tr>
                  <w:tr w:rsidR="00000000" w:rsidRPr="00786C4D" w14:paraId="14B83A1D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DD5839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Lesotho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325CB4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10,538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BF3A4F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81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4,919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D0CEA4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309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3848F5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144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1F7CE05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13,369</w:t>
                        </w:r>
                      </w:p>
                    </w:tc>
                  </w:tr>
                  <w:tr w:rsidR="00000000" w:rsidRPr="00786C4D" w14:paraId="59FD69FB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A9A145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Liberia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40B5B7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2,042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2BFF86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404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9A99F5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85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B53E77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80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3CE28B0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</w:tr>
                  <w:tr w:rsidR="00000000" w:rsidRPr="00786C4D" w14:paraId="48E50F13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9D7B07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Madagascar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29A208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80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22,616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DDF67B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80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817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E9B7F1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355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E66C55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80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77AD280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</w:tr>
                  <w:tr w:rsidR="00000000" w:rsidRPr="00786C4D" w14:paraId="0A04036A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6801BD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Malawi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BB94CC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33,270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EC2DB7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1,739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46B0D8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1,098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9F3841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57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5E1FEE4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38,707</w:t>
                        </w:r>
                      </w:p>
                    </w:tc>
                  </w:tr>
                  <w:tr w:rsidR="00000000" w:rsidRPr="00786C4D" w14:paraId="5E7DFA1D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703BE2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Mali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5A2539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9,330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F6E23B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80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461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F5C3AF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80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361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04E940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9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7190E3B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</w:tr>
                  <w:tr w:rsidR="00000000" w:rsidRPr="00786C4D" w14:paraId="0D93920B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1F121C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Mauritania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AA875D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17,630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BBE016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3,792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34820F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447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12549B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96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7E89F54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</w:tr>
                  <w:tr w:rsidR="00000000" w:rsidRPr="00786C4D" w14:paraId="0EF1849C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1565D2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Mozambique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941757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69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66,306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F453D3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2,121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E4A23A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747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D475C6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55B1540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0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70,000</w:t>
                        </w:r>
                      </w:p>
                    </w:tc>
                  </w:tr>
                  <w:tr w:rsidR="00000000" w:rsidRPr="00786C4D" w14:paraId="1600908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279160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Niger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A4E338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9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4,918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51C867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203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26009D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185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966E2F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6B1EC1E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</w:tr>
                  <w:tr w:rsidR="00000000" w:rsidRPr="00786C4D" w14:paraId="3E7CAD90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EB5897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Rwanda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566C4A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20,896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29376F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80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1,613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E47A6F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292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DDD254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47EBDCA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345,723</w:t>
                        </w:r>
                      </w:p>
                    </w:tc>
                  </w:tr>
                  <w:tr w:rsidR="00000000" w:rsidRPr="00786C4D" w14:paraId="77FF18D3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5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01B3E4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1" w:line="240" w:lineRule="atLeast"/>
                          <w:ind w:left="179" w:right="26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Sao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Tome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and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pacing w:val="-37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Principe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032441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2,157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36B666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9,842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A441F7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34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276D10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155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733CA12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6,027</w:t>
                        </w:r>
                      </w:p>
                    </w:tc>
                  </w:tr>
                  <w:tr w:rsidR="00000000" w:rsidRPr="00786C4D" w14:paraId="2C02224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06857C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Senegal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DFB5FC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37,920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F95446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2,265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C6D323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80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1,016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42BBD3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80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61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3D060BD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207,618</w:t>
                        </w:r>
                      </w:p>
                    </w:tc>
                  </w:tr>
                  <w:tr w:rsidR="00000000" w:rsidRPr="00786C4D" w14:paraId="24A166BE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8EA0DC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Sierra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pacing w:val="22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Leone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620760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3,948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65C840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495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641845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79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A7FC7B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9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631E835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681</w:t>
                        </w:r>
                      </w:p>
                    </w:tc>
                  </w:tr>
                  <w:tr w:rsidR="00000000" w:rsidRPr="00786C4D" w14:paraId="0DDDBFFC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EEF3B1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Somalia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ABB112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9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10,214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58D4A8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643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86FE1B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7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441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7334C2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75FD34C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1,910</w:t>
                        </w:r>
                      </w:p>
                    </w:tc>
                  </w:tr>
                  <w:tr w:rsidR="00000000" w:rsidRPr="00786C4D" w14:paraId="21A6C1F8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F1AE15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South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pacing w:val="24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Sudan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5449D2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9,890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44EB2E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884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A30E19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106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04B29C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7E8DD16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</w:tr>
                  <w:tr w:rsidR="00000000" w:rsidRPr="00786C4D" w14:paraId="58BEB685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56C1C7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Sudan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F8BCA4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31,147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0DB0A1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9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710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E1ECC2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1,986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E8BC08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45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2266B1C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270</w:t>
                        </w:r>
                      </w:p>
                    </w:tc>
                  </w:tr>
                  <w:tr w:rsidR="00000000" w:rsidRPr="00786C4D" w14:paraId="6A0C9A8E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5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76CF1F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1" w:line="240" w:lineRule="atLeast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Tanzania,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United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pacing w:val="-37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Republic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of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98C89C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509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F8E250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B2E7A6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21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11B39A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1C7FB34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</w:tr>
                  <w:tr w:rsidR="00000000" w:rsidRPr="00786C4D" w14:paraId="7C82638B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092208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Togo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0F717A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0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8,960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252A95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1,082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836A3B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104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333646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80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259FBF8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39,237</w:t>
                        </w:r>
                      </w:p>
                    </w:tc>
                  </w:tr>
                  <w:tr w:rsidR="00000000" w:rsidRPr="00786C4D" w14:paraId="7CB11A5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131C7B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Uganda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DC80AB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40,687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E4F76F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890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993472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339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21CAAB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70CCD26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83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28,761</w:t>
                        </w:r>
                      </w:p>
                    </w:tc>
                  </w:tr>
                  <w:tr w:rsidR="00000000" w:rsidRPr="00786C4D" w14:paraId="316CE7CC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/>
                    </w:trPr>
                    <w:tc>
                      <w:tcPr>
                        <w:tcW w:w="1836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414042"/>
                          <w:right w:val="single" w:sz="2" w:space="0" w:color="9D9FA2"/>
                        </w:tcBorders>
                      </w:tcPr>
                      <w:p w14:paraId="314CD3A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Zambia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414042"/>
                          <w:right w:val="single" w:sz="2" w:space="0" w:color="9D9FA2"/>
                        </w:tcBorders>
                      </w:tcPr>
                      <w:p w14:paraId="6B5F6E6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86,535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414042"/>
                          <w:right w:val="single" w:sz="2" w:space="0" w:color="9D9FA2"/>
                        </w:tcBorders>
                      </w:tcPr>
                      <w:p w14:paraId="471A3D2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4,707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414042"/>
                          <w:right w:val="single" w:sz="2" w:space="0" w:color="9D9FA2"/>
                        </w:tcBorders>
                      </w:tcPr>
                      <w:p w14:paraId="54A7F65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1,182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414042"/>
                          <w:right w:val="single" w:sz="2" w:space="0" w:color="9D9FA2"/>
                        </w:tcBorders>
                      </w:tcPr>
                      <w:p w14:paraId="4AA1B81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5"/>
                          <w:jc w:val="right"/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64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3920912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4"/>
                          <w:ind w:right="178"/>
                          <w:jc w:val="right"/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</w:tr>
                  <w:tr w:rsidR="00000000" w:rsidRPr="00786C4D" w14:paraId="001B361F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8"/>
                    </w:trPr>
                    <w:tc>
                      <w:tcPr>
                        <w:tcW w:w="1836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  <w:shd w:val="clear" w:color="auto" w:fill="D8EEF3"/>
                      </w:tcPr>
                      <w:p w14:paraId="3A054F2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28"/>
                          <w:ind w:left="179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Total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shd w:val="clear" w:color="auto" w:fill="D8EEF3"/>
                      </w:tcPr>
                      <w:p w14:paraId="78BA876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33"/>
                          <w:ind w:right="175"/>
                          <w:jc w:val="right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  <w:t>730,472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shd w:val="clear" w:color="auto" w:fill="D8EEF3"/>
                      </w:tcPr>
                      <w:p w14:paraId="26E9340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33"/>
                          <w:ind w:right="178"/>
                          <w:jc w:val="right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  <w:t>1,041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shd w:val="clear" w:color="auto" w:fill="D8EEF3"/>
                      </w:tcPr>
                      <w:p w14:paraId="5B7E315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33"/>
                          <w:ind w:right="175"/>
                          <w:jc w:val="right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  <w:t>14,125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shd w:val="clear" w:color="auto" w:fill="D8EEF3"/>
                      </w:tcPr>
                      <w:p w14:paraId="1337719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33"/>
                          <w:ind w:right="171"/>
                          <w:jc w:val="right"/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231F20"/>
                            <w:w w:val="105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  <w:shd w:val="clear" w:color="auto" w:fill="D8EEF3"/>
                      </w:tcPr>
                      <w:p w14:paraId="510D239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2EF7E3B5" w14:textId="77777777" w:rsidR="00000000" w:rsidRDefault="00786C4D">
                  <w:pPr>
                    <w:pStyle w:val="Textoindependiente"/>
                    <w:kinsoku w:val="0"/>
                    <w:overflowPunct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Senegal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repurposed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masks,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sanitizers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(PPE).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Uganda, a collaborative effort between Makarere University,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Kiira Motors Corporation–a local car manufacturer–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Ministry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Science,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low-cost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ventilators.</w:t>
      </w:r>
    </w:p>
    <w:p w14:paraId="5E211FC6" w14:textId="77777777" w:rsidR="00000000" w:rsidRDefault="00786C4D">
      <w:pPr>
        <w:pStyle w:val="Textoindependiente"/>
        <w:kinsoku w:val="0"/>
        <w:overflowPunct w:val="0"/>
        <w:spacing w:before="164" w:line="314" w:lineRule="auto"/>
        <w:ind w:left="319" w:right="1215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5236" w:space="40"/>
            <w:col w:w="17384"/>
          </w:cols>
          <w:noEndnote/>
        </w:sectPr>
      </w:pPr>
    </w:p>
    <w:p w14:paraId="37CCDCED" w14:textId="77777777" w:rsidR="00000000" w:rsidRDefault="00786C4D">
      <w:pPr>
        <w:pStyle w:val="Textoindependiente"/>
        <w:kinsoku w:val="0"/>
        <w:overflowPunct w:val="0"/>
        <w:spacing w:before="11"/>
        <w:rPr>
          <w:sz w:val="10"/>
          <w:szCs w:val="10"/>
        </w:rPr>
      </w:pPr>
    </w:p>
    <w:p w14:paraId="49443C73" w14:textId="77777777" w:rsidR="00000000" w:rsidRDefault="00786C4D">
      <w:pPr>
        <w:pStyle w:val="Textoindependiente"/>
        <w:kinsoku w:val="0"/>
        <w:overflowPunct w:val="0"/>
        <w:spacing w:before="11"/>
        <w:rPr>
          <w:sz w:val="10"/>
          <w:szCs w:val="1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59CFE523" w14:textId="77777777" w:rsidR="00000000" w:rsidRDefault="00786C4D">
      <w:pPr>
        <w:pStyle w:val="Textoindependiente"/>
        <w:kinsoku w:val="0"/>
        <w:overflowPunct w:val="0"/>
        <w:spacing w:before="1"/>
        <w:rPr>
          <w:sz w:val="17"/>
          <w:szCs w:val="17"/>
        </w:rPr>
      </w:pPr>
    </w:p>
    <w:p w14:paraId="179655FF" w14:textId="77777777" w:rsidR="00000000" w:rsidRDefault="00786C4D">
      <w:pPr>
        <w:pStyle w:val="Textoindependiente"/>
        <w:kinsoku w:val="0"/>
        <w:overflowPunct w:val="0"/>
        <w:spacing w:line="20" w:lineRule="exact"/>
        <w:ind w:left="324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6F76DDFA">
          <v:group id="_x0000_s1444" style="width:1in;height:1pt;mso-position-horizontal-relative:char;mso-position-vertical-relative:line" coordsize="1440,20" o:allowincell="f">
            <v:shape id="_x0000_s1445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7D6DC8C9" w14:textId="77777777" w:rsidR="00000000" w:rsidRDefault="00786C4D">
      <w:pPr>
        <w:pStyle w:val="Textoindependiente"/>
        <w:kinsoku w:val="0"/>
        <w:overflowPunct w:val="0"/>
        <w:spacing w:before="84"/>
        <w:ind w:left="324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5</w:t>
      </w:r>
      <w:r>
        <w:rPr>
          <w:color w:val="414042"/>
          <w:spacing w:val="15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See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testing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rates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per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country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at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Our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World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Data,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UK-based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project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that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collates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COVID-19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information,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available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at</w:t>
      </w:r>
      <w:r>
        <w:rPr>
          <w:color w:val="414042"/>
          <w:spacing w:val="23"/>
          <w:sz w:val="14"/>
          <w:szCs w:val="14"/>
        </w:rPr>
        <w:t xml:space="preserve"> </w:t>
      </w:r>
      <w:hyperlink r:id="rId18" w:history="1">
        <w:r>
          <w:rPr>
            <w:color w:val="414042"/>
            <w:sz w:val="14"/>
            <w:szCs w:val="14"/>
          </w:rPr>
          <w:t>https://ourworldindata.org/coronavirus</w:t>
        </w:r>
      </w:hyperlink>
      <w:r>
        <w:rPr>
          <w:color w:val="414042"/>
          <w:sz w:val="14"/>
          <w:szCs w:val="14"/>
        </w:rPr>
        <w:t>.</w:t>
      </w:r>
    </w:p>
    <w:p w14:paraId="77BCCD37" w14:textId="77777777" w:rsidR="00000000" w:rsidRDefault="00786C4D">
      <w:pPr>
        <w:pStyle w:val="Textoindependiente"/>
        <w:kinsoku w:val="0"/>
        <w:overflowPunct w:val="0"/>
        <w:spacing w:before="121"/>
        <w:ind w:left="324"/>
        <w:rPr>
          <w:color w:val="231F20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2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Data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from</w:t>
      </w:r>
      <w:r>
        <w:rPr>
          <w:color w:val="231F20"/>
          <w:spacing w:val="17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WHO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</w:t>
      </w:r>
      <w:hyperlink r:id="rId19" w:history="1">
        <w:r>
          <w:rPr>
            <w:color w:val="231F20"/>
            <w:sz w:val="16"/>
            <w:szCs w:val="16"/>
          </w:rPr>
          <w:t>https://covid19.who.int</w:t>
        </w:r>
      </w:hyperlink>
      <w:r>
        <w:rPr>
          <w:color w:val="231F20"/>
          <w:sz w:val="16"/>
          <w:szCs w:val="16"/>
        </w:rPr>
        <w:t>)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accessed</w:t>
      </w:r>
      <w:r>
        <w:rPr>
          <w:color w:val="231F20"/>
          <w:spacing w:val="17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on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25</w:t>
      </w:r>
      <w:r>
        <w:rPr>
          <w:color w:val="231F20"/>
          <w:spacing w:val="17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March</w:t>
      </w:r>
      <w:r>
        <w:rPr>
          <w:color w:val="231F20"/>
          <w:spacing w:val="1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2021.</w:t>
      </w:r>
    </w:p>
    <w:p w14:paraId="21199D1C" w14:textId="77777777" w:rsidR="00000000" w:rsidRDefault="00786C4D">
      <w:pPr>
        <w:pStyle w:val="Textoindependiente"/>
        <w:kinsoku w:val="0"/>
        <w:overflowPunct w:val="0"/>
        <w:spacing w:before="121"/>
        <w:ind w:left="324"/>
        <w:rPr>
          <w:color w:val="231F20"/>
          <w:sz w:val="16"/>
          <w:szCs w:val="16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10545" w:space="1363"/>
            <w:col w:w="10752"/>
          </w:cols>
          <w:noEndnote/>
        </w:sectPr>
      </w:pPr>
    </w:p>
    <w:p w14:paraId="6EAD04D3" w14:textId="77777777" w:rsidR="00000000" w:rsidRDefault="00786C4D">
      <w:pPr>
        <w:pStyle w:val="Textoindependiente"/>
        <w:kinsoku w:val="0"/>
        <w:overflowPunct w:val="0"/>
        <w:spacing w:before="5"/>
      </w:pPr>
      <w:r>
        <w:rPr>
          <w:noProof/>
        </w:rPr>
        <w:pict w14:anchorId="3E2EAB91">
          <v:shape id="_x0000_s1446" style="position:absolute;margin-left:595.55pt;margin-top:0;width:.05pt;height:841.7pt;z-index:-181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7E9F01B1" w14:textId="77777777" w:rsidR="00000000" w:rsidRDefault="00786C4D">
      <w:pPr>
        <w:pStyle w:val="Textoindependiente"/>
        <w:tabs>
          <w:tab w:val="left" w:pos="22352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8</w:t>
      </w:r>
      <w:r>
        <w:rPr>
          <w:color w:val="0091B3"/>
          <w:sz w:val="14"/>
          <w:szCs w:val="14"/>
        </w:rPr>
        <w:tab/>
        <w:t>9</w:t>
      </w:r>
    </w:p>
    <w:p w14:paraId="3510EAFF" w14:textId="77777777" w:rsidR="00000000" w:rsidRDefault="00786C4D">
      <w:pPr>
        <w:pStyle w:val="Textoindependiente"/>
        <w:tabs>
          <w:tab w:val="left" w:pos="22352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651410AD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75B6932C">
          <v:group id="_x0000_s1447" style="width:104.25pt;height:34.35pt;mso-position-horizontal-relative:char;mso-position-vertical-relative:line" coordsize="2085,687" o:allowincell="f">
            <v:shape id="_x0000_s1448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449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25D4CE6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7000090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3C947257">
          <v:group id="_x0000_s1450" style="width:104.25pt;height:37.25pt;mso-position-horizontal-relative:char;mso-position-vertical-relative:line" coordsize="2085,745" o:allowincell="f">
            <v:shape id="_x0000_s1451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452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35A05CB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6411A04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4DD0A71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8A7334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167631E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</w:pPr>
    </w:p>
    <w:p w14:paraId="16524972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6DD86231" w14:textId="77777777" w:rsidR="00000000" w:rsidRDefault="00786C4D">
      <w:pPr>
        <w:pStyle w:val="Ttulo4"/>
        <w:numPr>
          <w:ilvl w:val="1"/>
          <w:numId w:val="50"/>
        </w:numPr>
        <w:tabs>
          <w:tab w:val="left" w:pos="787"/>
        </w:tabs>
        <w:kinsoku w:val="0"/>
        <w:overflowPunct w:val="0"/>
        <w:spacing w:before="106" w:line="247" w:lineRule="auto"/>
        <w:ind w:left="324" w:firstLine="0"/>
        <w:rPr>
          <w:color w:val="70AD47"/>
          <w:w w:val="110"/>
        </w:rPr>
      </w:pPr>
      <w:r>
        <w:rPr>
          <w:color w:val="70AD47"/>
          <w:w w:val="110"/>
        </w:rPr>
        <w:t>EARLY</w:t>
      </w:r>
      <w:r>
        <w:rPr>
          <w:color w:val="70AD47"/>
          <w:spacing w:val="2"/>
          <w:w w:val="110"/>
        </w:rPr>
        <w:t xml:space="preserve"> </w:t>
      </w:r>
      <w:r>
        <w:rPr>
          <w:color w:val="70AD47"/>
          <w:w w:val="110"/>
        </w:rPr>
        <w:t>EFFECTIVE</w:t>
      </w:r>
      <w:r>
        <w:rPr>
          <w:color w:val="70AD47"/>
          <w:spacing w:val="3"/>
          <w:w w:val="110"/>
        </w:rPr>
        <w:t xml:space="preserve"> </w:t>
      </w:r>
      <w:r>
        <w:rPr>
          <w:color w:val="70AD47"/>
          <w:w w:val="110"/>
        </w:rPr>
        <w:t>PUBLIC</w:t>
      </w:r>
      <w:r>
        <w:rPr>
          <w:color w:val="70AD47"/>
          <w:spacing w:val="3"/>
          <w:w w:val="110"/>
        </w:rPr>
        <w:t xml:space="preserve"> </w:t>
      </w:r>
      <w:r>
        <w:rPr>
          <w:color w:val="70AD47"/>
          <w:w w:val="110"/>
        </w:rPr>
        <w:t>HEALTH</w:t>
      </w:r>
      <w:r>
        <w:rPr>
          <w:color w:val="70AD47"/>
          <w:spacing w:val="-77"/>
          <w:w w:val="110"/>
        </w:rPr>
        <w:t xml:space="preserve"> </w:t>
      </w:r>
      <w:r>
        <w:rPr>
          <w:color w:val="70AD47"/>
          <w:w w:val="110"/>
        </w:rPr>
        <w:t>RESPONSES, DEMOGRAPHICS AND</w:t>
      </w:r>
      <w:r>
        <w:rPr>
          <w:color w:val="70AD47"/>
          <w:spacing w:val="1"/>
          <w:w w:val="110"/>
        </w:rPr>
        <w:t xml:space="preserve"> </w:t>
      </w:r>
      <w:r>
        <w:rPr>
          <w:color w:val="70AD47"/>
          <w:w w:val="110"/>
        </w:rPr>
        <w:t>OTHER</w:t>
      </w:r>
      <w:r>
        <w:rPr>
          <w:color w:val="70AD47"/>
          <w:spacing w:val="-17"/>
          <w:w w:val="110"/>
        </w:rPr>
        <w:t xml:space="preserve"> </w:t>
      </w:r>
      <w:r>
        <w:rPr>
          <w:color w:val="70AD47"/>
          <w:w w:val="110"/>
        </w:rPr>
        <w:t>FACTORS</w:t>
      </w:r>
    </w:p>
    <w:p w14:paraId="213BF274" w14:textId="77777777" w:rsidR="00000000" w:rsidRDefault="00786C4D">
      <w:pPr>
        <w:pStyle w:val="Textoindependiente"/>
        <w:kinsoku w:val="0"/>
        <w:overflowPunct w:val="0"/>
        <w:spacing w:before="137" w:line="309" w:lineRule="auto"/>
        <w:ind w:left="324"/>
        <w:jc w:val="both"/>
        <w:rPr>
          <w:color w:val="231F20"/>
        </w:rPr>
      </w:pPr>
      <w:r>
        <w:rPr>
          <w:color w:val="231F20"/>
        </w:rPr>
        <w:t>At the outset of the pandemic, often before their first cases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adopted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sponses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ences with infectious diseases like human immunodeficiency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virus (HIV), drug-</w:t>
      </w:r>
      <w:r>
        <w:rPr>
          <w:color w:val="231F20"/>
        </w:rPr>
        <w:t>resistant tuberculosis and Ebola. These mea-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handshakes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increase handwashing, social distancing and wearing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restrictive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ment-enforced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cancellation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matches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religious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gatherings.</w:t>
      </w:r>
    </w:p>
    <w:p w14:paraId="13D12156" w14:textId="77777777" w:rsidR="00000000" w:rsidRDefault="00786C4D">
      <w:pPr>
        <w:pStyle w:val="Textoindependiente"/>
        <w:kinsoku w:val="0"/>
        <w:overflowPunct w:val="0"/>
        <w:spacing w:before="176" w:line="309" w:lineRule="auto"/>
        <w:ind w:left="323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(AU)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swiftly,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endorsing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hyperlink r:id="rId20" w:history="1">
        <w:r>
          <w:rPr>
            <w:color w:val="231F20"/>
          </w:rPr>
          <w:t>joint</w:t>
        </w:r>
        <w:r>
          <w:rPr>
            <w:color w:val="231F20"/>
            <w:spacing w:val="1"/>
          </w:rPr>
          <w:t xml:space="preserve"> </w:t>
        </w:r>
        <w:r>
          <w:rPr>
            <w:color w:val="231F20"/>
          </w:rPr>
          <w:t>continental</w:t>
        </w:r>
        <w:r>
          <w:rPr>
            <w:color w:val="231F20"/>
            <w:spacing w:val="1"/>
          </w:rPr>
          <w:t xml:space="preserve"> </w:t>
        </w:r>
        <w:r>
          <w:rPr>
            <w:color w:val="231F20"/>
          </w:rPr>
          <w:t>strategy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outbreak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conjunction with the WHO. “The continent of Africa reacted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aggressively”,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John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Nkengasong,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Centres for Disease Control and Prevention, stated (Moore,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  <w:r>
        <w:rPr>
          <w:color w:val="231F20"/>
          <w:position w:val="6"/>
          <w:sz w:val="10"/>
          <w:szCs w:val="10"/>
        </w:rPr>
        <w:t>6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The African CDC opened in January 2017 as the first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continent-wide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agency.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heels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2014-2016 Ebola outbreak, which had claimed the lives of over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11,000 people in West Africa. It has been playing a central role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the respo</w:t>
      </w:r>
      <w:r>
        <w:rPr>
          <w:color w:val="231F20"/>
        </w:rPr>
        <w:t>nse to the pandemic in the continent. The disease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caused by the novel coronavirus is different, of course,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Ebola but the structure to respond to it, such as the incident-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 system, rapid-response teams, trained contact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tracers,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logistics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rout</w:t>
      </w:r>
      <w:r>
        <w:rPr>
          <w:color w:val="231F20"/>
        </w:rPr>
        <w:t>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public-health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protocols were already in place and just needed to be adapted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coronavirus.</w:t>
      </w:r>
    </w:p>
    <w:p w14:paraId="58F8A7DF" w14:textId="77777777" w:rsidR="00000000" w:rsidRDefault="00786C4D">
      <w:pPr>
        <w:pStyle w:val="Textoindependiente"/>
        <w:kinsoku w:val="0"/>
        <w:overflowPunct w:val="0"/>
        <w:spacing w:before="178" w:line="309" w:lineRule="auto"/>
        <w:ind w:left="323"/>
        <w:jc w:val="both"/>
        <w:rPr>
          <w:color w:val="231F20"/>
        </w:rPr>
      </w:pPr>
      <w:r>
        <w:rPr>
          <w:color w:val="231F20"/>
        </w:rPr>
        <w:t>By the end of March 2020, most countries had imposed travel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bans on most affected Asian and European countries and 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</w:t>
      </w:r>
      <w:r>
        <w:rPr>
          <w:color w:val="231F20"/>
        </w:rPr>
        <w:t>uted mandatory quarantine periods for most travelers.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 closed their borders, allowing only cargo, freight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expatriation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foreign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nationals.</w:t>
      </w:r>
    </w:p>
    <w:p w14:paraId="564D08BA" w14:textId="77777777" w:rsidR="00000000" w:rsidRDefault="00786C4D">
      <w:pPr>
        <w:pStyle w:val="Textoindependiente"/>
        <w:kinsoku w:val="0"/>
        <w:overflowPunct w:val="0"/>
        <w:spacing w:before="174" w:line="309" w:lineRule="auto"/>
        <w:ind w:left="323"/>
        <w:jc w:val="both"/>
        <w:rPr>
          <w:color w:val="231F20"/>
        </w:rPr>
      </w:pPr>
      <w:r>
        <w:rPr>
          <w:color w:val="231F20"/>
        </w:rPr>
        <w:t>Airport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Sierra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Uganda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wearing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masks, taking temperatures and contact details long before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counterparts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 precautions. Sierra Leone repurposed disease-tracking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protocols that had been established in the wake of the Ebola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outbreak in 2014, in </w:t>
      </w:r>
      <w:r>
        <w:rPr>
          <w:color w:val="231F20"/>
        </w:rPr>
        <w:t>which almost 4,000 people died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country. The government set up emergency operations cen-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ters in every district and recruited 14,000 community 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1,500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trained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tracers.</w:t>
      </w:r>
    </w:p>
    <w:p w14:paraId="6454A4EE" w14:textId="77777777" w:rsidR="00000000" w:rsidRDefault="00786C4D">
      <w:pPr>
        <w:pStyle w:val="Textoindependiente"/>
        <w:kinsoku w:val="0"/>
        <w:overflowPunct w:val="0"/>
        <w:spacing w:before="118" w:line="314" w:lineRule="auto"/>
        <w:ind w:left="319" w:right="38"/>
        <w:jc w:val="both"/>
        <w:rPr>
          <w:color w:val="231F20"/>
          <w:position w:val="6"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Senegal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February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confirmed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Sub-Saharan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 were justified fears that the country lacked equipment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the treatment of coronavirus as there were just 12 beds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limited oxygen supplies. Based on previous Ebola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>holera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experiences,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Senegal’s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Pasteur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laboratories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Africa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test for COVID-19 at the onset of the pandemic in early 2020.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Just like Rwanda, Senegal closed its borders and announced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curfews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confirmed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cases.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 ministries began contact tracing early. After lifting 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lockd</w:t>
      </w:r>
      <w:r>
        <w:rPr>
          <w:color w:val="231F20"/>
        </w:rPr>
        <w:t>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April,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Rwanda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controlling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lockdowns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burden areas of Kigali. In addition, to minimize contact 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confirmed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contamination of health professionals i</w:t>
      </w:r>
      <w:r>
        <w:rPr>
          <w:color w:val="231F20"/>
        </w:rPr>
        <w:t>n COVID-19 treatment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centers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Kigali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City,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robots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deployed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2020.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5 human-size robots are programmed to perform temperature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screening, take readings of vitals, deliver video messages,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detect people not wearing masks then instruct them to wear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properly.</w:t>
      </w:r>
      <w:r>
        <w:rPr>
          <w:color w:val="231F20"/>
          <w:position w:val="6"/>
          <w:sz w:val="10"/>
          <w:szCs w:val="10"/>
        </w:rPr>
        <w:t>7</w:t>
      </w:r>
    </w:p>
    <w:p w14:paraId="1E4824BE" w14:textId="77777777" w:rsidR="00000000" w:rsidRDefault="00786C4D">
      <w:pPr>
        <w:pStyle w:val="Textoindependiente"/>
        <w:kinsoku w:val="0"/>
        <w:overflowPunct w:val="0"/>
        <w:spacing w:before="159" w:line="314" w:lineRule="auto"/>
        <w:ind w:left="319" w:right="38"/>
        <w:jc w:val="both"/>
        <w:rPr>
          <w:color w:val="231F20"/>
        </w:rPr>
      </w:pPr>
      <w:r>
        <w:rPr>
          <w:color w:val="231F20"/>
        </w:rPr>
        <w:t>Uganda and Ethiopia also responded to their first cases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aggressive contact tracing and isolation and put consid</w:t>
      </w:r>
      <w:r>
        <w:rPr>
          <w:color w:val="231F20"/>
        </w:rPr>
        <w:t>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resources into checking their work. In early May 2020, Uganda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rapid-assessment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survey,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randomized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sampling of 20,000 people; it uncovered only two new local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Ugandan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1,000 truck d</w:t>
      </w:r>
      <w:r>
        <w:rPr>
          <w:color w:val="231F20"/>
        </w:rPr>
        <w:t>rivers a day, coming from neighboring 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aggressively.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Ethiopia completed a door-to-door survey of its capital, Addis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Ababa, in just three weeks, documenting symptoms and travel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history for its five million residents, and testing anyone who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disease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symptomatic.</w:t>
      </w:r>
    </w:p>
    <w:p w14:paraId="50B63E2D" w14:textId="77777777" w:rsidR="00000000" w:rsidRDefault="00786C4D">
      <w:pPr>
        <w:pStyle w:val="Textoindependiente"/>
        <w:kinsoku w:val="0"/>
        <w:overflowPunct w:val="0"/>
        <w:spacing w:before="166" w:line="314" w:lineRule="auto"/>
        <w:ind w:left="319" w:right="38"/>
        <w:jc w:val="both"/>
        <w:rPr>
          <w:color w:val="231F20"/>
        </w:rPr>
      </w:pPr>
      <w:r>
        <w:rPr>
          <w:color w:val="231F20"/>
        </w:rPr>
        <w:t>Lesotho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declared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emergency, closed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schools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went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three-week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lockdown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about</w:t>
      </w:r>
    </w:p>
    <w:p w14:paraId="7A7C242D" w14:textId="77777777" w:rsidR="00000000" w:rsidRDefault="00786C4D">
      <w:pPr>
        <w:pStyle w:val="Textoindependiente"/>
        <w:kinsoku w:val="0"/>
        <w:overflowPunct w:val="0"/>
        <w:spacing w:line="314" w:lineRule="auto"/>
        <w:ind w:left="319" w:right="39"/>
        <w:jc w:val="both"/>
        <w:rPr>
          <w:color w:val="231F20"/>
        </w:rPr>
      </w:pPr>
      <w:r>
        <w:rPr>
          <w:color w:val="231F20"/>
        </w:rPr>
        <w:t>10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neighbors. Only days after the lockdown was lifted–in 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May–did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confirmed.</w:t>
      </w:r>
    </w:p>
    <w:p w14:paraId="0784DEC4" w14:textId="77777777" w:rsidR="00000000" w:rsidRDefault="00786C4D">
      <w:pPr>
        <w:pStyle w:val="Textoindependiente"/>
        <w:kinsoku w:val="0"/>
        <w:overflowPunct w:val="0"/>
        <w:spacing w:before="170" w:line="314" w:lineRule="auto"/>
        <w:ind w:left="319" w:right="38"/>
        <w:jc w:val="both"/>
        <w:rPr>
          <w:color w:val="231F20"/>
        </w:rPr>
      </w:pPr>
      <w:r>
        <w:rPr>
          <w:color w:val="231F20"/>
        </w:rPr>
        <w:t>Like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Cambodia,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devasting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death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toll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if the COVID-19 disease took hold. Thanks to strict entry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quarantine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requirements,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keep</w:t>
      </w:r>
    </w:p>
    <w:p w14:paraId="0F62C7F8" w14:textId="77777777" w:rsidR="00000000" w:rsidRDefault="00786C4D">
      <w:pPr>
        <w:pStyle w:val="Textoindependiente"/>
        <w:kinsoku w:val="0"/>
        <w:overflowPunct w:val="0"/>
        <w:spacing w:before="118" w:line="314" w:lineRule="auto"/>
        <w:ind w:left="323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the number of cases to just 307 with zero deaths. Schools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across much of the country reopened with a phased approach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November.</w:t>
      </w:r>
    </w:p>
    <w:p w14:paraId="5B9E2280" w14:textId="77777777" w:rsidR="00000000" w:rsidRDefault="00786C4D">
      <w:pPr>
        <w:pStyle w:val="Textoindependiente"/>
        <w:kinsoku w:val="0"/>
        <w:overflowPunct w:val="0"/>
        <w:spacing w:before="171" w:line="314" w:lineRule="auto"/>
        <w:ind w:left="323"/>
        <w:jc w:val="both"/>
        <w:rPr>
          <w:color w:val="231F20"/>
          <w:position w:val="6"/>
          <w:sz w:val="10"/>
          <w:szCs w:val="10"/>
        </w:rPr>
      </w:pPr>
      <w:r>
        <w:rPr>
          <w:color w:val="231F20"/>
        </w:rPr>
        <w:t>Timor-Leste has been fighting two infectious diseases simul-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taneously: dengue amid COVID-19 pandemic. It was asses</w:t>
      </w:r>
      <w:r>
        <w:rPr>
          <w:color w:val="231F20"/>
        </w:rPr>
        <w:t>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the country’ expertise in managing dengue helped to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relied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on some of the same principles. Timor-Leste’s strategy relied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early intervention and a mandatory quarantine with partic-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ular at</w:t>
      </w:r>
      <w:r>
        <w:rPr>
          <w:color w:val="231F20"/>
        </w:rPr>
        <w:t>tention given to Timorese returning from overseas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reinforced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surveillance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borders.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cas-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es were identified before reaching the community. 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 Timor-Leste’</w:t>
      </w:r>
      <w:r>
        <w:rPr>
          <w:color w:val="231F20"/>
        </w:rPr>
        <w:t>s testing and tracing measures in response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COVID-19 have been praised by experts, the country’s 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 of hospital services, raises concerns in terms of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potential second wave of the virus that could affect the coun-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try’s ability to respond to b</w:t>
      </w:r>
      <w:r>
        <w:rPr>
          <w:color w:val="231F20"/>
        </w:rPr>
        <w:t>oth diseases simultaneously,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pounded with serious risks of hunger, as Timor-Leste is heavi-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imports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(Neves,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2020).</w:t>
      </w:r>
      <w:r>
        <w:rPr>
          <w:color w:val="231F20"/>
          <w:position w:val="6"/>
          <w:sz w:val="10"/>
          <w:szCs w:val="10"/>
        </w:rPr>
        <w:t>8</w:t>
      </w:r>
    </w:p>
    <w:p w14:paraId="5C9E652F" w14:textId="77777777" w:rsidR="00000000" w:rsidRDefault="00786C4D">
      <w:pPr>
        <w:pStyle w:val="Textoindependiente"/>
        <w:kinsoku w:val="0"/>
        <w:overflowPunct w:val="0"/>
        <w:spacing w:before="163" w:line="314" w:lineRule="auto"/>
        <w:ind w:left="323"/>
        <w:jc w:val="both"/>
        <w:rPr>
          <w:color w:val="231F20"/>
        </w:rPr>
      </w:pPr>
      <w:r>
        <w:rPr>
          <w:color w:val="231F20"/>
        </w:rPr>
        <w:t>Demographic factors, such as the proportion of young popu-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lation–more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resilient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infection–in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</w:t>
      </w:r>
      <w:r>
        <w:rPr>
          <w:color w:val="231F20"/>
        </w:rPr>
        <w:t>ared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other countries, could also partly explain the lesser impact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 in LDCs. Lower population density in some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 especially in rural areas in Africa, may be another factor.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Asian LDCs have comparatively higher population densities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</w:t>
      </w:r>
      <w:r>
        <w:rPr>
          <w:color w:val="231F20"/>
        </w:rPr>
        <w:t>ich favoured the spread of the pandemic. Poor households,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constitute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least developed countries, are likely to be hit the hardest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 since the majority live in crowded conditions imply-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infection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rate,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that each infected case will infect, in such crowded conditions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likely to far above estimates in high-income countries. Seri-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ous </w:t>
      </w:r>
      <w:r>
        <w:rPr>
          <w:color w:val="231F20"/>
        </w:rPr>
        <w:t>efforts are needed to interrupt the spread to these vulner-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communities.</w:t>
      </w:r>
    </w:p>
    <w:p w14:paraId="439CB05D" w14:textId="77777777" w:rsidR="00000000" w:rsidRDefault="00786C4D">
      <w:pPr>
        <w:pStyle w:val="Textoindependiente"/>
        <w:kinsoku w:val="0"/>
        <w:overflowPunct w:val="0"/>
        <w:spacing w:before="164" w:line="314" w:lineRule="auto"/>
        <w:ind w:left="323"/>
        <w:jc w:val="both"/>
        <w:rPr>
          <w:color w:val="231F20"/>
        </w:rPr>
      </w:pPr>
      <w:r>
        <w:rPr>
          <w:color w:val="231F20"/>
        </w:rPr>
        <w:t>In addition, the application of large-scale prevention 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have worked in other countries such as frequent hand-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washing,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movement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</w:t>
      </w:r>
      <w:r>
        <w:rPr>
          <w:color w:val="231F20"/>
        </w:rPr>
        <w:t>m-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portant barriers in least developed countries, including large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informal settlements, lack of appropriate water and sanitation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high concentrations of marginalized communities, includ-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millions of forcibly displaced people and refugees. Accord-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</w:rPr>
        <w:t>g to UNICEF (2020, October), nearly three quarters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handwashing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home,</w:t>
      </w:r>
    </w:p>
    <w:p w14:paraId="6D26B606" w14:textId="77777777" w:rsidR="00000000" w:rsidRDefault="00786C4D">
      <w:pPr>
        <w:pStyle w:val="Textoindependiente"/>
        <w:kinsoku w:val="0"/>
        <w:overflowPunct w:val="0"/>
        <w:spacing w:before="118" w:line="314" w:lineRule="auto"/>
        <w:ind w:left="319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and 7 out of 10 schools have no place for children to wash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hands with water and soap. Furthermore, in LDCs 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22 percent of healthcare facilities lack access to improved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improved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sanitation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(IFC,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01220702" w14:textId="77777777" w:rsidR="00000000" w:rsidRDefault="00786C4D">
      <w:pPr>
        <w:pStyle w:val="Textoindependiente"/>
        <w:kinsoku w:val="0"/>
        <w:overflowPunct w:val="0"/>
        <w:spacing w:before="169" w:line="314" w:lineRule="auto"/>
        <w:ind w:left="319" w:right="239"/>
        <w:jc w:val="both"/>
        <w:rPr>
          <w:color w:val="231F20"/>
        </w:rPr>
      </w:pPr>
      <w:r>
        <w:rPr>
          <w:color w:val="231F20"/>
        </w:rPr>
        <w:t>Therefore, it is imperative that response measures be contex-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tualized to address un</w:t>
      </w:r>
      <w:r>
        <w:rPr>
          <w:color w:val="231F20"/>
        </w:rPr>
        <w:t>derlying individual and structural factors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LDCs that are likely to complicate a strategic response.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terventions also must be balanced with the need to maintain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individual livelihoods and social cohesion. Governments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beginning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</w:t>
      </w:r>
      <w:r>
        <w:rPr>
          <w:color w:val="231F20"/>
        </w:rPr>
        <w:t>rventions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that such interventions may cause more deaths from hunger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other diseases than the coronavirus itself. A careful appli-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cation of interventions and lockdowns is still required to slow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down the rate of transmission to level</w:t>
      </w:r>
      <w:r>
        <w:rPr>
          <w:color w:val="231F20"/>
        </w:rPr>
        <w:t>s which health 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handle, while at the same time avoiding excessive lock-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downs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poorest.</w:t>
      </w:r>
    </w:p>
    <w:p w14:paraId="117390E6" w14:textId="77777777" w:rsidR="00000000" w:rsidRDefault="00786C4D">
      <w:pPr>
        <w:pStyle w:val="Textoindependiente"/>
        <w:kinsoku w:val="0"/>
        <w:overflowPunct w:val="0"/>
        <w:spacing w:before="161" w:line="314" w:lineRule="auto"/>
        <w:ind w:left="319" w:right="239"/>
        <w:jc w:val="both"/>
        <w:rPr>
          <w:color w:val="231F20"/>
          <w:position w:val="6"/>
          <w:sz w:val="10"/>
          <w:szCs w:val="10"/>
        </w:rPr>
      </w:pPr>
      <w:r>
        <w:rPr>
          <w:color w:val="231F20"/>
        </w:rPr>
        <w:t>For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instance,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lose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lockdowns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ru-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ral areas where large elderly populations reside, heightening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 risks. Consequently, measures such as the provision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adequate water and sanitation subsidies, reliable food distribu-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tion and targeted restrictions of movement (e.g. from urban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rura</w:t>
      </w:r>
      <w:r>
        <w:rPr>
          <w:color w:val="231F20"/>
        </w:rPr>
        <w:t>l) could be useful in mitigating the spread. Targeted 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protection schemes are also extremely important. For exam-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ple, Togo’s social protection program, Novissi, has been 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insights from artificial intelligence (AI) and big data, in an 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perime</w:t>
      </w:r>
      <w:r>
        <w:rPr>
          <w:color w:val="231F20"/>
        </w:rPr>
        <w:t>nt to identify the poor in greatest need for cash transfer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delivery.</w:t>
      </w:r>
      <w:r>
        <w:rPr>
          <w:color w:val="231F20"/>
          <w:position w:val="6"/>
          <w:sz w:val="10"/>
          <w:szCs w:val="10"/>
        </w:rPr>
        <w:t>9</w:t>
      </w:r>
    </w:p>
    <w:p w14:paraId="198A91BD" w14:textId="77777777" w:rsidR="00000000" w:rsidRDefault="00786C4D">
      <w:pPr>
        <w:pStyle w:val="Textoindependiente"/>
        <w:kinsoku w:val="0"/>
        <w:overflowPunct w:val="0"/>
        <w:spacing w:before="4"/>
        <w:rPr>
          <w:sz w:val="32"/>
          <w:szCs w:val="32"/>
        </w:rPr>
      </w:pPr>
    </w:p>
    <w:p w14:paraId="7405B7E4" w14:textId="77777777" w:rsidR="00000000" w:rsidRDefault="00786C4D">
      <w:pPr>
        <w:pStyle w:val="Ttulo5"/>
        <w:numPr>
          <w:ilvl w:val="1"/>
          <w:numId w:val="50"/>
        </w:numPr>
        <w:tabs>
          <w:tab w:val="left" w:pos="771"/>
        </w:tabs>
        <w:kinsoku w:val="0"/>
        <w:overflowPunct w:val="0"/>
        <w:spacing w:line="261" w:lineRule="auto"/>
        <w:ind w:left="319" w:right="809" w:firstLine="0"/>
        <w:rPr>
          <w:color w:val="70AD47"/>
          <w:w w:val="110"/>
        </w:rPr>
      </w:pPr>
      <w:r>
        <w:rPr>
          <w:color w:val="70AD47"/>
          <w:spacing w:val="-7"/>
          <w:w w:val="109"/>
        </w:rPr>
        <w:t>C</w:t>
      </w:r>
      <w:r>
        <w:rPr>
          <w:color w:val="70AD47"/>
          <w:spacing w:val="-10"/>
          <w:w w:val="111"/>
        </w:rPr>
        <w:t>O</w:t>
      </w:r>
      <w:r>
        <w:rPr>
          <w:color w:val="70AD47"/>
          <w:spacing w:val="-3"/>
          <w:w w:val="117"/>
        </w:rPr>
        <w:t>V</w:t>
      </w:r>
      <w:r>
        <w:rPr>
          <w:color w:val="70AD47"/>
          <w:spacing w:val="-1"/>
          <w:w w:val="112"/>
        </w:rPr>
        <w:t>I</w:t>
      </w:r>
      <w:r>
        <w:rPr>
          <w:color w:val="70AD47"/>
          <w:spacing w:val="6"/>
          <w:w w:val="106"/>
        </w:rPr>
        <w:t>D</w:t>
      </w:r>
      <w:r>
        <w:rPr>
          <w:color w:val="70AD47"/>
          <w:spacing w:val="-8"/>
          <w:w w:val="128"/>
        </w:rPr>
        <w:t>-</w:t>
      </w:r>
      <w:r>
        <w:rPr>
          <w:color w:val="70AD47"/>
          <w:spacing w:val="-1"/>
          <w:w w:val="64"/>
        </w:rPr>
        <w:t>1</w:t>
      </w:r>
      <w:r>
        <w:rPr>
          <w:color w:val="70AD47"/>
          <w:w w:val="106"/>
        </w:rPr>
        <w:t>9</w:t>
      </w:r>
      <w:r>
        <w:rPr>
          <w:color w:val="70AD47"/>
          <w:spacing w:val="-7"/>
        </w:rPr>
        <w:t xml:space="preserve"> </w:t>
      </w:r>
      <w:r>
        <w:rPr>
          <w:color w:val="70AD47"/>
          <w:spacing w:val="-1"/>
          <w:w w:val="112"/>
        </w:rPr>
        <w:t>I</w:t>
      </w:r>
      <w:r>
        <w:rPr>
          <w:color w:val="70AD47"/>
          <w:w w:val="103"/>
        </w:rPr>
        <w:t>M</w:t>
      </w:r>
      <w:r>
        <w:rPr>
          <w:color w:val="70AD47"/>
          <w:spacing w:val="-15"/>
          <w:w w:val="123"/>
        </w:rPr>
        <w:t>P</w:t>
      </w:r>
      <w:r>
        <w:rPr>
          <w:color w:val="70AD47"/>
          <w:spacing w:val="-11"/>
          <w:w w:val="117"/>
        </w:rPr>
        <w:t>A</w:t>
      </w:r>
      <w:r>
        <w:rPr>
          <w:color w:val="70AD47"/>
          <w:spacing w:val="2"/>
          <w:w w:val="109"/>
        </w:rPr>
        <w:t>C</w:t>
      </w:r>
      <w:r>
        <w:rPr>
          <w:color w:val="70AD47"/>
          <w:w w:val="104"/>
        </w:rPr>
        <w:t>T</w:t>
      </w:r>
      <w:r>
        <w:rPr>
          <w:color w:val="70AD47"/>
          <w:spacing w:val="-7"/>
        </w:rPr>
        <w:t xml:space="preserve"> </w:t>
      </w:r>
      <w:r>
        <w:rPr>
          <w:color w:val="70AD47"/>
          <w:spacing w:val="-1"/>
          <w:w w:val="111"/>
        </w:rPr>
        <w:t>O</w:t>
      </w:r>
      <w:r>
        <w:rPr>
          <w:color w:val="70AD47"/>
          <w:w w:val="109"/>
        </w:rPr>
        <w:t>N</w:t>
      </w:r>
      <w:r>
        <w:rPr>
          <w:color w:val="70AD47"/>
          <w:spacing w:val="-7"/>
        </w:rPr>
        <w:t xml:space="preserve"> </w:t>
      </w:r>
      <w:r>
        <w:rPr>
          <w:color w:val="70AD47"/>
          <w:spacing w:val="-8"/>
          <w:w w:val="111"/>
        </w:rPr>
        <w:t>O</w:t>
      </w:r>
      <w:r>
        <w:rPr>
          <w:color w:val="70AD47"/>
          <w:spacing w:val="-3"/>
          <w:w w:val="104"/>
        </w:rPr>
        <w:t>T</w:t>
      </w:r>
      <w:r>
        <w:rPr>
          <w:color w:val="70AD47"/>
          <w:w w:val="105"/>
        </w:rPr>
        <w:t>H</w:t>
      </w:r>
      <w:r>
        <w:rPr>
          <w:color w:val="70AD47"/>
          <w:w w:val="126"/>
        </w:rPr>
        <w:t>E</w:t>
      </w:r>
      <w:r>
        <w:rPr>
          <w:color w:val="70AD47"/>
          <w:w w:val="116"/>
        </w:rPr>
        <w:t xml:space="preserve">R </w:t>
      </w:r>
      <w:r>
        <w:rPr>
          <w:color w:val="70AD47"/>
          <w:w w:val="110"/>
        </w:rPr>
        <w:t>DISEASES</w:t>
      </w:r>
      <w:r>
        <w:rPr>
          <w:color w:val="70AD47"/>
          <w:spacing w:val="20"/>
          <w:w w:val="110"/>
        </w:rPr>
        <w:t xml:space="preserve"> </w:t>
      </w:r>
      <w:r>
        <w:rPr>
          <w:color w:val="70AD47"/>
          <w:w w:val="110"/>
        </w:rPr>
        <w:t>OR</w:t>
      </w:r>
      <w:r>
        <w:rPr>
          <w:color w:val="70AD47"/>
          <w:spacing w:val="20"/>
          <w:w w:val="110"/>
        </w:rPr>
        <w:t xml:space="preserve"> </w:t>
      </w:r>
      <w:r>
        <w:rPr>
          <w:color w:val="70AD47"/>
          <w:w w:val="110"/>
        </w:rPr>
        <w:t>MEDICAL</w:t>
      </w:r>
      <w:r>
        <w:rPr>
          <w:color w:val="70AD47"/>
          <w:spacing w:val="20"/>
          <w:w w:val="110"/>
        </w:rPr>
        <w:t xml:space="preserve"> </w:t>
      </w:r>
      <w:r>
        <w:rPr>
          <w:color w:val="70AD47"/>
          <w:w w:val="110"/>
        </w:rPr>
        <w:t>TREATMENTS</w:t>
      </w:r>
    </w:p>
    <w:p w14:paraId="1A6C9F2D" w14:textId="77777777" w:rsidR="00000000" w:rsidRDefault="00786C4D">
      <w:pPr>
        <w:pStyle w:val="Textoindependiente"/>
        <w:kinsoku w:val="0"/>
        <w:overflowPunct w:val="0"/>
        <w:spacing w:before="156" w:line="314" w:lineRule="auto"/>
        <w:ind w:left="319" w:right="240"/>
        <w:jc w:val="both"/>
        <w:rPr>
          <w:color w:val="231F20"/>
        </w:rPr>
      </w:pPr>
      <w:r>
        <w:rPr>
          <w:color w:val="231F20"/>
        </w:rPr>
        <w:t>Secondary effects of the pandemic stem from the severe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terruptions of social and economic activities adopted by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discussed in the following sections of this report, as 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from the potentially devastating effects of reduced delivery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other health services, including routine vaccination and 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</w:rPr>
        <w:t>ria,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Tuberculosis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HIV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programs.</w:t>
      </w:r>
    </w:p>
    <w:p w14:paraId="54234E73" w14:textId="77777777" w:rsidR="00000000" w:rsidRDefault="00786C4D">
      <w:pPr>
        <w:pStyle w:val="Textoindependiente"/>
        <w:kinsoku w:val="0"/>
        <w:overflowPunct w:val="0"/>
        <w:spacing w:before="167" w:line="314" w:lineRule="auto"/>
        <w:ind w:left="319" w:right="239"/>
        <w:jc w:val="both"/>
        <w:rPr>
          <w:color w:val="231F20"/>
        </w:rPr>
      </w:pPr>
      <w:r>
        <w:rPr>
          <w:color w:val="231F20"/>
        </w:rPr>
        <w:t>In the context of poorly funded health care systems in 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supply and demand for other health services, not related 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treatment,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affected,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disproportionately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impacting the poor (WHO,</w:t>
      </w:r>
      <w:r>
        <w:rPr>
          <w:color w:val="231F20"/>
        </w:rPr>
        <w:t xml:space="preserve"> 2020c; Shadmi et. al, 2020).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side,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concentrated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fight</w:t>
      </w:r>
    </w:p>
    <w:p w14:paraId="69856818" w14:textId="77777777" w:rsidR="00000000" w:rsidRDefault="00786C4D">
      <w:pPr>
        <w:pStyle w:val="Textoindependiente"/>
        <w:kinsoku w:val="0"/>
        <w:overflowPunct w:val="0"/>
        <w:spacing w:before="167" w:line="314" w:lineRule="auto"/>
        <w:ind w:left="319" w:right="239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5" w:space="40"/>
            <w:col w:w="5271" w:space="1363"/>
            <w:col w:w="5236" w:space="39"/>
            <w:col w:w="5476"/>
          </w:cols>
          <w:noEndnote/>
        </w:sectPr>
      </w:pPr>
    </w:p>
    <w:p w14:paraId="3DF7442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1FE4111" w14:textId="77777777" w:rsidR="00000000" w:rsidRDefault="00786C4D">
      <w:pPr>
        <w:pStyle w:val="Textoindependiente"/>
        <w:kinsoku w:val="0"/>
        <w:overflowPunct w:val="0"/>
        <w:rPr>
          <w:sz w:val="26"/>
          <w:szCs w:val="26"/>
        </w:rPr>
      </w:pPr>
    </w:p>
    <w:p w14:paraId="22130C29" w14:textId="77777777" w:rsidR="00000000" w:rsidRDefault="00786C4D">
      <w:pPr>
        <w:pStyle w:val="Textoindependiente"/>
        <w:kinsoku w:val="0"/>
        <w:overflowPunct w:val="0"/>
        <w:spacing w:line="20" w:lineRule="exact"/>
        <w:ind w:left="324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037B8E3E">
          <v:group id="_x0000_s1453" style="width:1in;height:1pt;mso-position-horizontal-relative:char;mso-position-vertical-relative:line" coordsize="1440,20" o:allowincell="f">
            <v:shape id="_x0000_s1454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4FC63259" w14:textId="77777777" w:rsidR="00000000" w:rsidRDefault="00786C4D">
      <w:pPr>
        <w:pStyle w:val="Textoindependiente"/>
        <w:kinsoku w:val="0"/>
        <w:overflowPunct w:val="0"/>
        <w:spacing w:line="20" w:lineRule="exact"/>
        <w:ind w:left="324"/>
        <w:rPr>
          <w:sz w:val="2"/>
          <w:szCs w:val="2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018655AE" w14:textId="77777777" w:rsidR="00000000" w:rsidRDefault="00786C4D">
      <w:pPr>
        <w:pStyle w:val="Textoindependiente"/>
        <w:kinsoku w:val="0"/>
        <w:overflowPunct w:val="0"/>
        <w:spacing w:before="84" w:line="256" w:lineRule="auto"/>
        <w:ind w:left="397" w:right="38" w:hanging="74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6</w:t>
      </w:r>
      <w:r>
        <w:rPr>
          <w:color w:val="414042"/>
          <w:spacing w:val="1"/>
          <w:position w:val="5"/>
          <w:sz w:val="8"/>
          <w:szCs w:val="8"/>
        </w:rPr>
        <w:t xml:space="preserve"> </w:t>
      </w:r>
      <w:hyperlink r:id="rId21" w:history="1">
        <w:r>
          <w:rPr>
            <w:color w:val="414042"/>
            <w:sz w:val="14"/>
            <w:szCs w:val="14"/>
          </w:rPr>
          <w:t>https://www.newyorker.com/news/news-desk/what-african-nations-are-teaching-the-west-about-fighting-the-coronavirus</w:t>
        </w:r>
      </w:hyperlink>
      <w:r>
        <w:rPr>
          <w:color w:val="414042"/>
          <w:sz w:val="14"/>
          <w:szCs w:val="14"/>
        </w:rPr>
        <w:t>;</w:t>
      </w:r>
      <w:r>
        <w:rPr>
          <w:color w:val="414042"/>
          <w:spacing w:val="1"/>
          <w:sz w:val="14"/>
          <w:szCs w:val="14"/>
        </w:rPr>
        <w:t xml:space="preserve"> </w:t>
      </w:r>
      <w:hyperlink r:id="rId22" w:history="1">
        <w:r>
          <w:rPr>
            <w:color w:val="414042"/>
            <w:sz w:val="14"/>
            <w:szCs w:val="14"/>
          </w:rPr>
          <w:t>https://www.francetvinfo.fr/</w:t>
        </w:r>
      </w:hyperlink>
      <w:r>
        <w:rPr>
          <w:color w:val="414042"/>
          <w:spacing w:val="1"/>
          <w:sz w:val="14"/>
          <w:szCs w:val="14"/>
        </w:rPr>
        <w:t xml:space="preserve"> </w:t>
      </w:r>
      <w:hyperlink r:id="rId23" w:history="1">
        <w:r>
          <w:rPr>
            <w:color w:val="414042"/>
            <w:sz w:val="14"/>
            <w:szCs w:val="14"/>
          </w:rPr>
          <w:t>sante/maladie/coronavirus/video-covid-19-une-epidemie-comme-ca-i</w:t>
        </w:r>
        <w:r>
          <w:rPr>
            <w:color w:val="414042"/>
            <w:sz w:val="14"/>
            <w:szCs w:val="14"/>
          </w:rPr>
          <w:t>l-faut-lui-sauter-a-la-gorge-un-microbiologiste-francais-explique-pourquoi-l-asie-</w:t>
        </w:r>
      </w:hyperlink>
      <w:r>
        <w:rPr>
          <w:color w:val="414042"/>
          <w:spacing w:val="1"/>
          <w:sz w:val="14"/>
          <w:szCs w:val="14"/>
        </w:rPr>
        <w:t xml:space="preserve"> </w:t>
      </w:r>
      <w:hyperlink r:id="rId24" w:history="1">
        <w:r>
          <w:rPr>
            <w:color w:val="414042"/>
            <w:sz w:val="14"/>
            <w:szCs w:val="14"/>
          </w:rPr>
          <w:t>s-en-sort-mieux_4178323.html</w:t>
        </w:r>
      </w:hyperlink>
      <w:r>
        <w:rPr>
          <w:color w:val="414042"/>
          <w:sz w:val="14"/>
          <w:szCs w:val="14"/>
        </w:rPr>
        <w:t>;</w:t>
      </w:r>
      <w:r>
        <w:rPr>
          <w:color w:val="414042"/>
          <w:spacing w:val="1"/>
          <w:sz w:val="14"/>
          <w:szCs w:val="14"/>
        </w:rPr>
        <w:t xml:space="preserve"> </w:t>
      </w:r>
      <w:hyperlink r:id="rId25" w:history="1">
        <w:r>
          <w:rPr>
            <w:color w:val="414042"/>
            <w:sz w:val="14"/>
            <w:szCs w:val="14"/>
          </w:rPr>
          <w:t>https://www.banquemondiale.</w:t>
        </w:r>
        <w:r>
          <w:rPr>
            <w:color w:val="414042"/>
            <w:sz w:val="14"/>
            <w:szCs w:val="14"/>
          </w:rPr>
          <w:t>org/fr/news/feature/2020/04/03/in-the-face-of-coronavirus-african-countries-apply-les</w:t>
        </w:r>
      </w:hyperlink>
      <w:r>
        <w:rPr>
          <w:color w:val="414042"/>
          <w:spacing w:val="1"/>
          <w:sz w:val="14"/>
          <w:szCs w:val="14"/>
        </w:rPr>
        <w:t xml:space="preserve"> </w:t>
      </w:r>
      <w:hyperlink r:id="rId26" w:history="1">
        <w:r>
          <w:rPr>
            <w:color w:val="414042"/>
            <w:sz w:val="14"/>
            <w:szCs w:val="14"/>
          </w:rPr>
          <w:t>sons-from-ebola-r</w:t>
        </w:r>
        <w:r>
          <w:rPr>
            <w:color w:val="414042"/>
            <w:sz w:val="14"/>
            <w:szCs w:val="14"/>
          </w:rPr>
          <w:t>esponse</w:t>
        </w:r>
        <w:r>
          <w:rPr>
            <w:color w:val="414042"/>
            <w:spacing w:val="5"/>
            <w:sz w:val="14"/>
            <w:szCs w:val="14"/>
          </w:rPr>
          <w:t xml:space="preserve"> </w:t>
        </w:r>
      </w:hyperlink>
      <w:r>
        <w:rPr>
          <w:color w:val="414042"/>
          <w:sz w:val="14"/>
          <w:szCs w:val="14"/>
        </w:rPr>
        <w:t>.</w:t>
      </w:r>
    </w:p>
    <w:p w14:paraId="1991A36B" w14:textId="77777777" w:rsidR="00000000" w:rsidRDefault="00786C4D">
      <w:pPr>
        <w:pStyle w:val="Textoindependiente"/>
        <w:kinsoku w:val="0"/>
        <w:overflowPunct w:val="0"/>
        <w:spacing w:before="30"/>
        <w:ind w:left="324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 xml:space="preserve">7              </w:t>
      </w:r>
      <w:r>
        <w:rPr>
          <w:color w:val="414042"/>
          <w:spacing w:val="2"/>
          <w:position w:val="5"/>
          <w:sz w:val="8"/>
          <w:szCs w:val="8"/>
        </w:rPr>
        <w:t xml:space="preserve"> </w:t>
      </w:r>
      <w:hyperlink r:id="rId27" w:history="1">
        <w:r>
          <w:rPr>
            <w:color w:val="414042"/>
            <w:sz w:val="14"/>
            <w:szCs w:val="14"/>
          </w:rPr>
          <w:t>https://www.afro.who.int/news/robots-use-rwanda-fight-against-covid-19</w:t>
        </w:r>
      </w:hyperlink>
    </w:p>
    <w:p w14:paraId="033703FC" w14:textId="77777777" w:rsidR="00000000" w:rsidRDefault="00786C4D">
      <w:pPr>
        <w:pStyle w:val="Textoindependiente"/>
        <w:kinsoku w:val="0"/>
        <w:overflowPunct w:val="0"/>
        <w:spacing w:before="3" w:after="25"/>
        <w:rPr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70A09DCB" w14:textId="77777777" w:rsidR="00000000" w:rsidRDefault="00786C4D">
      <w:pPr>
        <w:pStyle w:val="Textoindependiente"/>
        <w:kinsoku w:val="0"/>
        <w:overflowPunct w:val="0"/>
        <w:spacing w:line="20" w:lineRule="exact"/>
        <w:ind w:left="324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1C880AD0">
          <v:group id="_x0000_s1455" style="width:1in;height:1pt;mso-position-horizontal-relative:char;mso-position-vertical-relative:line" coordsize="1440,20" o:allowincell="f">
            <v:shape id="_x0000_s1456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5CD262A1" w14:textId="77777777" w:rsidR="00000000" w:rsidRDefault="00786C4D">
      <w:pPr>
        <w:pStyle w:val="Textoindependiente"/>
        <w:kinsoku w:val="0"/>
        <w:overflowPunct w:val="0"/>
        <w:spacing w:before="84" w:line="256" w:lineRule="auto"/>
        <w:ind w:left="397" w:right="675" w:hanging="74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8</w:t>
      </w:r>
      <w:r>
        <w:rPr>
          <w:color w:val="414042"/>
          <w:spacing w:val="22"/>
          <w:position w:val="5"/>
          <w:sz w:val="8"/>
          <w:szCs w:val="8"/>
        </w:rPr>
        <w:t xml:space="preserve"> </w:t>
      </w:r>
      <w:hyperlink r:id="rId28" w:history="1">
        <w:r>
          <w:rPr>
            <w:color w:val="414042"/>
            <w:sz w:val="14"/>
            <w:szCs w:val="14"/>
          </w:rPr>
          <w:t>https://www.abc.net.au/radio-australia/programs/pacificbeat/timor-dengue-fixed/12360020</w:t>
        </w:r>
      </w:hyperlink>
      <w:r>
        <w:rPr>
          <w:color w:val="414042"/>
          <w:sz w:val="14"/>
          <w:szCs w:val="14"/>
        </w:rPr>
        <w:t xml:space="preserve">;  </w:t>
      </w:r>
      <w:r>
        <w:rPr>
          <w:color w:val="414042"/>
          <w:spacing w:val="3"/>
          <w:sz w:val="14"/>
          <w:szCs w:val="14"/>
        </w:rPr>
        <w:t xml:space="preserve"> </w:t>
      </w:r>
      <w:hyperlink r:id="rId29" w:history="1">
        <w:r>
          <w:rPr>
            <w:color w:val="414042"/>
            <w:sz w:val="14"/>
            <w:szCs w:val="14"/>
          </w:rPr>
          <w:t>https://thediplomat.com/2020/06/timor-lestes-covid-19-</w:t>
        </w:r>
      </w:hyperlink>
      <w:r>
        <w:rPr>
          <w:color w:val="414042"/>
          <w:spacing w:val="1"/>
          <w:sz w:val="14"/>
          <w:szCs w:val="14"/>
        </w:rPr>
        <w:t xml:space="preserve"> </w:t>
      </w:r>
      <w:hyperlink r:id="rId30" w:history="1">
        <w:r>
          <w:rPr>
            <w:color w:val="414042"/>
            <w:sz w:val="14"/>
            <w:szCs w:val="14"/>
          </w:rPr>
          <w:t>response/</w:t>
        </w:r>
      </w:hyperlink>
      <w:r>
        <w:rPr>
          <w:color w:val="414042"/>
          <w:sz w:val="14"/>
          <w:szCs w:val="14"/>
        </w:rPr>
        <w:t>;</w:t>
      </w:r>
      <w:r>
        <w:rPr>
          <w:color w:val="414042"/>
          <w:spacing w:val="16"/>
          <w:sz w:val="14"/>
          <w:szCs w:val="14"/>
        </w:rPr>
        <w:t xml:space="preserve"> </w:t>
      </w:r>
      <w:hyperlink r:id="rId31" w:history="1">
        <w:r>
          <w:rPr>
            <w:color w:val="414042"/>
            <w:sz w:val="14"/>
            <w:szCs w:val="14"/>
          </w:rPr>
          <w:t>https://e-global.pt/noticias/lusofonia/timor-leste/timor-leste-lu-olo-e-governo-analisam-seguranca-fronteirica/</w:t>
        </w:r>
      </w:hyperlink>
    </w:p>
    <w:p w14:paraId="0E1EA69D" w14:textId="77777777" w:rsidR="00000000" w:rsidRDefault="00786C4D">
      <w:pPr>
        <w:pStyle w:val="Textoindependiente"/>
        <w:kinsoku w:val="0"/>
        <w:overflowPunct w:val="0"/>
        <w:spacing w:before="29"/>
        <w:ind w:left="324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 xml:space="preserve">9    </w:t>
      </w:r>
      <w:r>
        <w:rPr>
          <w:color w:val="414042"/>
          <w:spacing w:val="10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See     https://cega.berkeley.edu/impact/togo-cash-transfers</w:t>
      </w:r>
      <w:r>
        <w:rPr>
          <w:color w:val="414042"/>
          <w:sz w:val="14"/>
          <w:szCs w:val="14"/>
        </w:rPr>
        <w:t>/</w:t>
      </w:r>
    </w:p>
    <w:p w14:paraId="48EA8CA2" w14:textId="77777777" w:rsidR="00000000" w:rsidRDefault="00786C4D">
      <w:pPr>
        <w:pStyle w:val="Textoindependiente"/>
        <w:kinsoku w:val="0"/>
        <w:overflowPunct w:val="0"/>
        <w:spacing w:before="29"/>
        <w:ind w:left="324"/>
        <w:rPr>
          <w:color w:val="414042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10368" w:space="1541"/>
            <w:col w:w="10751"/>
          </w:cols>
          <w:noEndnote/>
        </w:sectPr>
      </w:pPr>
    </w:p>
    <w:p w14:paraId="6921F426" w14:textId="77777777" w:rsidR="00000000" w:rsidRDefault="00786C4D">
      <w:pPr>
        <w:pStyle w:val="Textoindependiente"/>
        <w:kinsoku w:val="0"/>
        <w:overflowPunct w:val="0"/>
        <w:spacing w:before="5"/>
      </w:pPr>
      <w:r>
        <w:rPr>
          <w:noProof/>
        </w:rPr>
        <w:pict w14:anchorId="2A137FB1">
          <v:shape id="_x0000_s1457" style="position:absolute;margin-left:595.55pt;margin-top:0;width:.05pt;height:841.7pt;z-index:-164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56A032B7" w14:textId="77777777" w:rsidR="00000000" w:rsidRDefault="00786C4D">
      <w:pPr>
        <w:pStyle w:val="Textoindependiente"/>
        <w:tabs>
          <w:tab w:val="left" w:pos="22282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10</w:t>
      </w:r>
      <w:r>
        <w:rPr>
          <w:color w:val="0091B3"/>
          <w:sz w:val="14"/>
          <w:szCs w:val="14"/>
        </w:rPr>
        <w:tab/>
        <w:t>11</w:t>
      </w:r>
    </w:p>
    <w:p w14:paraId="5AC6794F" w14:textId="77777777" w:rsidR="00000000" w:rsidRDefault="00786C4D">
      <w:pPr>
        <w:pStyle w:val="Textoindependiente"/>
        <w:tabs>
          <w:tab w:val="left" w:pos="22282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0B28BBF2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7CEBCDB1">
          <v:group id="_x0000_s1458" style="width:104.25pt;height:34.35pt;mso-position-horizontal-relative:char;mso-position-vertical-relative:line" coordsize="2085,687" o:allowincell="f">
            <v:shape id="_x0000_s1459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460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4D44699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5494465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721C895E">
          <v:group id="_x0000_s1461" style="width:104.25pt;height:37.25pt;mso-position-horizontal-relative:char;mso-position-vertical-relative:line" coordsize="2085,745" o:allowincell="f">
            <v:shape id="_x0000_s1462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463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5E29467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70812D0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34BEEA2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B29158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22BF3ED" w14:textId="77777777" w:rsidR="00000000" w:rsidRDefault="00786C4D">
      <w:pPr>
        <w:pStyle w:val="Textoindependiente"/>
        <w:kinsoku w:val="0"/>
        <w:overflowPunct w:val="0"/>
        <w:spacing w:before="4"/>
        <w:rPr>
          <w:sz w:val="17"/>
          <w:szCs w:val="17"/>
        </w:rPr>
      </w:pPr>
    </w:p>
    <w:p w14:paraId="3B3985B1" w14:textId="77777777" w:rsidR="00000000" w:rsidRDefault="00786C4D">
      <w:pPr>
        <w:pStyle w:val="Textoindependiente"/>
        <w:kinsoku w:val="0"/>
        <w:overflowPunct w:val="0"/>
        <w:spacing w:before="4"/>
        <w:rPr>
          <w:sz w:val="17"/>
          <w:szCs w:val="17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28CAB2CA" w14:textId="77777777" w:rsidR="00000000" w:rsidRDefault="00786C4D">
      <w:pPr>
        <w:pStyle w:val="Textoindependiente"/>
        <w:kinsoku w:val="0"/>
        <w:overflowPunct w:val="0"/>
        <w:spacing w:before="165" w:line="309" w:lineRule="auto"/>
        <w:ind w:left="324"/>
        <w:jc w:val="both"/>
        <w:rPr>
          <w:color w:val="231F20"/>
        </w:rPr>
      </w:pPr>
      <w:r>
        <w:rPr>
          <w:color w:val="231F20"/>
        </w:rPr>
        <w:t>against COVID-19, other conditions are bound to be neglect-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ed, such as malaria, maternal and child health conditions,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tuberculosis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death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rates among the poor and account for a substantial share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disease burden. Previous studies have shown that 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pandemics, all-cause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mortality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substantially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(Nogueira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et. al, 2020; Sinnathamby et. al, 2020; Michellozzi et al., 2020;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Vestergaa</w:t>
      </w:r>
      <w:r>
        <w:rPr>
          <w:color w:val="231F20"/>
        </w:rPr>
        <w:t>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Kraindler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burden of these conditions is already disproportionally borne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the poor, the pandemic is likely to reinforce these inequal-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ities. On the demand side, people are likely to shun or forego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care. This is</w:t>
      </w:r>
      <w:r>
        <w:rPr>
          <w:color w:val="231F20"/>
        </w:rPr>
        <w:t xml:space="preserve"> likely due to the fear of contracting coronavirus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 facilities or a result of perceived reduction in the quality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health services as health resources are being concentrated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pandemic.</w:t>
      </w:r>
    </w:p>
    <w:p w14:paraId="0339C0E9" w14:textId="77777777" w:rsidR="00000000" w:rsidRDefault="00786C4D">
      <w:pPr>
        <w:pStyle w:val="Textoindependiente"/>
        <w:kinsoku w:val="0"/>
        <w:overflowPunct w:val="0"/>
        <w:spacing w:before="162" w:line="309" w:lineRule="auto"/>
        <w:ind w:left="323"/>
        <w:jc w:val="both"/>
        <w:rPr>
          <w:color w:val="231F20"/>
        </w:rPr>
      </w:pP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causes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substantial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disruptions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due to cases overburdening the health system or response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 limiting usual programmatic activities, many areas,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notably countries in sub-Saharan Africa are facing increasing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obstacles and challenges to sust</w:t>
      </w:r>
      <w:r>
        <w:rPr>
          <w:color w:val="231F20"/>
        </w:rPr>
        <w:t>aining the continuum of HIV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TB treatment in high-burden HIV/TB countries. The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secting coronavirus, TB and HIV epidemics in countries 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HIV and TB have the highest prevalence and incidence pose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 challenges from the point of view of diagno</w:t>
      </w:r>
      <w:r>
        <w:rPr>
          <w:color w:val="231F20"/>
        </w:rPr>
        <w:t>stics, clini-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post-COVID-19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epidemic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TB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incidence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as COVID-19 pulmonary fibrosis may rapidly increase TB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cidence (CDC, 2020; Hogan et al., 2020; Jiang et. al., 2020;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Gralinsky and Baric, 2015). The combination of COVID-19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hi</w:t>
      </w:r>
      <w:r>
        <w:rPr>
          <w:color w:val="231F20"/>
        </w:rPr>
        <w:t>gh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prevalence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diseases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hampers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appropriate care and prevention. Sudan was facing the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emergence of polio after previously being declared polio-free,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malaria has reached the epidemic-level in 11 out of its 18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drop in the use of Measles-containing-vaccines (MCVs) during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first quarter of 2020 as compared to the same period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 prior.</w:t>
      </w:r>
      <w:r>
        <w:rPr>
          <w:color w:val="231F20"/>
          <w:position w:val="6"/>
          <w:sz w:val="10"/>
          <w:szCs w:val="10"/>
        </w:rPr>
        <w:t>10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Most activities foreseen in the Integrated Man-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Chil</w:t>
      </w:r>
      <w:r>
        <w:rPr>
          <w:color w:val="231F20"/>
        </w:rPr>
        <w:t>dhood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Illnesses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(IMCI)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canceled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there was a 65 percent decrease in measles vaccination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coverage among children under five years of age. In Yemen,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thousands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dying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undetected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cholera because COVID-19 has overwhelmed the country’s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(Oxfam,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59AA4FBC" w14:textId="77777777" w:rsidR="00000000" w:rsidRDefault="00786C4D">
      <w:pPr>
        <w:pStyle w:val="Textoindependiente"/>
        <w:kinsoku w:val="0"/>
        <w:overflowPunct w:val="0"/>
        <w:spacing w:before="150" w:line="309" w:lineRule="auto"/>
        <w:ind w:left="323"/>
        <w:jc w:val="both"/>
        <w:rPr>
          <w:color w:val="231F20"/>
        </w:rPr>
      </w:pPr>
      <w:r>
        <w:rPr>
          <w:color w:val="231F20"/>
        </w:rPr>
        <w:t>Changes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affect-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neglected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tropical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disease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(NTD)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programmes.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</w:p>
    <w:p w14:paraId="75C1B5C3" w14:textId="77777777" w:rsidR="00000000" w:rsidRDefault="00786C4D">
      <w:pPr>
        <w:pStyle w:val="Textoindependiente"/>
        <w:kinsoku w:val="0"/>
        <w:overflowPunct w:val="0"/>
        <w:spacing w:before="161" w:line="314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surgeries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trichiasis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hydrocele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suspended,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community-directed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treatments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school-based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Drugs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Adminis-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tration (MDA) are delayed with potential impact on transmis-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sion (Molyneux et al., 2020). Furthermore, the consequential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mental health morbidity and suicidal ideations will place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 burden on already overstretched services, against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background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illness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morbid</w:t>
      </w:r>
      <w:r>
        <w:rPr>
          <w:color w:val="231F20"/>
        </w:rPr>
        <w:t>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(Molyneux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instance,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Bhutan mobilized a National Mental Health Response Team,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comprising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psychiatrists,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clinical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psychologists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selors, involved in developing awareness and advocacy 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terials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</w:t>
      </w:r>
      <w:r>
        <w:rPr>
          <w:color w:val="231F20"/>
        </w:rPr>
        <w:t>VID-19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(UNCT,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2020).</w:t>
      </w:r>
    </w:p>
    <w:p w14:paraId="23670236" w14:textId="77777777" w:rsidR="00000000" w:rsidRDefault="00786C4D">
      <w:pPr>
        <w:pStyle w:val="Textoindependiente"/>
        <w:kinsoku w:val="0"/>
        <w:overflowPunct w:val="0"/>
        <w:spacing w:before="1"/>
      </w:pPr>
    </w:p>
    <w:p w14:paraId="41CC9B92" w14:textId="77777777" w:rsidR="00000000" w:rsidRDefault="00786C4D">
      <w:pPr>
        <w:pStyle w:val="Ttulo9"/>
        <w:kinsoku w:val="0"/>
        <w:overflowPunct w:val="0"/>
        <w:spacing w:before="1"/>
        <w:ind w:left="319"/>
        <w:rPr>
          <w:color w:val="101312"/>
        </w:rPr>
      </w:pPr>
      <w:r>
        <w:rPr>
          <w:color w:val="101312"/>
        </w:rPr>
        <w:t>Fragile</w:t>
      </w:r>
      <w:r>
        <w:rPr>
          <w:color w:val="101312"/>
          <w:spacing w:val="23"/>
        </w:rPr>
        <w:t xml:space="preserve"> </w:t>
      </w:r>
      <w:r>
        <w:rPr>
          <w:color w:val="101312"/>
        </w:rPr>
        <w:t>Settings</w:t>
      </w:r>
    </w:p>
    <w:p w14:paraId="61791497" w14:textId="77777777" w:rsidR="00000000" w:rsidRDefault="00786C4D">
      <w:pPr>
        <w:pStyle w:val="Textoindependiente"/>
        <w:kinsoku w:val="0"/>
        <w:overflowPunct w:val="0"/>
        <w:spacing w:before="123" w:line="314" w:lineRule="auto"/>
        <w:ind w:left="319" w:right="38"/>
        <w:jc w:val="both"/>
        <w:rPr>
          <w:color w:val="231F20"/>
        </w:rPr>
      </w:pPr>
      <w:r>
        <w:rPr>
          <w:color w:val="231F20"/>
        </w:rPr>
        <w:t>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consequences,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compounded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situation.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Suffering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violent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conflict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exacerbates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infectious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diseases,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resurgence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polio in Syria, cholera outbreaks in the conflict zones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Yemen,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persistence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Ebola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insecure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Democratic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Republic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Congo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(Bousquet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Fernandez-Taranco,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hampered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healthcare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weakened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(sometimes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annihilated),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fairly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widespread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absence of trust in public institutions (Minoletti &amp; Hein, 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actions to prevent the spread of the virus circulate, as well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situations where people presenting symptoms would not seek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treatment,</w:t>
      </w:r>
      <w:r>
        <w:rPr>
          <w:color w:val="231F20"/>
        </w:rPr>
        <w:t xml:space="preserve"> as they would believe they would not be treated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adequately.</w:t>
      </w:r>
    </w:p>
    <w:p w14:paraId="7D17DBEA" w14:textId="77777777" w:rsidR="00000000" w:rsidRDefault="00786C4D">
      <w:pPr>
        <w:pStyle w:val="Textoindependiente"/>
        <w:kinsoku w:val="0"/>
        <w:overflowPunct w:val="0"/>
        <w:spacing w:before="156" w:line="314" w:lineRule="auto"/>
        <w:ind w:left="319" w:right="38"/>
        <w:jc w:val="both"/>
        <w:rPr>
          <w:color w:val="231F20"/>
        </w:rPr>
      </w:pPr>
      <w:r>
        <w:rPr>
          <w:color w:val="231F20"/>
        </w:rPr>
        <w:t>Additionally, in areas affected by armed conflict and violence,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physical isolation is often not a possibility for those living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temporary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shelters,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camps,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crowded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refugees and displaced persons, which are among the 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virus.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catalyze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tensions,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the risk of rise in acts of violence in the event of tensions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the populat</w:t>
      </w:r>
      <w:r>
        <w:rPr>
          <w:color w:val="231F20"/>
        </w:rPr>
        <w:t>ion and government officials; the risk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current crisis being instrumentalized by armed groups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xenophobic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violence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(AFD,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175C91E7" w14:textId="77777777" w:rsidR="00000000" w:rsidRDefault="00786C4D">
      <w:pPr>
        <w:pStyle w:val="Ttulo6"/>
        <w:numPr>
          <w:ilvl w:val="1"/>
          <w:numId w:val="50"/>
        </w:numPr>
        <w:tabs>
          <w:tab w:val="left" w:pos="786"/>
        </w:tabs>
        <w:kinsoku w:val="0"/>
        <w:overflowPunct w:val="0"/>
        <w:spacing w:before="95" w:line="261" w:lineRule="auto"/>
        <w:ind w:left="323" w:right="94" w:firstLine="0"/>
        <w:rPr>
          <w:color w:val="70AD47"/>
          <w:w w:val="110"/>
        </w:rPr>
      </w:pPr>
      <w:r>
        <w:rPr>
          <w:color w:val="70AD47"/>
          <w:w w:val="123"/>
        </w:rPr>
        <w:br w:type="column"/>
      </w:r>
      <w:r>
        <w:rPr>
          <w:color w:val="70AD47"/>
          <w:w w:val="110"/>
        </w:rPr>
        <w:t>POLICY RECOMMENDATIONS AND</w:t>
      </w:r>
      <w:r>
        <w:rPr>
          <w:color w:val="70AD47"/>
          <w:spacing w:val="1"/>
          <w:w w:val="110"/>
        </w:rPr>
        <w:t xml:space="preserve"> </w:t>
      </w:r>
      <w:r>
        <w:rPr>
          <w:color w:val="70AD47"/>
          <w:w w:val="115"/>
        </w:rPr>
        <w:t>PROGRESS TOWARDS ENSURING</w:t>
      </w:r>
      <w:r>
        <w:rPr>
          <w:color w:val="70AD47"/>
          <w:spacing w:val="1"/>
          <w:w w:val="115"/>
        </w:rPr>
        <w:t xml:space="preserve"> </w:t>
      </w:r>
      <w:r>
        <w:rPr>
          <w:color w:val="70AD47"/>
          <w:spacing w:val="-2"/>
          <w:w w:val="115"/>
        </w:rPr>
        <w:t>EQUITABLE</w:t>
      </w:r>
      <w:r>
        <w:rPr>
          <w:color w:val="70AD47"/>
          <w:spacing w:val="-17"/>
          <w:w w:val="115"/>
        </w:rPr>
        <w:t xml:space="preserve"> </w:t>
      </w:r>
      <w:r>
        <w:rPr>
          <w:color w:val="70AD47"/>
          <w:spacing w:val="-1"/>
          <w:w w:val="115"/>
        </w:rPr>
        <w:t>DISTRIBUTION</w:t>
      </w:r>
      <w:r>
        <w:rPr>
          <w:color w:val="70AD47"/>
          <w:spacing w:val="-16"/>
          <w:w w:val="115"/>
        </w:rPr>
        <w:t xml:space="preserve"> </w:t>
      </w:r>
      <w:r>
        <w:rPr>
          <w:color w:val="70AD47"/>
          <w:spacing w:val="-1"/>
          <w:w w:val="115"/>
        </w:rPr>
        <w:t>OF</w:t>
      </w:r>
      <w:r>
        <w:rPr>
          <w:color w:val="70AD47"/>
          <w:spacing w:val="-17"/>
          <w:w w:val="115"/>
        </w:rPr>
        <w:t xml:space="preserve"> </w:t>
      </w:r>
      <w:r>
        <w:rPr>
          <w:color w:val="70AD47"/>
          <w:spacing w:val="-1"/>
          <w:w w:val="115"/>
        </w:rPr>
        <w:t>EFFECTIVE</w:t>
      </w:r>
      <w:r>
        <w:rPr>
          <w:color w:val="70AD47"/>
          <w:spacing w:val="-77"/>
          <w:w w:val="115"/>
        </w:rPr>
        <w:t xml:space="preserve"> </w:t>
      </w:r>
      <w:r>
        <w:rPr>
          <w:color w:val="70AD47"/>
          <w:w w:val="110"/>
        </w:rPr>
        <w:t>VACCINES</w:t>
      </w:r>
      <w:r>
        <w:rPr>
          <w:color w:val="70AD47"/>
          <w:spacing w:val="-15"/>
          <w:w w:val="110"/>
        </w:rPr>
        <w:t xml:space="preserve"> </w:t>
      </w:r>
      <w:r>
        <w:rPr>
          <w:color w:val="70AD47"/>
          <w:w w:val="110"/>
        </w:rPr>
        <w:t>TO</w:t>
      </w:r>
      <w:r>
        <w:rPr>
          <w:color w:val="70AD47"/>
          <w:spacing w:val="-14"/>
          <w:w w:val="110"/>
        </w:rPr>
        <w:t xml:space="preserve"> </w:t>
      </w:r>
      <w:r>
        <w:rPr>
          <w:color w:val="70AD47"/>
          <w:w w:val="110"/>
        </w:rPr>
        <w:t>THE</w:t>
      </w:r>
      <w:r>
        <w:rPr>
          <w:color w:val="70AD47"/>
          <w:spacing w:val="-14"/>
          <w:w w:val="110"/>
        </w:rPr>
        <w:t xml:space="preserve"> </w:t>
      </w:r>
      <w:r>
        <w:rPr>
          <w:color w:val="70AD47"/>
          <w:w w:val="110"/>
        </w:rPr>
        <w:t>LDCs</w:t>
      </w:r>
    </w:p>
    <w:p w14:paraId="555601FD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23" w:right="1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multifaceted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consequences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inequalities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within countries.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Inadequate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suffered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devastating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blow.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the pandemic, at the forefront of public policy worldwide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 be the importance of strengthening health systems,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emergency preparedness and the resilience of people in 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sense.</w:t>
      </w:r>
    </w:p>
    <w:p w14:paraId="5F973427" w14:textId="77777777" w:rsidR="00000000" w:rsidRDefault="00786C4D">
      <w:pPr>
        <w:pStyle w:val="Textoindependiente"/>
        <w:kinsoku w:val="0"/>
        <w:overflowPunct w:val="0"/>
        <w:spacing w:before="179" w:line="312" w:lineRule="auto"/>
        <w:ind w:left="323" w:right="1"/>
        <w:jc w:val="both"/>
        <w:rPr>
          <w:color w:val="231F20"/>
        </w:rPr>
      </w:pPr>
      <w:r>
        <w:rPr>
          <w:color w:val="231F20"/>
        </w:rPr>
        <w:t>Long ignored risks, such as the underinvestment in health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gap</w:t>
      </w:r>
      <w:r>
        <w:rPr>
          <w:color w:val="231F20"/>
        </w:rPr>
        <w:t>s in social safety nets, have heightened vulnerabilities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costing the global economies hundreds of billion dollars.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example, handwashing is one of the cheapest, easiest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 effective ways to prevent the spread of the coronavirus,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 in 20</w:t>
      </w:r>
      <w:r>
        <w:rPr>
          <w:color w:val="231F20"/>
        </w:rPr>
        <w:t>17 only 28 percent of people in LDCs had basic hand-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washing facilities with soap and water at home. Closing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gaps in water, sanitation and hygiene are critical to containing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diseases.</w:t>
      </w:r>
    </w:p>
    <w:p w14:paraId="46B8B5ED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23" w:right="1"/>
        <w:jc w:val="both"/>
        <w:rPr>
          <w:color w:val="231F20"/>
        </w:rPr>
      </w:pPr>
      <w:r>
        <w:rPr>
          <w:color w:val="231F20"/>
        </w:rPr>
        <w:t>Clear steps can be taken by all cou</w:t>
      </w:r>
      <w:r>
        <w:rPr>
          <w:color w:val="231F20"/>
        </w:rPr>
        <w:t>ntries to stop the pandemic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weakness-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es and invest in more resilient societies. In its October 2020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 Brief, the UN Secretary General outlined a clear plan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universal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coverage,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as part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 Goals (UN, 2020).</w:t>
      </w:r>
    </w:p>
    <w:p w14:paraId="3728254E" w14:textId="77777777" w:rsidR="00000000" w:rsidRDefault="00786C4D">
      <w:pPr>
        <w:pStyle w:val="Textoindependiente"/>
        <w:kinsoku w:val="0"/>
        <w:overflowPunct w:val="0"/>
        <w:spacing w:before="168" w:line="312" w:lineRule="auto"/>
        <w:ind w:left="323"/>
        <w:jc w:val="both"/>
        <w:rPr>
          <w:color w:val="231F20"/>
        </w:rPr>
      </w:pPr>
      <w:r>
        <w:rPr>
          <w:color w:val="231F20"/>
        </w:rPr>
        <w:t>The most urgent action remains to control any further trans-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mission of the COVID-19 virus. </w:t>
      </w:r>
      <w:hyperlink r:id="rId32" w:history="1">
        <w:r>
          <w:rPr>
            <w:color w:val="231F20"/>
          </w:rPr>
          <w:t>WHO has provided comprehen-</w:t>
        </w:r>
      </w:hyperlink>
      <w:r>
        <w:rPr>
          <w:color w:val="231F20"/>
          <w:spacing w:val="-41"/>
        </w:rPr>
        <w:t xml:space="preserve"> </w:t>
      </w:r>
      <w:hyperlink r:id="rId33" w:history="1">
        <w:r>
          <w:rPr>
            <w:color w:val="231F20"/>
          </w:rPr>
          <w:t xml:space="preserve">sive guidance </w:t>
        </w:r>
      </w:hyperlink>
      <w:r>
        <w:rPr>
          <w:color w:val="231F20"/>
        </w:rPr>
        <w:t>on effective public health measures. For 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 policy in LDCs, testing, isolating an</w:t>
      </w:r>
      <w:r>
        <w:rPr>
          <w:color w:val="231F20"/>
        </w:rPr>
        <w:t>d contact tracing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 to be increased. It will be crucial to ensure that flexible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driven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real-time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standing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accelerate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mitigate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spread and mortality of COVID-19, while acco</w:t>
      </w:r>
      <w:r>
        <w:rPr>
          <w:color w:val="231F20"/>
        </w:rPr>
        <w:t>unting for lo-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 realities, is fundamental for sound public health 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tackle this pandemic. Vulnerable groups should be clearly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equitably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during this long crisis. At a time of a pandemic, no single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marginalized.</w:t>
      </w:r>
    </w:p>
    <w:p w14:paraId="1A2C03DF" w14:textId="77777777" w:rsidR="00000000" w:rsidRDefault="00786C4D">
      <w:pPr>
        <w:pStyle w:val="Textoindependiente"/>
        <w:kinsoku w:val="0"/>
        <w:overflowPunct w:val="0"/>
        <w:spacing w:before="165" w:line="314" w:lineRule="auto"/>
        <w:ind w:left="324" w:right="1"/>
        <w:jc w:val="both"/>
        <w:rPr>
          <w:color w:val="231F20"/>
        </w:rPr>
      </w:pPr>
      <w:r>
        <w:rPr>
          <w:color w:val="231F20"/>
        </w:rPr>
        <w:t>LDCs’ health care systems must be strengthened and better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funded.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</w:t>
      </w:r>
    </w:p>
    <w:p w14:paraId="259D3005" w14:textId="77777777" w:rsidR="00000000" w:rsidRDefault="00786C4D">
      <w:pPr>
        <w:pStyle w:val="Textoindependiente"/>
        <w:kinsoku w:val="0"/>
        <w:overflowPunct w:val="0"/>
        <w:spacing w:before="163" w:line="314" w:lineRule="auto"/>
        <w:ind w:left="318" w:right="239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protected to avoid disruptions to other pri</w:t>
      </w:r>
      <w:r>
        <w:rPr>
          <w:color w:val="231F20"/>
        </w:rPr>
        <w:t>ority health services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should instead be assured even during acute phases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pandemic.</w:t>
      </w:r>
    </w:p>
    <w:p w14:paraId="1A47F787" w14:textId="77777777" w:rsidR="00000000" w:rsidRDefault="00786C4D">
      <w:pPr>
        <w:pStyle w:val="Textoindependiente"/>
        <w:kinsoku w:val="0"/>
        <w:overflowPunct w:val="0"/>
        <w:spacing w:before="165" w:line="307" w:lineRule="auto"/>
        <w:ind w:left="318" w:right="239"/>
        <w:jc w:val="both"/>
        <w:rPr>
          <w:color w:val="231F20"/>
        </w:rPr>
      </w:pPr>
      <w:r>
        <w:rPr>
          <w:color w:val="231F20"/>
        </w:rPr>
        <w:t>Adequate,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affordable,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rapid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rapid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diagnostics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treatments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responses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LDC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Governments.</w:t>
      </w:r>
    </w:p>
    <w:p w14:paraId="55EFA300" w14:textId="77777777" w:rsidR="00000000" w:rsidRDefault="00786C4D">
      <w:pPr>
        <w:pStyle w:val="Textoindependiente"/>
        <w:kinsoku w:val="0"/>
        <w:overflowPunct w:val="0"/>
        <w:spacing w:before="175" w:line="307" w:lineRule="auto"/>
        <w:ind w:left="318" w:right="239"/>
        <w:jc w:val="both"/>
        <w:rPr>
          <w:color w:val="231F20"/>
        </w:rPr>
      </w:pPr>
      <w:r>
        <w:rPr>
          <w:color w:val="231F20"/>
        </w:rPr>
        <w:t>Perhaps most importantly of all, effective COVID-19 vaccines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 be global public goods and their equitable access must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ensured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everyone,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everywhere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the COVID-19 Vaccines Global Access (</w:t>
      </w:r>
      <w:hyperlink r:id="rId34" w:history="1">
        <w:r>
          <w:rPr>
            <w:color w:val="231F20"/>
          </w:rPr>
          <w:t>COVAX</w:t>
        </w:r>
      </w:hyperlink>
      <w:r>
        <w:rPr>
          <w:color w:val="231F20"/>
        </w:rPr>
        <w:t>) Facility. Led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by the World Health Organization, Gavi, the Vaccine Alliance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(GAVI) and Coalition for Epidemic Preparedness Innovations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(CEPI),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COVAX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accelerate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manufacture of COVID-19 vaccines, and to guarantee fair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equitable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world.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46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COVAX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plans.</w:t>
      </w:r>
    </w:p>
    <w:p w14:paraId="654D103D" w14:textId="77777777" w:rsidR="00000000" w:rsidRDefault="00786C4D">
      <w:pPr>
        <w:pStyle w:val="Textoindependiente"/>
        <w:kinsoku w:val="0"/>
        <w:overflowPunct w:val="0"/>
        <w:spacing w:before="177" w:line="309" w:lineRule="auto"/>
        <w:ind w:left="318" w:right="239"/>
        <w:jc w:val="both"/>
        <w:rPr>
          <w:color w:val="231F20"/>
        </w:rPr>
      </w:pPr>
      <w:r>
        <w:rPr>
          <w:color w:val="231F20"/>
        </w:rPr>
        <w:t>As shown in Figure A.5, many companies around the 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180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vaccines that could be used as a preventive measure against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disease.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announcements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promising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vaccines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BioNTech/Pfizer,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Moderna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AstraZeneca,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started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tunnel. More than ten vaccines have so far been approved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18-years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older.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extremely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vaccines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miracle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portends an end to the global crisis that dominated 2020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ravage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2021.</w:t>
      </w:r>
    </w:p>
    <w:p w14:paraId="5874DAD0" w14:textId="77777777" w:rsidR="00000000" w:rsidRDefault="00786C4D">
      <w:pPr>
        <w:pStyle w:val="Textoindependiente"/>
        <w:kinsoku w:val="0"/>
        <w:overflowPunct w:val="0"/>
        <w:spacing w:before="178" w:line="312" w:lineRule="auto"/>
        <w:ind w:left="318" w:right="236"/>
        <w:jc w:val="both"/>
        <w:rPr>
          <w:color w:val="231F20"/>
        </w:rPr>
      </w:pPr>
      <w:r>
        <w:rPr>
          <w:color w:val="231F20"/>
        </w:rPr>
        <w:t>BioNTech/Pfizer has already agreed to sell the vast majority 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1.3 billon doses it aims to produce in 2021 to the US, EU,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Canada, Japan and</w:t>
      </w:r>
      <w:r>
        <w:rPr>
          <w:color w:val="231F20"/>
        </w:rPr>
        <w:t xml:space="preserve"> UK. Furthermore, its vaccine needs ultra-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cold chain distribution, requiring transportation and storage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temperatures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minus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degrees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Celsius.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equipped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handle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requirement.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Moderna’s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vaccine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 easier storage requirements and is part of the COVAX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portfolio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vaccines.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BioNTech/Pfizer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Moderna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 two doses. The Johnson &amp; Johnson vaccine,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received the US FDA emergency authorizati</w:t>
      </w:r>
      <w:r>
        <w:rPr>
          <w:color w:val="231F20"/>
        </w:rPr>
        <w:t>on on 27 February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dose.</w:t>
      </w:r>
    </w:p>
    <w:p w14:paraId="15FB318F" w14:textId="77777777" w:rsidR="00000000" w:rsidRDefault="00786C4D">
      <w:pPr>
        <w:pStyle w:val="Textoindependiente"/>
        <w:kinsoku w:val="0"/>
        <w:overflowPunct w:val="0"/>
        <w:spacing w:before="163" w:line="312" w:lineRule="auto"/>
        <w:ind w:left="318" w:right="239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Oxford-AstraZeneca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vaccine,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approved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emergency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UK,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could</w:t>
      </w:r>
    </w:p>
    <w:p w14:paraId="60A9062D" w14:textId="77777777" w:rsidR="00000000" w:rsidRDefault="00786C4D">
      <w:pPr>
        <w:pStyle w:val="Textoindependiente"/>
        <w:kinsoku w:val="0"/>
        <w:overflowPunct w:val="0"/>
        <w:spacing w:before="163" w:line="312" w:lineRule="auto"/>
        <w:ind w:left="318" w:right="239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1" w:space="1362"/>
            <w:col w:w="5238" w:space="39"/>
            <w:col w:w="5474"/>
          </w:cols>
          <w:noEndnote/>
        </w:sectPr>
      </w:pPr>
    </w:p>
    <w:p w14:paraId="4F5ED44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4BCECEC3">
          <v:shape id="_x0000_s1464" style="position:absolute;margin-left:595.55pt;margin-top:0;width:.05pt;height:841.7pt;z-index:-163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040258CD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9155C01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37780A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A8F954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015DD1EF" w14:textId="77777777" w:rsidR="00000000" w:rsidRDefault="00786C4D">
      <w:pPr>
        <w:pStyle w:val="Textoindependiente"/>
        <w:kinsoku w:val="0"/>
        <w:overflowPunct w:val="0"/>
        <w:spacing w:after="1"/>
        <w:rPr>
          <w:sz w:val="15"/>
          <w:szCs w:val="15"/>
        </w:rPr>
      </w:pPr>
    </w:p>
    <w:p w14:paraId="074B5FD8" w14:textId="77777777" w:rsidR="00000000" w:rsidRDefault="00786C4D">
      <w:pPr>
        <w:pStyle w:val="Textoindependiente"/>
        <w:kinsoku w:val="0"/>
        <w:overflowPunct w:val="0"/>
        <w:spacing w:line="20" w:lineRule="exact"/>
        <w:ind w:left="324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1F239AC8">
          <v:group id="_x0000_s1465" style="width:1in;height:1pt;mso-position-horizontal-relative:char;mso-position-vertical-relative:line" coordsize="1440,20" o:allowincell="f">
            <v:shape id="_x0000_s1466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71A8A6C7" w14:textId="77777777" w:rsidR="00000000" w:rsidRDefault="00786C4D">
      <w:pPr>
        <w:pStyle w:val="Textoindependiente"/>
        <w:kinsoku w:val="0"/>
        <w:overflowPunct w:val="0"/>
        <w:spacing w:before="84"/>
        <w:ind w:left="324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 xml:space="preserve">10                  </w:t>
      </w:r>
      <w:r>
        <w:rPr>
          <w:color w:val="414042"/>
          <w:spacing w:val="14"/>
          <w:position w:val="5"/>
          <w:sz w:val="8"/>
          <w:szCs w:val="8"/>
        </w:rPr>
        <w:t xml:space="preserve"> </w:t>
      </w:r>
      <w:hyperlink r:id="rId35" w:history="1">
        <w:r>
          <w:rPr>
            <w:color w:val="414042"/>
            <w:sz w:val="14"/>
            <w:szCs w:val="14"/>
          </w:rPr>
          <w:t>https://www.who.int/health-cluster/news-and-events/news/Multiple-emergencies-Sudan/en/</w:t>
        </w:r>
      </w:hyperlink>
    </w:p>
    <w:p w14:paraId="6E13064E" w14:textId="77777777" w:rsidR="00000000" w:rsidRDefault="00786C4D">
      <w:pPr>
        <w:pStyle w:val="Textoindependiente"/>
        <w:kinsoku w:val="0"/>
        <w:overflowPunct w:val="0"/>
        <w:spacing w:before="5"/>
      </w:pPr>
    </w:p>
    <w:p w14:paraId="6AE5D70B" w14:textId="77777777" w:rsidR="00000000" w:rsidRDefault="00786C4D">
      <w:pPr>
        <w:pStyle w:val="Textoindependiente"/>
        <w:tabs>
          <w:tab w:val="left" w:pos="22279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12</w:t>
      </w:r>
      <w:r>
        <w:rPr>
          <w:color w:val="0091B3"/>
          <w:sz w:val="14"/>
          <w:szCs w:val="14"/>
        </w:rPr>
        <w:tab/>
        <w:t>13</w:t>
      </w:r>
    </w:p>
    <w:p w14:paraId="0E77B2D1" w14:textId="77777777" w:rsidR="00000000" w:rsidRDefault="00786C4D">
      <w:pPr>
        <w:pStyle w:val="Textoindependiente"/>
        <w:tabs>
          <w:tab w:val="left" w:pos="22279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2113AC1B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70759362">
          <v:group id="_x0000_s1467" style="width:104.25pt;height:34.35pt;mso-position-horizontal-relative:char;mso-position-vertical-relative:line" coordsize="2085,687" o:allowincell="f">
            <v:shape id="_x0000_s1468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469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48AEC4C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73C0780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55C9BD11">
          <v:group id="_x0000_s1470" style="width:104.25pt;height:37.25pt;mso-position-horizontal-relative:char;mso-position-vertical-relative:line" coordsize="2085,745" o:allowincell="f">
            <v:shape id="_x0000_s1471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472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6ADB120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714F172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0ABE59C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3871C8E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15F57B1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</w:pPr>
    </w:p>
    <w:p w14:paraId="31B3EE8E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5ED37B7A" w14:textId="77777777" w:rsidR="00000000" w:rsidRDefault="00786C4D">
      <w:pPr>
        <w:pStyle w:val="Textoindependiente"/>
        <w:kinsoku w:val="0"/>
        <w:overflowPunct w:val="0"/>
        <w:spacing w:before="120"/>
        <w:ind w:left="335"/>
        <w:rPr>
          <w:rFonts w:ascii="Roboto" w:hAnsi="Roboto" w:cs="Roboto"/>
          <w:color w:val="19476B"/>
          <w:sz w:val="20"/>
          <w:szCs w:val="20"/>
        </w:rPr>
      </w:pPr>
      <w:r>
        <w:rPr>
          <w:rFonts w:ascii="Roboto" w:hAnsi="Roboto" w:cs="Roboto"/>
          <w:b/>
          <w:bCs/>
          <w:color w:val="19476B"/>
          <w:sz w:val="20"/>
          <w:szCs w:val="20"/>
        </w:rPr>
        <w:t>Figure</w:t>
      </w:r>
      <w:r>
        <w:rPr>
          <w:rFonts w:ascii="Roboto" w:hAnsi="Roboto" w:cs="Roboto"/>
          <w:b/>
          <w:bCs/>
          <w:color w:val="19476B"/>
          <w:spacing w:val="16"/>
          <w:sz w:val="20"/>
          <w:szCs w:val="20"/>
        </w:rPr>
        <w:t xml:space="preserve"> </w:t>
      </w:r>
      <w:r>
        <w:rPr>
          <w:rFonts w:ascii="Roboto" w:hAnsi="Roboto" w:cs="Roboto"/>
          <w:b/>
          <w:bCs/>
          <w:color w:val="19476B"/>
          <w:sz w:val="20"/>
          <w:szCs w:val="20"/>
        </w:rPr>
        <w:t>A.5:</w:t>
      </w:r>
      <w:r>
        <w:rPr>
          <w:rFonts w:ascii="Roboto" w:hAnsi="Roboto" w:cs="Roboto"/>
          <w:b/>
          <w:bCs/>
          <w:color w:val="19476B"/>
          <w:spacing w:val="16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COVID-19</w:t>
      </w:r>
      <w:r>
        <w:rPr>
          <w:rFonts w:ascii="Roboto" w:hAnsi="Roboto" w:cs="Roboto"/>
          <w:color w:val="19476B"/>
          <w:spacing w:val="17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vaccines</w:t>
      </w:r>
      <w:r>
        <w:rPr>
          <w:rFonts w:ascii="Roboto" w:hAnsi="Roboto" w:cs="Roboto"/>
          <w:color w:val="19476B"/>
          <w:spacing w:val="16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in</w:t>
      </w:r>
      <w:r>
        <w:rPr>
          <w:rFonts w:ascii="Roboto" w:hAnsi="Roboto" w:cs="Roboto"/>
          <w:color w:val="19476B"/>
          <w:spacing w:val="16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development</w:t>
      </w:r>
    </w:p>
    <w:p w14:paraId="7234D281" w14:textId="77777777" w:rsidR="00000000" w:rsidRDefault="00786C4D">
      <w:pPr>
        <w:pStyle w:val="Textoindependiente"/>
        <w:kinsoku w:val="0"/>
        <w:overflowPunct w:val="0"/>
        <w:spacing w:before="3"/>
        <w:rPr>
          <w:rFonts w:ascii="Roboto" w:hAnsi="Roboto" w:cs="Roboto"/>
          <w:sz w:val="23"/>
          <w:szCs w:val="23"/>
        </w:rPr>
      </w:pPr>
    </w:p>
    <w:p w14:paraId="6F7CA13C" w14:textId="77777777" w:rsidR="00000000" w:rsidRDefault="00786C4D">
      <w:pPr>
        <w:pStyle w:val="Textoindependiente"/>
        <w:kinsoku w:val="0"/>
        <w:overflowPunct w:val="0"/>
        <w:ind w:left="324" w:right="-548"/>
        <w:rPr>
          <w:rFonts w:ascii="Roboto" w:hAnsi="Roboto" w:cs="Roboto"/>
          <w:sz w:val="20"/>
          <w:szCs w:val="20"/>
        </w:rPr>
      </w:pPr>
      <w:r>
        <w:rPr>
          <w:noProof/>
        </w:rPr>
      </w:r>
      <w:r>
        <w:rPr>
          <w:rFonts w:ascii="Roboto" w:hAnsi="Roboto" w:cs="Roboto"/>
          <w:sz w:val="20"/>
          <w:szCs w:val="20"/>
        </w:rPr>
        <w:pict w14:anchorId="08DFF0CF">
          <v:group id="_x0000_s1473" style="width:509.1pt;height:207.4pt;mso-position-horizontal-relative:char;mso-position-vertical-relative:line" coordsize="10182,4148" o:allowincell="f">
            <v:shape id="_x0000_s1474" type="#_x0000_t75" style="position:absolute;left:306;top:324;width:9600;height:3540;mso-position-horizontal-relative:page;mso-position-vertical-relative:page" o:allowincell="f">
              <v:imagedata r:id="rId36" o:title=""/>
            </v:shape>
            <v:shape id="_x0000_s1475" style="position:absolute;left:1;top:1;width:10179;height:4145;mso-position-horizontal-relative:page;mso-position-vertical-relative:page" coordsize="10179,4145" o:allowincell="f" path="m,4144hhl10178,4144,10178,,,,,4144xe" filled="f" strokecolor="#9d9fa2" strokeweight=".15pt">
              <v:path arrowok="t"/>
            </v:shape>
            <w10:anchorlock/>
          </v:group>
        </w:pict>
      </w:r>
    </w:p>
    <w:p w14:paraId="1B427D1A" w14:textId="77777777" w:rsidR="00000000" w:rsidRDefault="00786C4D">
      <w:pPr>
        <w:pStyle w:val="Textoindependiente"/>
        <w:kinsoku w:val="0"/>
        <w:overflowPunct w:val="0"/>
        <w:spacing w:before="188" w:line="276" w:lineRule="auto"/>
        <w:ind w:left="341" w:firstLine="8"/>
        <w:rPr>
          <w:color w:val="231F20"/>
          <w:sz w:val="16"/>
          <w:szCs w:val="16"/>
        </w:rPr>
      </w:pP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2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GAVI:</w:t>
      </w:r>
      <w:r>
        <w:rPr>
          <w:color w:val="231F20"/>
          <w:spacing w:val="19"/>
          <w:sz w:val="16"/>
          <w:szCs w:val="16"/>
        </w:rPr>
        <w:t xml:space="preserve"> </w:t>
      </w:r>
      <w:hyperlink r:id="rId37" w:history="1">
        <w:r>
          <w:rPr>
            <w:color w:val="231F20"/>
            <w:sz w:val="16"/>
            <w:szCs w:val="16"/>
          </w:rPr>
          <w:t>https://www.gavi.org/vaccineswork/covid-19-vaccine-race</w:t>
        </w:r>
        <w:r>
          <w:rPr>
            <w:color w:val="231F20"/>
            <w:spacing w:val="20"/>
            <w:sz w:val="16"/>
            <w:szCs w:val="16"/>
          </w:rPr>
          <w:t xml:space="preserve"> </w:t>
        </w:r>
      </w:hyperlink>
      <w:r>
        <w:rPr>
          <w:color w:val="231F20"/>
          <w:sz w:val="16"/>
          <w:szCs w:val="16"/>
        </w:rPr>
        <w:t>(accessed</w:t>
      </w:r>
      <w:r>
        <w:rPr>
          <w:color w:val="231F20"/>
          <w:spacing w:val="2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25</w:t>
      </w:r>
      <w:r>
        <w:rPr>
          <w:color w:val="231F20"/>
          <w:spacing w:val="2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March</w:t>
      </w:r>
      <w:r>
        <w:rPr>
          <w:color w:val="231F20"/>
          <w:spacing w:val="1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2021)</w:t>
      </w:r>
      <w:r>
        <w:rPr>
          <w:color w:val="231F20"/>
          <w:spacing w:val="2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where</w:t>
      </w:r>
      <w:r>
        <w:rPr>
          <w:color w:val="231F20"/>
          <w:spacing w:val="2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</w:t>
      </w:r>
      <w:r>
        <w:rPr>
          <w:color w:val="231F20"/>
          <w:spacing w:val="2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full</w:t>
      </w:r>
      <w:r>
        <w:rPr>
          <w:color w:val="231F20"/>
          <w:spacing w:val="1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list</w:t>
      </w:r>
      <w:r>
        <w:rPr>
          <w:color w:val="231F20"/>
          <w:spacing w:val="2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of</w:t>
      </w:r>
      <w:r>
        <w:rPr>
          <w:color w:val="231F20"/>
          <w:spacing w:val="2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all</w:t>
      </w:r>
      <w:r>
        <w:rPr>
          <w:color w:val="231F20"/>
          <w:spacing w:val="2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vaccines</w:t>
      </w:r>
      <w:r>
        <w:rPr>
          <w:color w:val="231F20"/>
          <w:spacing w:val="1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in</w:t>
      </w:r>
      <w:r>
        <w:rPr>
          <w:color w:val="231F20"/>
          <w:spacing w:val="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development</w:t>
      </w:r>
      <w:r>
        <w:rPr>
          <w:color w:val="231F20"/>
          <w:spacing w:val="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is</w:t>
      </w:r>
      <w:r>
        <w:rPr>
          <w:color w:val="231F20"/>
          <w:spacing w:val="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made</w:t>
      </w:r>
      <w:r>
        <w:rPr>
          <w:color w:val="231F20"/>
          <w:spacing w:val="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available.</w:t>
      </w:r>
    </w:p>
    <w:p w14:paraId="60C5FD20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35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assistance to Bhutan, the Maldives, Nepal, Bangladesh, Myan-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mar, Mauritius and Seychelles.</w:t>
      </w:r>
      <w:r>
        <w:rPr>
          <w:color w:val="231F20"/>
          <w:position w:val="6"/>
          <w:sz w:val="10"/>
          <w:szCs w:val="10"/>
        </w:rPr>
        <w:t>13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However, just at the time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writing, a soaring level of infections has led the Indian gov-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ernment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temporarily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restrict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exports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vac-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cine production, triggering setbacks for vaccination drives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 other countries. Covax announced that it had told 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beneficiary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doses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 March and April would face delays because</w:t>
      </w:r>
      <w:r>
        <w:rPr>
          <w:color w:val="231F20"/>
        </w:rPr>
        <w:t xml:space="preserve"> of “increased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vaccines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India.”</w:t>
      </w:r>
    </w:p>
    <w:p w14:paraId="268C94AF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35"/>
        <w:jc w:val="both"/>
        <w:rPr>
          <w:color w:val="231F20"/>
        </w:rPr>
      </w:pPr>
      <w:r>
        <w:rPr>
          <w:color w:val="231F20"/>
        </w:rPr>
        <w:t>The African Union secured a provisional 270 million 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vaccine doses for Africa through its COVID-19 African Vaccine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Acquisition Task Team (AVATT).</w:t>
      </w:r>
      <w:r>
        <w:rPr>
          <w:color w:val="231F20"/>
          <w:position w:val="6"/>
          <w:sz w:val="10"/>
          <w:szCs w:val="10"/>
        </w:rPr>
        <w:t>14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Based on that, the Africa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</w:t>
      </w:r>
      <w:r>
        <w:rPr>
          <w:color w:val="231F20"/>
        </w:rPr>
        <w:t>atform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(AMSP),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behalf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Centres for Disease Control and Prevention, opened pre-or-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equitable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vaccines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doses for 55 African Union member states. Afreximbank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expected to facilitate payments by providing advance procure-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ment commitment guarantees of up to US$2 billion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manufacturers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behalf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African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states.</w:t>
      </w:r>
    </w:p>
    <w:p w14:paraId="7A30D22A" w14:textId="77777777" w:rsidR="00000000" w:rsidRDefault="00786C4D">
      <w:pPr>
        <w:pStyle w:val="Textoindependiente"/>
        <w:kinsoku w:val="0"/>
        <w:overflowPunct w:val="0"/>
        <w:spacing w:before="165"/>
        <w:ind w:left="335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Africa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Centers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Disease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Prevention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started</w:t>
      </w:r>
    </w:p>
    <w:p w14:paraId="3DFB983C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19" w:right="241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Important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promi</w:t>
      </w:r>
      <w:r>
        <w:rPr>
          <w:color w:val="231F20"/>
        </w:rPr>
        <w:t>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equitable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vaccine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direction.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vaccinating the world will entail complex obstacles of politics,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cold-chain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logistics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behaviour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faced before. Diplomatic conversations are now underway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determine whether and how wealthy countries that purchased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surplus into COVAX. With the new US administration re-joining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WHO, there is hope</w:t>
      </w:r>
      <w:r>
        <w:rPr>
          <w:color w:val="231F20"/>
        </w:rPr>
        <w:t xml:space="preserve"> that the United States will become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partner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globally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scheme.</w:t>
      </w:r>
    </w:p>
    <w:p w14:paraId="780BFCC0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19" w:right="243"/>
        <w:jc w:val="both"/>
        <w:rPr>
          <w:color w:val="231F20"/>
        </w:rPr>
      </w:pP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nationalistic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poorest, most vulnerable members since the pandemic won’t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stamped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everywhere.</w:t>
      </w:r>
    </w:p>
    <w:p w14:paraId="7EEC5279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19" w:right="243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10025" w:space="1872"/>
            <w:col w:w="5247" w:space="39"/>
            <w:col w:w="5477"/>
          </w:cols>
          <w:noEndnote/>
        </w:sectPr>
      </w:pPr>
    </w:p>
    <w:p w14:paraId="4B24EE8F" w14:textId="77777777" w:rsidR="00000000" w:rsidRDefault="00786C4D">
      <w:pPr>
        <w:pStyle w:val="Textoindependiente"/>
        <w:kinsoku w:val="0"/>
        <w:overflowPunct w:val="0"/>
        <w:spacing w:before="43" w:line="309" w:lineRule="auto"/>
        <w:ind w:left="323"/>
        <w:jc w:val="both"/>
        <w:rPr>
          <w:color w:val="231F20"/>
        </w:rPr>
      </w:pPr>
      <w:r>
        <w:rPr>
          <w:color w:val="231F20"/>
        </w:rPr>
        <w:t>be produced at many sites around the world as the company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 partnerships with suppliers in India,</w:t>
      </w:r>
      <w:r>
        <w:rPr>
          <w:color w:val="231F20"/>
        </w:rPr>
        <w:t xml:space="preserve"> Latin America, Russia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Thailand. The Serum Institute of India, the world’s largest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vaccine producer, has been manufacturing AstraZeneca Plc’s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Covishield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formulation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Novavax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AstraZeneca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vaccine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COVAX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portfolio and can be stored in a domestic fridge. Based on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viral vector, it is also </w:t>
      </w:r>
      <w:hyperlink r:id="rId38" w:history="1">
        <w:r>
          <w:rPr>
            <w:color w:val="231F20"/>
          </w:rPr>
          <w:t xml:space="preserve">cheaper </w:t>
        </w:r>
      </w:hyperlink>
      <w:r>
        <w:rPr>
          <w:color w:val="231F20"/>
        </w:rPr>
        <w:t>(around US</w:t>
      </w:r>
      <w:r>
        <w:rPr>
          <w:color w:val="231F20"/>
        </w:rPr>
        <w:t>$4) than BioNTech/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Pfizer and Moderna’s mRNA vaccines–around US$20and $33,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respectively.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AstraZeneca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“</w:t>
      </w:r>
      <w:hyperlink r:id="rId39" w:history="1">
        <w:r>
          <w:rPr>
            <w:color w:val="231F20"/>
          </w:rPr>
          <w:t>no</w:t>
        </w:r>
        <w:r>
          <w:rPr>
            <w:color w:val="231F20"/>
            <w:spacing w:val="5"/>
          </w:rPr>
          <w:t xml:space="preserve"> </w:t>
        </w:r>
        <w:r>
          <w:rPr>
            <w:color w:val="231F20"/>
          </w:rPr>
          <w:t>profit</w:t>
        </w:r>
        <w:r>
          <w:rPr>
            <w:color w:val="231F20"/>
            <w:spacing w:val="4"/>
          </w:rPr>
          <w:t xml:space="preserve"> </w:t>
        </w:r>
        <w:r>
          <w:rPr>
            <w:color w:val="231F20"/>
          </w:rPr>
          <w:t>pledge</w:t>
        </w:r>
      </w:hyperlink>
      <w:r>
        <w:rPr>
          <w:color w:val="231F20"/>
        </w:rPr>
        <w:t>”.</w:t>
      </w:r>
    </w:p>
    <w:p w14:paraId="62E0AE80" w14:textId="77777777" w:rsidR="00000000" w:rsidRDefault="00786C4D">
      <w:pPr>
        <w:pStyle w:val="Textoindependiente"/>
        <w:kinsoku w:val="0"/>
        <w:overflowPunct w:val="0"/>
        <w:spacing w:before="172" w:line="312" w:lineRule="auto"/>
        <w:ind w:left="323"/>
        <w:jc w:val="both"/>
        <w:rPr>
          <w:color w:val="231F20"/>
        </w:rPr>
      </w:pPr>
      <w:r>
        <w:rPr>
          <w:color w:val="231F20"/>
        </w:rPr>
        <w:t>At the global level, while more than 200 million doses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administered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worldwide,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roll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highlighted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inequalities.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income countries securing deals directly with pharmaceutical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companies, </w:t>
      </w:r>
      <w:r>
        <w:rPr>
          <w:color w:val="231F20"/>
        </w:rPr>
        <w:t>many lower income countries will rely on COVAX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gain access to Covid-19 vaccines. In support of its mission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expedite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vaccines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lower-income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COVAX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exercised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option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with the Serum Institute</w:t>
      </w:r>
      <w:r>
        <w:rPr>
          <w:color w:val="231F20"/>
        </w:rPr>
        <w:t xml:space="preserve"> of India to receive its first 100 million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doses of the Covishield vaccine manufactured by the Indian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producer.</w:t>
      </w:r>
      <w:r>
        <w:rPr>
          <w:color w:val="231F20"/>
          <w:position w:val="6"/>
          <w:sz w:val="10"/>
          <w:szCs w:val="10"/>
        </w:rPr>
        <w:t>11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WHO,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UNICEF,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GAVI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partners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been working together to support countries in preparing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vaccine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introduction,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subnational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focal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</w:p>
    <w:p w14:paraId="60935A6F" w14:textId="77777777" w:rsidR="00000000" w:rsidRDefault="00786C4D">
      <w:pPr>
        <w:pStyle w:val="Textoindependiente"/>
        <w:kinsoku w:val="0"/>
        <w:overflowPunct w:val="0"/>
        <w:spacing w:before="42" w:line="309" w:lineRule="auto"/>
        <w:ind w:left="318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health workers to equip them with the necessary knowledge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skills.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prepare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deployment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vaccination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preparedness.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By late February – early March 2021, campaigns had begun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 Africa and Asia wit</w:t>
      </w:r>
      <w:r>
        <w:rPr>
          <w:color w:val="231F20"/>
        </w:rPr>
        <w:t>h several LDCs, such as Rwanda, Sao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Tome and Principe, Sudan and Cambodia, receiving deliveries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hundreds of thousands of doses of the Covishield vaccine.</w:t>
      </w:r>
      <w:r>
        <w:rPr>
          <w:color w:val="231F20"/>
          <w:position w:val="6"/>
          <w:sz w:val="10"/>
          <w:szCs w:val="10"/>
        </w:rPr>
        <w:t>12</w:t>
      </w:r>
      <w:r>
        <w:rPr>
          <w:color w:val="231F20"/>
          <w:spacing w:val="-22"/>
          <w:position w:val="6"/>
          <w:sz w:val="10"/>
          <w:szCs w:val="10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COVAX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track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deliver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1.3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billion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doses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92 lower income economies in the GAVI COVAX Advance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 Commitment (AMC) by the end of the year, it is clear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partners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COVAX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fulfill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mission.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target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vaccinating a fifth of people in lower-income countries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2021, COVAX needs US$4.9 billion on top of the US$2.1 billion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already in its coffers. The initiative has so far received financial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support by the UK and the EU. The former has pledged 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US$70</w:t>
      </w:r>
      <w:r>
        <w:rPr>
          <w:color w:val="231F20"/>
        </w:rPr>
        <w:t>0 million for COVAX, and the EU has so far allocated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 US$1 billion to the effort. In addition, the Bill &amp; Melinda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Gates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Foundation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committed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US$156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million.</w:t>
      </w:r>
    </w:p>
    <w:p w14:paraId="100150C9" w14:textId="77777777" w:rsidR="00000000" w:rsidRDefault="00786C4D">
      <w:pPr>
        <w:pStyle w:val="Textoindependiente"/>
        <w:kinsoku w:val="0"/>
        <w:overflowPunct w:val="0"/>
        <w:spacing w:before="180" w:line="312" w:lineRule="auto"/>
        <w:ind w:left="318" w:right="38"/>
        <w:jc w:val="both"/>
        <w:rPr>
          <w:color w:val="231F20"/>
        </w:rPr>
      </w:pPr>
      <w:r>
        <w:rPr>
          <w:color w:val="231F20"/>
        </w:rPr>
        <w:t>In late January 2021, India’s Prime Minister Narendra Modi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announced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India’s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vaccine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</w:rPr>
        <w:t>roduction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 would be used for the benefit of all around the 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fighting the coronavirus crisis. Consignments of domesti-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cally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coronavirus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vaccines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grant</w:t>
      </w:r>
    </w:p>
    <w:p w14:paraId="1D84D72F" w14:textId="77777777" w:rsidR="00000000" w:rsidRDefault="00786C4D">
      <w:pPr>
        <w:pStyle w:val="Textoindependiente"/>
        <w:kinsoku w:val="0"/>
        <w:overflowPunct w:val="0"/>
        <w:spacing w:before="64" w:line="312" w:lineRule="auto"/>
        <w:ind w:left="323" w:right="5511"/>
        <w:jc w:val="both"/>
        <w:rPr>
          <w:color w:val="231F20"/>
          <w:position w:val="6"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discussing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Union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partners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 to create a ‘’continental capacity’’ to produce 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vaccines, especially in view of the potential, in a few years,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regular, additional vaccination or boosting. Senegal is 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five African countries identified as havin</w:t>
      </w:r>
      <w:r>
        <w:rPr>
          <w:color w:val="231F20"/>
        </w:rPr>
        <w:t>g the necessary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capacity.</w:t>
      </w:r>
      <w:r>
        <w:rPr>
          <w:color w:val="231F20"/>
          <w:position w:val="6"/>
          <w:sz w:val="10"/>
          <w:szCs w:val="10"/>
        </w:rPr>
        <w:t>15</w:t>
      </w:r>
    </w:p>
    <w:p w14:paraId="0C3FE757" w14:textId="77777777" w:rsidR="00000000" w:rsidRDefault="00786C4D">
      <w:pPr>
        <w:pStyle w:val="Textoindependiente"/>
        <w:kinsoku w:val="0"/>
        <w:overflowPunct w:val="0"/>
        <w:spacing w:before="64" w:line="312" w:lineRule="auto"/>
        <w:ind w:left="323" w:right="5511"/>
        <w:jc w:val="both"/>
        <w:rPr>
          <w:color w:val="231F20"/>
          <w:position w:val="6"/>
          <w:sz w:val="10"/>
          <w:szCs w:val="1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37" w:space="40"/>
            <w:col w:w="5271" w:space="1361"/>
            <w:col w:w="10751"/>
          </w:cols>
          <w:noEndnote/>
        </w:sectPr>
      </w:pPr>
    </w:p>
    <w:p w14:paraId="0A9AB01A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B62917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F7348AA" w14:textId="77777777" w:rsidR="00000000" w:rsidRDefault="00786C4D">
      <w:pPr>
        <w:pStyle w:val="Textoindependiente"/>
        <w:kinsoku w:val="0"/>
        <w:overflowPunct w:val="0"/>
        <w:spacing w:before="2"/>
        <w:rPr>
          <w:sz w:val="21"/>
          <w:szCs w:val="21"/>
        </w:rPr>
      </w:pPr>
    </w:p>
    <w:p w14:paraId="44B771B5" w14:textId="77777777" w:rsidR="00000000" w:rsidRDefault="00786C4D">
      <w:pPr>
        <w:pStyle w:val="Textoindependiente"/>
        <w:kinsoku w:val="0"/>
        <w:overflowPunct w:val="0"/>
        <w:spacing w:line="20" w:lineRule="exact"/>
        <w:ind w:left="12232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52EBEB90">
          <v:group id="_x0000_s1476" style="width:1in;height:1pt;mso-position-horizontal-relative:char;mso-position-vertical-relative:line" coordsize="1440,20" o:allowincell="f">
            <v:shape id="_x0000_s1477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4C91FF53" w14:textId="77777777" w:rsidR="00000000" w:rsidRDefault="00786C4D">
      <w:pPr>
        <w:pStyle w:val="Textoindependiente"/>
        <w:kinsoku w:val="0"/>
        <w:overflowPunct w:val="0"/>
        <w:spacing w:line="20" w:lineRule="exact"/>
        <w:ind w:left="324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30A8B713">
          <v:group id="_x0000_s1478" style="width:1in;height:1pt;mso-position-horizontal-relative:char;mso-position-vertical-relative:line" coordsize="1440,20" o:allowincell="f">
            <v:shape id="_x0000_s1479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17FCF370" w14:textId="77777777" w:rsidR="00000000" w:rsidRDefault="00786C4D">
      <w:pPr>
        <w:pStyle w:val="Textoindependiente"/>
        <w:kinsoku w:val="0"/>
        <w:overflowPunct w:val="0"/>
        <w:spacing w:line="20" w:lineRule="exact"/>
        <w:ind w:left="324"/>
        <w:rPr>
          <w:sz w:val="2"/>
          <w:szCs w:val="2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5E13D2D2" w14:textId="77777777" w:rsidR="00000000" w:rsidRDefault="00786C4D">
      <w:pPr>
        <w:pStyle w:val="Textoindependiente"/>
        <w:kinsoku w:val="0"/>
        <w:overflowPunct w:val="0"/>
        <w:spacing w:before="93"/>
        <w:ind w:left="324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 xml:space="preserve">11                     </w:t>
      </w:r>
      <w:r>
        <w:rPr>
          <w:color w:val="414042"/>
          <w:spacing w:val="7"/>
          <w:position w:val="5"/>
          <w:sz w:val="8"/>
          <w:szCs w:val="8"/>
        </w:rPr>
        <w:t xml:space="preserve"> </w:t>
      </w:r>
      <w:hyperlink r:id="rId40" w:history="1">
        <w:r>
          <w:rPr>
            <w:color w:val="414042"/>
            <w:sz w:val="14"/>
            <w:szCs w:val="14"/>
          </w:rPr>
          <w:t>https://www.who.int/news/item/22-01-2021-covax-announces-new-agreement-plans-for-first-deliveries</w:t>
        </w:r>
      </w:hyperlink>
    </w:p>
    <w:p w14:paraId="398BB8E7" w14:textId="77777777" w:rsidR="00000000" w:rsidRDefault="00786C4D">
      <w:pPr>
        <w:pStyle w:val="Textoindependiente"/>
        <w:kinsoku w:val="0"/>
        <w:overflowPunct w:val="0"/>
        <w:spacing w:before="41" w:line="256" w:lineRule="auto"/>
        <w:ind w:left="434" w:right="38" w:hanging="111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12</w:t>
      </w:r>
      <w:r>
        <w:rPr>
          <w:color w:val="414042"/>
          <w:spacing w:val="1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vaccine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was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granted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Emergency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Use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Listing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by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World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Health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Organization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on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15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February</w:t>
      </w:r>
      <w:r>
        <w:rPr>
          <w:color w:val="414042"/>
          <w:spacing w:val="1"/>
          <w:sz w:val="14"/>
          <w:szCs w:val="14"/>
        </w:rPr>
        <w:t xml:space="preserve"> </w:t>
      </w:r>
      <w:hyperlink r:id="rId41" w:history="1">
        <w:r>
          <w:rPr>
            <w:color w:val="414042"/>
            <w:sz w:val="14"/>
            <w:szCs w:val="14"/>
          </w:rPr>
          <w:t>https://www.who.int/news/item/01-03-2021-first-covid-</w:t>
        </w:r>
      </w:hyperlink>
      <w:r>
        <w:rPr>
          <w:color w:val="414042"/>
          <w:spacing w:val="1"/>
          <w:sz w:val="14"/>
          <w:szCs w:val="14"/>
        </w:rPr>
        <w:t xml:space="preserve"> </w:t>
      </w:r>
      <w:hyperlink r:id="rId42" w:history="1">
        <w:r>
          <w:rPr>
            <w:color w:val="414042"/>
            <w:sz w:val="14"/>
            <w:szCs w:val="14"/>
          </w:rPr>
          <w:t>19-covax-vaccine-doses-administered-in-africa</w:t>
        </w:r>
      </w:hyperlink>
    </w:p>
    <w:p w14:paraId="40413E00" w14:textId="77777777" w:rsidR="00000000" w:rsidRDefault="00786C4D">
      <w:pPr>
        <w:pStyle w:val="Textoindependiente"/>
        <w:kinsoku w:val="0"/>
        <w:overflowPunct w:val="0"/>
        <w:spacing w:before="64"/>
        <w:ind w:left="324"/>
        <w:rPr>
          <w:color w:val="414042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14042"/>
          <w:position w:val="5"/>
          <w:sz w:val="8"/>
          <w:szCs w:val="8"/>
        </w:rPr>
        <w:t xml:space="preserve">13                             </w:t>
      </w:r>
      <w:r>
        <w:rPr>
          <w:color w:val="414042"/>
          <w:spacing w:val="15"/>
          <w:position w:val="5"/>
          <w:sz w:val="8"/>
          <w:szCs w:val="8"/>
        </w:rPr>
        <w:t xml:space="preserve"> </w:t>
      </w:r>
      <w:hyperlink r:id="rId43" w:history="1">
        <w:r>
          <w:rPr>
            <w:color w:val="414042"/>
            <w:sz w:val="14"/>
            <w:szCs w:val="14"/>
          </w:rPr>
          <w:t>https://www.tribuneindia.com/news/nation/us-applauds-true-friend-india-for-gifting-covid-vaccine-to-several-countries-</w:t>
        </w:r>
        <w:r>
          <w:rPr>
            <w:color w:val="414042"/>
            <w:sz w:val="14"/>
            <w:szCs w:val="14"/>
          </w:rPr>
          <w:t>202513</w:t>
        </w:r>
      </w:hyperlink>
    </w:p>
    <w:p w14:paraId="21F455CD" w14:textId="77777777" w:rsidR="00000000" w:rsidRDefault="00786C4D">
      <w:pPr>
        <w:pStyle w:val="Textoindependiente"/>
        <w:kinsoku w:val="0"/>
        <w:overflowPunct w:val="0"/>
        <w:spacing w:before="41"/>
        <w:ind w:left="324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 xml:space="preserve">14                       </w:t>
      </w:r>
      <w:r>
        <w:rPr>
          <w:color w:val="414042"/>
          <w:spacing w:val="17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https://</w:t>
      </w:r>
      <w:hyperlink r:id="rId44" w:history="1">
        <w:r>
          <w:rPr>
            <w:color w:val="414042"/>
            <w:sz w:val="14"/>
            <w:szCs w:val="14"/>
          </w:rPr>
          <w:t>www.afreximbank.com/amsp-opens-covid-19-vaccines-pre-orders-for-55-african-union-member-states/</w:t>
        </w:r>
      </w:hyperlink>
    </w:p>
    <w:p w14:paraId="358C5E1C" w14:textId="77777777" w:rsidR="00000000" w:rsidRDefault="00786C4D">
      <w:pPr>
        <w:pStyle w:val="Textoindependiente"/>
        <w:kinsoku w:val="0"/>
        <w:overflowPunct w:val="0"/>
        <w:spacing w:before="41"/>
        <w:ind w:left="324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 xml:space="preserve">15        </w:t>
      </w:r>
      <w:r>
        <w:rPr>
          <w:color w:val="414042"/>
          <w:spacing w:val="4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 xml:space="preserve">See       </w:t>
      </w:r>
      <w:r>
        <w:rPr>
          <w:color w:val="414042"/>
          <w:spacing w:val="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https://</w:t>
      </w:r>
      <w:hyperlink r:id="rId45" w:history="1">
        <w:r>
          <w:rPr>
            <w:color w:val="414042"/>
            <w:sz w:val="14"/>
            <w:szCs w:val="14"/>
          </w:rPr>
          <w:t>www.africanews.com/2021/03/11/africa-seeks-continental-capacity-to-produce-vaccines/</w:t>
        </w:r>
      </w:hyperlink>
    </w:p>
    <w:p w14:paraId="65031A55" w14:textId="77777777" w:rsidR="00000000" w:rsidRDefault="00786C4D">
      <w:pPr>
        <w:pStyle w:val="Textoindependiente"/>
        <w:kinsoku w:val="0"/>
        <w:overflowPunct w:val="0"/>
        <w:spacing w:before="41"/>
        <w:ind w:left="324"/>
        <w:rPr>
          <w:color w:val="414042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10518" w:space="1390"/>
            <w:col w:w="10752"/>
          </w:cols>
          <w:noEndnote/>
        </w:sectPr>
      </w:pPr>
    </w:p>
    <w:p w14:paraId="431617A1" w14:textId="77777777" w:rsidR="00000000" w:rsidRDefault="00786C4D">
      <w:pPr>
        <w:pStyle w:val="Textoindependiente"/>
        <w:kinsoku w:val="0"/>
        <w:overflowPunct w:val="0"/>
        <w:spacing w:before="5"/>
        <w:rPr>
          <w:sz w:val="17"/>
          <w:szCs w:val="17"/>
        </w:rPr>
      </w:pPr>
      <w:r>
        <w:rPr>
          <w:noProof/>
        </w:rPr>
        <w:pict w14:anchorId="53840F8B">
          <v:shape id="_x0000_s1480" style="position:absolute;margin-left:595.55pt;margin-top:0;width:.05pt;height:841.7pt;z-index:-162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419552C8" w14:textId="77777777" w:rsidR="00000000" w:rsidRDefault="00786C4D">
      <w:pPr>
        <w:pStyle w:val="Textoindependiente"/>
        <w:tabs>
          <w:tab w:val="left" w:pos="2228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14</w:t>
      </w:r>
      <w:r>
        <w:rPr>
          <w:color w:val="0091B3"/>
          <w:sz w:val="14"/>
          <w:szCs w:val="14"/>
        </w:rPr>
        <w:tab/>
        <w:t>15</w:t>
      </w:r>
    </w:p>
    <w:p w14:paraId="18958D96" w14:textId="77777777" w:rsidR="00000000" w:rsidRDefault="00786C4D">
      <w:pPr>
        <w:pStyle w:val="Textoindependiente"/>
        <w:tabs>
          <w:tab w:val="left" w:pos="2228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3C657F8C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3C4B0B1E">
          <v:group id="_x0000_s1481" style="width:104.25pt;height:34.35pt;mso-position-horizontal-relative:char;mso-position-vertical-relative:line" coordsize="2085,687" o:allowincell="f">
            <v:shape id="_x0000_s1482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483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2CB3801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7D46BBE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75320F1B">
          <v:group id="_x0000_s1484" style="width:104.25pt;height:37.25pt;mso-position-horizontal-relative:char;mso-position-vertical-relative:line" coordsize="2085,745" o:allowincell="f">
            <v:shape id="_x0000_s1485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486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12087AA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6A567DA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1CDADF5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3B729BC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4C8C0F3" w14:textId="77777777" w:rsidR="00000000" w:rsidRDefault="00786C4D">
      <w:pPr>
        <w:pStyle w:val="Textoindependiente"/>
        <w:kinsoku w:val="0"/>
        <w:overflowPunct w:val="0"/>
        <w:spacing w:before="1"/>
        <w:rPr>
          <w:sz w:val="16"/>
          <w:szCs w:val="16"/>
        </w:rPr>
      </w:pPr>
    </w:p>
    <w:p w14:paraId="549F1832" w14:textId="77777777" w:rsidR="00000000" w:rsidRDefault="00786C4D">
      <w:pPr>
        <w:pStyle w:val="Textoindependiente"/>
        <w:kinsoku w:val="0"/>
        <w:overflowPunct w:val="0"/>
        <w:spacing w:before="1"/>
        <w:rPr>
          <w:sz w:val="16"/>
          <w:szCs w:val="16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767021FC" w14:textId="77777777" w:rsidR="00000000" w:rsidRDefault="00786C4D">
      <w:pPr>
        <w:pStyle w:val="Ttulo2"/>
        <w:kinsoku w:val="0"/>
        <w:overflowPunct w:val="0"/>
        <w:spacing w:before="103"/>
        <w:ind w:left="326"/>
        <w:rPr>
          <w:b/>
          <w:bCs/>
          <w:color w:val="70AD47"/>
          <w:w w:val="110"/>
        </w:rPr>
      </w:pPr>
      <w:r>
        <w:rPr>
          <w:b/>
          <w:bCs/>
          <w:color w:val="70AD47"/>
          <w:w w:val="110"/>
        </w:rPr>
        <w:t>REFERENCES</w:t>
      </w:r>
    </w:p>
    <w:p w14:paraId="46D4A8FF" w14:textId="77777777" w:rsidR="00000000" w:rsidRDefault="00786C4D">
      <w:pPr>
        <w:pStyle w:val="Textoindependiente"/>
        <w:kinsoku w:val="0"/>
        <w:overflowPunct w:val="0"/>
        <w:spacing w:before="229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ABC Radio Australia. (2020). Timor-Leste: Fighting dengue during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COVID-19. 16 June 2020. </w:t>
      </w:r>
      <w:hyperlink r:id="rId46" w:history="1">
        <w:r>
          <w:rPr>
            <w:color w:val="414042"/>
            <w:w w:val="105"/>
            <w:sz w:val="16"/>
            <w:szCs w:val="16"/>
          </w:rPr>
          <w:t>https://www.abc.net.au/radio-australia/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7" w:history="1">
        <w:r>
          <w:rPr>
            <w:color w:val="414042"/>
            <w:w w:val="105"/>
            <w:sz w:val="16"/>
            <w:szCs w:val="16"/>
          </w:rPr>
          <w:t>programs/pacifi</w:t>
        </w:r>
        <w:r>
          <w:rPr>
            <w:color w:val="414042"/>
            <w:w w:val="105"/>
            <w:sz w:val="16"/>
            <w:szCs w:val="16"/>
          </w:rPr>
          <w:t>cbeat/timor-dengue-fixed/12360020</w:t>
        </w:r>
      </w:hyperlink>
    </w:p>
    <w:p w14:paraId="67642091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AFD (2020). COVID-19 and countries in conflict: Serious social 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economicimpact. May 2020. </w:t>
      </w:r>
      <w:hyperlink r:id="rId48" w:history="1">
        <w:r>
          <w:rPr>
            <w:color w:val="414042"/>
            <w:sz w:val="16"/>
            <w:szCs w:val="16"/>
          </w:rPr>
          <w:t>https://www.afd.fr/en/actualites/covid-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9" w:history="1">
        <w:r>
          <w:rPr>
            <w:color w:val="414042"/>
            <w:w w:val="105"/>
            <w:sz w:val="16"/>
            <w:szCs w:val="16"/>
          </w:rPr>
          <w:t>19-and-countries-conflict-serious-social-and-economic-impact</w:t>
        </w:r>
      </w:hyperlink>
    </w:p>
    <w:p w14:paraId="07424407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24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Bousquet, F., &amp; Fernandez-Taranco, O. (2020). COVID-19 in Fragile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Settings: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Ensuring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Conflict-Sensitive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Response.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0" w:history="1">
        <w:r>
          <w:rPr>
            <w:color w:val="414042"/>
            <w:w w:val="105"/>
            <w:sz w:val="16"/>
            <w:szCs w:val="16"/>
          </w:rPr>
          <w:t>https://www.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1" w:history="1">
        <w:r>
          <w:rPr>
            <w:color w:val="414042"/>
            <w:sz w:val="16"/>
            <w:szCs w:val="16"/>
          </w:rPr>
          <w:t>un.org/en/un-coronavirus-communicatio</w:t>
        </w:r>
        <w:r>
          <w:rPr>
            <w:color w:val="414042"/>
            <w:sz w:val="16"/>
            <w:szCs w:val="16"/>
          </w:rPr>
          <w:t>ns-team/covid-19-fragile-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2" w:history="1">
        <w:r>
          <w:rPr>
            <w:color w:val="414042"/>
            <w:w w:val="105"/>
            <w:sz w:val="16"/>
            <w:szCs w:val="16"/>
          </w:rPr>
          <w:t>settings-ensuring-conflict-sensitive-response</w:t>
        </w:r>
      </w:hyperlink>
    </w:p>
    <w:p w14:paraId="143882DC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24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CentersforDiseaseControlandPrevention.(2020).</w:t>
      </w:r>
      <w:r>
        <w:rPr>
          <w:color w:val="414042"/>
          <w:sz w:val="16"/>
          <w:szCs w:val="16"/>
        </w:rPr>
        <w:t>GlobalTBPrograms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Key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Considerations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Resources.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June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3" w:history="1">
        <w:r>
          <w:rPr>
            <w:color w:val="414042"/>
            <w:sz w:val="16"/>
            <w:szCs w:val="16"/>
          </w:rPr>
          <w:t>https://www.cdc.gov/globalhivtb/who-we-are/about-us/globaltb/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4" w:history="1">
        <w:r>
          <w:rPr>
            <w:color w:val="414042"/>
            <w:w w:val="105"/>
            <w:sz w:val="16"/>
            <w:szCs w:val="16"/>
          </w:rPr>
          <w:t>globaltbandcovid19.html</w:t>
        </w:r>
      </w:hyperlink>
    </w:p>
    <w:p w14:paraId="5700DBE1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E-Global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Notícias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em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Português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Timor-Leste: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Lu-Olo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Governo analisam segurança fronteiriça. 11 September 2020. </w:t>
      </w:r>
      <w:hyperlink r:id="rId55" w:history="1">
        <w:r>
          <w:rPr>
            <w:color w:val="414042"/>
            <w:sz w:val="16"/>
            <w:szCs w:val="16"/>
          </w:rPr>
          <w:t>https://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6" w:history="1">
        <w:r>
          <w:rPr>
            <w:color w:val="414042"/>
            <w:spacing w:val="9"/>
            <w:sz w:val="16"/>
            <w:szCs w:val="16"/>
          </w:rPr>
          <w:t>e-global.pt/noticias/lusofonia/timor-leste/timor-leste-lu-olo-</w:t>
        </w:r>
      </w:hyperlink>
      <w:r>
        <w:rPr>
          <w:color w:val="414042"/>
          <w:spacing w:val="10"/>
          <w:sz w:val="16"/>
          <w:szCs w:val="16"/>
        </w:rPr>
        <w:t xml:space="preserve"> </w:t>
      </w:r>
      <w:hyperlink r:id="rId57" w:history="1">
        <w:r>
          <w:rPr>
            <w:color w:val="414042"/>
            <w:w w:val="105"/>
            <w:sz w:val="16"/>
            <w:szCs w:val="16"/>
          </w:rPr>
          <w:t>e-governo-analisam-seguranca-fronteirica/</w:t>
        </w:r>
      </w:hyperlink>
    </w:p>
    <w:p w14:paraId="57003C26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24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pacing w:val="-1"/>
          <w:w w:val="105"/>
          <w:sz w:val="16"/>
          <w:szCs w:val="16"/>
        </w:rPr>
        <w:t>IFC</w:t>
      </w:r>
      <w:r>
        <w:rPr>
          <w:color w:val="414042"/>
          <w:spacing w:val="-10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(2020).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Th</w:t>
      </w:r>
      <w:r>
        <w:rPr>
          <w:color w:val="414042"/>
          <w:spacing w:val="-1"/>
          <w:w w:val="105"/>
          <w:sz w:val="16"/>
          <w:szCs w:val="16"/>
        </w:rPr>
        <w:t>e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impact</w:t>
      </w:r>
      <w:r>
        <w:rPr>
          <w:color w:val="414042"/>
          <w:spacing w:val="-10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of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COVID-19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water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sanitation</w:t>
      </w:r>
      <w:r>
        <w:rPr>
          <w:color w:val="414042"/>
          <w:spacing w:val="-1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sec-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 xml:space="preserve">tor. June 2020. </w:t>
      </w:r>
      <w:r>
        <w:rPr>
          <w:color w:val="414042"/>
          <w:spacing w:val="-1"/>
          <w:w w:val="105"/>
          <w:sz w:val="16"/>
          <w:szCs w:val="16"/>
        </w:rPr>
        <w:t>https:/</w:t>
      </w:r>
      <w:hyperlink r:id="rId58" w:history="1">
        <w:r>
          <w:rPr>
            <w:color w:val="414042"/>
            <w:spacing w:val="-1"/>
            <w:w w:val="105"/>
            <w:sz w:val="16"/>
            <w:szCs w:val="16"/>
          </w:rPr>
          <w:t>/w</w:t>
        </w:r>
      </w:hyperlink>
      <w:r>
        <w:rPr>
          <w:color w:val="414042"/>
          <w:spacing w:val="-1"/>
          <w:w w:val="105"/>
          <w:sz w:val="16"/>
          <w:szCs w:val="16"/>
        </w:rPr>
        <w:t>w</w:t>
      </w:r>
      <w:hyperlink r:id="rId59" w:history="1">
        <w:r>
          <w:rPr>
            <w:color w:val="414042"/>
            <w:spacing w:val="-1"/>
            <w:w w:val="105"/>
            <w:sz w:val="16"/>
            <w:szCs w:val="16"/>
          </w:rPr>
          <w:t>w.ifc.org/wps/wcm/connect/126b1a18-</w:t>
        </w:r>
      </w:hyperlink>
      <w:r>
        <w:rPr>
          <w:color w:val="414042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23d9-46f3-beb7-047c20885bf6/The+Impact+of+COVID_Water%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26Sanitation_final_web.pdf?MOD=AJPERES&amp;CVID=ncaG-hA</w:t>
      </w:r>
    </w:p>
    <w:p w14:paraId="3F106FD9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24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France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Info.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Le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mieux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géré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en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Asie: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«Une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épidémie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comme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ça,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il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faut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lui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sauter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à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la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gorge»,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explique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microbiologiste.</w:t>
      </w:r>
    </w:p>
    <w:p w14:paraId="749F9CD7" w14:textId="77777777" w:rsidR="00000000" w:rsidRDefault="00786C4D">
      <w:pPr>
        <w:pStyle w:val="Textoindependiente"/>
        <w:kinsoku w:val="0"/>
        <w:overflowPunct w:val="0"/>
        <w:spacing w:line="276" w:lineRule="auto"/>
        <w:ind w:left="324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12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November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60" w:history="1">
        <w:r>
          <w:rPr>
            <w:color w:val="414042"/>
            <w:w w:val="105"/>
            <w:sz w:val="16"/>
            <w:szCs w:val="16"/>
          </w:rPr>
          <w:t>https://www.francetvinfo.fr/sante/maladi</w:t>
        </w:r>
        <w:r>
          <w:rPr>
            <w:color w:val="414042"/>
            <w:w w:val="105"/>
            <w:sz w:val="16"/>
            <w:szCs w:val="16"/>
          </w:rPr>
          <w:t>e/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61" w:history="1">
        <w:r>
          <w:rPr>
            <w:color w:val="414042"/>
            <w:sz w:val="16"/>
            <w:szCs w:val="16"/>
          </w:rPr>
          <w:t>coronavirus/video-covid-19-une-epi</w:t>
        </w:r>
        <w:r>
          <w:rPr>
            <w:color w:val="414042"/>
            <w:sz w:val="16"/>
            <w:szCs w:val="16"/>
          </w:rPr>
          <w:t>demie-comme-ca-il-faut-lui-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62" w:history="1">
        <w:r>
          <w:rPr>
            <w:color w:val="414042"/>
            <w:sz w:val="16"/>
            <w:szCs w:val="16"/>
          </w:rPr>
          <w:t>sauter-a-</w:t>
        </w:r>
        <w:r>
          <w:rPr>
            <w:color w:val="414042"/>
            <w:sz w:val="16"/>
            <w:szCs w:val="16"/>
          </w:rPr>
          <w:t>la-gorge-un-microbiologiste-francais-explique-pourquoi-l-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63" w:history="1">
        <w:r>
          <w:rPr>
            <w:color w:val="414042"/>
            <w:w w:val="105"/>
            <w:sz w:val="16"/>
            <w:szCs w:val="16"/>
          </w:rPr>
          <w:t>asie-s-en-sort-mieux_4178323.html</w:t>
        </w:r>
      </w:hyperlink>
    </w:p>
    <w:p w14:paraId="2A50C91C" w14:textId="77777777" w:rsidR="00000000" w:rsidRDefault="00786C4D">
      <w:pPr>
        <w:pStyle w:val="Textoindependiente"/>
        <w:kinsoku w:val="0"/>
        <w:overflowPunct w:val="0"/>
        <w:spacing w:before="96" w:line="276" w:lineRule="auto"/>
        <w:ind w:left="324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Geldsetzer, P., Reinmuth, M., Ouma, P., et al. (2020). Mapping physical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access to healthcare for older adults in sub-Saharan Africa 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implications for the COVID-19 response: a cross sectional anal</w:t>
      </w:r>
      <w:r>
        <w:rPr>
          <w:color w:val="414042"/>
          <w:w w:val="105"/>
          <w:sz w:val="16"/>
          <w:szCs w:val="16"/>
        </w:rPr>
        <w:t>ysis.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Lancet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Healthy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Longevity.</w:t>
      </w:r>
    </w:p>
    <w:p w14:paraId="78400B50" w14:textId="77777777" w:rsidR="00000000" w:rsidRDefault="00786C4D">
      <w:pPr>
        <w:pStyle w:val="Textoindependiente"/>
        <w:kinsoku w:val="0"/>
        <w:overflowPunct w:val="0"/>
        <w:spacing w:before="97"/>
        <w:ind w:left="324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Hogan,</w:t>
      </w:r>
      <w:r>
        <w:rPr>
          <w:color w:val="414042"/>
          <w:spacing w:val="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A.</w:t>
      </w:r>
      <w:r>
        <w:rPr>
          <w:color w:val="414042"/>
          <w:spacing w:val="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B.,</w:t>
      </w:r>
      <w:r>
        <w:rPr>
          <w:color w:val="414042"/>
          <w:spacing w:val="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Jewell,</w:t>
      </w:r>
      <w:r>
        <w:rPr>
          <w:color w:val="414042"/>
          <w:spacing w:val="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B.</w:t>
      </w:r>
      <w:r>
        <w:rPr>
          <w:color w:val="414042"/>
          <w:spacing w:val="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L.,</w:t>
      </w:r>
      <w:r>
        <w:rPr>
          <w:color w:val="414042"/>
          <w:spacing w:val="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Sherrard-Smith,</w:t>
      </w:r>
      <w:r>
        <w:rPr>
          <w:color w:val="414042"/>
          <w:spacing w:val="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E.,</w:t>
      </w:r>
      <w:r>
        <w:rPr>
          <w:color w:val="414042"/>
          <w:spacing w:val="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Vesga,</w:t>
      </w:r>
      <w:r>
        <w:rPr>
          <w:color w:val="414042"/>
          <w:spacing w:val="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J.</w:t>
      </w:r>
      <w:r>
        <w:rPr>
          <w:color w:val="414042"/>
          <w:spacing w:val="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F.,</w:t>
      </w:r>
      <w:r>
        <w:rPr>
          <w:color w:val="414042"/>
          <w:spacing w:val="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Watson,</w:t>
      </w:r>
    </w:p>
    <w:p w14:paraId="4BFEFB97" w14:textId="77777777" w:rsidR="00000000" w:rsidRDefault="00786C4D">
      <w:pPr>
        <w:pStyle w:val="Textoindependiente"/>
        <w:kinsoku w:val="0"/>
        <w:overflowPunct w:val="0"/>
        <w:spacing w:before="28" w:line="276" w:lineRule="auto"/>
        <w:ind w:left="324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O. J., Whittaker, C., &amp; Baguelin, M. (2020). Potential impact of 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COVID-19 pandemic on HIV, tuberculosis, and malaria in low-income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middle-income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countries: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modelling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study.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Lancet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Global</w:t>
      </w:r>
      <w:r>
        <w:rPr>
          <w:color w:val="414042"/>
          <w:spacing w:val="-3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Health,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8(9),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e1132-e1141.</w:t>
      </w:r>
    </w:p>
    <w:p w14:paraId="1006AFB1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24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Hulland, E. (2020). COVID-19 and health care inaccessibility in sub-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Saharan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Africa.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Lancet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Healthy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Longevity,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1(1).</w:t>
      </w:r>
    </w:p>
    <w:p w14:paraId="6B8ED8FD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24"/>
        <w:jc w:val="both"/>
        <w:rPr>
          <w:color w:val="414042"/>
          <w:sz w:val="16"/>
          <w:szCs w:val="16"/>
        </w:rPr>
      </w:pPr>
      <w:r>
        <w:rPr>
          <w:color w:val="414042"/>
          <w:sz w:val="16"/>
          <w:szCs w:val="16"/>
        </w:rPr>
        <w:t>Juran,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S.,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Broer,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P.,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Klug,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S.,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et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al.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(2018).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Geospatial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mapping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of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access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to</w:t>
      </w:r>
      <w:r>
        <w:rPr>
          <w:color w:val="414042"/>
          <w:spacing w:val="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timely</w:t>
      </w:r>
      <w:r>
        <w:rPr>
          <w:color w:val="414042"/>
          <w:spacing w:val="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essential</w:t>
      </w:r>
      <w:r>
        <w:rPr>
          <w:color w:val="414042"/>
          <w:spacing w:val="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surgery</w:t>
      </w:r>
      <w:r>
        <w:rPr>
          <w:color w:val="414042"/>
          <w:spacing w:val="8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in</w:t>
      </w:r>
      <w:r>
        <w:rPr>
          <w:color w:val="414042"/>
          <w:spacing w:val="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sub-Saharan</w:t>
      </w:r>
      <w:r>
        <w:rPr>
          <w:color w:val="414042"/>
          <w:spacing w:val="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Africa.</w:t>
      </w:r>
      <w:r>
        <w:rPr>
          <w:color w:val="414042"/>
          <w:spacing w:val="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BMJ</w:t>
      </w:r>
      <w:r>
        <w:rPr>
          <w:color w:val="414042"/>
          <w:spacing w:val="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Global</w:t>
      </w:r>
      <w:r>
        <w:rPr>
          <w:color w:val="414042"/>
          <w:spacing w:val="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Health.</w:t>
      </w:r>
    </w:p>
    <w:p w14:paraId="62274AE2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24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pacing w:val="-1"/>
          <w:w w:val="105"/>
          <w:sz w:val="16"/>
          <w:szCs w:val="16"/>
        </w:rPr>
        <w:t>Kraindler,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J.,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Barclay,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C.,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&amp;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Tallack,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C.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(2020).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Understanding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changes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 mortality during the pandemic. The Health Foundation. August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2020.</w:t>
      </w:r>
      <w:r>
        <w:rPr>
          <w:color w:val="414042"/>
          <w:spacing w:val="1"/>
          <w:sz w:val="16"/>
          <w:szCs w:val="16"/>
        </w:rPr>
        <w:t xml:space="preserve"> </w:t>
      </w:r>
      <w:hyperlink r:id="rId64" w:history="1">
        <w:r>
          <w:rPr>
            <w:color w:val="414042"/>
            <w:sz w:val="16"/>
            <w:szCs w:val="16"/>
          </w:rPr>
          <w:t>https://www.health.org.uk/news-and-comment/char</w:t>
        </w:r>
        <w:r>
          <w:rPr>
            <w:color w:val="414042"/>
            <w:sz w:val="16"/>
            <w:szCs w:val="16"/>
          </w:rPr>
          <w:t>ts-and-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65" w:history="1">
        <w:r>
          <w:rPr>
            <w:color w:val="414042"/>
            <w:sz w:val="16"/>
            <w:szCs w:val="16"/>
          </w:rPr>
          <w:t>infographics/understanding-changes-to-all-mortality-during-the-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66" w:history="1">
        <w:r>
          <w:rPr>
            <w:color w:val="414042"/>
            <w:w w:val="105"/>
            <w:sz w:val="16"/>
            <w:szCs w:val="16"/>
          </w:rPr>
          <w:t>pandemic</w:t>
        </w:r>
      </w:hyperlink>
    </w:p>
    <w:p w14:paraId="1870AC60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24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Michelozzi P, de’Donato F, Scortichini M, De Sario M, Noccioli F,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Rossi P, et al. (2020). Mortality impacts of the coronavirus disease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(COVID-19</w:t>
      </w:r>
      <w:r>
        <w:rPr>
          <w:color w:val="414042"/>
          <w:w w:val="105"/>
          <w:sz w:val="16"/>
          <w:szCs w:val="16"/>
        </w:rPr>
        <w:t>) outbreak by sex and age: rapid mortality surveillance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system,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Italy,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1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February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18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April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Euro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Surveill.</w:t>
      </w:r>
    </w:p>
    <w:p w14:paraId="3591A469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24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Minoletti, P., &amp; Hein, A. (2020). Coronavirus policy response needs and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options for Myanmar (Rep.). International Growth Center, London.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67" w:history="1">
        <w:r>
          <w:rPr>
            <w:color w:val="414042"/>
            <w:spacing w:val="10"/>
            <w:sz w:val="16"/>
            <w:szCs w:val="16"/>
          </w:rPr>
          <w:t>https://www.theigc.org/</w:t>
        </w:r>
        <w:r>
          <w:rPr>
            <w:color w:val="414042"/>
            <w:spacing w:val="10"/>
            <w:sz w:val="16"/>
            <w:szCs w:val="16"/>
          </w:rPr>
          <w:t>wp-content/uploads/2020/04/Hein-</w:t>
        </w:r>
      </w:hyperlink>
      <w:r>
        <w:rPr>
          <w:color w:val="414042"/>
          <w:spacing w:val="11"/>
          <w:sz w:val="16"/>
          <w:szCs w:val="16"/>
        </w:rPr>
        <w:t xml:space="preserve"> </w:t>
      </w:r>
      <w:hyperlink r:id="rId68" w:history="1">
        <w:r>
          <w:rPr>
            <w:color w:val="414042"/>
            <w:w w:val="105"/>
            <w:sz w:val="16"/>
            <w:szCs w:val="16"/>
          </w:rPr>
          <w:t>2020-coronavirus-report.pdf</w:t>
        </w:r>
      </w:hyperlink>
    </w:p>
    <w:p w14:paraId="2F5D1933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24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Molyneux, D., Aboe, A., Isiyaku, S., &amp; Bush, S. (2020). COVID-19 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neglected</w:t>
      </w:r>
      <w:r>
        <w:rPr>
          <w:color w:val="414042"/>
          <w:spacing w:val="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tropical</w:t>
      </w:r>
      <w:r>
        <w:rPr>
          <w:color w:val="414042"/>
          <w:spacing w:val="1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disea</w:t>
      </w:r>
      <w:r>
        <w:rPr>
          <w:color w:val="414042"/>
          <w:w w:val="105"/>
          <w:sz w:val="16"/>
          <w:szCs w:val="16"/>
        </w:rPr>
        <w:t>ses</w:t>
      </w:r>
      <w:r>
        <w:rPr>
          <w:color w:val="414042"/>
          <w:spacing w:val="1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1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Africa:</w:t>
      </w:r>
      <w:r>
        <w:rPr>
          <w:color w:val="414042"/>
          <w:spacing w:val="1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impacts,</w:t>
      </w:r>
      <w:r>
        <w:rPr>
          <w:color w:val="414042"/>
          <w:spacing w:val="1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interactions,</w:t>
      </w:r>
      <w:r>
        <w:rPr>
          <w:color w:val="414042"/>
          <w:spacing w:val="1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conse-</w:t>
      </w:r>
    </w:p>
    <w:p w14:paraId="219C9731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0F60E83A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13B9C01B" w14:textId="77777777" w:rsidR="00000000" w:rsidRDefault="00786C4D">
      <w:pPr>
        <w:pStyle w:val="Textoindependiente"/>
        <w:kinsoku w:val="0"/>
        <w:overflowPunct w:val="0"/>
        <w:spacing w:before="161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quences. International Health, Volume 12, Issue 5, Pages 367–372.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69" w:history="1">
        <w:r>
          <w:rPr>
            <w:color w:val="414042"/>
            <w:w w:val="105"/>
            <w:sz w:val="16"/>
            <w:szCs w:val="16"/>
          </w:rPr>
          <w:t>https://doi.org/10.1093/inthealth/ihaa040</w:t>
        </w:r>
      </w:hyperlink>
      <w:r>
        <w:rPr>
          <w:color w:val="414042"/>
          <w:w w:val="105"/>
          <w:sz w:val="16"/>
          <w:szCs w:val="16"/>
        </w:rPr>
        <w:t>.</w:t>
      </w:r>
    </w:p>
    <w:p w14:paraId="580B86C7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 xml:space="preserve">Moore, J </w:t>
      </w:r>
      <w:r>
        <w:rPr>
          <w:color w:val="414042"/>
          <w:sz w:val="16"/>
          <w:szCs w:val="16"/>
        </w:rPr>
        <w:t>(2020). What African Nations Are Teaching the West About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Fighting the Coronavirus. The New Yorker. 15 May 2020. </w:t>
      </w:r>
      <w:hyperlink r:id="rId70" w:history="1">
        <w:r>
          <w:rPr>
            <w:color w:val="414042"/>
            <w:w w:val="105"/>
            <w:sz w:val="16"/>
            <w:szCs w:val="16"/>
          </w:rPr>
          <w:t>https://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71" w:history="1">
        <w:r>
          <w:rPr>
            <w:color w:val="414042"/>
            <w:sz w:val="16"/>
            <w:szCs w:val="16"/>
          </w:rPr>
          <w:t>www.newyorker.com/news/news-desk/what-african-nations-are-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72" w:history="1">
        <w:r>
          <w:rPr>
            <w:color w:val="414042"/>
            <w:w w:val="105"/>
            <w:sz w:val="16"/>
            <w:szCs w:val="16"/>
          </w:rPr>
          <w:t>teaching-the-west-about-fighting-the-coronavirus</w:t>
        </w:r>
      </w:hyperlink>
    </w:p>
    <w:p w14:paraId="4D3E5842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Neves, G (2020). Timor Leste’s COVID-19 Response. The Diplomat. 03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June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73" w:history="1">
        <w:r>
          <w:rPr>
            <w:color w:val="414042"/>
            <w:w w:val="105"/>
            <w:sz w:val="16"/>
            <w:szCs w:val="16"/>
          </w:rPr>
          <w:t>https://thediplomat.com/2020/06/timor-lestes-covid-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74" w:history="1">
        <w:r>
          <w:rPr>
            <w:color w:val="414042"/>
            <w:w w:val="105"/>
            <w:sz w:val="16"/>
            <w:szCs w:val="16"/>
          </w:rPr>
          <w:t>19-response/</w:t>
        </w:r>
      </w:hyperlink>
    </w:p>
    <w:p w14:paraId="6BCCBF41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Nogueira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PJ,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Nobre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Nicola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PJ,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Furtado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Vaz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Carneiro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A.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(2020). Excess mortality estimation during the COVID-19 pandemic: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preliminary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data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from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Portugal.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Acta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Med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Port.</w:t>
      </w:r>
    </w:p>
    <w:p w14:paraId="28D2144E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Oxfam (2020). Yemen facing hidden cholera crisis as COVID cases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set to peak in coming weeks. 29 July 2020. </w:t>
      </w:r>
      <w:hyperlink r:id="rId75" w:history="1">
        <w:r>
          <w:rPr>
            <w:color w:val="414042"/>
            <w:w w:val="105"/>
            <w:sz w:val="16"/>
            <w:szCs w:val="16"/>
          </w:rPr>
          <w:t>https://www.oxfam.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76" w:history="1">
        <w:r>
          <w:rPr>
            <w:color w:val="414042"/>
            <w:sz w:val="16"/>
            <w:szCs w:val="16"/>
          </w:rPr>
          <w:t>org/en/press-releases/yemen-facing-hidden-cholera-crisis-covid-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77" w:history="1">
        <w:r>
          <w:rPr>
            <w:color w:val="414042"/>
            <w:w w:val="105"/>
            <w:sz w:val="16"/>
            <w:szCs w:val="16"/>
          </w:rPr>
          <w:t>cases-set-peak-coming-weeks-oxfam</w:t>
        </w:r>
      </w:hyperlink>
    </w:p>
    <w:p w14:paraId="1E61B933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Panthee, B. et al. (2020). COVID-19: the current situation in Nepal.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New Microbes and New Infections, Volume 37, 2020. </w:t>
      </w:r>
      <w:hyperlink r:id="rId78" w:history="1">
        <w:r>
          <w:rPr>
            <w:color w:val="414042"/>
            <w:w w:val="105"/>
            <w:sz w:val="16"/>
            <w:szCs w:val="16"/>
          </w:rPr>
          <w:t>http://www.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79" w:history="1">
        <w:r>
          <w:rPr>
            <w:color w:val="414042"/>
            <w:w w:val="105"/>
            <w:sz w:val="16"/>
            <w:szCs w:val="16"/>
          </w:rPr>
          <w:t>sciencedirect.com/science/article/pii/S2052297520300895</w:t>
        </w:r>
      </w:hyperlink>
    </w:p>
    <w:p w14:paraId="260A8A3C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Sinnathamby MA, Whitaker H, Coughlan L, Lopez Bernal J, Ramsay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M, Andrews N. (2020). All-cause excess mortality observ</w:t>
      </w:r>
      <w:r>
        <w:rPr>
          <w:color w:val="414042"/>
          <w:w w:val="105"/>
          <w:sz w:val="16"/>
          <w:szCs w:val="16"/>
        </w:rPr>
        <w:t>ed by age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group and regions in the first wave of the COVID-19 pandemic 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England.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Euro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Surveill.</w:t>
      </w:r>
    </w:p>
    <w:p w14:paraId="7D65D5D1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Shadmi, E., et al. (2020). Health equity and COVID-19: global per-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spectives.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International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Journal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Equity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Health.19(1),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1-16.</w:t>
      </w:r>
    </w:p>
    <w:p w14:paraId="46C8B1B4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UNCT(2020).Inspiringstory:CaringforthementalwellbeingofBhutan.</w:t>
      </w:r>
      <w:r>
        <w:rPr>
          <w:color w:val="414042"/>
          <w:spacing w:val="1"/>
          <w:sz w:val="16"/>
          <w:szCs w:val="16"/>
        </w:rPr>
        <w:t xml:space="preserve"> </w:t>
      </w:r>
      <w:hyperlink r:id="rId80" w:history="1">
        <w:r>
          <w:rPr>
            <w:color w:val="414042"/>
            <w:sz w:val="16"/>
            <w:szCs w:val="16"/>
          </w:rPr>
          <w:t>https://www.unct.org.bt/we-care-we-share-inspiring-story-caring-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81" w:history="1">
        <w:r>
          <w:rPr>
            <w:color w:val="414042"/>
            <w:w w:val="105"/>
            <w:sz w:val="16"/>
            <w:szCs w:val="16"/>
          </w:rPr>
          <w:t>for-the-mental-wellbeing-of-bhutan/</w:t>
        </w:r>
      </w:hyperlink>
    </w:p>
    <w:p w14:paraId="1C562D1F" w14:textId="77777777" w:rsidR="00000000" w:rsidRDefault="00786C4D">
      <w:pPr>
        <w:pStyle w:val="Textoindependiente"/>
        <w:kinsoku w:val="0"/>
        <w:overflowPunct w:val="0"/>
        <w:spacing w:before="101" w:line="278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UNICEF (2020). Fact sheet: Lack of handwashing with soap puts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millionsatincreasedrisktoCOVID-19andotherinfectiousdis</w:t>
      </w:r>
      <w:r>
        <w:rPr>
          <w:color w:val="414042"/>
          <w:sz w:val="16"/>
          <w:szCs w:val="16"/>
        </w:rPr>
        <w:t>eases.14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October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82" w:history="1">
        <w:r>
          <w:rPr>
            <w:color w:val="414042"/>
            <w:w w:val="105"/>
            <w:sz w:val="16"/>
            <w:szCs w:val="16"/>
          </w:rPr>
          <w:t>https://www.unicef.org/press-releases/fact-sheet-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83" w:history="1">
        <w:r>
          <w:rPr>
            <w:color w:val="414042"/>
            <w:sz w:val="16"/>
            <w:szCs w:val="16"/>
          </w:rPr>
          <w:t>lack-handwashing-soap-puts-millions-increased-risk-covid-19-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84" w:history="1">
        <w:r>
          <w:rPr>
            <w:color w:val="414042"/>
            <w:w w:val="105"/>
            <w:sz w:val="16"/>
            <w:szCs w:val="16"/>
          </w:rPr>
          <w:t>and-other</w:t>
        </w:r>
      </w:hyperlink>
    </w:p>
    <w:p w14:paraId="310DB2DD" w14:textId="77777777" w:rsidR="00000000" w:rsidRDefault="00786C4D">
      <w:pPr>
        <w:pStyle w:val="Textoindependiente"/>
        <w:kinsoku w:val="0"/>
        <w:overflowPunct w:val="0"/>
        <w:spacing w:before="99" w:line="278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 (2020). Covid-19 and Universal Health Coverage, Policy Brief,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October 2020. </w:t>
      </w:r>
      <w:hyperlink r:id="rId85" w:history="1">
        <w:r>
          <w:rPr>
            <w:color w:val="414042"/>
            <w:sz w:val="16"/>
            <w:szCs w:val="16"/>
          </w:rPr>
          <w:t>https://www.un.org/sites/un2.un.org/</w:t>
        </w:r>
        <w:r>
          <w:rPr>
            <w:color w:val="414042"/>
            <w:sz w:val="16"/>
            <w:szCs w:val="16"/>
          </w:rPr>
          <w:t>files/sg_policy_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86" w:history="1">
        <w:r>
          <w:rPr>
            <w:color w:val="414042"/>
            <w:w w:val="105"/>
            <w:sz w:val="16"/>
            <w:szCs w:val="16"/>
          </w:rPr>
          <w:t>brief_on_universal_health_coverage.pdf</w:t>
        </w:r>
      </w:hyperlink>
    </w:p>
    <w:p w14:paraId="75938F64" w14:textId="77777777" w:rsidR="00000000" w:rsidRDefault="00786C4D">
      <w:pPr>
        <w:pStyle w:val="Textoindependiente"/>
        <w:kinsoku w:val="0"/>
        <w:overflowPunct w:val="0"/>
        <w:spacing w:before="100" w:line="278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Vestergaard</w:t>
      </w:r>
      <w:r>
        <w:rPr>
          <w:color w:val="414042"/>
          <w:spacing w:val="1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LS,</w:t>
      </w:r>
      <w:r>
        <w:rPr>
          <w:color w:val="414042"/>
          <w:spacing w:val="1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Nielsen</w:t>
      </w:r>
      <w:r>
        <w:rPr>
          <w:color w:val="414042"/>
          <w:spacing w:val="1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J,</w:t>
      </w:r>
      <w:r>
        <w:rPr>
          <w:color w:val="414042"/>
          <w:spacing w:val="1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Richter</w:t>
      </w:r>
      <w:r>
        <w:rPr>
          <w:color w:val="414042"/>
          <w:spacing w:val="1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L,</w:t>
      </w:r>
      <w:r>
        <w:rPr>
          <w:color w:val="414042"/>
          <w:spacing w:val="1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Schmid</w:t>
      </w:r>
      <w:r>
        <w:rPr>
          <w:color w:val="414042"/>
          <w:spacing w:val="1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D,</w:t>
      </w:r>
      <w:r>
        <w:rPr>
          <w:color w:val="414042"/>
          <w:spacing w:val="1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Bustos</w:t>
      </w:r>
      <w:r>
        <w:rPr>
          <w:color w:val="414042"/>
          <w:spacing w:val="1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N,</w:t>
      </w:r>
      <w:r>
        <w:rPr>
          <w:color w:val="414042"/>
          <w:spacing w:val="1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Braeye</w:t>
      </w:r>
      <w:r>
        <w:rPr>
          <w:color w:val="414042"/>
          <w:spacing w:val="-3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T, e</w:t>
      </w:r>
      <w:r>
        <w:rPr>
          <w:color w:val="414042"/>
          <w:w w:val="105"/>
          <w:sz w:val="16"/>
          <w:szCs w:val="16"/>
        </w:rPr>
        <w:t>t al. (2020). Excess all-cause mortality during the COVID-19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pandemic in Europe—preliminary pooled estimates from the Euro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MOMO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network,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March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April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Euro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Surveill.</w:t>
      </w:r>
    </w:p>
    <w:p w14:paraId="38F0D7A1" w14:textId="77777777" w:rsidR="00000000" w:rsidRDefault="00786C4D">
      <w:pPr>
        <w:pStyle w:val="Textoindependiente"/>
        <w:kinsoku w:val="0"/>
        <w:overflowPunct w:val="0"/>
        <w:spacing w:before="99" w:line="280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WHO (2020a). Responding to multiple emergencies in Sudan. 07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pacing w:val="-3"/>
          <w:w w:val="105"/>
          <w:sz w:val="16"/>
          <w:szCs w:val="16"/>
        </w:rPr>
        <w:t xml:space="preserve">October 2020. </w:t>
      </w:r>
      <w:hyperlink r:id="rId87" w:history="1">
        <w:r>
          <w:rPr>
            <w:color w:val="414042"/>
            <w:spacing w:val="-3"/>
            <w:w w:val="105"/>
            <w:sz w:val="16"/>
            <w:szCs w:val="16"/>
          </w:rPr>
          <w:t>https://www.who.int/health-cluster/news-and-events/</w:t>
        </w:r>
      </w:hyperlink>
      <w:r>
        <w:rPr>
          <w:color w:val="414042"/>
          <w:spacing w:val="-2"/>
          <w:w w:val="105"/>
          <w:sz w:val="16"/>
          <w:szCs w:val="16"/>
        </w:rPr>
        <w:t xml:space="preserve"> </w:t>
      </w:r>
      <w:hyperlink r:id="rId88" w:history="1">
        <w:r>
          <w:rPr>
            <w:color w:val="414042"/>
            <w:w w:val="105"/>
            <w:sz w:val="16"/>
            <w:szCs w:val="16"/>
          </w:rPr>
          <w:t>news/Mult</w:t>
        </w:r>
        <w:r>
          <w:rPr>
            <w:color w:val="414042"/>
            <w:w w:val="105"/>
            <w:sz w:val="16"/>
            <w:szCs w:val="16"/>
          </w:rPr>
          <w:t>iple-emergencies-Sudan/en/</w:t>
        </w:r>
      </w:hyperlink>
    </w:p>
    <w:p w14:paraId="0A8D0F56" w14:textId="77777777" w:rsidR="00000000" w:rsidRDefault="00786C4D">
      <w:pPr>
        <w:pStyle w:val="Textoindependiente"/>
        <w:kinsoku w:val="0"/>
        <w:overflowPunct w:val="0"/>
        <w:spacing w:before="98" w:line="278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WHO (2020b). WHO Coronavirus Disease (COVID-19) Dashboard.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89" w:history="1">
        <w:r>
          <w:rPr>
            <w:color w:val="414042"/>
            <w:w w:val="105"/>
            <w:sz w:val="16"/>
            <w:szCs w:val="16"/>
          </w:rPr>
          <w:t>https://covid19.who.int</w:t>
        </w:r>
      </w:hyperlink>
    </w:p>
    <w:p w14:paraId="60921388" w14:textId="77777777" w:rsidR="00000000" w:rsidRDefault="00786C4D">
      <w:pPr>
        <w:pStyle w:val="Textoindependiente"/>
        <w:kinsoku w:val="0"/>
        <w:overflowPunct w:val="0"/>
        <w:spacing w:before="100" w:line="278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WHO (2020c). COVID-19 significantly impacts health services for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noncommunicable diseases. June 2020. </w:t>
      </w:r>
      <w:hyperlink r:id="rId90" w:history="1">
        <w:r>
          <w:rPr>
            <w:color w:val="414042"/>
            <w:sz w:val="16"/>
            <w:szCs w:val="16"/>
          </w:rPr>
          <w:t>https://www.who.int/news/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91" w:history="1">
        <w:r>
          <w:rPr>
            <w:color w:val="414042"/>
            <w:sz w:val="16"/>
            <w:szCs w:val="16"/>
          </w:rPr>
          <w:t>item/01-06-2020-covid-19-significantly-impacts-health-services-for-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92" w:history="1">
        <w:r>
          <w:rPr>
            <w:color w:val="414042"/>
            <w:w w:val="105"/>
            <w:sz w:val="16"/>
            <w:szCs w:val="16"/>
          </w:rPr>
          <w:t>noncommunicable-diseases</w:t>
        </w:r>
      </w:hyperlink>
    </w:p>
    <w:p w14:paraId="5F043893" w14:textId="77777777" w:rsidR="00000000" w:rsidRDefault="00786C4D">
      <w:pPr>
        <w:pStyle w:val="Textoindependiente"/>
        <w:kinsoku w:val="0"/>
        <w:overflowPunct w:val="0"/>
        <w:spacing w:before="100" w:line="278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Group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Face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Coronavirus,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African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Countries Apply Lessons from Ebola Response. 03 April 2020. </w:t>
      </w:r>
      <w:hyperlink r:id="rId93" w:history="1">
        <w:r>
          <w:rPr>
            <w:color w:val="414042"/>
            <w:sz w:val="16"/>
            <w:szCs w:val="16"/>
          </w:rPr>
          <w:t>https://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94" w:history="1">
        <w:r>
          <w:rPr>
            <w:color w:val="414042"/>
            <w:sz w:val="16"/>
            <w:szCs w:val="16"/>
          </w:rPr>
          <w:t>www.worldbank.org/en/news/feature/2020/04/03/in-the-face-of-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95" w:history="1">
        <w:r>
          <w:rPr>
            <w:color w:val="414042"/>
            <w:w w:val="105"/>
            <w:sz w:val="16"/>
            <w:szCs w:val="16"/>
          </w:rPr>
          <w:t>coronavirus-african-countries</w:t>
        </w:r>
        <w:r>
          <w:rPr>
            <w:color w:val="414042"/>
            <w:w w:val="105"/>
            <w:sz w:val="16"/>
            <w:szCs w:val="16"/>
          </w:rPr>
          <w:t>-apply-lessons-from-ebola-response</w:t>
        </w:r>
      </w:hyperlink>
    </w:p>
    <w:p w14:paraId="3FFB3605" w14:textId="77777777" w:rsidR="00000000" w:rsidRDefault="00786C4D">
      <w:pPr>
        <w:pStyle w:val="Textoindependiente"/>
        <w:kinsoku w:val="0"/>
        <w:overflowPunct w:val="0"/>
        <w:spacing w:before="99" w:line="278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WorldPopulationReview(2020).</w:t>
      </w:r>
      <w:hyperlink r:id="rId96" w:history="1">
        <w:r>
          <w:rPr>
            <w:color w:val="414042"/>
            <w:sz w:val="16"/>
            <w:szCs w:val="16"/>
          </w:rPr>
          <w:t>https://worldpopulationreview.com/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97" w:history="1">
        <w:r>
          <w:rPr>
            <w:color w:val="414042"/>
            <w:w w:val="105"/>
            <w:sz w:val="16"/>
            <w:szCs w:val="16"/>
          </w:rPr>
          <w:t>countries/</w:t>
        </w:r>
      </w:hyperlink>
    </w:p>
    <w:p w14:paraId="235436C2" w14:textId="77777777" w:rsidR="00000000" w:rsidRDefault="00786C4D">
      <w:pPr>
        <w:pStyle w:val="Ttulo1"/>
        <w:numPr>
          <w:ilvl w:val="0"/>
          <w:numId w:val="49"/>
        </w:numPr>
        <w:tabs>
          <w:tab w:val="left" w:pos="912"/>
        </w:tabs>
        <w:kinsoku w:val="0"/>
        <w:overflowPunct w:val="0"/>
        <w:ind w:left="323" w:right="4107" w:firstLine="8"/>
        <w:rPr>
          <w:b/>
          <w:bCs/>
          <w:color w:val="A11D44"/>
          <w:w w:val="105"/>
        </w:rPr>
      </w:pPr>
      <w:r>
        <w:rPr>
          <w:b/>
          <w:bCs/>
          <w:color w:val="A11D44"/>
          <w:spacing w:val="-3"/>
          <w:w w:val="93"/>
        </w:rPr>
        <w:br w:type="column"/>
      </w:r>
      <w:r>
        <w:rPr>
          <w:b/>
          <w:bCs/>
          <w:color w:val="A11D44"/>
          <w:w w:val="105"/>
        </w:rPr>
        <w:t>THE CONSEQUENCES OF</w:t>
      </w:r>
      <w:r>
        <w:rPr>
          <w:b/>
          <w:bCs/>
          <w:color w:val="A11D44"/>
          <w:spacing w:val="-145"/>
          <w:w w:val="105"/>
        </w:rPr>
        <w:t xml:space="preserve"> </w:t>
      </w:r>
      <w:r>
        <w:rPr>
          <w:b/>
          <w:bCs/>
          <w:color w:val="A11D44"/>
          <w:spacing w:val="-11"/>
          <w:w w:val="103"/>
        </w:rPr>
        <w:t>C</w:t>
      </w:r>
      <w:r>
        <w:rPr>
          <w:b/>
          <w:bCs/>
          <w:color w:val="A11D44"/>
          <w:spacing w:val="-16"/>
          <w:w w:val="103"/>
        </w:rPr>
        <w:t>O</w:t>
      </w:r>
      <w:r>
        <w:rPr>
          <w:b/>
          <w:bCs/>
          <w:color w:val="A11D44"/>
          <w:spacing w:val="-2"/>
          <w:w w:val="107"/>
        </w:rPr>
        <w:t>V</w:t>
      </w:r>
      <w:r>
        <w:rPr>
          <w:b/>
          <w:bCs/>
          <w:color w:val="A11D44"/>
          <w:spacing w:val="2"/>
          <w:w w:val="101"/>
        </w:rPr>
        <w:t>I</w:t>
      </w:r>
      <w:r>
        <w:rPr>
          <w:b/>
          <w:bCs/>
          <w:color w:val="A11D44"/>
          <w:spacing w:val="14"/>
          <w:w w:val="98"/>
        </w:rPr>
        <w:t>D</w:t>
      </w:r>
      <w:r>
        <w:rPr>
          <w:b/>
          <w:bCs/>
          <w:color w:val="A11D44"/>
          <w:spacing w:val="-17"/>
          <w:w w:val="135"/>
        </w:rPr>
        <w:t>-</w:t>
      </w:r>
      <w:r>
        <w:rPr>
          <w:b/>
          <w:bCs/>
          <w:color w:val="A11D44"/>
          <w:spacing w:val="-6"/>
          <w:w w:val="66"/>
        </w:rPr>
        <w:t>1</w:t>
      </w:r>
      <w:r>
        <w:rPr>
          <w:b/>
          <w:bCs/>
          <w:color w:val="A11D44"/>
          <w:w w:val="103"/>
        </w:rPr>
        <w:t>9</w:t>
      </w:r>
      <w:r>
        <w:rPr>
          <w:b/>
          <w:bCs/>
          <w:color w:val="A11D44"/>
          <w:spacing w:val="-15"/>
        </w:rPr>
        <w:t xml:space="preserve"> </w:t>
      </w:r>
      <w:r>
        <w:rPr>
          <w:b/>
          <w:bCs/>
          <w:color w:val="A11D44"/>
          <w:spacing w:val="2"/>
          <w:w w:val="103"/>
        </w:rPr>
        <w:t>O</w:t>
      </w:r>
      <w:r>
        <w:rPr>
          <w:b/>
          <w:bCs/>
          <w:color w:val="A11D44"/>
          <w:w w:val="102"/>
        </w:rPr>
        <w:t>N</w:t>
      </w:r>
      <w:r>
        <w:rPr>
          <w:b/>
          <w:bCs/>
          <w:color w:val="A11D44"/>
          <w:spacing w:val="-12"/>
        </w:rPr>
        <w:t xml:space="preserve"> </w:t>
      </w:r>
      <w:r>
        <w:rPr>
          <w:b/>
          <w:bCs/>
          <w:color w:val="A11D44"/>
          <w:spacing w:val="-2"/>
          <w:w w:val="124"/>
        </w:rPr>
        <w:t>W</w:t>
      </w:r>
      <w:r>
        <w:rPr>
          <w:b/>
          <w:bCs/>
          <w:color w:val="A11D44"/>
          <w:spacing w:val="6"/>
          <w:w w:val="111"/>
        </w:rPr>
        <w:t>E</w:t>
      </w:r>
      <w:r>
        <w:rPr>
          <w:b/>
          <w:bCs/>
          <w:color w:val="A11D44"/>
          <w:spacing w:val="-3"/>
          <w:w w:val="109"/>
        </w:rPr>
        <w:t>LL</w:t>
      </w:r>
      <w:r>
        <w:rPr>
          <w:b/>
          <w:bCs/>
          <w:color w:val="A11D44"/>
          <w:spacing w:val="6"/>
          <w:w w:val="109"/>
        </w:rPr>
        <w:t>B</w:t>
      </w:r>
      <w:r>
        <w:rPr>
          <w:b/>
          <w:bCs/>
          <w:color w:val="A11D44"/>
          <w:spacing w:val="5"/>
          <w:w w:val="111"/>
        </w:rPr>
        <w:t>E</w:t>
      </w:r>
      <w:r>
        <w:rPr>
          <w:b/>
          <w:bCs/>
          <w:color w:val="A11D44"/>
          <w:spacing w:val="2"/>
          <w:w w:val="101"/>
        </w:rPr>
        <w:t>I</w:t>
      </w:r>
      <w:r>
        <w:rPr>
          <w:b/>
          <w:bCs/>
          <w:color w:val="A11D44"/>
          <w:spacing w:val="2"/>
          <w:w w:val="102"/>
        </w:rPr>
        <w:t>N</w:t>
      </w:r>
      <w:r>
        <w:rPr>
          <w:b/>
          <w:bCs/>
          <w:color w:val="A11D44"/>
          <w:w w:val="105"/>
        </w:rPr>
        <w:t>G</w:t>
      </w:r>
    </w:p>
    <w:p w14:paraId="70C57B41" w14:textId="77777777" w:rsidR="00000000" w:rsidRDefault="00786C4D">
      <w:pPr>
        <w:pStyle w:val="Textoindependiente"/>
        <w:kinsoku w:val="0"/>
        <w:overflowPunct w:val="0"/>
        <w:spacing w:before="3"/>
        <w:rPr>
          <w:rFonts w:ascii="Lucida Sans" w:hAnsi="Lucida Sans" w:cs="Lucida Sans"/>
          <w:b/>
          <w:bCs/>
          <w:sz w:val="71"/>
          <w:szCs w:val="71"/>
        </w:rPr>
      </w:pPr>
    </w:p>
    <w:p w14:paraId="63165117" w14:textId="77777777" w:rsidR="00000000" w:rsidRDefault="00786C4D">
      <w:pPr>
        <w:pStyle w:val="Textoindependiente"/>
        <w:kinsoku w:val="0"/>
        <w:overflowPunct w:val="0"/>
        <w:spacing w:before="1" w:line="312" w:lineRule="auto"/>
        <w:ind w:left="333" w:right="5507"/>
        <w:jc w:val="both"/>
        <w:rPr>
          <w:color w:val="231F20"/>
        </w:rPr>
      </w:pPr>
      <w:r>
        <w:rPr>
          <w:noProof/>
        </w:rPr>
        <w:pict w14:anchorId="1C7A829C">
          <v:group id="_x0000_s1487" style="position:absolute;left:0;text-align:left;margin-left:902pt;margin-top:-.05pt;width:246.6pt;height:331.95pt;z-index:222;mso-position-horizontal-relative:page" coordorigin="18040,-1" coordsize="4932,6639" o:allowincell="f">
            <v:shape id="_x0000_s1488" type="#_x0000_t75" style="position:absolute;left:19424;top:1439;width:2320;height:1460;mso-position-horizontal-relative:page;mso-position-vertical-relative:text" o:allowincell="f">
              <v:imagedata r:id="rId98" o:title=""/>
            </v:shape>
            <v:shape id="_x0000_s1489" type="#_x0000_t202" style="position:absolute;left:18043;top:1;width:4927;height:6635;mso-position-horizontal-relative:page;mso-position-vertical-relative:text" o:allowincell="f" filled="f" strokecolor="#0a4c72" strokeweight=".25pt">
              <v:textbox inset="0,0,0,0">
                <w:txbxContent>
                  <w:p w14:paraId="3DAB0F4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7"/>
                      <w:rPr>
                        <w:sz w:val="37"/>
                        <w:szCs w:val="37"/>
                      </w:rPr>
                    </w:pPr>
                  </w:p>
                  <w:p w14:paraId="6676038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61" w:lineRule="auto"/>
                      <w:ind w:left="396" w:firstLine="123"/>
                      <w:rPr>
                        <w:rFonts w:ascii="Lucida Sans" w:hAnsi="Lucida Sans" w:cs="Lucida Sans"/>
                        <w:b/>
                        <w:bCs/>
                        <w:color w:val="19476B"/>
                        <w:w w:val="95"/>
                        <w:sz w:val="28"/>
                        <w:szCs w:val="28"/>
                      </w:rPr>
                    </w:pP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1"/>
                        <w:sz w:val="28"/>
                        <w:szCs w:val="28"/>
                      </w:rPr>
                      <w:t>Modest progress in poverty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8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w w:val="95"/>
                        <w:sz w:val="28"/>
                        <w:szCs w:val="28"/>
                      </w:rPr>
                      <w:t>reduction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7"/>
                        <w:w w:val="9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w w:val="95"/>
                        <w:sz w:val="28"/>
                        <w:szCs w:val="28"/>
                      </w:rPr>
                      <w:t>in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8"/>
                        <w:w w:val="9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w w:val="95"/>
                        <w:sz w:val="28"/>
                        <w:szCs w:val="28"/>
                      </w:rPr>
                      <w:t>LDCs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8"/>
                        <w:w w:val="9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w w:val="95"/>
                        <w:sz w:val="28"/>
                        <w:szCs w:val="28"/>
                      </w:rPr>
                      <w:t>is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8"/>
                        <w:w w:val="9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w w:val="95"/>
                        <w:sz w:val="28"/>
                        <w:szCs w:val="28"/>
                      </w:rPr>
                      <w:t>reversed</w:t>
                    </w:r>
                  </w:p>
                  <w:p w14:paraId="5871A7E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rFonts w:ascii="Lucida Sans" w:hAnsi="Lucida Sans" w:cs="Lucida Sans"/>
                        <w:b/>
                        <w:bCs/>
                        <w:sz w:val="30"/>
                        <w:szCs w:val="30"/>
                      </w:rPr>
                    </w:pPr>
                  </w:p>
                  <w:p w14:paraId="1B44528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rFonts w:ascii="Lucida Sans" w:hAnsi="Lucida Sans" w:cs="Lucida Sans"/>
                        <w:b/>
                        <w:bCs/>
                        <w:sz w:val="30"/>
                        <w:szCs w:val="30"/>
                      </w:rPr>
                    </w:pPr>
                  </w:p>
                  <w:p w14:paraId="271E71D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rFonts w:ascii="Lucida Sans" w:hAnsi="Lucida Sans" w:cs="Lucida Sans"/>
                        <w:b/>
                        <w:bCs/>
                        <w:sz w:val="30"/>
                        <w:szCs w:val="30"/>
                      </w:rPr>
                    </w:pPr>
                  </w:p>
                  <w:p w14:paraId="5602F1F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rFonts w:ascii="Lucida Sans" w:hAnsi="Lucida Sans" w:cs="Lucida Sans"/>
                        <w:b/>
                        <w:bCs/>
                        <w:sz w:val="30"/>
                        <w:szCs w:val="30"/>
                      </w:rPr>
                    </w:pPr>
                  </w:p>
                  <w:p w14:paraId="4A088F6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rFonts w:ascii="Lucida Sans" w:hAnsi="Lucida Sans" w:cs="Lucida Sans"/>
                        <w:b/>
                        <w:bCs/>
                        <w:sz w:val="30"/>
                        <w:szCs w:val="30"/>
                      </w:rPr>
                    </w:pPr>
                  </w:p>
                  <w:p w14:paraId="45724EF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61" w:line="266" w:lineRule="auto"/>
                      <w:ind w:left="755" w:right="563" w:hanging="4"/>
                      <w:jc w:val="center"/>
                      <w:rPr>
                        <w:rFonts w:ascii="Roboto" w:hAnsi="Roboto" w:cs="Roboto"/>
                        <w:color w:val="19476B"/>
                      </w:rPr>
                    </w:pPr>
                    <w:r>
                      <w:rPr>
                        <w:rFonts w:ascii="Roboto" w:hAnsi="Roboto" w:cs="Roboto"/>
                        <w:color w:val="19476B"/>
                      </w:rPr>
                      <w:t>Recent</w:t>
                    </w:r>
                    <w:r>
                      <w:rPr>
                        <w:rFonts w:ascii="Roboto" w:hAnsi="Roboto" w:cs="Roboto"/>
                        <w:color w:val="19476B"/>
                        <w:spacing w:val="2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projections</w:t>
                    </w:r>
                    <w:r>
                      <w:rPr>
                        <w:rFonts w:ascii="Roboto" w:hAnsi="Roboto" w:cs="Roboto"/>
                        <w:color w:val="19476B"/>
                        <w:spacing w:val="2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by</w:t>
                    </w:r>
                    <w:r>
                      <w:rPr>
                        <w:rFonts w:ascii="Roboto" w:hAnsi="Roboto" w:cs="Roboto"/>
                        <w:color w:val="19476B"/>
                        <w:spacing w:val="2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the</w:t>
                    </w:r>
                    <w:r>
                      <w:rPr>
                        <w:rFonts w:ascii="Roboto" w:hAnsi="Roboto" w:cs="Roboto"/>
                        <w:color w:val="19476B"/>
                        <w:spacing w:val="3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World</w:t>
                    </w:r>
                    <w:r>
                      <w:rPr>
                        <w:rFonts w:ascii="Roboto" w:hAnsi="Roboto" w:cs="Roboto"/>
                        <w:color w:val="19476B"/>
                        <w:spacing w:val="2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Bank</w:t>
                    </w:r>
                    <w:r>
                      <w:rPr>
                        <w:rFonts w:ascii="Roboto" w:hAnsi="Roboto" w:cs="Roboto"/>
                        <w:color w:val="19476B"/>
                        <w:position w:val="6"/>
                        <w:sz w:val="10"/>
                        <w:szCs w:val="10"/>
                      </w:rPr>
                      <w:t>17</w:t>
                    </w:r>
                    <w:r>
                      <w:rPr>
                        <w:rFonts w:ascii="Roboto" w:hAnsi="Roboto" w:cs="Roboto"/>
                        <w:color w:val="19476B"/>
                        <w:spacing w:val="1"/>
                        <w:position w:val="6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suggest</w:t>
                    </w:r>
                    <w:r>
                      <w:rPr>
                        <w:rFonts w:ascii="Roboto" w:hAnsi="Roboto" w:cs="Roboto"/>
                        <w:color w:val="19476B"/>
                        <w:spacing w:val="-4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that</w:t>
                    </w:r>
                    <w:r>
                      <w:rPr>
                        <w:rFonts w:ascii="Roboto" w:hAnsi="Roboto" w:cs="Roboto"/>
                        <w:color w:val="19476B"/>
                        <w:spacing w:val="-4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COVID-19</w:t>
                    </w:r>
                    <w:r>
                      <w:rPr>
                        <w:rFonts w:ascii="Roboto" w:hAnsi="Roboto" w:cs="Roboto"/>
                        <w:color w:val="19476B"/>
                        <w:spacing w:val="-4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has</w:t>
                    </w:r>
                    <w:r>
                      <w:rPr>
                        <w:rFonts w:ascii="Roboto" w:hAnsi="Roboto" w:cs="Roboto"/>
                        <w:color w:val="19476B"/>
                        <w:spacing w:val="-3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led</w:t>
                    </w:r>
                    <w:r>
                      <w:rPr>
                        <w:rFonts w:ascii="Roboto" w:hAnsi="Roboto" w:cs="Roboto"/>
                        <w:color w:val="19476B"/>
                        <w:spacing w:val="-4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to</w:t>
                    </w:r>
                    <w:r>
                      <w:rPr>
                        <w:rFonts w:ascii="Roboto" w:hAnsi="Roboto" w:cs="Roboto"/>
                        <w:color w:val="19476B"/>
                        <w:spacing w:val="-4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an</w:t>
                    </w:r>
                    <w:r>
                      <w:rPr>
                        <w:rFonts w:ascii="Roboto" w:hAnsi="Roboto" w:cs="Roboto"/>
                        <w:color w:val="19476B"/>
                        <w:spacing w:val="-4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increase</w:t>
                    </w:r>
                    <w:r>
                      <w:rPr>
                        <w:rFonts w:ascii="Roboto" w:hAnsi="Roboto" w:cs="Roboto"/>
                        <w:color w:val="19476B"/>
                        <w:spacing w:val="-41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in</w:t>
                    </w:r>
                    <w:r>
                      <w:rPr>
                        <w:rFonts w:ascii="Roboto" w:hAnsi="Roboto" w:cs="Roboto"/>
                        <w:color w:val="19476B"/>
                        <w:spacing w:val="2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extreme</w:t>
                    </w:r>
                    <w:r>
                      <w:rPr>
                        <w:rFonts w:ascii="Roboto" w:hAnsi="Roboto" w:cs="Roboto"/>
                        <w:color w:val="19476B"/>
                        <w:spacing w:val="3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poverty</w:t>
                    </w:r>
                    <w:r>
                      <w:rPr>
                        <w:rFonts w:ascii="Roboto" w:hAnsi="Roboto" w:cs="Roboto"/>
                        <w:color w:val="19476B"/>
                        <w:spacing w:val="3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globally</w:t>
                    </w:r>
                    <w:r>
                      <w:rPr>
                        <w:rFonts w:ascii="Roboto" w:hAnsi="Roboto" w:cs="Roboto"/>
                        <w:color w:val="19476B"/>
                        <w:spacing w:val="3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between</w:t>
                    </w:r>
                  </w:p>
                  <w:p w14:paraId="4D4D215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rFonts w:ascii="Roboto" w:hAnsi="Roboto" w:cs="Roboto"/>
                        <w:sz w:val="24"/>
                        <w:szCs w:val="24"/>
                      </w:rPr>
                    </w:pPr>
                  </w:p>
                  <w:p w14:paraId="2303FF5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rFonts w:ascii="Roboto" w:hAnsi="Roboto" w:cs="Roboto"/>
                        <w:sz w:val="24"/>
                        <w:szCs w:val="24"/>
                      </w:rPr>
                    </w:pPr>
                  </w:p>
                  <w:p w14:paraId="6B684B9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rFonts w:ascii="Roboto" w:hAnsi="Roboto" w:cs="Roboto"/>
                        <w:sz w:val="24"/>
                        <w:szCs w:val="24"/>
                      </w:rPr>
                    </w:pPr>
                  </w:p>
                  <w:p w14:paraId="1B2860D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rFonts w:ascii="Roboto" w:hAnsi="Roboto" w:cs="Roboto"/>
                        <w:sz w:val="24"/>
                        <w:szCs w:val="24"/>
                      </w:rPr>
                    </w:pPr>
                  </w:p>
                  <w:p w14:paraId="77178CC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rFonts w:ascii="Roboto" w:hAnsi="Roboto" w:cs="Roboto"/>
                        <w:sz w:val="24"/>
                        <w:szCs w:val="24"/>
                      </w:rPr>
                    </w:pPr>
                  </w:p>
                  <w:p w14:paraId="5D81112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1"/>
                      <w:rPr>
                        <w:rFonts w:ascii="Roboto" w:hAnsi="Roboto" w:cs="Roboto"/>
                        <w:sz w:val="35"/>
                        <w:szCs w:val="35"/>
                      </w:rPr>
                    </w:pPr>
                  </w:p>
                  <w:p w14:paraId="3B7CC57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 w:line="266" w:lineRule="auto"/>
                      <w:ind w:left="1276" w:right="1084"/>
                      <w:jc w:val="center"/>
                      <w:rPr>
                        <w:rFonts w:ascii="Roboto" w:hAnsi="Roboto" w:cs="Roboto"/>
                        <w:color w:val="19476B"/>
                      </w:rPr>
                    </w:pPr>
                    <w:r>
                      <w:rPr>
                        <w:rFonts w:ascii="Roboto" w:hAnsi="Roboto" w:cs="Roboto"/>
                        <w:color w:val="19476B"/>
                      </w:rPr>
                      <w:t>the</w:t>
                    </w:r>
                    <w:r>
                      <w:rPr>
                        <w:rFonts w:ascii="Roboto" w:hAnsi="Roboto" w:cs="Roboto"/>
                        <w:color w:val="19476B"/>
                        <w:spacing w:val="20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largest</w:t>
                    </w:r>
                    <w:r>
                      <w:rPr>
                        <w:rFonts w:ascii="Roboto" w:hAnsi="Roboto" w:cs="Roboto"/>
                        <w:color w:val="19476B"/>
                        <w:spacing w:val="20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increase</w:t>
                    </w:r>
                    <w:r>
                      <w:rPr>
                        <w:rFonts w:ascii="Roboto" w:hAnsi="Roboto" w:cs="Roboto"/>
                        <w:color w:val="19476B"/>
                        <w:spacing w:val="21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in</w:t>
                    </w:r>
                    <w:r>
                      <w:rPr>
                        <w:rFonts w:ascii="Roboto" w:hAnsi="Roboto" w:cs="Roboto"/>
                        <w:color w:val="19476B"/>
                        <w:spacing w:val="20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extreme</w:t>
                    </w:r>
                    <w:r>
                      <w:rPr>
                        <w:rFonts w:ascii="Roboto" w:hAnsi="Roboto" w:cs="Roboto"/>
                        <w:color w:val="19476B"/>
                        <w:spacing w:val="-41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poverty</w:t>
                    </w:r>
                    <w:r>
                      <w:rPr>
                        <w:rFonts w:ascii="Roboto" w:hAnsi="Roboto" w:cs="Roboto"/>
                        <w:color w:val="19476B"/>
                        <w:spacing w:val="5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since</w:t>
                    </w:r>
                    <w:r>
                      <w:rPr>
                        <w:rFonts w:ascii="Roboto" w:hAnsi="Roboto" w:cs="Roboto"/>
                        <w:color w:val="19476B"/>
                        <w:spacing w:val="4"/>
                      </w:rPr>
                      <w:t xml:space="preserve"> </w:t>
                    </w:r>
                    <w:r>
                      <w:rPr>
                        <w:rFonts w:ascii="Roboto" w:hAnsi="Roboto" w:cs="Roboto"/>
                        <w:color w:val="19476B"/>
                      </w:rPr>
                      <w:t>1990.</w:t>
                    </w:r>
                  </w:p>
                </w:txbxContent>
              </v:textbox>
            </v:shape>
            <v:shape id="_x0000_s1490" type="#_x0000_t202" style="position:absolute;left:18866;top:4213;width:3471;height:1306;mso-position-horizontal-relative:page;mso-position-vertical-relative:text" o:allowincell="f" filled="f" strokecolor="#a11d44" strokeweight="1pt">
              <v:textbox inset="0,0,0,0">
                <w:txbxContent>
                  <w:p w14:paraId="7049771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9" w:line="826" w:lineRule="exact"/>
                      <w:ind w:left="295"/>
                      <w:rPr>
                        <w:rFonts w:ascii="Lucida Sans" w:hAnsi="Lucida Sans" w:cs="Lucida Sans"/>
                        <w:color w:val="19476B"/>
                        <w:spacing w:val="14"/>
                        <w:w w:val="95"/>
                        <w:sz w:val="74"/>
                        <w:szCs w:val="74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spacing w:val="14"/>
                        <w:w w:val="95"/>
                        <w:sz w:val="74"/>
                        <w:szCs w:val="74"/>
                      </w:rPr>
                      <w:t>119-124</w:t>
                    </w:r>
                  </w:p>
                  <w:p w14:paraId="4D6BD65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84" w:lineRule="exact"/>
                      <w:ind w:left="378"/>
                      <w:rPr>
                        <w:rFonts w:ascii="Lucida Sans" w:hAnsi="Lucida Sans" w:cs="Lucida Sans"/>
                        <w:color w:val="19476B"/>
                        <w:spacing w:val="14"/>
                        <w:w w:val="110"/>
                        <w:sz w:val="28"/>
                        <w:szCs w:val="28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spacing w:val="15"/>
                        <w:w w:val="110"/>
                        <w:sz w:val="28"/>
                        <w:szCs w:val="28"/>
                      </w:rPr>
                      <w:t>MILLION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80"/>
                        <w:w w:val="11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4"/>
                        <w:w w:val="110"/>
                        <w:sz w:val="28"/>
                        <w:szCs w:val="28"/>
                      </w:rPr>
                      <w:t>PEOPLE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The COVID-19 pandemic has brought about significant disrup-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in everyday life, with wider socio-economic implications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globally. This section will focus on the following aspects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assess the consequences of COVID-19 on wellbeing in 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are closely related to several SDGs: poverty measure-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ments; employm</w:t>
      </w:r>
      <w:r>
        <w:rPr>
          <w:color w:val="231F20"/>
        </w:rPr>
        <w:t>ent (including in the informal economy);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 to education, given the limited digital and Internet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nectivity. For an assessment of the impact of COVID-19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 well-being measures such as health and food security,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sections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report,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respectively.</w:t>
      </w:r>
    </w:p>
    <w:p w14:paraId="6A31CF85" w14:textId="77777777" w:rsidR="00000000" w:rsidRDefault="00786C4D">
      <w:pPr>
        <w:pStyle w:val="Textoindependiente"/>
        <w:kinsoku w:val="0"/>
        <w:overflowPunct w:val="0"/>
        <w:spacing w:before="10"/>
        <w:rPr>
          <w:sz w:val="32"/>
          <w:szCs w:val="32"/>
        </w:rPr>
      </w:pPr>
    </w:p>
    <w:p w14:paraId="13F31E4D" w14:textId="77777777" w:rsidR="00000000" w:rsidRDefault="00786C4D">
      <w:pPr>
        <w:pStyle w:val="Ttulo5"/>
        <w:numPr>
          <w:ilvl w:val="1"/>
          <w:numId w:val="49"/>
        </w:numPr>
        <w:tabs>
          <w:tab w:val="left" w:pos="706"/>
        </w:tabs>
        <w:kinsoku w:val="0"/>
        <w:overflowPunct w:val="0"/>
        <w:rPr>
          <w:color w:val="A11D44"/>
          <w:w w:val="117"/>
        </w:rPr>
      </w:pPr>
      <w:r>
        <w:rPr>
          <w:color w:val="A11D44"/>
          <w:spacing w:val="-1"/>
          <w:w w:val="112"/>
        </w:rPr>
        <w:t>I</w:t>
      </w:r>
      <w:r>
        <w:rPr>
          <w:color w:val="A11D44"/>
          <w:w w:val="103"/>
        </w:rPr>
        <w:t>M</w:t>
      </w:r>
      <w:r>
        <w:rPr>
          <w:color w:val="A11D44"/>
          <w:spacing w:val="-15"/>
          <w:w w:val="123"/>
        </w:rPr>
        <w:t>P</w:t>
      </w:r>
      <w:r>
        <w:rPr>
          <w:color w:val="A11D44"/>
          <w:spacing w:val="-11"/>
          <w:w w:val="117"/>
        </w:rPr>
        <w:t>A</w:t>
      </w:r>
      <w:r>
        <w:rPr>
          <w:color w:val="A11D44"/>
          <w:spacing w:val="2"/>
          <w:w w:val="109"/>
        </w:rPr>
        <w:t>C</w:t>
      </w:r>
      <w:r>
        <w:rPr>
          <w:color w:val="A11D44"/>
          <w:w w:val="104"/>
        </w:rPr>
        <w:t>T</w:t>
      </w:r>
      <w:r>
        <w:rPr>
          <w:color w:val="A11D44"/>
          <w:spacing w:val="-7"/>
        </w:rPr>
        <w:t xml:space="preserve"> </w:t>
      </w:r>
      <w:r>
        <w:rPr>
          <w:color w:val="A11D44"/>
          <w:spacing w:val="-1"/>
          <w:w w:val="111"/>
        </w:rPr>
        <w:t>O</w:t>
      </w:r>
      <w:r>
        <w:rPr>
          <w:color w:val="A11D44"/>
          <w:w w:val="125"/>
        </w:rPr>
        <w:t>F</w:t>
      </w:r>
      <w:r>
        <w:rPr>
          <w:color w:val="A11D44"/>
          <w:spacing w:val="-7"/>
        </w:rPr>
        <w:t xml:space="preserve"> </w:t>
      </w:r>
      <w:r>
        <w:rPr>
          <w:color w:val="A11D44"/>
          <w:spacing w:val="-7"/>
          <w:w w:val="109"/>
        </w:rPr>
        <w:t>C</w:t>
      </w:r>
      <w:r>
        <w:rPr>
          <w:color w:val="A11D44"/>
          <w:spacing w:val="-10"/>
          <w:w w:val="111"/>
        </w:rPr>
        <w:t>O</w:t>
      </w:r>
      <w:r>
        <w:rPr>
          <w:color w:val="A11D44"/>
          <w:spacing w:val="-3"/>
          <w:w w:val="117"/>
        </w:rPr>
        <w:t>V</w:t>
      </w:r>
      <w:r>
        <w:rPr>
          <w:color w:val="A11D44"/>
          <w:spacing w:val="-1"/>
          <w:w w:val="112"/>
        </w:rPr>
        <w:t>I</w:t>
      </w:r>
      <w:r>
        <w:rPr>
          <w:color w:val="A11D44"/>
          <w:spacing w:val="6"/>
          <w:w w:val="106"/>
        </w:rPr>
        <w:t>D</w:t>
      </w:r>
      <w:r>
        <w:rPr>
          <w:color w:val="A11D44"/>
          <w:spacing w:val="-8"/>
          <w:w w:val="128"/>
        </w:rPr>
        <w:t>-</w:t>
      </w:r>
      <w:r>
        <w:rPr>
          <w:color w:val="A11D44"/>
          <w:spacing w:val="-1"/>
          <w:w w:val="64"/>
        </w:rPr>
        <w:t>1</w:t>
      </w:r>
      <w:r>
        <w:rPr>
          <w:color w:val="A11D44"/>
          <w:w w:val="106"/>
        </w:rPr>
        <w:t>9</w:t>
      </w:r>
      <w:r>
        <w:rPr>
          <w:color w:val="A11D44"/>
          <w:spacing w:val="-7"/>
        </w:rPr>
        <w:t xml:space="preserve"> </w:t>
      </w:r>
      <w:r>
        <w:rPr>
          <w:color w:val="A11D44"/>
          <w:spacing w:val="-1"/>
          <w:w w:val="111"/>
        </w:rPr>
        <w:t>O</w:t>
      </w:r>
      <w:r>
        <w:rPr>
          <w:color w:val="A11D44"/>
          <w:w w:val="109"/>
        </w:rPr>
        <w:t>N</w:t>
      </w:r>
      <w:r>
        <w:rPr>
          <w:color w:val="A11D44"/>
          <w:spacing w:val="-7"/>
        </w:rPr>
        <w:t xml:space="preserve"> </w:t>
      </w:r>
      <w:r>
        <w:rPr>
          <w:color w:val="A11D44"/>
          <w:w w:val="123"/>
        </w:rPr>
        <w:t>P</w:t>
      </w:r>
      <w:r>
        <w:rPr>
          <w:color w:val="A11D44"/>
          <w:spacing w:val="-10"/>
          <w:w w:val="111"/>
        </w:rPr>
        <w:t>O</w:t>
      </w:r>
      <w:r>
        <w:rPr>
          <w:color w:val="A11D44"/>
          <w:spacing w:val="-2"/>
          <w:w w:val="117"/>
        </w:rPr>
        <w:t>V</w:t>
      </w:r>
      <w:r>
        <w:rPr>
          <w:color w:val="A11D44"/>
          <w:w w:val="126"/>
        </w:rPr>
        <w:t>E</w:t>
      </w:r>
      <w:r>
        <w:rPr>
          <w:color w:val="A11D44"/>
          <w:spacing w:val="-2"/>
          <w:w w:val="116"/>
        </w:rPr>
        <w:t>R</w:t>
      </w:r>
      <w:r>
        <w:rPr>
          <w:color w:val="A11D44"/>
          <w:spacing w:val="5"/>
          <w:w w:val="104"/>
        </w:rPr>
        <w:t>T</w:t>
      </w:r>
      <w:r>
        <w:rPr>
          <w:color w:val="A11D44"/>
          <w:w w:val="117"/>
        </w:rPr>
        <w:t>Y</w:t>
      </w:r>
    </w:p>
    <w:p w14:paraId="70DE228C" w14:textId="77777777" w:rsidR="00000000" w:rsidRDefault="00786C4D">
      <w:pPr>
        <w:pStyle w:val="Textoindependiente"/>
        <w:kinsoku w:val="0"/>
        <w:overflowPunct w:val="0"/>
        <w:spacing w:before="178" w:line="312" w:lineRule="auto"/>
        <w:ind w:left="333" w:right="5507"/>
        <w:jc w:val="both"/>
        <w:rPr>
          <w:color w:val="231F20"/>
        </w:rPr>
      </w:pPr>
      <w:r>
        <w:rPr>
          <w:color w:val="231F20"/>
        </w:rPr>
        <w:t>LDCs have generally lagged behind on SDG 1 (poverty eradi-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cation), with the number of people living in extreme poverty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LDCs rising from 340 million in 2010 to 349 million in 2018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(Akiwumi and Valensisi, 2020). Due to the challenges arising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conducting household surveys, there is often a lag of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estimates.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pre-COVID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hows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 measured as the population living below US$1.90 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35.1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B.1).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shows modest reduction in poverty rates of approximately 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2010,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SDG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eradicating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far-fetched.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 on poverty show an upward trend, wiping out years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progress made i</w:t>
      </w:r>
      <w:r>
        <w:rPr>
          <w:color w:val="231F20"/>
        </w:rPr>
        <w:t>n alleviating poverty. UN Women forecasts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 that by 2030, poverty rates among females and males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expected to be at 32.7 percent and 32.2 percent, respec-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tively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(UN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Women,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2020).</w:t>
      </w:r>
    </w:p>
    <w:p w14:paraId="14E04601" w14:textId="77777777" w:rsidR="00000000" w:rsidRDefault="00786C4D">
      <w:pPr>
        <w:pStyle w:val="Textoindependiente"/>
        <w:kinsoku w:val="0"/>
        <w:overflowPunct w:val="0"/>
        <w:spacing w:before="160" w:line="312" w:lineRule="auto"/>
        <w:ind w:left="333" w:right="5508"/>
        <w:jc w:val="both"/>
        <w:rPr>
          <w:color w:val="231F20"/>
        </w:rPr>
      </w:pPr>
      <w:r>
        <w:rPr>
          <w:color w:val="231F20"/>
        </w:rPr>
        <w:t>The figure also shows that reduction in the poverty gap,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reflects both the depth of poverty and its incidence, slowed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down between 2010 and 2018, when it declined by only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points</w:t>
      </w:r>
      <w:r>
        <w:rPr>
          <w:color w:val="231F20"/>
          <w:position w:val="6"/>
          <w:sz w:val="10"/>
          <w:szCs w:val="10"/>
        </w:rPr>
        <w:t>16</w:t>
      </w:r>
      <w:r>
        <w:rPr>
          <w:color w:val="231F20"/>
        </w:rPr>
        <w:t>.</w:t>
      </w:r>
    </w:p>
    <w:p w14:paraId="7AEA52A0" w14:textId="77777777" w:rsidR="00000000" w:rsidRDefault="00786C4D">
      <w:pPr>
        <w:pStyle w:val="Textoindependiente"/>
        <w:kinsoku w:val="0"/>
        <w:overflowPunct w:val="0"/>
        <w:spacing w:before="168" w:line="309" w:lineRule="auto"/>
        <w:ind w:left="333" w:right="5508" w:hanging="1"/>
        <w:jc w:val="both"/>
        <w:rPr>
          <w:color w:val="231F20"/>
        </w:rPr>
      </w:pPr>
      <w:r>
        <w:rPr>
          <w:color w:val="231F20"/>
        </w:rPr>
        <w:t>Recent projections by the World Bank</w:t>
      </w:r>
      <w:r>
        <w:rPr>
          <w:color w:val="231F20"/>
          <w:position w:val="6"/>
          <w:sz w:val="10"/>
          <w:szCs w:val="10"/>
        </w:rPr>
        <w:t xml:space="preserve">17 </w:t>
      </w:r>
      <w:r>
        <w:rPr>
          <w:color w:val="231F20"/>
        </w:rPr>
        <w:t>suggest that CO</w:t>
      </w:r>
      <w:r>
        <w:rPr>
          <w:color w:val="231F20"/>
        </w:rPr>
        <w:t>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 led to an increase in extreme poverty globally by 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119 million and 124 million people, the largest increase in 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1990.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dominantly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COVID-19,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projections</w:t>
      </w:r>
    </w:p>
    <w:p w14:paraId="0A70C22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2D54017" w14:textId="77777777" w:rsidR="00000000" w:rsidRDefault="00786C4D">
      <w:pPr>
        <w:pStyle w:val="Textoindependiente"/>
        <w:kinsoku w:val="0"/>
        <w:overflowPunct w:val="0"/>
        <w:spacing w:before="10"/>
        <w:rPr>
          <w:sz w:val="22"/>
          <w:szCs w:val="22"/>
        </w:rPr>
      </w:pPr>
      <w:r>
        <w:rPr>
          <w:noProof/>
        </w:rPr>
        <w:pict w14:anchorId="22F161A2">
          <v:shape id="_x0000_s1491" style="position:absolute;margin-left:638.75pt;margin-top:14.9pt;width:1in;height:.05pt;z-index:221;mso-wrap-distance-left:0;mso-wrap-distance-right:0;mso-position-horizontal-relative:page;mso-position-vertical-relative:text" coordsize="1440,1" o:allowincell="f" path="m,hhl1440,e" filled="f" strokecolor="#414042" strokeweight=".2pt">
            <v:path arrowok="t"/>
            <w10:wrap type="topAndBottom" anchorx="page"/>
          </v:shape>
        </w:pict>
      </w:r>
    </w:p>
    <w:p w14:paraId="6A0877BD" w14:textId="77777777" w:rsidR="00000000" w:rsidRDefault="00786C4D">
      <w:pPr>
        <w:pStyle w:val="Textoindependiente"/>
        <w:kinsoku w:val="0"/>
        <w:overflowPunct w:val="0"/>
        <w:spacing w:before="102" w:line="256" w:lineRule="auto"/>
        <w:ind w:left="444" w:right="212" w:hanging="111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16</w:t>
      </w:r>
      <w:r>
        <w:rPr>
          <w:color w:val="414042"/>
          <w:spacing w:val="13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squared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poverty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gap,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which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puts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more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weight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further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poor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person’s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observed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income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falls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below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poverty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line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remained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constant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during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this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time</w:t>
      </w:r>
      <w:r>
        <w:rPr>
          <w:color w:val="414042"/>
          <w:spacing w:val="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period.</w:t>
      </w:r>
    </w:p>
    <w:p w14:paraId="61E66F24" w14:textId="77777777" w:rsidR="00000000" w:rsidRDefault="00786C4D">
      <w:pPr>
        <w:pStyle w:val="Textoindependiente"/>
        <w:kinsoku w:val="0"/>
        <w:overflowPunct w:val="0"/>
        <w:spacing w:before="29"/>
        <w:ind w:left="333"/>
        <w:rPr>
          <w:rFonts w:ascii="Calibri" w:hAnsi="Calibri" w:cs="Calibri"/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 xml:space="preserve">17                           </w:t>
      </w:r>
      <w:r>
        <w:rPr>
          <w:color w:val="414042"/>
          <w:spacing w:val="6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https://blogs.worldbank.org/opendata/updated-estimates-impact-covid-19-global-poverty-looking-back-2020-and-out</w:t>
      </w:r>
      <w:r>
        <w:rPr>
          <w:rFonts w:ascii="Calibri" w:hAnsi="Calibri" w:cs="Calibri"/>
          <w:color w:val="414042"/>
          <w:sz w:val="14"/>
          <w:szCs w:val="14"/>
        </w:rPr>
        <w:t>look-2021</w:t>
      </w:r>
    </w:p>
    <w:p w14:paraId="60429DFB" w14:textId="77777777" w:rsidR="00000000" w:rsidRDefault="00786C4D">
      <w:pPr>
        <w:pStyle w:val="Textoindependiente"/>
        <w:kinsoku w:val="0"/>
        <w:overflowPunct w:val="0"/>
        <w:spacing w:before="29"/>
        <w:ind w:left="333"/>
        <w:rPr>
          <w:rFonts w:ascii="Calibri" w:hAnsi="Calibri" w:cs="Calibri"/>
          <w:color w:val="414042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36" w:space="40"/>
            <w:col w:w="5272" w:space="1354"/>
            <w:col w:w="10758"/>
          </w:cols>
          <w:noEndnote/>
        </w:sectPr>
      </w:pPr>
    </w:p>
    <w:p w14:paraId="76B38138" w14:textId="77777777" w:rsidR="00000000" w:rsidRDefault="00786C4D">
      <w:pPr>
        <w:pStyle w:val="Textoindependiente"/>
        <w:kinsoku w:val="0"/>
        <w:overflowPunct w:val="0"/>
        <w:spacing w:before="6"/>
        <w:rPr>
          <w:rFonts w:ascii="Calibri" w:hAnsi="Calibri" w:cs="Calibri"/>
          <w:sz w:val="13"/>
          <w:szCs w:val="13"/>
        </w:rPr>
      </w:pPr>
      <w:r>
        <w:rPr>
          <w:noProof/>
        </w:rPr>
        <w:pict w14:anchorId="213B37DB">
          <v:shape id="_x0000_s1492" style="position:absolute;margin-left:595.55pt;margin-top:0;width:.05pt;height:841.7pt;z-index:-159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5F7135C8" w14:textId="77777777" w:rsidR="00000000" w:rsidRDefault="00786C4D">
      <w:pPr>
        <w:pStyle w:val="Textoindependiente"/>
        <w:tabs>
          <w:tab w:val="left" w:pos="22279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16</w:t>
      </w:r>
      <w:r>
        <w:rPr>
          <w:color w:val="0091B3"/>
          <w:sz w:val="14"/>
          <w:szCs w:val="14"/>
        </w:rPr>
        <w:tab/>
        <w:t>17</w:t>
      </w:r>
    </w:p>
    <w:p w14:paraId="15291DFD" w14:textId="77777777" w:rsidR="00000000" w:rsidRDefault="00786C4D">
      <w:pPr>
        <w:pStyle w:val="Textoindependiente"/>
        <w:tabs>
          <w:tab w:val="left" w:pos="22279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65702EB3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14C4E711">
          <v:group id="_x0000_s1493" style="width:104.25pt;height:34.35pt;mso-position-horizontal-relative:char;mso-position-vertical-relative:line" coordsize="2085,687" o:allowincell="f">
            <v:shape id="_x0000_s1494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495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68E6CE1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797C4A8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37D529DC">
          <v:group id="_x0000_s1496" style="width:104.25pt;height:37.25pt;mso-position-horizontal-relative:char;mso-position-vertical-relative:line" coordsize="2085,745" o:allowincell="f">
            <v:shape id="_x0000_s1497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498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5D06DEC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6B9E4F0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1BBC874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A9EB17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50B1A0B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</w:pPr>
    </w:p>
    <w:p w14:paraId="35F2DC7B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41013546" w14:textId="77777777" w:rsidR="00000000" w:rsidRDefault="00786C4D">
      <w:pPr>
        <w:pStyle w:val="Ttulo8"/>
        <w:kinsoku w:val="0"/>
        <w:overflowPunct w:val="0"/>
        <w:spacing w:before="120"/>
        <w:jc w:val="both"/>
        <w:rPr>
          <w:color w:val="19476B"/>
        </w:rPr>
      </w:pPr>
      <w:r>
        <w:rPr>
          <w:b/>
          <w:bCs/>
          <w:color w:val="19476B"/>
        </w:rPr>
        <w:t>Figure</w:t>
      </w:r>
      <w:r>
        <w:rPr>
          <w:b/>
          <w:bCs/>
          <w:color w:val="19476B"/>
          <w:spacing w:val="10"/>
        </w:rPr>
        <w:t xml:space="preserve"> </w:t>
      </w:r>
      <w:r>
        <w:rPr>
          <w:b/>
          <w:bCs/>
          <w:color w:val="19476B"/>
        </w:rPr>
        <w:t>B.1:</w:t>
      </w:r>
      <w:r>
        <w:rPr>
          <w:b/>
          <w:bCs/>
          <w:color w:val="19476B"/>
          <w:spacing w:val="10"/>
        </w:rPr>
        <w:t xml:space="preserve"> </w:t>
      </w:r>
      <w:r>
        <w:rPr>
          <w:color w:val="19476B"/>
        </w:rPr>
        <w:t>Poverty</w:t>
      </w:r>
      <w:r>
        <w:rPr>
          <w:color w:val="19476B"/>
          <w:spacing w:val="9"/>
        </w:rPr>
        <w:t xml:space="preserve"> </w:t>
      </w:r>
      <w:r>
        <w:rPr>
          <w:color w:val="19476B"/>
        </w:rPr>
        <w:t>estimates</w:t>
      </w:r>
      <w:r>
        <w:rPr>
          <w:color w:val="19476B"/>
          <w:spacing w:val="11"/>
        </w:rPr>
        <w:t xml:space="preserve"> </w:t>
      </w:r>
      <w:r>
        <w:rPr>
          <w:color w:val="19476B"/>
        </w:rPr>
        <w:t>using</w:t>
      </w:r>
      <w:r>
        <w:rPr>
          <w:color w:val="19476B"/>
          <w:spacing w:val="11"/>
        </w:rPr>
        <w:t xml:space="preserve"> </w:t>
      </w:r>
      <w:r>
        <w:rPr>
          <w:color w:val="19476B"/>
        </w:rPr>
        <w:t>2011</w:t>
      </w:r>
      <w:r>
        <w:rPr>
          <w:color w:val="19476B"/>
          <w:spacing w:val="10"/>
        </w:rPr>
        <w:t xml:space="preserve"> </w:t>
      </w:r>
      <w:r>
        <w:rPr>
          <w:color w:val="19476B"/>
        </w:rPr>
        <w:t>PPP</w:t>
      </w:r>
      <w:r>
        <w:rPr>
          <w:color w:val="19476B"/>
          <w:spacing w:val="11"/>
        </w:rPr>
        <w:t xml:space="preserve"> </w:t>
      </w:r>
      <w:r>
        <w:rPr>
          <w:color w:val="19476B"/>
        </w:rPr>
        <w:t>and</w:t>
      </w:r>
      <w:r>
        <w:rPr>
          <w:color w:val="19476B"/>
          <w:spacing w:val="11"/>
        </w:rPr>
        <w:t xml:space="preserve"> </w:t>
      </w:r>
      <w:r>
        <w:rPr>
          <w:color w:val="19476B"/>
        </w:rPr>
        <w:t>US$1.90/day</w:t>
      </w:r>
      <w:r>
        <w:rPr>
          <w:color w:val="19476B"/>
          <w:spacing w:val="10"/>
        </w:rPr>
        <w:t xml:space="preserve"> </w:t>
      </w:r>
      <w:r>
        <w:rPr>
          <w:color w:val="19476B"/>
        </w:rPr>
        <w:t>poverty</w:t>
      </w:r>
      <w:r>
        <w:rPr>
          <w:color w:val="19476B"/>
          <w:spacing w:val="11"/>
        </w:rPr>
        <w:t xml:space="preserve"> </w:t>
      </w:r>
      <w:r>
        <w:rPr>
          <w:color w:val="19476B"/>
        </w:rPr>
        <w:t>line</w:t>
      </w:r>
    </w:p>
    <w:p w14:paraId="6665890E" w14:textId="77777777" w:rsidR="00000000" w:rsidRDefault="00786C4D">
      <w:pPr>
        <w:pStyle w:val="Textoindependiente"/>
        <w:kinsoku w:val="0"/>
        <w:overflowPunct w:val="0"/>
        <w:spacing w:before="3"/>
        <w:rPr>
          <w:rFonts w:ascii="Roboto" w:hAnsi="Roboto" w:cs="Roboto"/>
          <w:sz w:val="25"/>
          <w:szCs w:val="25"/>
        </w:rPr>
      </w:pPr>
      <w:r>
        <w:rPr>
          <w:noProof/>
        </w:rPr>
        <w:pict w14:anchorId="07B3B21E">
          <v:group id="_x0000_s1499" style="position:absolute;margin-left:43.25pt;margin-top:16.4pt;width:509.1pt;height:303.7pt;z-index:224;mso-wrap-distance-left:0;mso-wrap-distance-right:0;mso-position-horizontal-relative:page" coordorigin="865,328" coordsize="10182,6074" o:allowincell="f">
            <v:group id="_x0000_s1500" style="position:absolute;left:1757;top:1375;width:8845;height:1269" coordorigin="1757,1375" coordsize="8845,1269" o:allowincell="f">
              <v:shape id="_x0000_s1501" style="position:absolute;left:1757;top:1375;width:8845;height:1269;mso-position-horizontal-relative:page;mso-position-vertical-relative:text" coordsize="8845,1269" o:allowincell="f" path="m,hhl8844,e" filled="f" strokecolor="#d8d8d8" strokeweight=".45pt">
                <v:path arrowok="t"/>
              </v:shape>
              <v:shape id="_x0000_s1502" style="position:absolute;left:1757;top:1375;width:8845;height:1269;mso-position-horizontal-relative:page;mso-position-vertical-relative:text" coordsize="8845,1269" o:allowincell="f" path="m,640hhl8844,640e" filled="f" strokecolor="#d8d8d8" strokeweight=".45pt">
                <v:path arrowok="t"/>
              </v:shape>
              <v:shape id="_x0000_s1503" style="position:absolute;left:1757;top:1375;width:8845;height:1269;mso-position-horizontal-relative:page;mso-position-vertical-relative:text" coordsize="8845,1269" o:allowincell="f" path="m,1268hhl8844,1268e" filled="f" strokecolor="#d8d8d8" strokeweight=".45pt">
                <v:path arrowok="t"/>
              </v:shape>
            </v:group>
            <v:shape id="_x0000_s1504" style="position:absolute;left:1986;top:1487;width:8374;height:1465;mso-position-horizontal-relative:page;mso-position-vertical-relative:text" coordsize="8374,1465" o:allowincell="f" path="m,hhl467,116r468,35l1402,185r467,245l2323,616r468,127l3258,871r468,93l4193,999r454,105l5114,1185r468,93l6049,1336r468,23l6984,1348r454,l7906,1406r467,58e" filled="f" strokecolor="#5ebace" strokeweight="1.5pt">
              <v:path arrowok="t"/>
            </v:shape>
            <v:group id="_x0000_s1505" style="position:absolute;left:1757;top:3273;width:8845;height:641" coordorigin="1757,3273" coordsize="8845,641" o:allowincell="f">
              <v:shape id="_x0000_s1506" style="position:absolute;left:1757;top:3273;width:8845;height:641;mso-position-horizontal-relative:page;mso-position-vertical-relative:text" coordsize="8845,641" o:allowincell="f" path="m,hhl8844,e" filled="f" strokecolor="#d8d8d8" strokeweight=".45pt">
                <v:path arrowok="t"/>
              </v:shape>
              <v:shape id="_x0000_s1507" style="position:absolute;left:1757;top:3273;width:8845;height:641;mso-position-horizontal-relative:page;mso-position-vertical-relative:text" coordsize="8845,641" o:allowincell="f" path="m,640hhl8844,640e" filled="f" strokecolor="#d8d8d8" strokeweight=".45pt">
                <v:path arrowok="t"/>
              </v:shape>
            </v:group>
            <v:shape id="_x0000_s1508" style="position:absolute;left:1986;top:3560;width:8374;height:766;mso-position-horizontal-relative:page;mso-position-vertical-relative:text" coordsize="8374,766" o:allowincell="f" path="m,hhl467,69r468,47l1402,150r467,128l2323,371r468,58l3258,498r468,58l4193,568r454,46l5114,661r468,46l6049,731r468,23l6984,742r454,-11l7906,742r467,23e" filled="f" strokecolor="#ec776c" strokeweight="1.5pt">
              <v:path arrowok="t"/>
            </v:shape>
            <v:shape id="_x0000_s1509" style="position:absolute;left:1757;top:4542;width:8845;height:1;mso-position-horizontal-relative:page;mso-position-vertical-relative:text" coordsize="8845,1" o:allowincell="f" path="m,hhl8844,e" filled="f" strokecolor="#d8d8d8" strokeweight=".45pt">
              <v:path arrowok="t"/>
            </v:shape>
            <v:shape id="_x0000_s1510" style="position:absolute;left:1986;top:4235;width:8374;height:498;mso-position-horizontal-relative:page;mso-position-vertical-relative:text" coordsize="8374,498" o:allowincell="f" path="m,hhl467,57,935,92r467,23l1869,196r454,47l2791,289r467,46l3726,370r467,l4647,405r467,35l5582,463r467,23l6517,497r467,-11l7438,486r468,l8373,486e" filled="f" strokecolor="#a5a5a5" strokeweight="1.5pt">
              <v:path arrowok="t"/>
            </v:shape>
            <v:shape id="_x0000_s1511" style="position:absolute;left:1757;top:5171;width:8845;height:1;mso-position-horizontal-relative:page;mso-position-vertical-relative:text" coordsize="8845,1" o:allowincell="f" path="m,hhl8844,e" filled="f" strokecolor="#d8d8d8" strokeweight=".45pt">
              <v:path arrowok="t"/>
            </v:shape>
            <v:group id="_x0000_s1512" style="position:absolute;left:1948;top:5171;width:8409;height:59" coordorigin="1948,5171" coordsize="8409,59" o:allowincell="f">
              <v:shape id="_x0000_s1513" style="position:absolute;left:1948;top:5171;width:8409;height:59;mso-position-horizontal-relative:page;mso-position-vertical-relative:text" coordsize="8409,59" o:allowincell="f" path="m,hhl,58e" filled="f" strokecolor="#d8d8d8" strokeweight=".45pt">
                <v:path arrowok="t"/>
              </v:shape>
              <v:shape id="_x0000_s1514" style="position:absolute;left:1948;top:5171;width:8409;height:59;mso-position-horizontal-relative:page;mso-position-vertical-relative:text" coordsize="8409,59" o:allowincell="f" path="m467,hhl467,58e" filled="f" strokecolor="#d8d8d8" strokeweight=".45pt">
                <v:path arrowok="t"/>
              </v:shape>
              <v:shape id="_x0000_s1515" style="position:absolute;left:1948;top:5171;width:8409;height:59;mso-position-horizontal-relative:page;mso-position-vertical-relative:text" coordsize="8409,59" o:allowincell="f" path="m934,hhl934,58e" filled="f" strokecolor="#d8d8d8" strokeweight=".45pt">
                <v:path arrowok="t"/>
              </v:shape>
              <v:shape id="_x0000_s1516" style="position:absolute;left:1948;top:5171;width:8409;height:59;mso-position-horizontal-relative:page;mso-position-vertical-relative:text" coordsize="8409,59" o:allowincell="f" path="m1401,hhl1401,58e" filled="f" strokecolor="#d8d8d8" strokeweight=".45pt">
                <v:path arrowok="t"/>
              </v:shape>
              <v:shape id="_x0000_s1517" style="position:absolute;left:1948;top:5171;width:8409;height:59;mso-position-horizontal-relative:page;mso-position-vertical-relative:text" coordsize="8409,59" o:allowincell="f" path="m1868,hhl1868,58e" filled="f" strokecolor="#d8d8d8" strokeweight=".45pt">
                <v:path arrowok="t"/>
              </v:shape>
              <v:shape id="_x0000_s1518" style="position:absolute;left:1948;top:5171;width:8409;height:59;mso-position-horizontal-relative:page;mso-position-vertical-relative:text" coordsize="8409,59" o:allowincell="f" path="m2335,hhl2335,58e" filled="f" strokecolor="#d8d8d8" strokeweight=".45pt">
                <v:path arrowok="t"/>
              </v:shape>
              <v:shape id="_x0000_s1519" style="position:absolute;left:1948;top:5171;width:8409;height:59;mso-position-horizontal-relative:page;mso-position-vertical-relative:text" coordsize="8409,59" o:allowincell="f" path="m2802,hhl2802,58e" filled="f" strokecolor="#d8d8d8" strokeweight=".45pt">
                <v:path arrowok="t"/>
              </v:shape>
              <v:shape id="_x0000_s1520" style="position:absolute;left:1948;top:5171;width:8409;height:59;mso-position-horizontal-relative:page;mso-position-vertical-relative:text" coordsize="8409,59" o:allowincell="f" path="m3270,hhl3270,58e" filled="f" strokecolor="#d8d8d8" strokeweight=".45pt">
                <v:path arrowok="t"/>
              </v:shape>
              <v:shape id="_x0000_s1521" style="position:absolute;left:1948;top:5171;width:8409;height:59;mso-position-horizontal-relative:page;mso-position-vertical-relative:text" coordsize="8409,59" o:allowincell="f" path="m3737,hhl3737,58e" filled="f" strokecolor="#d8d8d8" strokeweight=".45pt">
                <v:path arrowok="t"/>
              </v:shape>
              <v:shape id="_x0000_s1522" style="position:absolute;left:1948;top:5171;width:8409;height:59;mso-position-horizontal-relative:page;mso-position-vertical-relative:text" coordsize="8409,59" o:allowincell="f" path="m4204,hhl4204,58e" filled="f" strokecolor="#d8d8d8" strokeweight=".45pt">
                <v:path arrowok="t"/>
              </v:shape>
              <v:shape id="_x0000_s1523" style="position:absolute;left:1948;top:5171;width:8409;height:59;mso-position-horizontal-relative:page;mso-position-vertical-relative:text" coordsize="8409,59" o:allowincell="f" path="m4671,hhl4671,58e" filled="f" strokecolor="#d8d8d8" strokeweight=".45pt">
                <v:path arrowok="t"/>
              </v:shape>
              <v:shape id="_x0000_s1524" style="position:absolute;left:1948;top:5171;width:8409;height:59;mso-position-horizontal-relative:page;mso-position-vertical-relative:text" coordsize="8409,59" o:allowincell="f" path="m5138,hhl5138,58e" filled="f" strokecolor="#d8d8d8" strokeweight=".45pt">
                <v:path arrowok="t"/>
              </v:shape>
              <v:shape id="_x0000_s1525" style="position:absolute;left:1948;top:5171;width:8409;height:59;mso-position-horizontal-relative:page;mso-position-vertical-relative:text" coordsize="8409,59" o:allowincell="f" path="m5605,hhl5605,58e" filled="f" strokecolor="#d8d8d8" strokeweight=".45pt">
                <v:path arrowok="t"/>
              </v:shape>
              <v:shape id="_x0000_s1526" style="position:absolute;left:1948;top:5171;width:8409;height:59;mso-position-horizontal-relative:page;mso-position-vertical-relative:text" coordsize="8409,59" o:allowincell="f" path="m6073,hhl6073,58e" filled="f" strokecolor="#d8d8d8" strokeweight=".45pt">
                <v:path arrowok="t"/>
              </v:shape>
              <v:shape id="_x0000_s1527" style="position:absolute;left:1948;top:5171;width:8409;height:59;mso-position-horizontal-relative:page;mso-position-vertical-relative:text" coordsize="8409,59" o:allowincell="f" path="m6540,hhl6540,58e" filled="f" strokecolor="#d8d8d8" strokeweight=".45pt">
                <v:path arrowok="t"/>
              </v:shape>
              <v:shape id="_x0000_s1528" style="position:absolute;left:1948;top:5171;width:8409;height:59;mso-position-horizontal-relative:page;mso-position-vertical-relative:text" coordsize="8409,59" o:allowincell="f" path="m7007,hhl7007,58e" filled="f" strokecolor="#d8d8d8" strokeweight=".45pt">
                <v:path arrowok="t"/>
              </v:shape>
              <v:shape id="_x0000_s1529" style="position:absolute;left:1948;top:5171;width:8409;height:59;mso-position-horizontal-relative:page;mso-position-vertical-relative:text" coordsize="8409,59" o:allowincell="f" path="m7474,hhl7474,58e" filled="f" strokecolor="#d8d8d8" strokeweight=".45pt">
                <v:path arrowok="t"/>
              </v:shape>
              <v:shape id="_x0000_s1530" style="position:absolute;left:1948;top:5171;width:8409;height:59;mso-position-horizontal-relative:page;mso-position-vertical-relative:text" coordsize="8409,59" o:allowincell="f" path="m7941,hhl7941,58e" filled="f" strokecolor="#d8d8d8" strokeweight=".45pt">
                <v:path arrowok="t"/>
              </v:shape>
              <v:shape id="_x0000_s1531" style="position:absolute;left:1948;top:5171;width:8409;height:59;mso-position-horizontal-relative:page;mso-position-vertical-relative:text" coordsize="8409,59" o:allowincell="f" path="m8408,hhl8408,58e" filled="f" strokecolor="#d8d8d8" strokeweight=".45pt">
                <v:path arrowok="t"/>
              </v:shape>
            </v:group>
            <v:shape id="_x0000_s1532" style="position:absolute;left:3237;top:5961;width:274;height:1;mso-position-horizontal-relative:page;mso-position-vertical-relative:text" coordsize="274,1" o:allowincell="f" path="m,hhl273,e" filled="f" strokecolor="#5ebace" strokeweight="1.5pt">
              <v:path arrowok="t"/>
            </v:shape>
            <v:shape id="_x0000_s1533" style="position:absolute;left:6781;top:5961;width:274;height:1;mso-position-horizontal-relative:page;mso-position-vertical-relative:text" coordsize="274,1" o:allowincell="f" path="m,hhl273,e" filled="f" strokecolor="#a5a5a5" strokeweight="1.5pt">
              <v:path arrowok="t"/>
            </v:shape>
            <v:shape id="_x0000_s1534" style="position:absolute;left:5009;top:5961;width:274;height:1;mso-position-horizontal-relative:page;mso-position-vertical-relative:text" coordsize="274,1" o:allowincell="f" path="m,hhl273,e" filled="f" strokecolor="#ec776c" strokeweight="1.5pt">
              <v:path arrowok="t"/>
            </v:shape>
            <v:shape id="_x0000_s1535" style="position:absolute;left:866;top:329;width:10179;height:6071;mso-position-horizontal-relative:page;mso-position-vertical-relative:text" coordsize="10179,6071" o:allowincell="f" path="m,6070hhl10178,6070,10178,,,,,6070xe" filled="f" strokecolor="#9d9fa2" strokeweight=".15pt">
              <v:path arrowok="t"/>
            </v:shape>
            <v:shape id="_x0000_s1536" type="#_x0000_t202" style="position:absolute;left:1273;top:602;width:9350;height:212;mso-position-horizontal-relative:page;mso-position-vertical-relative:text" o:allowincell="f" filled="f" stroked="f">
              <v:textbox inset="0,0,0,0">
                <w:txbxContent>
                  <w:p w14:paraId="3DA928A2" w14:textId="77777777" w:rsidR="00000000" w:rsidRDefault="00786C4D">
                    <w:pPr>
                      <w:pStyle w:val="Textoindependiente"/>
                      <w:tabs>
                        <w:tab w:val="left" w:pos="9329"/>
                      </w:tabs>
                      <w:kinsoku w:val="0"/>
                      <w:overflowPunct w:val="0"/>
                      <w:spacing w:before="15"/>
                      <w:rPr>
                        <w:rFonts w:ascii="Times New Roman" w:hAnsi="Times New Roman" w:cs="Times New Roman"/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 xml:space="preserve">70.0    </w:t>
                    </w:r>
                    <w:r>
                      <w:rPr>
                        <w:color w:val="231F20"/>
                        <w:spacing w:val="-1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231F20"/>
                        <w:sz w:val="16"/>
                        <w:szCs w:val="16"/>
                        <w:u w:val="single" w:color="D8D8D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231F20"/>
                        <w:sz w:val="16"/>
                        <w:szCs w:val="16"/>
                        <w:u w:val="single" w:color="D8D8D8"/>
                      </w:rPr>
                      <w:tab/>
                    </w:r>
                  </w:p>
                </w:txbxContent>
              </v:textbox>
            </v:shape>
            <v:shape id="_x0000_s1537" type="#_x0000_t202" style="position:absolute;left:1269;top:1242;width:330;height:212;mso-position-horizontal-relative:page;mso-position-vertical-relative:text" o:allowincell="f" filled="f" stroked="f">
              <v:textbox inset="0,0,0,0">
                <w:txbxContent>
                  <w:p w14:paraId="1DCDCAB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60.0</w:t>
                    </w:r>
                  </w:p>
                </w:txbxContent>
              </v:textbox>
            </v:shape>
            <v:shape id="_x0000_s1538" type="#_x0000_t202" style="position:absolute;left:1268;top:1882;width:331;height:212;mso-position-horizontal-relative:page;mso-position-vertical-relative:text" o:allowincell="f" filled="f" stroked="f">
              <v:textbox inset="0,0,0,0">
                <w:txbxContent>
                  <w:p w14:paraId="71C7CE3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50.0</w:t>
                    </w:r>
                  </w:p>
                </w:txbxContent>
              </v:textbox>
            </v:shape>
            <v:shape id="_x0000_s1539" type="#_x0000_t202" style="position:absolute;left:1266;top:2522;width:333;height:212;mso-position-horizontal-relative:page;mso-position-vertical-relative:text" o:allowincell="f" filled="f" stroked="f">
              <v:textbox inset="0,0,0,0">
                <w:txbxContent>
                  <w:p w14:paraId="30EB4B9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40.0</w:t>
                    </w:r>
                  </w:p>
                </w:txbxContent>
              </v:textbox>
            </v:shape>
            <v:shape id="_x0000_s1540" type="#_x0000_t202" style="position:absolute;left:1269;top:3162;width:330;height:212;mso-position-horizontal-relative:page;mso-position-vertical-relative:text" o:allowincell="f" filled="f" stroked="f">
              <v:textbox inset="0,0,0,0">
                <w:txbxContent>
                  <w:p w14:paraId="3F324C6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30.0</w:t>
                    </w:r>
                  </w:p>
                </w:txbxContent>
              </v:textbox>
            </v:shape>
            <v:shape id="_x0000_s1541" type="#_x0000_t202" style="position:absolute;left:1271;top:3802;width:328;height:212;mso-position-horizontal-relative:page;mso-position-vertical-relative:text" o:allowincell="f" filled="f" stroked="f">
              <v:textbox inset="0,0,0,0">
                <w:txbxContent>
                  <w:p w14:paraId="1A2099E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20.0</w:t>
                    </w:r>
                  </w:p>
                </w:txbxContent>
              </v:textbox>
            </v:shape>
            <v:shape id="_x0000_s1542" type="#_x0000_t202" style="position:absolute;left:1278;top:4442;width:321;height:212;mso-position-horizontal-relative:page;mso-position-vertical-relative:text" o:allowincell="f" filled="f" stroked="f">
              <v:textbox inset="0,0,0,0">
                <w:txbxContent>
                  <w:p w14:paraId="599597A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10.0</w:t>
                    </w:r>
                  </w:p>
                </w:txbxContent>
              </v:textbox>
            </v:shape>
            <v:shape id="_x0000_s1543" type="#_x0000_t202" style="position:absolute;left:1490;top:5082;width:109;height:212;mso-position-horizontal-relative:page;mso-position-vertical-relative:text" o:allowincell="f" filled="f" stroked="f">
              <v:textbox inset="0,0,0,0">
                <w:txbxContent>
                  <w:p w14:paraId="2B5B99E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0</w:t>
                    </w:r>
                  </w:p>
                </w:txbxContent>
              </v:textbox>
            </v:shape>
            <v:shape id="_x0000_s1544" type="#_x0000_t202" style="position:absolute;left:1711;top:5351;width:8860;height:212;mso-position-horizontal-relative:page;mso-position-vertical-relative:text" o:allowincell="f" filled="f" stroked="f">
              <v:textbox inset="0,0,0,0">
                <w:txbxContent>
                  <w:p w14:paraId="6ECC047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2000</w:t>
                    </w:r>
                    <w:r>
                      <w:rPr>
                        <w:color w:val="231F20"/>
                        <w:spacing w:val="7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2001</w:t>
                    </w:r>
                    <w:r>
                      <w:rPr>
                        <w:color w:val="231F20"/>
                        <w:spacing w:val="6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2002</w:t>
                    </w:r>
                    <w:r>
                      <w:rPr>
                        <w:color w:val="231F20"/>
                        <w:spacing w:val="6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2003</w:t>
                    </w:r>
                    <w:r>
                      <w:rPr>
                        <w:color w:val="231F20"/>
                        <w:spacing w:val="6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2004</w:t>
                    </w:r>
                    <w:r>
                      <w:rPr>
                        <w:color w:val="231F20"/>
                        <w:spacing w:val="6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2005</w:t>
                    </w:r>
                    <w:r>
                      <w:rPr>
                        <w:color w:val="231F20"/>
                        <w:spacing w:val="6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2006</w:t>
                    </w:r>
                    <w:r>
                      <w:rPr>
                        <w:color w:val="231F20"/>
                        <w:spacing w:val="7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2007</w:t>
                    </w:r>
                    <w:r>
                      <w:rPr>
                        <w:color w:val="231F20"/>
                        <w:spacing w:val="6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2008</w:t>
                    </w:r>
                    <w:r>
                      <w:rPr>
                        <w:color w:val="231F20"/>
                        <w:spacing w:val="6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2009</w:t>
                    </w:r>
                    <w:r>
                      <w:rPr>
                        <w:color w:val="231F20"/>
                        <w:spacing w:val="7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2010</w:t>
                    </w:r>
                    <w:r>
                      <w:rPr>
                        <w:color w:val="231F20"/>
                        <w:spacing w:val="5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 xml:space="preserve">2011  </w:t>
                    </w:r>
                    <w:r>
                      <w:rPr>
                        <w:color w:val="231F20"/>
                        <w:spacing w:val="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 xml:space="preserve">2012  </w:t>
                    </w:r>
                    <w:r>
                      <w:rPr>
                        <w:color w:val="231F20"/>
                        <w:spacing w:val="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 xml:space="preserve">2013  </w:t>
                    </w:r>
                    <w:r>
                      <w:rPr>
                        <w:color w:val="231F20"/>
                        <w:spacing w:val="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 xml:space="preserve">2014  </w:t>
                    </w:r>
                    <w:r>
                      <w:rPr>
                        <w:color w:val="231F20"/>
                        <w:spacing w:val="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 xml:space="preserve">2015  </w:t>
                    </w:r>
                    <w:r>
                      <w:rPr>
                        <w:color w:val="231F20"/>
                        <w:spacing w:val="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 xml:space="preserve">2016  </w:t>
                    </w:r>
                    <w:r>
                      <w:rPr>
                        <w:color w:val="231F20"/>
                        <w:spacing w:val="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2017</w:t>
                    </w:r>
                    <w:r>
                      <w:rPr>
                        <w:color w:val="231F20"/>
                        <w:spacing w:val="7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2018</w:t>
                    </w:r>
                  </w:p>
                </w:txbxContent>
              </v:textbox>
            </v:shape>
            <v:shape id="_x0000_s1545" type="#_x0000_t202" style="position:absolute;left:3610;top:5857;width:1088;height:212;mso-position-horizontal-relative:page;mso-position-vertical-relative:text" o:allowincell="f" filled="f" stroked="f">
              <v:textbox inset="0,0,0,0">
                <w:txbxContent>
                  <w:p w14:paraId="3300B60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Headcount</w:t>
                    </w:r>
                    <w:r>
                      <w:rPr>
                        <w:color w:val="231F20"/>
                        <w:spacing w:val="5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(%)</w:t>
                    </w:r>
                  </w:p>
                </w:txbxContent>
              </v:textbox>
            </v:shape>
            <v:shape id="_x0000_s1546" type="#_x0000_t202" style="position:absolute;left:5382;top:5857;width:1145;height:198;mso-position-horizontal-relative:page;mso-position-vertical-relative:text" o:allowincell="f" filled="f" stroked="f">
              <v:textbox inset="0,0,0,0">
                <w:txbxContent>
                  <w:p w14:paraId="78FD3E6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Poverty</w:t>
                    </w:r>
                    <w:r>
                      <w:rPr>
                        <w:color w:val="231F20"/>
                        <w:spacing w:val="39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gap</w:t>
                    </w:r>
                    <w:r>
                      <w:rPr>
                        <w:color w:val="231F20"/>
                        <w:spacing w:val="39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(%)</w:t>
                    </w:r>
                  </w:p>
                </w:txbxContent>
              </v:textbox>
            </v:shape>
            <v:shape id="_x0000_s1547" type="#_x0000_t202" style="position:absolute;left:7154;top:5857;width:1516;height:198;mso-position-horizontal-relative:page;mso-position-vertical-relative:text" o:allowincell="f" filled="f" stroked="f">
              <v:textbox inset="0,0,0,0">
                <w:txbxContent>
                  <w:p w14:paraId="08466B0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Squared</w:t>
                    </w:r>
                    <w:r>
                      <w:rPr>
                        <w:color w:val="231F20"/>
                        <w:spacing w:val="5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poverty</w:t>
                    </w:r>
                    <w:r>
                      <w:rPr>
                        <w:color w:val="231F20"/>
                        <w:spacing w:val="5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gap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047DAFD" w14:textId="77777777" w:rsidR="00000000" w:rsidRDefault="00786C4D">
      <w:pPr>
        <w:pStyle w:val="Textoindependiente"/>
        <w:kinsoku w:val="0"/>
        <w:overflowPunct w:val="0"/>
        <w:spacing w:before="9"/>
        <w:rPr>
          <w:rFonts w:ascii="Roboto" w:hAnsi="Roboto" w:cs="Roboto"/>
          <w:sz w:val="19"/>
          <w:szCs w:val="19"/>
        </w:rPr>
      </w:pPr>
    </w:p>
    <w:p w14:paraId="3FA9143F" w14:textId="77777777" w:rsidR="00000000" w:rsidRDefault="00786C4D">
      <w:pPr>
        <w:pStyle w:val="Textoindependiente"/>
        <w:kinsoku w:val="0"/>
        <w:overflowPunct w:val="0"/>
        <w:spacing w:line="276" w:lineRule="auto"/>
        <w:ind w:left="319" w:right="38"/>
        <w:jc w:val="both"/>
        <w:rPr>
          <w:color w:val="231F20"/>
          <w:sz w:val="16"/>
          <w:szCs w:val="16"/>
        </w:rPr>
      </w:pPr>
      <w:r>
        <w:rPr>
          <w:rFonts w:ascii="Roboto" w:hAnsi="Roboto" w:cs="Roboto"/>
          <w:b/>
          <w:bCs/>
          <w:color w:val="231F20"/>
          <w:sz w:val="16"/>
          <w:szCs w:val="16"/>
        </w:rPr>
        <w:t xml:space="preserve">Source: </w:t>
      </w:r>
      <w:r>
        <w:rPr>
          <w:color w:val="231F20"/>
          <w:sz w:val="16"/>
          <w:szCs w:val="16"/>
        </w:rPr>
        <w:t>PovcalNet: the o</w:t>
      </w:r>
      <w:r>
        <w:rPr>
          <w:color w:val="231F20"/>
          <w:sz w:val="16"/>
          <w:szCs w:val="16"/>
        </w:rPr>
        <w:t>nline tool for poverty measurement developed by the Development Research Group of the World Bank. Available at</w:t>
      </w:r>
      <w:r>
        <w:rPr>
          <w:color w:val="231F20"/>
          <w:spacing w:val="1"/>
          <w:sz w:val="16"/>
          <w:szCs w:val="16"/>
        </w:rPr>
        <w:t xml:space="preserve"> </w:t>
      </w:r>
      <w:hyperlink r:id="rId99" w:history="1">
        <w:r>
          <w:rPr>
            <w:color w:val="231F20"/>
            <w:spacing w:val="-1"/>
            <w:sz w:val="16"/>
            <w:szCs w:val="16"/>
          </w:rPr>
          <w:t>http://iresearch.worldbank.org/PovcalNet/povOnDemand.aspx</w:t>
        </w:r>
      </w:hyperlink>
      <w:r>
        <w:rPr>
          <w:color w:val="231F20"/>
          <w:spacing w:val="-1"/>
          <w:sz w:val="16"/>
          <w:szCs w:val="16"/>
        </w:rPr>
        <w:t>.</w:t>
      </w:r>
      <w:r>
        <w:rPr>
          <w:color w:val="231F20"/>
          <w:spacing w:val="-9"/>
          <w:sz w:val="16"/>
          <w:szCs w:val="16"/>
        </w:rPr>
        <w:t xml:space="preserve"> </w:t>
      </w:r>
      <w:r>
        <w:rPr>
          <w:color w:val="231F20"/>
          <w:spacing w:val="-1"/>
          <w:sz w:val="16"/>
          <w:szCs w:val="16"/>
        </w:rPr>
        <w:t>Based</w:t>
      </w:r>
      <w:r>
        <w:rPr>
          <w:color w:val="231F20"/>
          <w:spacing w:val="-8"/>
          <w:sz w:val="16"/>
          <w:szCs w:val="16"/>
        </w:rPr>
        <w:t xml:space="preserve"> </w:t>
      </w:r>
      <w:r>
        <w:rPr>
          <w:color w:val="231F20"/>
          <w:spacing w:val="-1"/>
          <w:sz w:val="16"/>
          <w:szCs w:val="16"/>
        </w:rPr>
        <w:t>on</w:t>
      </w:r>
      <w:r>
        <w:rPr>
          <w:color w:val="231F20"/>
          <w:spacing w:val="-8"/>
          <w:sz w:val="16"/>
          <w:szCs w:val="16"/>
        </w:rPr>
        <w:t xml:space="preserve"> </w:t>
      </w:r>
      <w:r>
        <w:rPr>
          <w:color w:val="231F20"/>
          <w:spacing w:val="-1"/>
          <w:sz w:val="16"/>
          <w:szCs w:val="16"/>
        </w:rPr>
        <w:t>est</w:t>
      </w:r>
      <w:r>
        <w:rPr>
          <w:color w:val="231F20"/>
          <w:spacing w:val="-1"/>
          <w:sz w:val="16"/>
          <w:szCs w:val="16"/>
        </w:rPr>
        <w:t>imates</w:t>
      </w:r>
      <w:r>
        <w:rPr>
          <w:color w:val="231F20"/>
          <w:spacing w:val="-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from</w:t>
      </w:r>
      <w:r>
        <w:rPr>
          <w:color w:val="231F20"/>
          <w:spacing w:val="-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43</w:t>
      </w:r>
      <w:r>
        <w:rPr>
          <w:color w:val="231F20"/>
          <w:spacing w:val="-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LDCs</w:t>
      </w:r>
      <w:r>
        <w:rPr>
          <w:color w:val="231F20"/>
          <w:spacing w:val="-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(no</w:t>
      </w:r>
      <w:r>
        <w:rPr>
          <w:color w:val="231F20"/>
          <w:spacing w:val="-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data</w:t>
      </w:r>
      <w:r>
        <w:rPr>
          <w:color w:val="231F20"/>
          <w:spacing w:val="-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are</w:t>
      </w:r>
      <w:r>
        <w:rPr>
          <w:color w:val="231F20"/>
          <w:spacing w:val="-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available</w:t>
      </w:r>
      <w:r>
        <w:rPr>
          <w:color w:val="231F20"/>
          <w:spacing w:val="-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for</w:t>
      </w:r>
      <w:r>
        <w:rPr>
          <w:color w:val="231F20"/>
          <w:spacing w:val="-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Afghanistan,</w:t>
      </w:r>
      <w:r>
        <w:rPr>
          <w:color w:val="231F20"/>
          <w:spacing w:val="-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Cambodia,</w:t>
      </w:r>
      <w:r>
        <w:rPr>
          <w:color w:val="231F20"/>
          <w:spacing w:val="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Eritrea</w:t>
      </w:r>
      <w:r>
        <w:rPr>
          <w:color w:val="231F20"/>
          <w:spacing w:val="-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and</w:t>
      </w:r>
      <w:r>
        <w:rPr>
          <w:color w:val="231F20"/>
          <w:spacing w:val="-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Somalia).</w:t>
      </w:r>
    </w:p>
    <w:p w14:paraId="547A83C9" w14:textId="77777777" w:rsidR="00000000" w:rsidRDefault="00786C4D">
      <w:pPr>
        <w:pStyle w:val="Textoindependiente"/>
        <w:kinsoku w:val="0"/>
        <w:overflowPunct w:val="0"/>
        <w:spacing w:before="118" w:line="314" w:lineRule="auto"/>
        <w:ind w:left="319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protection as a percentage of GDP in the LDCs is only 3 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cent, which is less than half the average of 6.3 percent for mid-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dle-income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countries.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estimat-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ed cost of a more comprehensive package of social protection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(child,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orphans,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maternity,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disability,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age)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exceed</w:t>
      </w:r>
    </w:p>
    <w:p w14:paraId="7B1E9A1F" w14:textId="77777777" w:rsidR="00000000" w:rsidRDefault="00786C4D">
      <w:pPr>
        <w:pStyle w:val="Textoindependiente"/>
        <w:kinsoku w:val="0"/>
        <w:overflowPunct w:val="0"/>
        <w:spacing w:line="314" w:lineRule="auto"/>
        <w:ind w:left="319"/>
        <w:jc w:val="both"/>
        <w:rPr>
          <w:color w:val="231F20"/>
        </w:rPr>
      </w:pPr>
      <w:r>
        <w:rPr>
          <w:color w:val="231F20"/>
        </w:rPr>
        <w:t>6.5 percent of GDP. This cannot be financed from domestic re-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alone,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revenue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percent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GDP (UN-OHRLLS, 2018).</w:t>
      </w:r>
    </w:p>
    <w:p w14:paraId="600B8AE0" w14:textId="77777777" w:rsidR="00000000" w:rsidRDefault="00786C4D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14:paraId="35DB97B4" w14:textId="77777777" w:rsidR="00000000" w:rsidRDefault="00786C4D">
      <w:pPr>
        <w:pStyle w:val="Ttulo5"/>
        <w:kinsoku w:val="0"/>
        <w:overflowPunct w:val="0"/>
        <w:spacing w:before="1" w:line="261" w:lineRule="auto"/>
        <w:ind w:right="14"/>
        <w:jc w:val="both"/>
        <w:rPr>
          <w:color w:val="A11D44"/>
          <w:w w:val="110"/>
          <w:vertAlign w:val="superscript"/>
        </w:rPr>
      </w:pPr>
      <w:r>
        <w:rPr>
          <w:color w:val="A11D44"/>
          <w:spacing w:val="4"/>
          <w:w w:val="128"/>
        </w:rPr>
        <w:t>B</w:t>
      </w:r>
      <w:r>
        <w:rPr>
          <w:color w:val="A11D44"/>
          <w:spacing w:val="7"/>
          <w:w w:val="86"/>
        </w:rPr>
        <w:t>.</w:t>
      </w:r>
      <w:r>
        <w:rPr>
          <w:color w:val="A11D44"/>
          <w:w w:val="99"/>
        </w:rPr>
        <w:t>2</w:t>
      </w:r>
      <w:r>
        <w:rPr>
          <w:color w:val="A11D44"/>
          <w:spacing w:val="-7"/>
        </w:rPr>
        <w:t xml:space="preserve"> </w:t>
      </w:r>
      <w:r>
        <w:rPr>
          <w:color w:val="A11D44"/>
          <w:spacing w:val="-1"/>
          <w:w w:val="112"/>
        </w:rPr>
        <w:t>I</w:t>
      </w:r>
      <w:r>
        <w:rPr>
          <w:color w:val="A11D44"/>
          <w:w w:val="103"/>
        </w:rPr>
        <w:t>M</w:t>
      </w:r>
      <w:r>
        <w:rPr>
          <w:color w:val="A11D44"/>
          <w:spacing w:val="-15"/>
          <w:w w:val="123"/>
        </w:rPr>
        <w:t>P</w:t>
      </w:r>
      <w:r>
        <w:rPr>
          <w:color w:val="A11D44"/>
          <w:spacing w:val="-11"/>
          <w:w w:val="117"/>
        </w:rPr>
        <w:t>A</w:t>
      </w:r>
      <w:r>
        <w:rPr>
          <w:color w:val="A11D44"/>
          <w:spacing w:val="2"/>
          <w:w w:val="109"/>
        </w:rPr>
        <w:t>C</w:t>
      </w:r>
      <w:r>
        <w:rPr>
          <w:color w:val="A11D44"/>
          <w:w w:val="104"/>
        </w:rPr>
        <w:t>T</w:t>
      </w:r>
      <w:r>
        <w:rPr>
          <w:color w:val="A11D44"/>
          <w:spacing w:val="-7"/>
        </w:rPr>
        <w:t xml:space="preserve"> </w:t>
      </w:r>
      <w:r>
        <w:rPr>
          <w:color w:val="A11D44"/>
          <w:spacing w:val="-1"/>
          <w:w w:val="111"/>
        </w:rPr>
        <w:t>O</w:t>
      </w:r>
      <w:r>
        <w:rPr>
          <w:color w:val="A11D44"/>
          <w:w w:val="125"/>
        </w:rPr>
        <w:t>F</w:t>
      </w:r>
      <w:r>
        <w:rPr>
          <w:color w:val="A11D44"/>
          <w:spacing w:val="-7"/>
        </w:rPr>
        <w:t xml:space="preserve"> </w:t>
      </w:r>
      <w:r>
        <w:rPr>
          <w:color w:val="A11D44"/>
          <w:spacing w:val="-7"/>
          <w:w w:val="109"/>
        </w:rPr>
        <w:t>C</w:t>
      </w:r>
      <w:r>
        <w:rPr>
          <w:color w:val="A11D44"/>
          <w:spacing w:val="-10"/>
          <w:w w:val="111"/>
        </w:rPr>
        <w:t>O</w:t>
      </w:r>
      <w:r>
        <w:rPr>
          <w:color w:val="A11D44"/>
          <w:spacing w:val="-3"/>
          <w:w w:val="117"/>
        </w:rPr>
        <w:t>V</w:t>
      </w:r>
      <w:r>
        <w:rPr>
          <w:color w:val="A11D44"/>
          <w:spacing w:val="-1"/>
          <w:w w:val="112"/>
        </w:rPr>
        <w:t>I</w:t>
      </w:r>
      <w:r>
        <w:rPr>
          <w:color w:val="A11D44"/>
          <w:spacing w:val="6"/>
          <w:w w:val="106"/>
        </w:rPr>
        <w:t>D</w:t>
      </w:r>
      <w:r>
        <w:rPr>
          <w:color w:val="A11D44"/>
          <w:spacing w:val="-8"/>
          <w:w w:val="128"/>
        </w:rPr>
        <w:t>-</w:t>
      </w:r>
      <w:r>
        <w:rPr>
          <w:color w:val="A11D44"/>
          <w:spacing w:val="-1"/>
          <w:w w:val="64"/>
        </w:rPr>
        <w:t>1</w:t>
      </w:r>
      <w:r>
        <w:rPr>
          <w:color w:val="A11D44"/>
          <w:w w:val="106"/>
        </w:rPr>
        <w:t>9</w:t>
      </w:r>
      <w:r>
        <w:rPr>
          <w:color w:val="A11D44"/>
          <w:spacing w:val="-7"/>
        </w:rPr>
        <w:t xml:space="preserve"> </w:t>
      </w:r>
      <w:r>
        <w:rPr>
          <w:color w:val="A11D44"/>
          <w:spacing w:val="-1"/>
          <w:w w:val="111"/>
        </w:rPr>
        <w:t>O</w:t>
      </w:r>
      <w:r>
        <w:rPr>
          <w:color w:val="A11D44"/>
          <w:w w:val="109"/>
        </w:rPr>
        <w:t>N</w:t>
      </w:r>
      <w:r>
        <w:rPr>
          <w:color w:val="A11D44"/>
          <w:spacing w:val="-7"/>
        </w:rPr>
        <w:t xml:space="preserve"> </w:t>
      </w:r>
      <w:r>
        <w:rPr>
          <w:color w:val="A11D44"/>
          <w:spacing w:val="-3"/>
          <w:w w:val="104"/>
        </w:rPr>
        <w:t>T</w:t>
      </w:r>
      <w:r>
        <w:rPr>
          <w:color w:val="A11D44"/>
          <w:w w:val="105"/>
        </w:rPr>
        <w:t>H</w:t>
      </w:r>
      <w:r>
        <w:rPr>
          <w:color w:val="A11D44"/>
          <w:w w:val="126"/>
        </w:rPr>
        <w:t>E</w:t>
      </w:r>
      <w:r>
        <w:rPr>
          <w:color w:val="A11D44"/>
          <w:spacing w:val="-7"/>
        </w:rPr>
        <w:t xml:space="preserve"> </w:t>
      </w:r>
      <w:r>
        <w:rPr>
          <w:color w:val="A11D44"/>
          <w:spacing w:val="3"/>
          <w:w w:val="118"/>
        </w:rPr>
        <w:t>L</w:t>
      </w:r>
      <w:r>
        <w:rPr>
          <w:color w:val="A11D44"/>
          <w:spacing w:val="-2"/>
          <w:w w:val="117"/>
        </w:rPr>
        <w:t>A</w:t>
      </w:r>
      <w:r>
        <w:rPr>
          <w:color w:val="A11D44"/>
          <w:spacing w:val="-2"/>
          <w:w w:val="128"/>
        </w:rPr>
        <w:t>B</w:t>
      </w:r>
      <w:r>
        <w:rPr>
          <w:color w:val="A11D44"/>
          <w:spacing w:val="-1"/>
          <w:w w:val="111"/>
        </w:rPr>
        <w:t>O</w:t>
      </w:r>
      <w:r>
        <w:rPr>
          <w:color w:val="A11D44"/>
          <w:spacing w:val="1"/>
          <w:w w:val="111"/>
        </w:rPr>
        <w:t>U</w:t>
      </w:r>
      <w:r>
        <w:rPr>
          <w:color w:val="A11D44"/>
          <w:w w:val="116"/>
        </w:rPr>
        <w:t xml:space="preserve">R </w:t>
      </w:r>
      <w:r>
        <w:rPr>
          <w:color w:val="A11D44"/>
          <w:w w:val="110"/>
        </w:rPr>
        <w:t>MARKET</w:t>
      </w:r>
      <w:r>
        <w:rPr>
          <w:color w:val="A11D44"/>
          <w:spacing w:val="-14"/>
          <w:w w:val="110"/>
        </w:rPr>
        <w:t xml:space="preserve"> </w:t>
      </w:r>
      <w:r>
        <w:rPr>
          <w:color w:val="A11D44"/>
          <w:w w:val="110"/>
        </w:rPr>
        <w:t>AND</w:t>
      </w:r>
      <w:r>
        <w:rPr>
          <w:color w:val="A11D44"/>
          <w:spacing w:val="-14"/>
          <w:w w:val="110"/>
        </w:rPr>
        <w:t xml:space="preserve"> </w:t>
      </w:r>
      <w:r>
        <w:rPr>
          <w:color w:val="A11D44"/>
          <w:w w:val="110"/>
        </w:rPr>
        <w:t>INCOME</w:t>
      </w:r>
      <w:r>
        <w:rPr>
          <w:color w:val="A11D44"/>
          <w:w w:val="110"/>
          <w:vertAlign w:val="superscript"/>
        </w:rPr>
        <w:t>19</w:t>
      </w:r>
    </w:p>
    <w:p w14:paraId="4457B68C" w14:textId="77777777" w:rsidR="00000000" w:rsidRDefault="00786C4D">
      <w:pPr>
        <w:pStyle w:val="Textoindependiente"/>
        <w:kinsoku w:val="0"/>
        <w:overflowPunct w:val="0"/>
        <w:spacing w:before="152" w:line="309" w:lineRule="auto"/>
        <w:ind w:left="319"/>
        <w:jc w:val="both"/>
        <w:rPr>
          <w:color w:val="231F20"/>
        </w:rPr>
      </w:pPr>
      <w:r>
        <w:rPr>
          <w:color w:val="231F20"/>
        </w:rPr>
        <w:t>Several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lockdown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 to try and curb the spread of COVID-19 and sub-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sequently, flatten the curve. More than 30 LDCs had in place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severe or very severe measures from early April to mid-May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sures for all except essential sectors and 17 with closures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reversed.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(Afghan-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istan,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Eritrea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Sudan)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closures for all but key workers, while 19 had required clo-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sectors.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80 percent of all workers in LDCs resided in countries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closures.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largely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closures that were reintroduced in South Asia, for example,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Nepal.</w:t>
      </w:r>
    </w:p>
    <w:p w14:paraId="7402F0BF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19" w:right="225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  <w:spacing w:val="-1"/>
        </w:rPr>
        <w:t>According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Royal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Bhutan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(2020),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has had a significant impact on the tourism and related ser-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vice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sector.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wages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negatively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livelihoods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Furthermore,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repatriation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substantial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num-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 of Bhutanese (mostly youth) from foreign countries 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aggravated the unemployment pool in the nation. The Gov-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ernment further cautions that with widespread supply chain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demand disruptions, many businesses face insolvency.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reinforced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layoffs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result-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household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incomes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livelihood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disruption.</w:t>
      </w:r>
    </w:p>
    <w:p w14:paraId="2FDAD210" w14:textId="77777777" w:rsidR="00000000" w:rsidRDefault="00786C4D">
      <w:pPr>
        <w:pStyle w:val="Textoindependiente"/>
        <w:kinsoku w:val="0"/>
        <w:overflowPunct w:val="0"/>
        <w:spacing w:before="164" w:line="312" w:lineRule="auto"/>
        <w:ind w:left="319" w:right="225"/>
        <w:jc w:val="both"/>
        <w:rPr>
          <w:color w:val="231F20"/>
        </w:rPr>
      </w:pP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economy,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lockdown – albeit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short-lived – 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implications. This is because workers in the informal economy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reserves,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teleworking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self-employed,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losing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jobs as confinement measures force them to stay home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customers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away.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unemployment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inactivity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informality,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underconsumption,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hunger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lasting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</w:t>
      </w:r>
      <w:r>
        <w:rPr>
          <w:color w:val="231F20"/>
        </w:rPr>
        <w:t>b-section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poverty).</w:t>
      </w:r>
    </w:p>
    <w:p w14:paraId="78B98142" w14:textId="77777777" w:rsidR="00000000" w:rsidRDefault="00786C4D">
      <w:pPr>
        <w:pStyle w:val="Textoindependiente"/>
        <w:kinsoku w:val="0"/>
        <w:overflowPunct w:val="0"/>
        <w:spacing w:before="159" w:line="312" w:lineRule="auto"/>
        <w:ind w:left="319" w:right="225"/>
        <w:jc w:val="both"/>
        <w:rPr>
          <w:color w:val="231F20"/>
        </w:rPr>
      </w:pPr>
      <w:r>
        <w:rPr>
          <w:color w:val="231F20"/>
        </w:rPr>
        <w:t>In addition, job losses are likely to be experienced in micro,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 and medium enterprises (MSMEs). Emerging evidence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MSMEs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‘overrepresented’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COVID-19,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non-food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services  such  as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accommodation  and  food,  retail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</w:p>
    <w:p w14:paraId="7FA0ABD2" w14:textId="77777777" w:rsidR="00000000" w:rsidRDefault="00786C4D">
      <w:pPr>
        <w:pStyle w:val="Textoindependiente"/>
        <w:kinsoku w:val="0"/>
        <w:overflowPunct w:val="0"/>
        <w:spacing w:before="159" w:line="312" w:lineRule="auto"/>
        <w:ind w:left="319" w:right="225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10568" w:space="1360"/>
            <w:col w:w="5232" w:space="39"/>
            <w:col w:w="5461"/>
          </w:cols>
          <w:noEndnote/>
        </w:sectPr>
      </w:pPr>
    </w:p>
    <w:p w14:paraId="51EC9864" w14:textId="77777777" w:rsidR="00000000" w:rsidRDefault="00786C4D">
      <w:pPr>
        <w:pStyle w:val="Textoindependiente"/>
        <w:kinsoku w:val="0"/>
        <w:overflowPunct w:val="0"/>
        <w:spacing w:line="190" w:lineRule="exact"/>
        <w:ind w:left="317"/>
        <w:jc w:val="both"/>
        <w:rPr>
          <w:color w:val="231F20"/>
        </w:rPr>
      </w:pPr>
      <w:r>
        <w:rPr>
          <w:color w:val="231F20"/>
        </w:rPr>
        <w:t>indicate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urban,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educated</w:t>
      </w:r>
    </w:p>
    <w:p w14:paraId="7C9F0CF7" w14:textId="77777777" w:rsidR="00000000" w:rsidRDefault="00786C4D">
      <w:pPr>
        <w:pStyle w:val="Textoindependiente"/>
        <w:kinsoku w:val="0"/>
        <w:overflowPunct w:val="0"/>
        <w:spacing w:before="64" w:line="312" w:lineRule="auto"/>
        <w:ind w:left="317"/>
        <w:jc w:val="both"/>
        <w:rPr>
          <w:color w:val="231F20"/>
          <w:position w:val="6"/>
          <w:sz w:val="10"/>
          <w:szCs w:val="10"/>
        </w:rPr>
      </w:pPr>
      <w:r>
        <w:rPr>
          <w:color w:val="231F20"/>
        </w:rPr>
        <w:t>and work in industries such as informal services, construction,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(Wall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Journal,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October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2020).</w:t>
      </w:r>
      <w:r>
        <w:rPr>
          <w:color w:val="231F20"/>
          <w:position w:val="6"/>
          <w:sz w:val="10"/>
          <w:szCs w:val="10"/>
        </w:rPr>
        <w:t>18</w:t>
      </w:r>
    </w:p>
    <w:p w14:paraId="7CC15B5C" w14:textId="77777777" w:rsidR="00000000" w:rsidRDefault="00786C4D">
      <w:pPr>
        <w:pStyle w:val="Textoindependiente"/>
        <w:kinsoku w:val="0"/>
        <w:overflowPunct w:val="0"/>
        <w:spacing w:before="170" w:line="312" w:lineRule="auto"/>
        <w:ind w:left="317"/>
        <w:jc w:val="both"/>
        <w:rPr>
          <w:color w:val="231F20"/>
        </w:rPr>
      </w:pPr>
      <w:r>
        <w:rPr>
          <w:color w:val="231F20"/>
          <w:spacing w:val="-3"/>
        </w:rPr>
        <w:t>According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Sánchez-Páramo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(2020),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finding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confirmed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countries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Bangladesh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Ethiopia.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Ethiopia,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where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high-frequency monitoring surveys of COVID-19 impacts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households were used, 60.5 percent of urban households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ported having suffered an income loss due to COVID-19,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pared to 51.6 percent of rural households. However, it is 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portant to caution</w:t>
      </w:r>
      <w:r>
        <w:rPr>
          <w:color w:val="231F20"/>
        </w:rPr>
        <w:t xml:space="preserve"> that rural areas are also likely to experience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deterioration in living conditions, including among the exist-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poor. The effect arises through the loss of income chan-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nel arising from mobility restrictions, which increasingly affect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farm and non-far</w:t>
      </w:r>
      <w:r>
        <w:rPr>
          <w:color w:val="231F20"/>
        </w:rPr>
        <w:t>m activities and access to markets in rural ar-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eas. In addition, in some instances, rural communities are also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facing critical challenges as they integrate massive inflows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returning migrants in a context of limited access to food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supplies. People l</w:t>
      </w:r>
      <w:r>
        <w:rPr>
          <w:color w:val="231F20"/>
        </w:rPr>
        <w:t>iving with disabilities in both urban and rural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 are disproportionately affected by the changes brought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expressed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I.</w:t>
      </w:r>
    </w:p>
    <w:p w14:paraId="20DACD89" w14:textId="77777777" w:rsidR="00000000" w:rsidRDefault="00786C4D">
      <w:pPr>
        <w:pStyle w:val="Textoindependiente"/>
        <w:kinsoku w:val="0"/>
        <w:overflowPunct w:val="0"/>
        <w:spacing w:line="189" w:lineRule="exact"/>
        <w:ind w:left="317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important</w:t>
      </w:r>
    </w:p>
    <w:p w14:paraId="050BD704" w14:textId="77777777" w:rsidR="00000000" w:rsidRDefault="00786C4D">
      <w:pPr>
        <w:pStyle w:val="Textoindependiente"/>
        <w:kinsoku w:val="0"/>
        <w:overflowPunct w:val="0"/>
        <w:spacing w:before="64" w:line="312" w:lineRule="auto"/>
        <w:ind w:left="317" w:right="38"/>
        <w:jc w:val="both"/>
        <w:rPr>
          <w:color w:val="231F20"/>
        </w:rPr>
      </w:pPr>
      <w:r>
        <w:rPr>
          <w:color w:val="231F20"/>
          <w:spacing w:val="-1"/>
        </w:rPr>
        <w:t>role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play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pandemic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response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generation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inclusive growth. Cash transfers are an especially promising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avenue,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improving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outcomes.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raising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individuals’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incomes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asset ownership, improving their nutritional status and mental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lowering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experiencing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illness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intimate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partner violence. Digital payments can offer the opportunity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distribute cash transfers in a manner compliant with 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</w:rPr>
        <w:t>istancing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(Strohm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Goldberg,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32446A8D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17" w:right="38"/>
        <w:jc w:val="both"/>
        <w:rPr>
          <w:color w:val="231F20"/>
        </w:rPr>
      </w:pPr>
      <w:r>
        <w:rPr>
          <w:color w:val="231F20"/>
        </w:rPr>
        <w:t>However, social protection in LDCs is limited, which exacer-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bates vulnerability across all dimensions of human develop-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ment. Coverage is hampered by limited institutional capacity,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presents challenges in reaching the most marginalized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groups. As such, lack of social protection constitutes a major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obstacle to economic and social development. Notwithstand-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nation-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voluntary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reviews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policy documents, a lack of and limited resources are major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constraints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(UN-OHRLLS,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spending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social</w:t>
      </w:r>
    </w:p>
    <w:p w14:paraId="05B8829C" w14:textId="77777777" w:rsidR="00000000" w:rsidRDefault="00786C4D">
      <w:pPr>
        <w:pStyle w:val="Textoindependiente"/>
        <w:kinsoku w:val="0"/>
        <w:overflowPunct w:val="0"/>
        <w:spacing w:before="33" w:line="309" w:lineRule="auto"/>
        <w:ind w:left="317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While it is not yet clear how many have lost their jobs, either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globally or in LDCs, as a res</w:t>
      </w:r>
      <w:r>
        <w:rPr>
          <w:color w:val="231F20"/>
        </w:rPr>
        <w:t>ult of the pandemic, anecdotal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 exists. For example, in Timor-Leste, in about 17.6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 of the households, one member lost their job. In about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households,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lost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job</w:t>
      </w:r>
      <w:r>
        <w:rPr>
          <w:color w:val="231F20"/>
        </w:rPr>
        <w:t>s; 2.5 percent had two members becoming unemployed,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2.3 percent had three members becoming unemployed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(Government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Timor-Leste,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127756EB" w14:textId="77777777" w:rsidR="00000000" w:rsidRDefault="00786C4D">
      <w:pPr>
        <w:pStyle w:val="Textoindependiente"/>
        <w:kinsoku w:val="0"/>
        <w:overflowPunct w:val="0"/>
        <w:spacing w:before="167" w:line="309" w:lineRule="auto"/>
        <w:ind w:left="317"/>
        <w:jc w:val="both"/>
        <w:rPr>
          <w:color w:val="231F20"/>
        </w:rPr>
      </w:pP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is through both economic demand and supply pathways.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</w:t>
      </w:r>
      <w:r>
        <w:rPr>
          <w:color w:val="231F20"/>
        </w:rPr>
        <w:t>ndicated in section D., LDCs are experiencing an unprecedent-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ed demand shock due to COVID-19. The pandemic has led to 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decrease in quantities and prices for LDCs’ exports and drops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tourism and remittances. On the other hand, restriction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movement, m</w:t>
      </w:r>
      <w:r>
        <w:rPr>
          <w:color w:val="231F20"/>
        </w:rPr>
        <w:t>andated market closures at home and abroad,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distancing,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bottlenecks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have adversely affected production prospects and the balance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payments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side shocks are being felt deeply in the already fragile labour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markets.</w:t>
      </w:r>
    </w:p>
    <w:p w14:paraId="074E2A59" w14:textId="77777777" w:rsidR="00000000" w:rsidRDefault="00786C4D">
      <w:pPr>
        <w:pStyle w:val="Textoindependiente"/>
        <w:kinsoku w:val="0"/>
        <w:overflowPunct w:val="0"/>
        <w:spacing w:before="1" w:line="312" w:lineRule="auto"/>
        <w:ind w:left="317" w:right="225"/>
        <w:jc w:val="both"/>
        <w:rPr>
          <w:color w:val="231F20"/>
          <w:position w:val="6"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wholesale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 – sectors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low.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MSMEs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bulk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informal firms dominate employment. In order to facilitate job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creation in low-income communities, public works and urban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launched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scaled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Republic,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cash-for-work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 two million masks with the objective of producing 10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million, to provide two free masks for every citizen at the same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time generating livelihood opportunities. In countries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Ethiopia and Senegal, projects to </w:t>
      </w:r>
      <w:r>
        <w:rPr>
          <w:color w:val="231F20"/>
        </w:rPr>
        <w:t>accelerate slum upgrading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underway.</w:t>
      </w:r>
      <w:r>
        <w:rPr>
          <w:color w:val="231F20"/>
          <w:position w:val="6"/>
          <w:sz w:val="10"/>
          <w:szCs w:val="10"/>
        </w:rPr>
        <w:t>20</w:t>
      </w:r>
    </w:p>
    <w:p w14:paraId="5CBB5BEA" w14:textId="77777777" w:rsidR="00000000" w:rsidRDefault="00786C4D">
      <w:pPr>
        <w:pStyle w:val="Textoindependiente"/>
        <w:kinsoku w:val="0"/>
        <w:overflowPunct w:val="0"/>
        <w:spacing w:before="160" w:line="312" w:lineRule="auto"/>
        <w:ind w:left="317" w:right="225"/>
        <w:jc w:val="both"/>
        <w:rPr>
          <w:color w:val="231F20"/>
        </w:rPr>
      </w:pPr>
      <w:r>
        <w:rPr>
          <w:color w:val="231F20"/>
        </w:rPr>
        <w:t>In Bangladesh, the informal sector and MSMEs, which employ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85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employment,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worst-hit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by COVID-19. As the government enforced general holidays,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lockdowns, closures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factories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businesses 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spread of coronavirus infections, production as well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income of workers has reduced significantly. This 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disruption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affec</w:t>
      </w:r>
      <w:r>
        <w:rPr>
          <w:color w:val="231F20"/>
        </w:rPr>
        <w:t>ted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livelihoods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millions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people</w:t>
      </w:r>
    </w:p>
    <w:p w14:paraId="1AC21A12" w14:textId="77777777" w:rsidR="00000000" w:rsidRDefault="00786C4D">
      <w:pPr>
        <w:pStyle w:val="Textoindependiente"/>
        <w:kinsoku w:val="0"/>
        <w:overflowPunct w:val="0"/>
        <w:spacing w:before="160" w:line="312" w:lineRule="auto"/>
        <w:ind w:left="317" w:right="225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29" w:space="41"/>
            <w:col w:w="5269" w:space="1391"/>
            <w:col w:w="5230" w:space="41"/>
            <w:col w:w="5459"/>
          </w:cols>
          <w:noEndnote/>
        </w:sectPr>
      </w:pPr>
    </w:p>
    <w:p w14:paraId="236ED3E5" w14:textId="77777777" w:rsidR="00000000" w:rsidRDefault="00786C4D">
      <w:pPr>
        <w:pStyle w:val="Textoindependiente"/>
        <w:kinsoku w:val="0"/>
        <w:overflowPunct w:val="0"/>
        <w:spacing w:before="4" w:after="1"/>
        <w:rPr>
          <w:sz w:val="16"/>
          <w:szCs w:val="16"/>
        </w:rPr>
      </w:pPr>
    </w:p>
    <w:p w14:paraId="6DC3CA3C" w14:textId="77777777" w:rsidR="00000000" w:rsidRDefault="00786C4D">
      <w:pPr>
        <w:pStyle w:val="Textoindependiente"/>
        <w:kinsoku w:val="0"/>
        <w:overflowPunct w:val="0"/>
        <w:spacing w:line="20" w:lineRule="exact"/>
        <w:ind w:left="12247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054C5DC3">
          <v:group id="_x0000_s1548" style="width:1in;height:1pt;mso-position-horizontal-relative:char;mso-position-vertical-relative:line" coordsize="1440,20" o:allowincell="f">
            <v:shape id="_x0000_s1549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0B325C08" w14:textId="77777777" w:rsidR="00000000" w:rsidRDefault="00786C4D">
      <w:pPr>
        <w:pStyle w:val="Textoindependiente"/>
        <w:kinsoku w:val="0"/>
        <w:overflowPunct w:val="0"/>
        <w:spacing w:line="20" w:lineRule="exact"/>
        <w:ind w:left="12247"/>
        <w:rPr>
          <w:sz w:val="2"/>
          <w:szCs w:val="2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260158AE" w14:textId="77777777" w:rsidR="00000000" w:rsidRDefault="00786C4D">
      <w:pPr>
        <w:pStyle w:val="Textoindependiente"/>
        <w:kinsoku w:val="0"/>
        <w:overflowPunct w:val="0"/>
        <w:spacing w:before="8"/>
        <w:rPr>
          <w:sz w:val="15"/>
          <w:szCs w:val="15"/>
        </w:rPr>
      </w:pPr>
    </w:p>
    <w:p w14:paraId="1CB3C06A" w14:textId="77777777" w:rsidR="00000000" w:rsidRDefault="00786C4D">
      <w:pPr>
        <w:pStyle w:val="Textoindependiente"/>
        <w:kinsoku w:val="0"/>
        <w:overflowPunct w:val="0"/>
        <w:spacing w:line="20" w:lineRule="exact"/>
        <w:ind w:left="317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1F80D006">
          <v:group id="_x0000_s1550" style="width:1in;height:1pt;mso-position-horizontal-relative:char;mso-position-vertical-relative:line" coordsize="1440,20" o:allowincell="f">
            <v:shape id="_x0000_s1551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36E954A3" w14:textId="77777777" w:rsidR="00000000" w:rsidRDefault="00786C4D">
      <w:pPr>
        <w:pStyle w:val="Textoindependiente"/>
        <w:kinsoku w:val="0"/>
        <w:overflowPunct w:val="0"/>
        <w:spacing w:before="84"/>
        <w:ind w:left="317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 xml:space="preserve">18                              </w:t>
      </w:r>
      <w:r>
        <w:rPr>
          <w:color w:val="414042"/>
          <w:spacing w:val="6"/>
          <w:position w:val="5"/>
          <w:sz w:val="8"/>
          <w:szCs w:val="8"/>
        </w:rPr>
        <w:t xml:space="preserve"> </w:t>
      </w:r>
      <w:hyperlink r:id="rId100" w:history="1">
        <w:r>
          <w:rPr>
            <w:color w:val="414042"/>
            <w:sz w:val="14"/>
            <w:szCs w:val="14"/>
          </w:rPr>
          <w:t>https://www.wsj.com/articles/coronaviru</w:t>
        </w:r>
        <w:r>
          <w:rPr>
            <w:color w:val="414042"/>
            <w:sz w:val="14"/>
            <w:szCs w:val="14"/>
          </w:rPr>
          <w:t>s-has-thrown-around-100-million-people-into-extreme-poverty-world-bank-estimates-11602086400</w:t>
        </w:r>
      </w:hyperlink>
    </w:p>
    <w:p w14:paraId="3060B88C" w14:textId="77777777" w:rsidR="00000000" w:rsidRDefault="00786C4D">
      <w:pPr>
        <w:pStyle w:val="Textoindependiente"/>
        <w:kinsoku w:val="0"/>
        <w:overflowPunct w:val="0"/>
        <w:spacing w:before="84"/>
        <w:ind w:left="317"/>
        <w:rPr>
          <w:color w:val="414042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14042"/>
          <w:position w:val="5"/>
          <w:sz w:val="8"/>
          <w:szCs w:val="8"/>
        </w:rPr>
        <w:t>19</w:t>
      </w:r>
      <w:r>
        <w:rPr>
          <w:color w:val="414042"/>
          <w:spacing w:val="10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Some</w:t>
      </w:r>
      <w:r>
        <w:rPr>
          <w:color w:val="414042"/>
          <w:spacing w:val="1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1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content</w:t>
      </w:r>
      <w:r>
        <w:rPr>
          <w:color w:val="414042"/>
          <w:spacing w:val="1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1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this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sub-section</w:t>
      </w:r>
      <w:r>
        <w:rPr>
          <w:color w:val="414042"/>
          <w:spacing w:val="1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is</w:t>
      </w:r>
      <w:r>
        <w:rPr>
          <w:color w:val="414042"/>
          <w:spacing w:val="1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based</w:t>
      </w:r>
      <w:r>
        <w:rPr>
          <w:color w:val="414042"/>
          <w:spacing w:val="1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on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</w:t>
      </w:r>
      <w:r>
        <w:rPr>
          <w:color w:val="414042"/>
          <w:spacing w:val="1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paper</w:t>
      </w:r>
      <w:r>
        <w:rPr>
          <w:color w:val="414042"/>
          <w:spacing w:val="1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by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ILO</w:t>
      </w:r>
      <w:r>
        <w:rPr>
          <w:color w:val="414042"/>
          <w:spacing w:val="1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(2021).</w:t>
      </w:r>
    </w:p>
    <w:p w14:paraId="0994A9B4" w14:textId="77777777" w:rsidR="00000000" w:rsidRDefault="00786C4D">
      <w:pPr>
        <w:pStyle w:val="Textoindependiente"/>
        <w:kinsoku w:val="0"/>
        <w:overflowPunct w:val="0"/>
        <w:spacing w:before="41"/>
        <w:ind w:left="317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 xml:space="preserve">20          </w:t>
      </w:r>
      <w:r>
        <w:rPr>
          <w:color w:val="414042"/>
          <w:spacing w:val="4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 xml:space="preserve">See        </w:t>
      </w:r>
      <w:r>
        <w:rPr>
          <w:color w:val="414042"/>
          <w:spacing w:val="26"/>
          <w:sz w:val="14"/>
          <w:szCs w:val="14"/>
        </w:rPr>
        <w:t xml:space="preserve"> </w:t>
      </w:r>
      <w:hyperlink r:id="rId101" w:history="1">
        <w:r>
          <w:rPr>
            <w:color w:val="414042"/>
            <w:sz w:val="14"/>
            <w:szCs w:val="14"/>
          </w:rPr>
          <w:t>https://www.worldbank.org/en/news/factsheet/2020/06/02/world-banks-response-to-covid-19-coronavirus-in-africa</w:t>
        </w:r>
      </w:hyperlink>
    </w:p>
    <w:p w14:paraId="273F25E0" w14:textId="77777777" w:rsidR="00000000" w:rsidRDefault="00786C4D">
      <w:pPr>
        <w:pStyle w:val="Textoindependiente"/>
        <w:kinsoku w:val="0"/>
        <w:overflowPunct w:val="0"/>
        <w:spacing w:before="41"/>
        <w:ind w:left="317"/>
        <w:rPr>
          <w:color w:val="414042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9696" w:space="2233"/>
            <w:col w:w="10731"/>
          </w:cols>
          <w:noEndnote/>
        </w:sectPr>
      </w:pPr>
    </w:p>
    <w:p w14:paraId="3C9CC0CA" w14:textId="77777777" w:rsidR="00000000" w:rsidRDefault="00786C4D">
      <w:pPr>
        <w:pStyle w:val="Textoindependiente"/>
        <w:kinsoku w:val="0"/>
        <w:overflowPunct w:val="0"/>
        <w:spacing w:before="4"/>
        <w:rPr>
          <w:sz w:val="8"/>
          <w:szCs w:val="8"/>
        </w:rPr>
      </w:pPr>
      <w:r>
        <w:rPr>
          <w:noProof/>
        </w:rPr>
        <w:pict w14:anchorId="2BB92756">
          <v:shape id="_x0000_s1552" style="position:absolute;margin-left:595.55pt;margin-top:0;width:.05pt;height:841.7pt;z-index:-157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649CEAFC" w14:textId="77777777" w:rsidR="00000000" w:rsidRDefault="00786C4D">
      <w:pPr>
        <w:pStyle w:val="Textoindependiente"/>
        <w:tabs>
          <w:tab w:val="left" w:pos="22280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18</w:t>
      </w:r>
      <w:r>
        <w:rPr>
          <w:color w:val="0091B3"/>
          <w:sz w:val="14"/>
          <w:szCs w:val="14"/>
        </w:rPr>
        <w:tab/>
        <w:t>19</w:t>
      </w:r>
    </w:p>
    <w:p w14:paraId="72EFAB12" w14:textId="77777777" w:rsidR="00000000" w:rsidRDefault="00786C4D">
      <w:pPr>
        <w:pStyle w:val="Textoindependiente"/>
        <w:tabs>
          <w:tab w:val="left" w:pos="22280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6F82D676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5FC8772B">
          <v:group id="_x0000_s1553" style="width:104.25pt;height:34.35pt;mso-position-horizontal-relative:char;mso-position-vertical-relative:line" coordsize="2085,687" o:allowincell="f">
            <v:shape id="_x0000_s1554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555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6EEED4B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5B62EF4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4DCD9428">
          <v:group id="_x0000_s1556" style="width:104.25pt;height:37.25pt;mso-position-horizontal-relative:char;mso-position-vertical-relative:line" coordsize="2085,745" o:allowincell="f">
            <v:shape id="_x0000_s1557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558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11A5E01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239318F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096A4FB4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E804FFB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B8934BD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</w:pPr>
    </w:p>
    <w:p w14:paraId="49B9075C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5A5C1FF3" w14:textId="77777777" w:rsidR="00000000" w:rsidRDefault="00786C4D">
      <w:pPr>
        <w:pStyle w:val="Textoindependiente"/>
        <w:kinsoku w:val="0"/>
        <w:overflowPunct w:val="0"/>
        <w:spacing w:before="119" w:line="312" w:lineRule="auto"/>
        <w:ind w:left="322"/>
        <w:jc w:val="both"/>
        <w:rPr>
          <w:color w:val="231F20"/>
        </w:rPr>
      </w:pPr>
      <w:r>
        <w:rPr>
          <w:color w:val="231F20"/>
        </w:rPr>
        <w:t>employed in both formal and informal sectors of the country.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contagion effect will slow down the service</w:t>
      </w:r>
      <w:r>
        <w:rPr>
          <w:color w:val="231F20"/>
        </w:rPr>
        <w:t xml:space="preserve"> sectors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cluding tourism, transport, and entertainment due to lacklus-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 demand. The loss of jobs in these sectors will put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burden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exchequer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mounting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for social safety. For workers’</w:t>
      </w:r>
      <w:r>
        <w:rPr>
          <w:color w:val="231F20"/>
        </w:rPr>
        <w:t xml:space="preserve"> salary, the Bangladeshi Govern-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has declared two support packages of total US$764.27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million. The packages are–(i) Special Fund for Salary 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oriented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US$588.2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(ii)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(Ca</w:t>
      </w:r>
      <w:r>
        <w:rPr>
          <w:color w:val="231F20"/>
        </w:rPr>
        <w:t>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export-oriented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worth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US$</w:t>
      </w:r>
    </w:p>
    <w:p w14:paraId="1B428AB7" w14:textId="77777777" w:rsidR="00000000" w:rsidRDefault="00786C4D">
      <w:pPr>
        <w:pStyle w:val="Textoindependiente"/>
        <w:kinsoku w:val="0"/>
        <w:overflowPunct w:val="0"/>
        <w:spacing w:before="2"/>
        <w:ind w:left="322"/>
        <w:jc w:val="both"/>
        <w:rPr>
          <w:color w:val="231F20"/>
        </w:rPr>
      </w:pPr>
      <w:r>
        <w:rPr>
          <w:color w:val="231F20"/>
        </w:rPr>
        <w:t>176.5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(Government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Bangladesh,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2020).</w:t>
      </w:r>
    </w:p>
    <w:p w14:paraId="62D0555C" w14:textId="77777777" w:rsidR="00000000" w:rsidRDefault="00786C4D">
      <w:pPr>
        <w:pStyle w:val="Textoindependiente"/>
        <w:kinsoku w:val="0"/>
        <w:overflowPunct w:val="0"/>
        <w:spacing w:before="9"/>
        <w:rPr>
          <w:sz w:val="19"/>
          <w:szCs w:val="19"/>
        </w:rPr>
      </w:pPr>
    </w:p>
    <w:p w14:paraId="6D67A42E" w14:textId="77777777" w:rsidR="00000000" w:rsidRDefault="00786C4D">
      <w:pPr>
        <w:pStyle w:val="Textoindependiente"/>
        <w:kinsoku w:val="0"/>
        <w:overflowPunct w:val="0"/>
        <w:spacing w:line="312" w:lineRule="auto"/>
        <w:ind w:left="322"/>
        <w:jc w:val="both"/>
        <w:rPr>
          <w:color w:val="231F20"/>
        </w:rPr>
      </w:pPr>
      <w:r>
        <w:rPr>
          <w:color w:val="231F20"/>
        </w:rPr>
        <w:t>The ILO finds that the closure of workplaces and implementa-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of other containment measures as a result of COVID-19,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combined with the rapid deterioration of economic conditions,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led to immediate and massive losses in working hours 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second quarter of 2020. In low-income countries (most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LDC</w:t>
      </w:r>
      <w:r>
        <w:rPr>
          <w:color w:val="231F20"/>
        </w:rPr>
        <w:t>s),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at</w:t>
      </w:r>
    </w:p>
    <w:p w14:paraId="3C1258EB" w14:textId="77777777" w:rsidR="00000000" w:rsidRDefault="00786C4D">
      <w:pPr>
        <w:pStyle w:val="Textoindependiente"/>
        <w:kinsoku w:val="0"/>
        <w:overflowPunct w:val="0"/>
        <w:spacing w:before="1" w:line="312" w:lineRule="auto"/>
        <w:ind w:left="322"/>
        <w:jc w:val="both"/>
        <w:rPr>
          <w:color w:val="231F20"/>
        </w:rPr>
      </w:pPr>
      <w:r>
        <w:rPr>
          <w:color w:val="231F20"/>
        </w:rPr>
        <w:t>13.9 percent, which is lower than all other income groups. This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implies that many workers in poorer countries were forced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maintain their working routines out of economic necessity–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 the self-emp</w:t>
      </w:r>
      <w:r>
        <w:rPr>
          <w:color w:val="231F20"/>
        </w:rPr>
        <w:t>loyed, daily wage labourers and low-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skilled workers, not least because the nature of their work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proximity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others.</w:t>
      </w:r>
    </w:p>
    <w:p w14:paraId="26EA11E7" w14:textId="77777777" w:rsidR="00000000" w:rsidRDefault="00786C4D">
      <w:pPr>
        <w:pStyle w:val="Textoindependiente"/>
        <w:kinsoku w:val="0"/>
        <w:overflowPunct w:val="0"/>
        <w:spacing w:before="170" w:line="309" w:lineRule="auto"/>
        <w:ind w:left="322"/>
        <w:jc w:val="both"/>
        <w:rPr>
          <w:color w:val="231F20"/>
        </w:rPr>
      </w:pPr>
      <w:r>
        <w:rPr>
          <w:color w:val="231F20"/>
        </w:rPr>
        <w:t>In the absence of the latest conventional labour market statis-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tics, especially in LDCs, ILO and other international </w:t>
      </w:r>
      <w:r>
        <w:rPr>
          <w:color w:val="231F20"/>
        </w:rPr>
        <w:t>organisa-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conducted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rapid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labour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assessments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provide immediate, real-time support on assessing the 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ployment and income impact of COVID-19. Both the modelled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ad-hoc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surveys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losses.</w:t>
      </w:r>
    </w:p>
    <w:p w14:paraId="7CBD9F49" w14:textId="77777777" w:rsidR="00000000" w:rsidRDefault="00786C4D">
      <w:pPr>
        <w:pStyle w:val="Textoindependiente"/>
        <w:kinsoku w:val="0"/>
        <w:overflowPunct w:val="0"/>
        <w:spacing w:before="179" w:line="312" w:lineRule="auto"/>
        <w:ind w:left="322"/>
        <w:jc w:val="both"/>
        <w:rPr>
          <w:color w:val="231F20"/>
        </w:rPr>
      </w:pPr>
      <w:r>
        <w:rPr>
          <w:color w:val="231F20"/>
        </w:rPr>
        <w:t>Analogous to the finding on poverty, COVID-19 disproportion-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ately affected those informal, low-skilled and low-productive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urban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employment,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including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retailing,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transportation,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construc-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restaurants,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workers.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ILO estim</w:t>
      </w:r>
      <w:r>
        <w:rPr>
          <w:color w:val="231F20"/>
        </w:rPr>
        <w:t>ates suggest, for instance, that earnings for informal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month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declined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low-income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countries.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by ITC shows that 76 percent of firms (of all sizes) in the 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accommodation business were ‘strongly affected’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pandemic, and a further 14 percent said that they were ‘mod-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erately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(ITC,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2020a).</w:t>
      </w:r>
    </w:p>
    <w:p w14:paraId="1194A198" w14:textId="77777777" w:rsidR="00000000" w:rsidRDefault="00786C4D">
      <w:pPr>
        <w:pStyle w:val="Textoindependiente"/>
        <w:kinsoku w:val="0"/>
        <w:overflowPunct w:val="0"/>
        <w:spacing w:before="165" w:line="309" w:lineRule="auto"/>
        <w:ind w:left="322"/>
        <w:jc w:val="both"/>
        <w:rPr>
          <w:color w:val="231F20"/>
        </w:rPr>
      </w:pPr>
      <w:r>
        <w:rPr>
          <w:color w:val="231F20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(ILO, 2020a). These workers are particularly vulnerable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 because they have no social and health protection;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bargaining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power;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remoteness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isolation</w:t>
      </w:r>
    </w:p>
    <w:p w14:paraId="0E07F141" w14:textId="77777777" w:rsidR="00000000" w:rsidRDefault="00786C4D">
      <w:pPr>
        <w:pStyle w:val="Textoindependiente"/>
        <w:kinsoku w:val="0"/>
        <w:overflowPunct w:val="0"/>
        <w:spacing w:before="118" w:line="309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deprive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emergency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assistance.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ILO, lost incomes in the informal sector could raise poverty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rates by 56 percentage-points in low-income economies (ILO,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2020b). With little hope of receiving any income support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their governments, the unemployed may be forced </w:t>
      </w:r>
      <w:r>
        <w:rPr>
          <w:color w:val="231F20"/>
        </w:rPr>
        <w:t>to sell off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assets, borrow from ‘loan sharks’ or resort to child labor (FAO,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 Because informal workers must work for their own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family’s survival, lockdown measures could breed 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tension and breach of confinement measures, compromise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</w:t>
      </w:r>
      <w:r>
        <w:rPr>
          <w:color w:val="231F20"/>
        </w:rPr>
        <w:t>vernment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crisis.</w:t>
      </w:r>
    </w:p>
    <w:p w14:paraId="61BF0475" w14:textId="77777777" w:rsidR="00000000" w:rsidRDefault="00786C4D">
      <w:pPr>
        <w:pStyle w:val="Textoindependiente"/>
        <w:kinsoku w:val="0"/>
        <w:overflowPunct w:val="0"/>
        <w:spacing w:before="165" w:line="309" w:lineRule="auto"/>
        <w:ind w:left="319" w:right="38"/>
        <w:jc w:val="both"/>
        <w:rPr>
          <w:color w:val="231F20"/>
        </w:rPr>
      </w:pPr>
      <w:r>
        <w:rPr>
          <w:color w:val="231F20"/>
        </w:rPr>
        <w:t>Furthermore,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labour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dispro-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portionately affected by the pandemic. This is largely due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over-representation in labour intensive low-skilled activ-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ities (see also ILO, 2020). These types of jobs also tend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underpaid and undervalued, with hardly any social 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measures. Additionally, unpaid care obligations on the back-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drop </w:t>
      </w:r>
      <w:r>
        <w:rPr>
          <w:color w:val="231F20"/>
        </w:rPr>
        <w:t>of school and child-care closures exacerbated this trend.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normal times, women provide around three quarters of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unpaid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dedicated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unpaid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 the household. Duri</w:t>
      </w:r>
      <w:r>
        <w:rPr>
          <w:color w:val="231F20"/>
        </w:rPr>
        <w:t>ng the pandemic, the closures of 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childhood education centres, care services and schools, along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unavailability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have exacerbated care demands, affecting women more 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(Committee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Statistical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Affairs,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2020;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781ADF08" w14:textId="77777777" w:rsidR="00000000" w:rsidRDefault="00786C4D">
      <w:pPr>
        <w:pStyle w:val="Textoindependiente"/>
        <w:kinsoku w:val="0"/>
        <w:overflowPunct w:val="0"/>
        <w:spacing w:before="160" w:line="309" w:lineRule="auto"/>
        <w:ind w:left="319" w:right="38"/>
        <w:jc w:val="both"/>
        <w:rPr>
          <w:color w:val="231F20"/>
        </w:rPr>
      </w:pPr>
      <w:r>
        <w:rPr>
          <w:color w:val="231F20"/>
        </w:rPr>
        <w:t>These findings reinforce the immediate need for more secure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reliable social protection for workers in the informal econ-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omy,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women.</w:t>
      </w:r>
    </w:p>
    <w:p w14:paraId="39EB30A4" w14:textId="77777777" w:rsidR="00000000" w:rsidRDefault="00786C4D">
      <w:pPr>
        <w:pStyle w:val="Textoindependiente"/>
        <w:kinsoku w:val="0"/>
        <w:overflowPunct w:val="0"/>
        <w:spacing w:before="171" w:line="309" w:lineRule="auto"/>
        <w:ind w:left="319" w:right="38"/>
        <w:jc w:val="both"/>
        <w:rPr>
          <w:color w:val="231F20"/>
        </w:rPr>
      </w:pPr>
      <w:r>
        <w:rPr>
          <w:color w:val="231F20"/>
        </w:rPr>
        <w:t>There is also some evidence that the pandemic has acc</w:t>
      </w:r>
      <w:r>
        <w:rPr>
          <w:color w:val="231F20"/>
        </w:rPr>
        <w:t>eler-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ated the adoption of new technologies as firms looked to cut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costs and adopt new ways of working. A recent report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 Economic Forum (2020)</w:t>
      </w:r>
      <w:r>
        <w:rPr>
          <w:color w:val="231F20"/>
          <w:position w:val="6"/>
          <w:sz w:val="10"/>
          <w:szCs w:val="10"/>
        </w:rPr>
        <w:t>21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while not focused on poorer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 such as LDCs, warned that by 2025, half of all 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tasks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wil</w:t>
      </w:r>
      <w:r>
        <w:rPr>
          <w:color w:val="231F20"/>
        </w:rPr>
        <w:t>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handled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machines.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because,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millions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routine or manual jobs would be displaced by technology,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paid,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skilled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These findings were based on surveys conducted with 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ployers in select developed and emerging economies.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 hand, roles that relied on human skills such as advising,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decision-making,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reasoning,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interacting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 rise in deman</w:t>
      </w:r>
      <w:r>
        <w:rPr>
          <w:color w:val="231F20"/>
        </w:rPr>
        <w:t>d. There has specifically been a surge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 for workers who can fill green economy jobs, roles 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forefront of the data and AI economy, as well as new roles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engineering,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cloud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pandemic).</w:t>
      </w:r>
    </w:p>
    <w:p w14:paraId="0EB5CB70" w14:textId="77777777" w:rsidR="00000000" w:rsidRDefault="00786C4D">
      <w:pPr>
        <w:pStyle w:val="Textoindependiente"/>
        <w:kinsoku w:val="0"/>
        <w:overflowPunct w:val="0"/>
        <w:spacing w:before="118" w:line="314" w:lineRule="auto"/>
        <w:ind w:left="323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unchecked,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inequality.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stronger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for reskilling and upskilling for at-risk or displaced workers.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incentives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investments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markets and jobs of tomorrow; provide stronger safety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displaced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midst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transitions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Forum,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2020).</w:t>
      </w:r>
    </w:p>
    <w:p w14:paraId="6F4A4294" w14:textId="77777777" w:rsidR="00000000" w:rsidRDefault="00786C4D">
      <w:pPr>
        <w:pStyle w:val="Textoindependiente"/>
        <w:kinsoku w:val="0"/>
        <w:overflowPunct w:val="0"/>
        <w:spacing w:before="166" w:line="314" w:lineRule="auto"/>
        <w:ind w:left="323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IMF warns that much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fiscal policy support, 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retention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gradually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waning,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Kristalina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Georgieva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uncertainty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strengthen the bridge to recovery, it is important to avoid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premature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withdrawal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support”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(Georgieva,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2020).</w:t>
      </w:r>
    </w:p>
    <w:p w14:paraId="0EE91F21" w14:textId="77777777" w:rsidR="00000000" w:rsidRDefault="00786C4D">
      <w:pPr>
        <w:pStyle w:val="Textoindependiente"/>
        <w:kinsoku w:val="0"/>
        <w:overflowPunct w:val="0"/>
        <w:spacing w:before="10"/>
        <w:rPr>
          <w:sz w:val="32"/>
          <w:szCs w:val="32"/>
        </w:rPr>
      </w:pPr>
    </w:p>
    <w:p w14:paraId="205BF61A" w14:textId="77777777" w:rsidR="00000000" w:rsidRDefault="00786C4D">
      <w:pPr>
        <w:pStyle w:val="Ttulo5"/>
        <w:kinsoku w:val="0"/>
        <w:overflowPunct w:val="0"/>
        <w:spacing w:line="261" w:lineRule="auto"/>
        <w:ind w:left="323" w:right="601"/>
        <w:rPr>
          <w:color w:val="A11D44"/>
          <w:w w:val="115"/>
        </w:rPr>
      </w:pPr>
      <w:r>
        <w:rPr>
          <w:color w:val="A11D44"/>
          <w:spacing w:val="4"/>
          <w:w w:val="128"/>
        </w:rPr>
        <w:t>B</w:t>
      </w:r>
      <w:r>
        <w:rPr>
          <w:color w:val="A11D44"/>
          <w:spacing w:val="4"/>
          <w:w w:val="86"/>
        </w:rPr>
        <w:t>.</w:t>
      </w:r>
      <w:r>
        <w:rPr>
          <w:color w:val="A11D44"/>
          <w:w w:val="99"/>
        </w:rPr>
        <w:t>3</w:t>
      </w:r>
      <w:r>
        <w:rPr>
          <w:color w:val="A11D44"/>
          <w:spacing w:val="-7"/>
        </w:rPr>
        <w:t xml:space="preserve"> </w:t>
      </w:r>
      <w:r>
        <w:rPr>
          <w:color w:val="A11D44"/>
          <w:w w:val="126"/>
        </w:rPr>
        <w:t>E</w:t>
      </w:r>
      <w:r>
        <w:rPr>
          <w:color w:val="A11D44"/>
          <w:spacing w:val="-4"/>
          <w:w w:val="125"/>
        </w:rPr>
        <w:t>FF</w:t>
      </w:r>
      <w:r>
        <w:rPr>
          <w:color w:val="A11D44"/>
          <w:spacing w:val="-4"/>
          <w:w w:val="126"/>
        </w:rPr>
        <w:t>E</w:t>
      </w:r>
      <w:r>
        <w:rPr>
          <w:color w:val="A11D44"/>
          <w:spacing w:val="2"/>
          <w:w w:val="109"/>
        </w:rPr>
        <w:t>C</w:t>
      </w:r>
      <w:r>
        <w:rPr>
          <w:color w:val="A11D44"/>
          <w:w w:val="104"/>
        </w:rPr>
        <w:t>T</w:t>
      </w:r>
      <w:r>
        <w:rPr>
          <w:color w:val="A11D44"/>
          <w:spacing w:val="-7"/>
        </w:rPr>
        <w:t xml:space="preserve"> </w:t>
      </w:r>
      <w:r>
        <w:rPr>
          <w:color w:val="A11D44"/>
          <w:spacing w:val="-1"/>
          <w:w w:val="111"/>
        </w:rPr>
        <w:t>O</w:t>
      </w:r>
      <w:r>
        <w:rPr>
          <w:color w:val="A11D44"/>
          <w:w w:val="125"/>
        </w:rPr>
        <w:t>F</w:t>
      </w:r>
      <w:r>
        <w:rPr>
          <w:color w:val="A11D44"/>
          <w:spacing w:val="-7"/>
        </w:rPr>
        <w:t xml:space="preserve"> </w:t>
      </w:r>
      <w:r>
        <w:rPr>
          <w:color w:val="A11D44"/>
          <w:spacing w:val="-7"/>
          <w:w w:val="109"/>
        </w:rPr>
        <w:t>C</w:t>
      </w:r>
      <w:r>
        <w:rPr>
          <w:color w:val="A11D44"/>
          <w:spacing w:val="-10"/>
          <w:w w:val="111"/>
        </w:rPr>
        <w:t>O</w:t>
      </w:r>
      <w:r>
        <w:rPr>
          <w:color w:val="A11D44"/>
          <w:spacing w:val="-3"/>
          <w:w w:val="117"/>
        </w:rPr>
        <w:t>V</w:t>
      </w:r>
      <w:r>
        <w:rPr>
          <w:color w:val="A11D44"/>
          <w:spacing w:val="-1"/>
          <w:w w:val="112"/>
        </w:rPr>
        <w:t>I</w:t>
      </w:r>
      <w:r>
        <w:rPr>
          <w:color w:val="A11D44"/>
          <w:spacing w:val="6"/>
          <w:w w:val="106"/>
        </w:rPr>
        <w:t>D</w:t>
      </w:r>
      <w:r>
        <w:rPr>
          <w:color w:val="A11D44"/>
          <w:spacing w:val="-8"/>
          <w:w w:val="128"/>
        </w:rPr>
        <w:t>-</w:t>
      </w:r>
      <w:r>
        <w:rPr>
          <w:color w:val="A11D44"/>
          <w:spacing w:val="-1"/>
          <w:w w:val="64"/>
        </w:rPr>
        <w:t>1</w:t>
      </w:r>
      <w:r>
        <w:rPr>
          <w:color w:val="A11D44"/>
          <w:w w:val="106"/>
        </w:rPr>
        <w:t>9</w:t>
      </w:r>
      <w:r>
        <w:rPr>
          <w:color w:val="A11D44"/>
          <w:spacing w:val="-7"/>
        </w:rPr>
        <w:t xml:space="preserve"> </w:t>
      </w:r>
      <w:r>
        <w:rPr>
          <w:color w:val="A11D44"/>
          <w:spacing w:val="-1"/>
          <w:w w:val="111"/>
        </w:rPr>
        <w:t>O</w:t>
      </w:r>
      <w:r>
        <w:rPr>
          <w:color w:val="A11D44"/>
          <w:w w:val="109"/>
        </w:rPr>
        <w:t>N</w:t>
      </w:r>
      <w:r>
        <w:rPr>
          <w:color w:val="A11D44"/>
          <w:spacing w:val="-7"/>
        </w:rPr>
        <w:t xml:space="preserve"> </w:t>
      </w:r>
      <w:r>
        <w:rPr>
          <w:color w:val="A11D44"/>
          <w:spacing w:val="-11"/>
          <w:w w:val="117"/>
        </w:rPr>
        <w:t>A</w:t>
      </w:r>
      <w:r>
        <w:rPr>
          <w:color w:val="A11D44"/>
          <w:spacing w:val="-7"/>
          <w:w w:val="109"/>
        </w:rPr>
        <w:t>C</w:t>
      </w:r>
      <w:r>
        <w:rPr>
          <w:color w:val="A11D44"/>
          <w:spacing w:val="-2"/>
          <w:w w:val="109"/>
        </w:rPr>
        <w:t>C</w:t>
      </w:r>
      <w:r>
        <w:rPr>
          <w:color w:val="A11D44"/>
          <w:w w:val="126"/>
        </w:rPr>
        <w:t>E</w:t>
      </w:r>
      <w:r>
        <w:rPr>
          <w:color w:val="A11D44"/>
          <w:spacing w:val="-2"/>
          <w:w w:val="121"/>
        </w:rPr>
        <w:t>S</w:t>
      </w:r>
      <w:r>
        <w:rPr>
          <w:color w:val="A11D44"/>
          <w:w w:val="121"/>
        </w:rPr>
        <w:t xml:space="preserve">S </w:t>
      </w:r>
      <w:r>
        <w:rPr>
          <w:color w:val="A11D44"/>
          <w:w w:val="110"/>
        </w:rPr>
        <w:t>TO EDUCATION AND OTHER SOCIAL</w:t>
      </w:r>
      <w:r>
        <w:rPr>
          <w:color w:val="A11D44"/>
          <w:spacing w:val="-74"/>
          <w:w w:val="110"/>
        </w:rPr>
        <w:t xml:space="preserve"> </w:t>
      </w:r>
      <w:r>
        <w:rPr>
          <w:color w:val="A11D44"/>
          <w:w w:val="115"/>
        </w:rPr>
        <w:t>SERVICES</w:t>
      </w:r>
    </w:p>
    <w:p w14:paraId="02FD175E" w14:textId="77777777" w:rsidR="00000000" w:rsidRDefault="00786C4D">
      <w:pPr>
        <w:pStyle w:val="Textoindependiente"/>
        <w:kinsoku w:val="0"/>
        <w:overflowPunct w:val="0"/>
        <w:spacing w:before="156" w:line="314" w:lineRule="auto"/>
        <w:ind w:left="323"/>
        <w:jc w:val="both"/>
        <w:rPr>
          <w:color w:val="231F20"/>
        </w:rPr>
      </w:pPr>
      <w:r>
        <w:rPr>
          <w:color w:val="231F20"/>
        </w:rPr>
        <w:t>Prior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enrolment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levels.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the Report of the Secretary-General on the implementation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IPoA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(UN-OHRLLS,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primary-age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dropped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18.7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percent in 2011 to 17.7 percent in 2018. However, the out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double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</w:p>
    <w:p w14:paraId="42763569" w14:textId="77777777" w:rsidR="00000000" w:rsidRDefault="00786C4D">
      <w:pPr>
        <w:pStyle w:val="Textoindependiente"/>
        <w:kinsoku w:val="0"/>
        <w:overflowPunct w:val="0"/>
        <w:spacing w:line="314" w:lineRule="auto"/>
        <w:ind w:left="322"/>
        <w:jc w:val="both"/>
        <w:rPr>
          <w:color w:val="231F20"/>
        </w:rPr>
      </w:pPr>
      <w:r>
        <w:rPr>
          <w:color w:val="231F20"/>
        </w:rPr>
        <w:t>8.1 percent. Furthermore, literacy rates improved, increasing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57.6 percent in 2011 to 64.8 percent in 2018. 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than 350 mi</w:t>
      </w:r>
      <w:r>
        <w:rPr>
          <w:color w:val="231F20"/>
        </w:rPr>
        <w:t>llion people in the LDCs did not possess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basic reading and writing skills. As argued by Azevedo et 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(2020), before the COVID-19 outbreak, the world was already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tackling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crisis,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53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low-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and middle-income countries </w:t>
      </w:r>
      <w:r>
        <w:rPr>
          <w:color w:val="231F20"/>
        </w:rPr>
        <w:t>(all LDCs fall under these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income categories) living in Learning Poverty</w:t>
      </w:r>
      <w:r>
        <w:rPr>
          <w:color w:val="414042"/>
        </w:rPr>
        <w:t xml:space="preserve">— </w:t>
      </w:r>
      <w:r>
        <w:rPr>
          <w:color w:val="231F20"/>
        </w:rPr>
        <w:t>unable to read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10.</w:t>
      </w:r>
    </w:p>
    <w:p w14:paraId="4BEBC2D4" w14:textId="77777777" w:rsidR="00000000" w:rsidRDefault="00786C4D">
      <w:pPr>
        <w:pStyle w:val="Textoindependiente"/>
        <w:kinsoku w:val="0"/>
        <w:overflowPunct w:val="0"/>
        <w:spacing w:before="158" w:line="314" w:lineRule="auto"/>
        <w:ind w:left="322"/>
        <w:jc w:val="both"/>
        <w:rPr>
          <w:color w:val="231F20"/>
        </w:rPr>
      </w:pPr>
      <w:r>
        <w:rPr>
          <w:color w:val="231F20"/>
        </w:rPr>
        <w:t>COVID-19 pandemic caused an unprecedented disruption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 provision globally. This not only affected the daily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lives of students and their families but also led to learning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inequality.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far find signif</w:t>
      </w:r>
      <w:r>
        <w:rPr>
          <w:color w:val="231F20"/>
        </w:rPr>
        <w:t>icant negative impacts. Maldonado &amp; De Witte;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cohort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Belgium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experienced significant learning losses in all tested subjects.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 further found that schools with a more disadvantaged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lar</w:t>
      </w:r>
      <w:r>
        <w:rPr>
          <w:color w:val="231F20"/>
        </w:rPr>
        <w:t>ger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learning   losses.  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US, Dorn et al., (2020) found that poor students are less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likely to have access to high-quality remote learning or to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conducive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environment,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quiet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with</w:t>
      </w:r>
    </w:p>
    <w:p w14:paraId="2E9E2D03" w14:textId="77777777" w:rsidR="00000000" w:rsidRDefault="00786C4D">
      <w:pPr>
        <w:pStyle w:val="Textoindependiente"/>
        <w:kinsoku w:val="0"/>
        <w:overflowPunct w:val="0"/>
        <w:spacing w:before="119" w:line="314" w:lineRule="auto"/>
        <w:ind w:left="319" w:right="241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minimal distractions, devices they do not need to share, high-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supervision.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 two studies are focused on developed countries,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challenging.</w:t>
      </w:r>
    </w:p>
    <w:p w14:paraId="05319872" w14:textId="77777777" w:rsidR="00000000" w:rsidRDefault="00786C4D">
      <w:pPr>
        <w:pStyle w:val="Textoindependiente"/>
        <w:kinsoku w:val="0"/>
        <w:overflowPunct w:val="0"/>
        <w:spacing w:before="171" w:line="314" w:lineRule="auto"/>
        <w:ind w:left="319" w:right="240"/>
        <w:jc w:val="both"/>
        <w:rPr>
          <w:color w:val="231F20"/>
        </w:rPr>
      </w:pPr>
      <w:r>
        <w:rPr>
          <w:color w:val="231F20"/>
        </w:rPr>
        <w:t>The situation is worse, particular</w:t>
      </w:r>
      <w:r>
        <w:rPr>
          <w:color w:val="231F20"/>
        </w:rPr>
        <w:t>ly in the Sahel region 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nationwide school closures due to COVID-19 came at a 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 a very large number of schools had already been closed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severe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insecurity,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strikes,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climatic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hazards.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worsening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situation of education in Sub-Saharan Africa where, prior to 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pandemic, 47 percent of the world’s 258 million out-of-school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children lived (30 percent due to conflict and emergency (UN,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2020b).</w:t>
      </w:r>
    </w:p>
    <w:p w14:paraId="5AB20469" w14:textId="77777777" w:rsidR="00000000" w:rsidRDefault="00786C4D">
      <w:pPr>
        <w:pStyle w:val="Textoindependiente"/>
        <w:kinsoku w:val="0"/>
        <w:overflowPunct w:val="0"/>
        <w:spacing w:before="170" w:line="314" w:lineRule="auto"/>
        <w:ind w:left="319" w:right="239"/>
        <w:jc w:val="both"/>
        <w:rPr>
          <w:color w:val="231F20"/>
        </w:rPr>
      </w:pPr>
      <w:r>
        <w:rPr>
          <w:color w:val="231F20"/>
        </w:rPr>
        <w:t>As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studies,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Azevedo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(2020)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who conducted a multi-country assessment, COVID-19 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 in a loss of 0.6 years of schooling adjusted for quality,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bringing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schooling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schooling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7.9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</w:p>
    <w:p w14:paraId="7A60166B" w14:textId="77777777" w:rsidR="00000000" w:rsidRDefault="00786C4D">
      <w:pPr>
        <w:pStyle w:val="Textoindependiente"/>
        <w:kinsoku w:val="0"/>
        <w:overflowPunct w:val="0"/>
        <w:spacing w:line="314" w:lineRule="auto"/>
        <w:ind w:left="319" w:right="240"/>
        <w:jc w:val="both"/>
        <w:rPr>
          <w:color w:val="231F20"/>
        </w:rPr>
      </w:pPr>
      <w:r>
        <w:rPr>
          <w:color w:val="231F20"/>
        </w:rPr>
        <w:t>7.3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years.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combination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loss of family livelihoods caused by the pandemic may leave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girls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exacerbate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exclusion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inequality — particularly for persons with disabilities and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</w:t>
      </w:r>
      <w:r>
        <w:rPr>
          <w:color w:val="231F20"/>
        </w:rPr>
        <w:t>rginalized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groups.</w:t>
      </w:r>
    </w:p>
    <w:p w14:paraId="534904C0" w14:textId="77777777" w:rsidR="00000000" w:rsidRDefault="00786C4D">
      <w:pPr>
        <w:pStyle w:val="Textoindependiente"/>
        <w:kinsoku w:val="0"/>
        <w:overflowPunct w:val="0"/>
        <w:spacing w:before="168" w:line="314" w:lineRule="auto"/>
        <w:ind w:left="319" w:right="240"/>
        <w:jc w:val="both"/>
        <w:rPr>
          <w:color w:val="231F20"/>
        </w:rPr>
      </w:pPr>
      <w:r>
        <w:rPr>
          <w:color w:val="231F20"/>
        </w:rPr>
        <w:t>However, the real concern is not just that a few months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learning will be lost in the short run, but that these losses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accumulate into large and permanent learning losses as many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behind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nev</w:t>
      </w:r>
      <w:r>
        <w:rPr>
          <w:color w:val="231F20"/>
        </w:rPr>
        <w:t>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catch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up (Kaffenberger, 2020). Some lessons have been learned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previous health crises. The closure of schools was a common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 in the different countries of West Africa that faced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Ebola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crisis.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attendance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reopened was also documented with a 7 percent reduction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Guinea, 13 percent in Sierra Leone and 25 percent reduction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Liberia. In most cases, this was attributed to loss of household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2016a,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2016b,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2016c).</w:t>
      </w:r>
    </w:p>
    <w:p w14:paraId="33481996" w14:textId="77777777" w:rsidR="00000000" w:rsidRDefault="00786C4D">
      <w:pPr>
        <w:pStyle w:val="Textoindependiente"/>
        <w:kinsoku w:val="0"/>
        <w:overflowPunct w:val="0"/>
        <w:spacing w:before="168" w:line="314" w:lineRule="auto"/>
        <w:ind w:left="319" w:right="240"/>
        <w:jc w:val="both"/>
        <w:rPr>
          <w:color w:val="231F20"/>
        </w:rPr>
      </w:pPr>
      <w:r>
        <w:rPr>
          <w:color w:val="231F20"/>
        </w:rPr>
        <w:t>Furthermore,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</w:t>
      </w:r>
      <w:r>
        <w:rPr>
          <w:color w:val="231F20"/>
        </w:rPr>
        <w:t>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(2020b)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Brief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lights that the total number of children not returning to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 after the school closures is likely to be even greater.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School closures make girls and young women more vulnera-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ble to child marriage, early pregnanc</w:t>
      </w:r>
      <w:r>
        <w:rPr>
          <w:color w:val="231F20"/>
        </w:rPr>
        <w:t>y, and gender-based vio-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lence —all of which decrease their likelihood of continuing their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education.</w:t>
      </w:r>
    </w:p>
    <w:p w14:paraId="700A4F2E" w14:textId="77777777" w:rsidR="00000000" w:rsidRDefault="00786C4D">
      <w:pPr>
        <w:pStyle w:val="Textoindependiente"/>
        <w:kinsoku w:val="0"/>
        <w:overflowPunct w:val="0"/>
        <w:spacing w:before="170" w:line="314" w:lineRule="auto"/>
        <w:ind w:left="319" w:right="241"/>
        <w:jc w:val="both"/>
        <w:rPr>
          <w:color w:val="231F20"/>
        </w:rPr>
      </w:pP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Kaffenberger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(2020)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post-COVID-19 learning scenarios using data from seven low-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middle-income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(LMICs),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Senegal</w:t>
      </w:r>
    </w:p>
    <w:p w14:paraId="568C80AF" w14:textId="77777777" w:rsidR="00000000" w:rsidRDefault="00786C4D">
      <w:pPr>
        <w:pStyle w:val="Textoindependiente"/>
        <w:kinsoku w:val="0"/>
        <w:overflowPunct w:val="0"/>
        <w:spacing w:before="170" w:line="314" w:lineRule="auto"/>
        <w:ind w:left="319" w:right="241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2" w:space="1360"/>
            <w:col w:w="5236" w:space="40"/>
            <w:col w:w="5476"/>
          </w:cols>
          <w:noEndnote/>
        </w:sectPr>
      </w:pPr>
    </w:p>
    <w:p w14:paraId="6731A5D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62B99F37">
          <v:shape id="_x0000_s1559" style="position:absolute;margin-left:595.55pt;margin-top:0;width:.05pt;height:841.7pt;z-index:-156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76B43B5D" w14:textId="77777777" w:rsidR="00000000" w:rsidRDefault="00786C4D">
      <w:pPr>
        <w:pStyle w:val="Textoindependiente"/>
        <w:kinsoku w:val="0"/>
        <w:overflowPunct w:val="0"/>
        <w:rPr>
          <w:sz w:val="10"/>
          <w:szCs w:val="10"/>
        </w:rPr>
      </w:pPr>
    </w:p>
    <w:p w14:paraId="7B564E33" w14:textId="77777777" w:rsidR="00000000" w:rsidRDefault="00786C4D">
      <w:pPr>
        <w:pStyle w:val="Textoindependiente"/>
        <w:kinsoku w:val="0"/>
        <w:overflowPunct w:val="0"/>
        <w:spacing w:line="20" w:lineRule="exact"/>
        <w:ind w:left="323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46572E4F">
          <v:group id="_x0000_s1560" style="width:1in;height:1pt;mso-position-horizontal-relative:char;mso-position-vertical-relative:line" coordsize="1440,20" o:allowincell="f">
            <v:shape id="_x0000_s1561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3902FEA0" w14:textId="77777777" w:rsidR="00000000" w:rsidRDefault="00786C4D">
      <w:pPr>
        <w:pStyle w:val="Textoindependiente"/>
        <w:kinsoku w:val="0"/>
        <w:overflowPunct w:val="0"/>
        <w:spacing w:before="84"/>
        <w:ind w:left="323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 xml:space="preserve">21  </w:t>
      </w:r>
      <w:r>
        <w:rPr>
          <w:color w:val="414042"/>
          <w:spacing w:val="7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 xml:space="preserve">See  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 xml:space="preserve">also  </w:t>
      </w:r>
      <w:r>
        <w:rPr>
          <w:color w:val="414042"/>
          <w:spacing w:val="9"/>
          <w:sz w:val="14"/>
          <w:szCs w:val="14"/>
        </w:rPr>
        <w:t xml:space="preserve"> </w:t>
      </w:r>
      <w:hyperlink r:id="rId102" w:history="1">
        <w:r>
          <w:rPr>
            <w:color w:val="414042"/>
            <w:sz w:val="14"/>
            <w:szCs w:val="14"/>
          </w:rPr>
          <w:t>https://www.bbc.com/news/business-54622189</w:t>
        </w:r>
      </w:hyperlink>
    </w:p>
    <w:p w14:paraId="42EF22F5" w14:textId="77777777" w:rsidR="00000000" w:rsidRDefault="00786C4D">
      <w:pPr>
        <w:pStyle w:val="Textoindependiente"/>
        <w:kinsoku w:val="0"/>
        <w:overflowPunct w:val="0"/>
        <w:spacing w:before="5"/>
      </w:pPr>
    </w:p>
    <w:p w14:paraId="6B1CDAE2" w14:textId="77777777" w:rsidR="00000000" w:rsidRDefault="00786C4D">
      <w:pPr>
        <w:pStyle w:val="Textoindependiente"/>
        <w:tabs>
          <w:tab w:val="left" w:pos="22273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20</w:t>
      </w:r>
      <w:r>
        <w:rPr>
          <w:color w:val="0091B3"/>
          <w:sz w:val="14"/>
          <w:szCs w:val="14"/>
        </w:rPr>
        <w:tab/>
        <w:t>21</w:t>
      </w:r>
    </w:p>
    <w:p w14:paraId="4D05EDB0" w14:textId="77777777" w:rsidR="00000000" w:rsidRDefault="00786C4D">
      <w:pPr>
        <w:pStyle w:val="Textoindependiente"/>
        <w:tabs>
          <w:tab w:val="left" w:pos="22273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777C4DD4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07072948">
          <v:group id="_x0000_s1562" style="width:104.25pt;height:34.35pt;mso-position-horizontal-relative:char;mso-position-vertical-relative:line" coordsize="2085,687" o:allowincell="f">
            <v:shape id="_x0000_s1563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564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77CD435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189E8EF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55700364">
          <v:group id="_x0000_s1565" style="width:104.25pt;height:37.25pt;mso-position-horizontal-relative:char;mso-position-vertical-relative:line" coordsize="2085,745" o:allowincell="f">
            <v:shape id="_x0000_s1566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567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6299937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38BA596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76C2B67F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6E0295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009EA42F" w14:textId="77777777" w:rsidR="00000000" w:rsidRDefault="00786C4D">
      <w:pPr>
        <w:pStyle w:val="Textoindependiente"/>
        <w:kinsoku w:val="0"/>
        <w:overflowPunct w:val="0"/>
        <w:spacing w:before="3"/>
        <w:rPr>
          <w:sz w:val="19"/>
          <w:szCs w:val="19"/>
        </w:rPr>
      </w:pPr>
    </w:p>
    <w:p w14:paraId="610D4DAE" w14:textId="77777777" w:rsidR="00000000" w:rsidRDefault="00786C4D">
      <w:pPr>
        <w:pStyle w:val="Textoindependiente"/>
        <w:kinsoku w:val="0"/>
        <w:overflowPunct w:val="0"/>
        <w:spacing w:before="3"/>
        <w:rPr>
          <w:sz w:val="19"/>
          <w:szCs w:val="19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5669E54D" w14:textId="77777777" w:rsidR="00000000" w:rsidRDefault="00786C4D">
      <w:pPr>
        <w:pStyle w:val="Textoindependiente"/>
        <w:kinsoku w:val="0"/>
        <w:overflowPunct w:val="0"/>
        <w:spacing w:before="138" w:line="309" w:lineRule="auto"/>
        <w:ind w:left="323"/>
        <w:jc w:val="both"/>
        <w:rPr>
          <w:color w:val="231F20"/>
        </w:rPr>
      </w:pPr>
      <w:r>
        <w:rPr>
          <w:color w:val="231F20"/>
        </w:rPr>
        <w:t>and Zambia, to estimate long-term learning loss. The author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found that without mitigation, children could lo</w:t>
      </w:r>
      <w:r>
        <w:rPr>
          <w:color w:val="231F20"/>
        </w:rPr>
        <w:t>se more than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full years’ worth of learning from a three-month school closure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because they will be behind the curriculum when they re-enter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behind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both time out of school and additional learning regression. 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results of the study suggests that the long-term repercussions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for children’s learning could be devastating, with today’s Grade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3 students losing as much as 1.5 years’ worth of learning (or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</w:t>
      </w:r>
      <w:r>
        <w:rPr>
          <w:color w:val="231F20"/>
        </w:rPr>
        <w:t>re) by the time they reach Grade 10 as a consequence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time out of school. Governments can, however, introduce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 that mitigate some or all of these consequences.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remediation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efforts immediately upon</w:t>
      </w:r>
      <w:r>
        <w:rPr>
          <w:color w:val="231F20"/>
        </w:rPr>
        <w:t xml:space="preserve"> return to school, could reduce long-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cohort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Grade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half.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reopening,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putting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remedial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feasible, beginning to train teachers remotely. As they do so,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train teachers in ways that can continue to produce benefits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immediately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reopening.</w:t>
      </w:r>
    </w:p>
    <w:p w14:paraId="378E9F27" w14:textId="77777777" w:rsidR="00000000" w:rsidRDefault="00786C4D">
      <w:pPr>
        <w:pStyle w:val="Textoindependiente"/>
        <w:kinsoku w:val="0"/>
        <w:overflowPunct w:val="0"/>
        <w:spacing w:before="187" w:line="309" w:lineRule="auto"/>
        <w:ind w:left="323"/>
        <w:jc w:val="both"/>
        <w:rPr>
          <w:color w:val="231F20"/>
        </w:rPr>
      </w:pPr>
      <w:r>
        <w:rPr>
          <w:color w:val="231F20"/>
        </w:rPr>
        <w:t>Conti et al., (2020) found</w:t>
      </w:r>
      <w:r>
        <w:rPr>
          <w:color w:val="231F20"/>
        </w:rPr>
        <w:t xml:space="preserve"> that not attending school can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immediate adverse effects on children’s learning and,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precisely,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acquisition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foundational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skills.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who are recently out of school perform far behind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school.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Second,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foundational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reading skills gap between these two groups widens with age.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the 9–11 age group, in Madagascar, children who recently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left school are 11 percentage points less likely to demonstrate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foundational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reading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Demo</w:t>
      </w:r>
      <w:r>
        <w:rPr>
          <w:color w:val="231F20"/>
        </w:rPr>
        <w:t>cratic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Republic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Congo,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1.5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points.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points.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children,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12–14,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largest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gap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recently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out-of-school children are 25 percentage points below those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attend.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Democratic Republic of the Congo at 5 percentage points. 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gap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Madagascar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21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points.</w:t>
      </w:r>
    </w:p>
    <w:p w14:paraId="757C6F62" w14:textId="77777777" w:rsidR="00000000" w:rsidRDefault="00786C4D">
      <w:pPr>
        <w:pStyle w:val="Textoindependiente"/>
        <w:kinsoku w:val="0"/>
        <w:overflowPunct w:val="0"/>
        <w:spacing w:before="184" w:line="309" w:lineRule="auto"/>
        <w:ind w:left="323"/>
        <w:jc w:val="both"/>
        <w:rPr>
          <w:color w:val="231F20"/>
        </w:rPr>
      </w:pPr>
      <w:r>
        <w:rPr>
          <w:color w:val="231F20"/>
        </w:rPr>
        <w:t>Access to online and remote learning is a major challenge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 In 2019, Internet adoption in LDCs was at 19.1 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(State of Broadband Report, 2020). Furthermore, skill gaps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platforms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(UNESCO,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UNICEF,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2020)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amplifies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divide.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highlighted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facing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crisis.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Now,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utilization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e-education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platforms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heavily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high-speed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access,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inequalities</w:t>
      </w:r>
    </w:p>
    <w:p w14:paraId="41CA0919" w14:textId="77777777" w:rsidR="00000000" w:rsidRDefault="00786C4D">
      <w:pPr>
        <w:pStyle w:val="Textoindependiente"/>
        <w:kinsoku w:val="0"/>
        <w:overflowPunct w:val="0"/>
        <w:spacing w:before="136" w:line="316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are widening — between developed and developing 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between the rich and the poor in the same country (see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Sharma,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7ECBDFB7" w14:textId="77777777" w:rsidR="00000000" w:rsidRDefault="00786C4D">
      <w:pPr>
        <w:pStyle w:val="Textoindependiente"/>
        <w:kinsoku w:val="0"/>
        <w:overflowPunct w:val="0"/>
        <w:spacing w:before="170" w:line="316" w:lineRule="auto"/>
        <w:ind w:left="319" w:right="38"/>
        <w:jc w:val="both"/>
        <w:rPr>
          <w:color w:val="231F20"/>
        </w:rPr>
      </w:pPr>
      <w:r>
        <w:rPr>
          <w:color w:val="231F20"/>
        </w:rPr>
        <w:t>After adjusting the percentage of primary school-age children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facing school closures to account for households with 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the Internet, the effective out-of-school rate increases sub-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stantially everywhere, even under the optimistic assumption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all</w:t>
      </w:r>
      <w:r>
        <w:rPr>
          <w:color w:val="231F20"/>
        </w:rPr>
        <w:t xml:space="preserve"> children with internet access will be able to continue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education online. Being out of school— even for a limited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amount of time — is expected to have long-term impacts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learning, earning potential and wellbeing (Committee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</w:rPr>
        <w:t>ordination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Statistical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Affairs,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2020;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ILO,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2020).</w:t>
      </w:r>
    </w:p>
    <w:p w14:paraId="6E52754D" w14:textId="77777777" w:rsidR="00000000" w:rsidRDefault="00786C4D">
      <w:pPr>
        <w:pStyle w:val="Textoindependiente"/>
        <w:kinsoku w:val="0"/>
        <w:overflowPunct w:val="0"/>
        <w:spacing w:before="164" w:line="316" w:lineRule="auto"/>
        <w:ind w:left="319" w:right="38"/>
        <w:jc w:val="both"/>
        <w:rPr>
          <w:color w:val="231F20"/>
        </w:rPr>
      </w:pP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Bhutan,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its’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investment in technology and innovation, to put the economy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back in its path to recovery and growth, and to create jobs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future. E-lear</w:t>
      </w:r>
      <w:r>
        <w:rPr>
          <w:color w:val="231F20"/>
        </w:rPr>
        <w:t>ning technology and teaching was introduced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vouchers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have been provided to facilitate distance learning. In addition,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teachers are encouraged to visit and teach students without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 to e-learning and</w:t>
      </w:r>
      <w:r>
        <w:rPr>
          <w:color w:val="231F20"/>
        </w:rPr>
        <w:t xml:space="preserve"> other facilities (Royal Government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Bhutan,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6C6AF4B2" w14:textId="77777777" w:rsidR="00000000" w:rsidRDefault="00786C4D">
      <w:pPr>
        <w:pStyle w:val="Textoindependiente"/>
        <w:kinsoku w:val="0"/>
        <w:overflowPunct w:val="0"/>
        <w:spacing w:before="164" w:line="316" w:lineRule="auto"/>
        <w:ind w:left="319" w:right="38"/>
        <w:jc w:val="both"/>
        <w:rPr>
          <w:color w:val="231F20"/>
        </w:rPr>
      </w:pPr>
      <w:r>
        <w:rPr>
          <w:color w:val="231F20"/>
        </w:rPr>
        <w:t>Given the challenge of reaching children with remote learning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poor countries, schools were reopening with fully in-person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teaching and learning (Dreesen et al., 2020). In general,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responses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aimed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ensuring   continued   curriculum-based   learning   through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range of remote learning modalities including online, TV/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radio, paper-based take-home materials or other approaches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(UNESCO;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UNICEF;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</w:t>
      </w:r>
      <w:r>
        <w:rPr>
          <w:color w:val="231F20"/>
        </w:rPr>
        <w:t>.</w:t>
      </w:r>
    </w:p>
    <w:p w14:paraId="5E3A35E4" w14:textId="77777777" w:rsidR="00000000" w:rsidRDefault="00786C4D">
      <w:pPr>
        <w:pStyle w:val="Textoindependiente"/>
        <w:kinsoku w:val="0"/>
        <w:overflowPunct w:val="0"/>
        <w:spacing w:before="166" w:line="316" w:lineRule="auto"/>
        <w:ind w:left="319" w:right="38"/>
        <w:jc w:val="both"/>
        <w:rPr>
          <w:color w:val="231F20"/>
        </w:rPr>
      </w:pPr>
      <w:r>
        <w:rPr>
          <w:color w:val="231F20"/>
        </w:rPr>
        <w:t>In addition, there are disparities for asset ownership that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useful for remote learning. For example, Dreesen et al., (2020)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found that TV ownership rates among urban households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than double that of rural households with the largest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dispariti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appearing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sub-Saharan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ownership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households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ownership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vary significantly. Taken together, and given large differences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access to technologies, these results show that no single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delivery channel for remote learning is sufficient to reach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echnology-enabled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Nevertheless,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study by UNESCO, UNICEF and the World Bank (2020) found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lower-middle-income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 and fairly effective by 65 percent of countries. Poorer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relied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heavily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broadcast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media,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including</w:t>
      </w:r>
    </w:p>
    <w:p w14:paraId="7A3254F3" w14:textId="77777777" w:rsidR="00000000" w:rsidRDefault="00786C4D">
      <w:pPr>
        <w:pStyle w:val="Textoindependiente"/>
        <w:kinsoku w:val="0"/>
        <w:overflowPunct w:val="0"/>
        <w:spacing w:before="138" w:line="314" w:lineRule="auto"/>
        <w:ind w:left="322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radio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(93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(92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 content remotely during school closures, while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 of onli</w:t>
      </w:r>
      <w:r>
        <w:rPr>
          <w:color w:val="231F20"/>
        </w:rPr>
        <w:t>ne platforms is lower, at 64 percent, likely due to low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penetration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environments.</w:t>
      </w:r>
    </w:p>
    <w:p w14:paraId="77F1E868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22"/>
        <w:jc w:val="both"/>
        <w:rPr>
          <w:color w:val="231F20"/>
        </w:rPr>
      </w:pPr>
      <w:r>
        <w:rPr>
          <w:color w:val="231F20"/>
        </w:rPr>
        <w:t>In Timor-Leste, among those who watched education shows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television,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20.7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municipalities,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</w:p>
    <w:p w14:paraId="166DE0FC" w14:textId="77777777" w:rsidR="00000000" w:rsidRDefault="00786C4D">
      <w:pPr>
        <w:pStyle w:val="Textoindependiente"/>
        <w:kinsoku w:val="0"/>
        <w:overflowPunct w:val="0"/>
        <w:spacing w:line="312" w:lineRule="auto"/>
        <w:ind w:left="322"/>
        <w:jc w:val="both"/>
        <w:rPr>
          <w:color w:val="231F20"/>
        </w:rPr>
      </w:pPr>
      <w:r>
        <w:rPr>
          <w:color w:val="231F20"/>
        </w:rPr>
        <w:t>36.2 percent were in the Capital, Dili</w:t>
      </w:r>
      <w:r>
        <w:rPr>
          <w:color w:val="231F20"/>
        </w:rPr>
        <w:t>. This shows that there is 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need to invest in e-education system to facilitate the learning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Timor-Leste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(Government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Timor-Leste,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105CD920" w14:textId="77777777" w:rsidR="00000000" w:rsidRDefault="00786C4D">
      <w:pPr>
        <w:pStyle w:val="Textoindependiente"/>
        <w:kinsoku w:val="0"/>
        <w:overflowPunct w:val="0"/>
        <w:spacing w:before="168" w:line="312" w:lineRule="auto"/>
        <w:ind w:left="322"/>
        <w:jc w:val="both"/>
        <w:rPr>
          <w:color w:val="231F20"/>
        </w:rPr>
      </w:pPr>
      <w:r>
        <w:rPr>
          <w:color w:val="231F20"/>
        </w:rPr>
        <w:t>Ultimately, there is need to take action to increase connectivi-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ty. This includes the provision of internet access at subsidized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zero cost, providing devices at lower cost to be used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educational purposes and access to online learning platforms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</w:t>
      </w:r>
      <w:r>
        <w:rPr>
          <w:color w:val="231F20"/>
        </w:rPr>
        <w:t>ugh mobile phones (UNESCO, UNICEF, World Bank; 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Initiatives like Giga, an ITU-UNICEF partnership aims to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vide internet connectivity to schools in the developing world,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</w:t>
      </w:r>
    </w:p>
    <w:p w14:paraId="55024F3B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22"/>
        <w:jc w:val="both"/>
        <w:rPr>
          <w:color w:val="231F20"/>
        </w:rPr>
      </w:pPr>
      <w:r>
        <w:rPr>
          <w:color w:val="231F20"/>
        </w:rPr>
        <w:t>Producing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resources based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</w:t>
      </w:r>
      <w:r>
        <w:rPr>
          <w:color w:val="231F20"/>
        </w:rPr>
        <w:t>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curriculum will not only allow a quicker response, but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ordinary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enrich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school.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build teachers’</w:t>
      </w:r>
      <w:r>
        <w:rPr>
          <w:color w:val="231F20"/>
        </w:rPr>
        <w:t xml:space="preserve"> capacity to manage a remote ‘virtual’ class-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room,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techniques,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tailor follow-up sessions with caregivers and blend technology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lessons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(Conto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54A66386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22"/>
        <w:jc w:val="both"/>
        <w:rPr>
          <w:color w:val="231F20"/>
          <w:position w:val="6"/>
          <w:sz w:val="10"/>
          <w:szCs w:val="10"/>
        </w:rPr>
      </w:pP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challenges,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impacted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example, households with no access to electricity were unable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use the internet. The majority of households in rural 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 not have access to electricity. While access to electricity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significantly,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52 percent in 2018, disparities persisted across countries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</w:t>
      </w:r>
      <w:r>
        <w:rPr>
          <w:color w:val="231F20"/>
        </w:rPr>
        <w:t>ween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B.2).</w:t>
      </w:r>
      <w:r>
        <w:rPr>
          <w:color w:val="231F20"/>
          <w:position w:val="6"/>
          <w:sz w:val="10"/>
          <w:szCs w:val="10"/>
        </w:rPr>
        <w:t>22</w:t>
      </w:r>
    </w:p>
    <w:p w14:paraId="0E44E466" w14:textId="77777777" w:rsidR="00000000" w:rsidRDefault="00786C4D">
      <w:pPr>
        <w:pStyle w:val="Textoindependiente"/>
        <w:kinsoku w:val="0"/>
        <w:overflowPunct w:val="0"/>
        <w:spacing w:before="164" w:line="312" w:lineRule="auto"/>
        <w:ind w:left="323"/>
        <w:jc w:val="both"/>
        <w:rPr>
          <w:color w:val="231F20"/>
        </w:rPr>
      </w:pPr>
      <w:r>
        <w:rPr>
          <w:color w:val="231F20"/>
        </w:rPr>
        <w:t>Investments in electricity and connectivity infrastructure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democratize access, increasing options for remote learning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delivery,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speeding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home,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whenever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03FAD2EF" w14:textId="77777777" w:rsidR="00000000" w:rsidRDefault="00786C4D">
      <w:pPr>
        <w:pStyle w:val="Textoindependiente"/>
        <w:kinsoku w:val="0"/>
        <w:overflowPunct w:val="0"/>
        <w:spacing w:before="120"/>
        <w:ind w:left="339"/>
        <w:rPr>
          <w:rFonts w:ascii="Roboto" w:hAnsi="Roboto" w:cs="Roboto"/>
          <w:color w:val="19476B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Roboto" w:hAnsi="Roboto" w:cs="Roboto"/>
          <w:b/>
          <w:bCs/>
          <w:color w:val="19476B"/>
          <w:sz w:val="20"/>
          <w:szCs w:val="20"/>
        </w:rPr>
        <w:t>Figure</w:t>
      </w:r>
      <w:r>
        <w:rPr>
          <w:rFonts w:ascii="Roboto" w:hAnsi="Roboto" w:cs="Roboto"/>
          <w:b/>
          <w:bCs/>
          <w:color w:val="19476B"/>
          <w:spacing w:val="22"/>
          <w:sz w:val="20"/>
          <w:szCs w:val="20"/>
        </w:rPr>
        <w:t xml:space="preserve"> </w:t>
      </w:r>
      <w:r>
        <w:rPr>
          <w:rFonts w:ascii="Roboto" w:hAnsi="Roboto" w:cs="Roboto"/>
          <w:b/>
          <w:bCs/>
          <w:color w:val="19476B"/>
          <w:sz w:val="20"/>
          <w:szCs w:val="20"/>
        </w:rPr>
        <w:t>B.2:</w:t>
      </w:r>
      <w:r>
        <w:rPr>
          <w:rFonts w:ascii="Roboto" w:hAnsi="Roboto" w:cs="Roboto"/>
          <w:b/>
          <w:bCs/>
          <w:color w:val="19476B"/>
          <w:spacing w:val="23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Access</w:t>
      </w:r>
      <w:r>
        <w:rPr>
          <w:rFonts w:ascii="Roboto" w:hAnsi="Roboto" w:cs="Roboto"/>
          <w:color w:val="19476B"/>
          <w:spacing w:val="24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to</w:t>
      </w:r>
      <w:r>
        <w:rPr>
          <w:rFonts w:ascii="Roboto" w:hAnsi="Roboto" w:cs="Roboto"/>
          <w:color w:val="19476B"/>
          <w:spacing w:val="23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electricity</w:t>
      </w:r>
      <w:r>
        <w:rPr>
          <w:rFonts w:ascii="Roboto" w:hAnsi="Roboto" w:cs="Roboto"/>
          <w:color w:val="19476B"/>
          <w:spacing w:val="24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(percent)</w:t>
      </w:r>
    </w:p>
    <w:p w14:paraId="487ABEF1" w14:textId="77777777" w:rsidR="00000000" w:rsidRDefault="00786C4D">
      <w:pPr>
        <w:pStyle w:val="Textoindependiente"/>
        <w:kinsoku w:val="0"/>
        <w:overflowPunct w:val="0"/>
        <w:spacing w:before="6"/>
        <w:rPr>
          <w:rFonts w:ascii="Roboto" w:hAnsi="Roboto" w:cs="Roboto"/>
          <w:sz w:val="13"/>
          <w:szCs w:val="13"/>
        </w:rPr>
      </w:pPr>
      <w:r>
        <w:rPr>
          <w:noProof/>
        </w:rPr>
        <w:pict w14:anchorId="453EFD47">
          <v:group id="_x0000_s1568" style="position:absolute;margin-left:902.85pt;margin-top:9.3pt;width:244.9pt;height:272.8pt;z-index:227;mso-wrap-distance-left:0;mso-wrap-distance-right:0;mso-position-horizontal-relative:page" coordorigin="18057,186" coordsize="4898,5456" o:allowincell="f">
            <v:shape id="_x0000_s1569" style="position:absolute;left:18058;top:188;width:4895;height:5453;mso-position-horizontal-relative:page;mso-position-vertical-relative:text" coordsize="4895,5453" o:allowincell="f" path="m,5452hhl4894,5452,4894,,,,,5452xe" filled="f" strokecolor="#9d9fa2" strokeweight=".05289mm">
              <v:path arrowok="t"/>
            </v:shape>
            <v:shape id="_x0000_s1570" style="position:absolute;left:19794;top:5186;width:173;height:173;mso-position-horizontal-relative:page;mso-position-vertical-relative:text" coordsize="173,173" o:allowincell="f" path="m172,hhl,,,172r172,l172,xe" fillcolor="#5ebacf" stroked="f">
              <v:path arrowok="t"/>
            </v:shape>
            <v:shape id="_x0000_s1571" style="position:absolute;left:20929;top:5206;width:173;height:173;mso-position-horizontal-relative:page;mso-position-vertical-relative:text" coordsize="173,173" o:allowincell="f" path="m172,hhl,,,172r172,l172,xe" fillcolor="#ec776c" stroked="f">
              <v:path arrowok="t"/>
            </v:shape>
            <v:group id="_x0000_s1572" style="position:absolute;left:18855;top:1241;width:3731;height:2" coordorigin="18855,1241" coordsize="3731,2" o:allowincell="f">
              <v:shape id="_x0000_s1573" style="position:absolute;left:18855;top:1241;width:3731;height:2;mso-position-horizontal-relative:page;mso-position-vertical-relative:text" coordsize="3731,2" o:allowincell="f" path="m,1hhl1921,1e" filled="f" strokecolor="#9d9fa2" strokeweight=".00317mm">
                <v:path arrowok="t"/>
              </v:shape>
              <v:shape id="_x0000_s1574" style="position:absolute;left:18855;top:1241;width:3731;height:2;mso-position-horizontal-relative:page;mso-position-vertical-relative:text" coordsize="3731,2" o:allowincell="f" path="m2303,1hhl3730,1e" filled="f" strokecolor="#9d9fa2" strokeweight=".00317mm">
                <v:path arrowok="t"/>
              </v:shape>
              <v:shape id="_x0000_s1575" style="position:absolute;left:18855;top:1241;width:3731;height:2;mso-position-horizontal-relative:page;mso-position-vertical-relative:text" coordsize="3731,2" o:allowincell="f" path="m,hhl1921,e" filled="f" strokecolor="#9d9fa2" strokeweight=".00317mm">
                <v:path arrowok="t"/>
              </v:shape>
              <v:shape id="_x0000_s1576" style="position:absolute;left:18855;top:1241;width:3731;height:2;mso-position-horizontal-relative:page;mso-position-vertical-relative:text" coordsize="3731,2" o:allowincell="f" path="m2303,hhl3730,e" filled="f" strokecolor="#9d9fa2" strokeweight=".00317mm">
                <v:path arrowok="t"/>
              </v:shape>
            </v:group>
            <v:group id="_x0000_s1577" style="position:absolute;left:18855;top:1715;width:3731;height:2367" coordorigin="18855,1715" coordsize="3731,2367" o:allowincell="f">
              <v:shape id="_x0000_s1578" style="position:absolute;left:18855;top:1715;width:3731;height:2367;mso-position-horizontal-relative:page;mso-position-vertical-relative:text" coordsize="3731,2367" o:allowincell="f" path="m,2366hhl178,2366e" filled="f" strokecolor="#9d9fa2" strokeweight=".15pt">
                <v:path arrowok="t"/>
              </v:shape>
              <v:shape id="_x0000_s1579" style="position:absolute;left:18855;top:1715;width:3731;height:2367;mso-position-horizontal-relative:page;mso-position-vertical-relative:text" coordsize="3731,2367" o:allowincell="f" path="m560,2366hhl655,2366e" filled="f" strokecolor="#9d9fa2" strokeweight=".15pt">
                <v:path arrowok="t"/>
              </v:shape>
              <v:shape id="_x0000_s1580" style="position:absolute;left:18855;top:1715;width:3731;height:2367;mso-position-horizontal-relative:page;mso-position-vertical-relative:text" coordsize="3731,2367" o:allowincell="f" path="m1037,2366hhl1445,2366e" filled="f" strokecolor="#9d9fa2" strokeweight=".15pt">
                <v:path arrowok="t"/>
              </v:shape>
              <v:shape id="_x0000_s1581" style="position:absolute;left:18855;top:1715;width:3731;height:2367;mso-position-horizontal-relative:page;mso-position-vertical-relative:text" coordsize="3731,2367" o:allowincell="f" path="m1827,2366hhl1921,2366e" filled="f" strokecolor="#9d9fa2" strokeweight=".15pt">
                <v:path arrowok="t"/>
              </v:shape>
              <v:shape id="_x0000_s1582" style="position:absolute;left:18855;top:1715;width:3731;height:2367;mso-position-horizontal-relative:page;mso-position-vertical-relative:text" coordsize="3731,2367" o:allowincell="f" path="m2303,2366hhl2697,2366e" filled="f" strokecolor="#9d9fa2" strokeweight=".15pt">
                <v:path arrowok="t"/>
              </v:shape>
              <v:shape id="_x0000_s1583" style="position:absolute;left:18855;top:1715;width:3731;height:2367;mso-position-horizontal-relative:page;mso-position-vertical-relative:text" coordsize="3731,2367" o:allowincell="f" path="m3079,2366hhl3174,2366e" filled="f" strokecolor="#9d9fa2" strokeweight=".15pt">
                <v:path arrowok="t"/>
              </v:shape>
              <v:shape id="_x0000_s1584" style="position:absolute;left:18855;top:1715;width:3731;height:2367;mso-position-horizontal-relative:page;mso-position-vertical-relative:text" coordsize="3731,2367" o:allowincell="f" path="m3556,2366hhl3730,2366e" filled="f" strokecolor="#9d9fa2" strokeweight=".15pt">
                <v:path arrowok="t"/>
              </v:shape>
              <v:shape id="_x0000_s1585" style="position:absolute;left:18855;top:1715;width:3731;height:2367;mso-position-horizontal-relative:page;mso-position-vertical-relative:text" coordsize="3731,2367" o:allowincell="f" path="m,1893hhl178,1893e" filled="f" strokecolor="#9d9fa2" strokeweight=".15pt">
                <v:path arrowok="t"/>
              </v:shape>
              <v:shape id="_x0000_s1586" style="position:absolute;left:18855;top:1715;width:3731;height:2367;mso-position-horizontal-relative:page;mso-position-vertical-relative:text" coordsize="3731,2367" o:allowincell="f" path="m560,1893hhl655,1893e" filled="f" strokecolor="#9d9fa2" strokeweight=".15pt">
                <v:path arrowok="t"/>
              </v:shape>
              <v:shape id="_x0000_s1587" style="position:absolute;left:18855;top:1715;width:3731;height:2367;mso-position-horizontal-relative:page;mso-position-vertical-relative:text" coordsize="3731,2367" o:allowincell="f" path="m1037,1893hhl1445,1893e" filled="f" strokecolor="#9d9fa2" strokeweight=".15pt">
                <v:path arrowok="t"/>
              </v:shape>
              <v:shape id="_x0000_s1588" style="position:absolute;left:18855;top:1715;width:3731;height:2367;mso-position-horizontal-relative:page;mso-position-vertical-relative:text" coordsize="3731,2367" o:allowincell="f" path="m1827,1893hhl1921,1893e" filled="f" strokecolor="#9d9fa2" strokeweight=".15pt">
                <v:path arrowok="t"/>
              </v:shape>
              <v:shape id="_x0000_s1589" style="position:absolute;left:18855;top:1715;width:3731;height:2367;mso-position-horizontal-relative:page;mso-position-vertical-relative:text" coordsize="3731,2367" o:allowincell="f" path="m2303,1893hhl2697,1893e" filled="f" strokecolor="#9d9fa2" strokeweight=".15pt">
                <v:path arrowok="t"/>
              </v:shape>
              <v:shape id="_x0000_s1590" style="position:absolute;left:18855;top:1715;width:3731;height:2367;mso-position-horizontal-relative:page;mso-position-vertical-relative:text" coordsize="3731,2367" o:allowincell="f" path="m3079,1893hhl3174,1893e" filled="f" strokecolor="#9d9fa2" strokeweight=".15pt">
                <v:path arrowok="t"/>
              </v:shape>
              <v:shape id="_x0000_s1591" style="position:absolute;left:18855;top:1715;width:3731;height:2367;mso-position-horizontal-relative:page;mso-position-vertical-relative:text" coordsize="3731,2367" o:allowincell="f" path="m3556,1893hhl3730,1893e" filled="f" strokecolor="#9d9fa2" strokeweight=".15pt">
                <v:path arrowok="t"/>
              </v:shape>
              <v:shape id="_x0000_s1592" style="position:absolute;left:18855;top:1715;width:3731;height:2367;mso-position-horizontal-relative:page;mso-position-vertical-relative:text" coordsize="3731,2367" o:allowincell="f" path="m,1420hhl178,1420e" filled="f" strokecolor="#9d9fa2" strokeweight=".15pt">
                <v:path arrowok="t"/>
              </v:shape>
              <v:shape id="_x0000_s1593" style="position:absolute;left:18855;top:1715;width:3731;height:2367;mso-position-horizontal-relative:page;mso-position-vertical-relative:text" coordsize="3731,2367" o:allowincell="f" path="m560,1420hhl655,1420e" filled="f" strokecolor="#9d9fa2" strokeweight=".15pt">
                <v:path arrowok="t"/>
              </v:shape>
              <v:shape id="_x0000_s1594" style="position:absolute;left:18855;top:1715;width:3731;height:2367;mso-position-horizontal-relative:page;mso-position-vertical-relative:text" coordsize="3731,2367" o:allowincell="f" path="m1037,1420hhl1445,1420e" filled="f" strokecolor="#9d9fa2" strokeweight=".15pt">
                <v:path arrowok="t"/>
              </v:shape>
              <v:shape id="_x0000_s1595" style="position:absolute;left:18855;top:1715;width:3731;height:2367;mso-position-horizontal-relative:page;mso-position-vertical-relative:text" coordsize="3731,2367" o:allowincell="f" path="m1827,1420hhl1921,1420e" filled="f" strokecolor="#9d9fa2" strokeweight=".15pt">
                <v:path arrowok="t"/>
              </v:shape>
              <v:shape id="_x0000_s1596" style="position:absolute;left:18855;top:1715;width:3731;height:2367;mso-position-horizontal-relative:page;mso-position-vertical-relative:text" coordsize="3731,2367" o:allowincell="f" path="m2303,1420hhl3174,1420e" filled="f" strokecolor="#9d9fa2" strokeweight=".15pt">
                <v:path arrowok="t"/>
              </v:shape>
              <v:shape id="_x0000_s1597" style="position:absolute;left:18855;top:1715;width:3731;height:2367;mso-position-horizontal-relative:page;mso-position-vertical-relative:text" coordsize="3731,2367" o:allowincell="f" path="m3556,1420hhl3730,1420e" filled="f" strokecolor="#9d9fa2" strokeweight=".15pt">
                <v:path arrowok="t"/>
              </v:shape>
              <v:shape id="_x0000_s1598" style="position:absolute;left:18855;top:1715;width:3731;height:2367;mso-position-horizontal-relative:page;mso-position-vertical-relative:text" coordsize="3731,2367" o:allowincell="f" path="m,946hhl655,946e" filled="f" strokecolor="#9d9fa2" strokeweight=".15pt">
                <v:path arrowok="t"/>
              </v:shape>
              <v:shape id="_x0000_s1599" style="position:absolute;left:18855;top:1715;width:3731;height:2367;mso-position-horizontal-relative:page;mso-position-vertical-relative:text" coordsize="3731,2367" o:allowincell="f" path="m1037,946hhl1445,946e" filled="f" strokecolor="#9d9fa2" strokeweight=".15pt">
                <v:path arrowok="t"/>
              </v:shape>
              <v:shape id="_x0000_s1600" style="position:absolute;left:18855;top:1715;width:3731;height:2367;mso-position-horizontal-relative:page;mso-position-vertical-relative:text" coordsize="3731,2367" o:allowincell="f" path="m1827,946hhl1921,946e" filled="f" strokecolor="#9d9fa2" strokeweight=".15pt">
                <v:path arrowok="t"/>
              </v:shape>
              <v:shape id="_x0000_s1601" style="position:absolute;left:18855;top:1715;width:3731;height:2367;mso-position-horizontal-relative:page;mso-position-vertical-relative:text" coordsize="3731,2367" o:allowincell="f" path="m2303,946hhl3174,946e" filled="f" strokecolor="#9d9fa2" strokeweight=".15pt">
                <v:path arrowok="t"/>
              </v:shape>
              <v:shape id="_x0000_s1602" style="position:absolute;left:18855;top:1715;width:3731;height:2367;mso-position-horizontal-relative:page;mso-position-vertical-relative:text" coordsize="3731,2367" o:allowincell="f" path="m3556,946hhl3730,946e" filled="f" strokecolor="#9d9fa2" strokeweight=".15pt">
                <v:path arrowok="t"/>
              </v:shape>
              <v:shape id="_x0000_s1603" style="position:absolute;left:18855;top:1715;width:3731;height:2367;mso-position-horizontal-relative:page;mso-position-vertical-relative:text" coordsize="3731,2367" o:allowincell="f" path="m,473hhl655,473e" filled="f" strokecolor="#9d9fa2" strokeweight=".15pt">
                <v:path arrowok="t"/>
              </v:shape>
              <v:shape id="_x0000_s1604" style="position:absolute;left:18855;top:1715;width:3731;height:2367;mso-position-horizontal-relative:page;mso-position-vertical-relative:text" coordsize="3731,2367" o:allowincell="f" path="m1037,473hhl1445,473e" filled="f" strokecolor="#9d9fa2" strokeweight=".15pt">
                <v:path arrowok="t"/>
              </v:shape>
              <v:shape id="_x0000_s1605" style="position:absolute;left:18855;top:1715;width:3731;height:2367;mso-position-horizontal-relative:page;mso-position-vertical-relative:text" coordsize="3731,2367" o:allowincell="f" path="m1827,473hhl1921,473e" filled="f" strokecolor="#9d9fa2" strokeweight=".15pt">
                <v:path arrowok="t"/>
              </v:shape>
              <v:shape id="_x0000_s1606" style="position:absolute;left:18855;top:1715;width:3731;height:2367;mso-position-horizontal-relative:page;mso-position-vertical-relative:text" coordsize="3731,2367" o:allowincell="f" path="m2303,473hhl3730,473e" filled="f" strokecolor="#9d9fa2" strokeweight=".15pt">
                <v:path arrowok="t"/>
              </v:shape>
              <v:shape id="_x0000_s1607" style="position:absolute;left:18855;top:1715;width:3731;height:2367;mso-position-horizontal-relative:page;mso-position-vertical-relative:text" coordsize="3731,2367" o:allowincell="f" path="m,hhl1445,e" filled="f" strokecolor="#9d9fa2" strokeweight=".15pt">
                <v:path arrowok="t"/>
              </v:shape>
              <v:shape id="_x0000_s1608" style="position:absolute;left:18855;top:1715;width:3731;height:2367;mso-position-horizontal-relative:page;mso-position-vertical-relative:text" coordsize="3731,2367" o:allowincell="f" path="m1827,hhl1921,e" filled="f" strokecolor="#9d9fa2" strokeweight=".15pt">
                <v:path arrowok="t"/>
              </v:shape>
              <v:shape id="_x0000_s1609" style="position:absolute;left:18855;top:1715;width:3731;height:2367;mso-position-horizontal-relative:page;mso-position-vertical-relative:text" coordsize="3731,2367" o:allowincell="f" path="m2303,hhl3730,e" filled="f" strokecolor="#9d9fa2" strokeweight=".15pt">
                <v:path arrowok="t"/>
              </v:shape>
            </v:group>
            <v:shape id="_x0000_s1610" style="position:absolute;left:19033;top:2901;width:383;height:1654;mso-position-horizontal-relative:page;mso-position-vertical-relative:text" coordsize="383,1654" o:allowincell="f" path="m382,hhl,,,1653r382,l382,xe" fillcolor="#5ebace" stroked="f">
              <v:path arrowok="t"/>
            </v:shape>
            <v:shape id="_x0000_s1611" style="position:absolute;left:19510;top:2119;width:383;height:2436;mso-position-horizontal-relative:page;mso-position-vertical-relative:text" coordsize="383,2436" o:allowincell="f" path="m382,hhl,,,2435r382,l382,xe" fillcolor="#ec776c" stroked="f">
              <v:path arrowok="t"/>
            </v:shape>
            <v:shape id="_x0000_s1612" style="position:absolute;left:21553;top:3450;width:383;height:1105;mso-position-horizontal-relative:page;mso-position-vertical-relative:text" coordsize="383,1105" o:allowincell="f" path="m382,hhl,,,1104r382,l382,xe" fillcolor="#5ebace" stroked="f">
              <v:path arrowok="t"/>
            </v:shape>
            <v:shape id="_x0000_s1613" style="position:absolute;left:22030;top:2494;width:383;height:2061;mso-position-horizontal-relative:page;mso-position-vertical-relative:text" coordsize="383,2061" o:allowincell="f" path="m382,hhl,,,2060r382,l382,xe" fillcolor="#ec776c" stroked="f">
              <v:path arrowok="t"/>
            </v:shape>
            <v:shape id="_x0000_s1614" style="position:absolute;left:20300;top:1242;width:383;height:3313;mso-position-horizontal-relative:page;mso-position-vertical-relative:text" coordsize="383,3313" o:allowincell="f" path="m382,hhl,,,3312r382,l382,xe" fillcolor="#5ebace" stroked="f">
              <v:path arrowok="t"/>
            </v:shape>
            <v:shape id="_x0000_s1615" style="position:absolute;left:20777;top:894;width:383;height:3661;mso-position-horizontal-relative:page;mso-position-vertical-relative:text" coordsize="383,3661" o:allowincell="f" path="m382,hhl,,,3660r382,l382,xe" fillcolor="#ec776c" stroked="f">
              <v:path arrowok="t"/>
            </v:shape>
            <v:shape id="_x0000_s1616" style="position:absolute;left:18855;top:4555;width:3731;height:1;mso-position-horizontal-relative:page;mso-position-vertical-relative:text" coordsize="3731,1" o:allowincell="f" path="m,hhl3730,e" filled="f" strokecolor="#d8d8d8" strokeweight=".16861mm">
              <v:path arrowok="t"/>
            </v:shape>
            <v:shape id="_x0000_s1617" type="#_x0000_t202" style="position:absolute;left:18396;top:694;width:216;height:692;mso-position-horizontal-relative:page;mso-position-vertical-relative:text" o:allowincell="f" filled="f" stroked="f">
              <v:textbox inset="0,0,0,0">
                <w:txbxContent>
                  <w:p w14:paraId="28DCA25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6"/>
                      <w:rPr>
                        <w:color w:val="231F20"/>
                        <w:sz w:val="17"/>
                        <w:szCs w:val="17"/>
                      </w:rPr>
                    </w:pPr>
                    <w:r>
                      <w:rPr>
                        <w:color w:val="231F20"/>
                        <w:sz w:val="17"/>
                        <w:szCs w:val="17"/>
                      </w:rPr>
                      <w:t>80</w:t>
                    </w:r>
                  </w:p>
                  <w:p w14:paraId="334BDB6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1"/>
                      <w:rPr>
                        <w:sz w:val="21"/>
                        <w:szCs w:val="21"/>
                      </w:rPr>
                    </w:pPr>
                  </w:p>
                  <w:p w14:paraId="002C364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4"/>
                      <w:rPr>
                        <w:color w:val="231F20"/>
                        <w:sz w:val="17"/>
                        <w:szCs w:val="17"/>
                      </w:rPr>
                    </w:pPr>
                    <w:r>
                      <w:rPr>
                        <w:color w:val="231F20"/>
                        <w:sz w:val="17"/>
                        <w:szCs w:val="17"/>
                      </w:rPr>
                      <w:t>70</w:t>
                    </w:r>
                  </w:p>
                </w:txbxContent>
              </v:textbox>
            </v:shape>
            <v:shape id="_x0000_s1618" type="#_x0000_t202" style="position:absolute;left:18856;top:654;width:3751;height:586;mso-position-horizontal-relative:page;mso-position-vertical-relative:text" o:allowincell="f" filled="f" stroked="f">
              <v:textbox inset="0,0,0,0">
                <w:txbxContent>
                  <w:p w14:paraId="6946CB14" w14:textId="77777777" w:rsidR="00000000" w:rsidRDefault="00786C4D">
                    <w:pPr>
                      <w:pStyle w:val="Textoindependiente"/>
                      <w:tabs>
                        <w:tab w:val="left" w:pos="2015"/>
                        <w:tab w:val="left" w:pos="3730"/>
                      </w:tabs>
                      <w:kinsoku w:val="0"/>
                      <w:overflowPunct w:val="0"/>
                      <w:spacing w:before="15"/>
                      <w:rPr>
                        <w:rFonts w:ascii="Times New Roman" w:hAnsi="Times New Roman" w:cs="Times New Roman"/>
                        <w:color w:val="231F20"/>
                        <w:w w:val="99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strike/>
                        <w:color w:val="231F20"/>
                        <w:w w:val="9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trike/>
                        <w:color w:val="231F20"/>
                        <w:sz w:val="16"/>
                        <w:szCs w:val="16"/>
                      </w:rPr>
                      <w:tab/>
                    </w:r>
                    <w:r>
                      <w:rPr>
                        <w:strike/>
                        <w:color w:val="231F20"/>
                        <w:sz w:val="16"/>
                        <w:szCs w:val="16"/>
                      </w:rPr>
                      <w:t>78</w:t>
                    </w:r>
                    <w:r>
                      <w:rPr>
                        <w:strike/>
                        <w:color w:val="231F20"/>
                        <w:sz w:val="16"/>
                        <w:szCs w:val="16"/>
                      </w:rPr>
                      <w:tab/>
                    </w:r>
                  </w:p>
                  <w:p w14:paraId="5BE9BCE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"/>
                      <w:rPr>
                        <w:sz w:val="15"/>
                        <w:szCs w:val="15"/>
                      </w:rPr>
                    </w:pPr>
                  </w:p>
                  <w:p w14:paraId="310075F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1518" w:right="2014"/>
                      <w:jc w:val="center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70</w:t>
                    </w:r>
                  </w:p>
                </w:txbxContent>
              </v:textbox>
            </v:shape>
            <v:shape id="_x0000_s1619" type="#_x0000_t202" style="position:absolute;left:18396;top:1628;width:217;height:224;mso-position-horizontal-relative:page;mso-position-vertical-relative:text" o:allowincell="f" filled="f" stroked="f">
              <v:textbox inset="0,0,0,0">
                <w:txbxContent>
                  <w:p w14:paraId="16311FB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6"/>
                      <w:rPr>
                        <w:color w:val="231F20"/>
                        <w:sz w:val="17"/>
                        <w:szCs w:val="17"/>
                      </w:rPr>
                    </w:pPr>
                    <w:r>
                      <w:rPr>
                        <w:color w:val="231F20"/>
                        <w:sz w:val="17"/>
                        <w:szCs w:val="17"/>
                      </w:rPr>
                      <w:t>60</w:t>
                    </w:r>
                  </w:p>
                </w:txbxContent>
              </v:textbox>
            </v:shape>
            <v:shape id="_x0000_s1620" type="#_x0000_t202" style="position:absolute;left:19616;top:1879;width:196;height:210;mso-position-horizontal-relative:page;mso-position-vertical-relative:text" o:allowincell="f" filled="f" stroked="f">
              <v:textbox inset="0,0,0,0">
                <w:txbxContent>
                  <w:p w14:paraId="19D0CCF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52</w:t>
                    </w:r>
                  </w:p>
                </w:txbxContent>
              </v:textbox>
            </v:shape>
            <v:shape id="_x0000_s1621" type="#_x0000_t202" style="position:absolute;left:18396;top:2095;width:218;height:224;mso-position-horizontal-relative:page;mso-position-vertical-relative:text" o:allowincell="f" filled="f" stroked="f">
              <v:textbox inset="0,0,0,0">
                <w:txbxContent>
                  <w:p w14:paraId="54ECB5C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6"/>
                      <w:rPr>
                        <w:color w:val="231F20"/>
                        <w:sz w:val="17"/>
                        <w:szCs w:val="17"/>
                      </w:rPr>
                    </w:pPr>
                    <w:r>
                      <w:rPr>
                        <w:color w:val="231F20"/>
                        <w:sz w:val="17"/>
                        <w:szCs w:val="17"/>
                      </w:rPr>
                      <w:t>50</w:t>
                    </w:r>
                  </w:p>
                </w:txbxContent>
              </v:textbox>
            </v:shape>
            <v:shape id="_x0000_s1622" type="#_x0000_t202" style="position:absolute;left:22124;top:2238;width:211;height:210;mso-position-horizontal-relative:page;mso-position-vertical-relative:text" o:allowincell="f" filled="f" stroked="f">
              <v:textbox inset="0,0,0,0">
                <w:txbxContent>
                  <w:p w14:paraId="777C725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44</w:t>
                    </w:r>
                  </w:p>
                </w:txbxContent>
              </v:textbox>
            </v:shape>
            <v:shape id="_x0000_s1623" type="#_x0000_t202" style="position:absolute;left:18394;top:2563;width:222;height:224;mso-position-horizontal-relative:page;mso-position-vertical-relative:text" o:allowincell="f" filled="f" stroked="f">
              <v:textbox inset="0,0,0,0">
                <w:txbxContent>
                  <w:p w14:paraId="0936AA4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6"/>
                      <w:rPr>
                        <w:color w:val="231F20"/>
                        <w:sz w:val="17"/>
                        <w:szCs w:val="17"/>
                      </w:rPr>
                    </w:pPr>
                    <w:r>
                      <w:rPr>
                        <w:color w:val="231F20"/>
                        <w:sz w:val="17"/>
                        <w:szCs w:val="17"/>
                      </w:rPr>
                      <w:t>40</w:t>
                    </w:r>
                  </w:p>
                </w:txbxContent>
              </v:textbox>
            </v:shape>
            <v:shape id="_x0000_s1624" type="#_x0000_t202" style="position:absolute;left:19138;top:2661;width:197;height:210;mso-position-horizontal-relative:page;mso-position-vertical-relative:text" o:allowincell="f" filled="f" stroked="f">
              <v:textbox inset="0,0,0,0">
                <w:txbxContent>
                  <w:p w14:paraId="31D5A8C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35</w:t>
                    </w:r>
                  </w:p>
                </w:txbxContent>
              </v:textbox>
            </v:shape>
            <v:shape id="_x0000_s1625" type="#_x0000_t202" style="position:absolute;left:18397;top:3030;width:215;height:224;mso-position-horizontal-relative:page;mso-position-vertical-relative:text" o:allowincell="f" filled="f" stroked="f">
              <v:textbox inset="0,0,0,0">
                <w:txbxContent>
                  <w:p w14:paraId="7D63246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6"/>
                      <w:rPr>
                        <w:color w:val="231F20"/>
                        <w:sz w:val="17"/>
                        <w:szCs w:val="17"/>
                      </w:rPr>
                    </w:pPr>
                    <w:r>
                      <w:rPr>
                        <w:color w:val="231F20"/>
                        <w:sz w:val="17"/>
                        <w:szCs w:val="17"/>
                      </w:rPr>
                      <w:t>30</w:t>
                    </w:r>
                  </w:p>
                </w:txbxContent>
              </v:textbox>
            </v:shape>
            <v:shape id="_x0000_s1626" type="#_x0000_t202" style="position:absolute;left:21655;top:3211;width:199;height:210;mso-position-horizontal-relative:page;mso-position-vertical-relative:text" o:allowincell="f" filled="f" stroked="f">
              <v:textbox inset="0,0,0,0">
                <w:txbxContent>
                  <w:p w14:paraId="376DC8A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23</w:t>
                    </w:r>
                  </w:p>
                </w:txbxContent>
              </v:textbox>
            </v:shape>
            <v:shape id="_x0000_s1627" type="#_x0000_t202" style="position:absolute;left:18399;top:3497;width:212;height:1159;mso-position-horizontal-relative:page;mso-position-vertical-relative:text" o:allowincell="f" filled="f" stroked="f">
              <v:textbox inset="0,0,0,0">
                <w:txbxContent>
                  <w:p w14:paraId="43C8254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6"/>
                      <w:rPr>
                        <w:color w:val="231F20"/>
                        <w:sz w:val="17"/>
                        <w:szCs w:val="17"/>
                      </w:rPr>
                    </w:pPr>
                    <w:r>
                      <w:rPr>
                        <w:color w:val="231F20"/>
                        <w:sz w:val="17"/>
                        <w:szCs w:val="17"/>
                      </w:rPr>
                      <w:t>20</w:t>
                    </w:r>
                  </w:p>
                  <w:p w14:paraId="704AD75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1"/>
                      <w:rPr>
                        <w:sz w:val="21"/>
                        <w:szCs w:val="21"/>
                      </w:rPr>
                    </w:pPr>
                  </w:p>
                  <w:p w14:paraId="023396B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7"/>
                      <w:rPr>
                        <w:color w:val="231F20"/>
                        <w:sz w:val="17"/>
                        <w:szCs w:val="17"/>
                      </w:rPr>
                    </w:pPr>
                    <w:r>
                      <w:rPr>
                        <w:color w:val="231F20"/>
                        <w:sz w:val="17"/>
                        <w:szCs w:val="17"/>
                      </w:rPr>
                      <w:t>10</w:t>
                    </w:r>
                  </w:p>
                  <w:p w14:paraId="102AE02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1"/>
                      <w:rPr>
                        <w:sz w:val="21"/>
                        <w:szCs w:val="21"/>
                      </w:rPr>
                    </w:pPr>
                  </w:p>
                  <w:p w14:paraId="57E5E59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95"/>
                      <w:rPr>
                        <w:color w:val="231F20"/>
                        <w:sz w:val="17"/>
                        <w:szCs w:val="17"/>
                      </w:rPr>
                    </w:pPr>
                    <w:r>
                      <w:rPr>
                        <w:color w:val="231F20"/>
                        <w:sz w:val="17"/>
                        <w:szCs w:val="17"/>
                      </w:rPr>
                      <w:t>0</w:t>
                    </w:r>
                  </w:p>
                </w:txbxContent>
              </v:textbox>
            </v:shape>
            <v:shape id="_x0000_s1628" type="#_x0000_t202" style="position:absolute;left:19168;top:4645;width:604;height:210;mso-position-horizontal-relative:page;mso-position-vertical-relative:text" o:allowincell="f" filled="f" stroked="f">
              <v:textbox inset="0,0,0,0">
                <w:txbxContent>
                  <w:p w14:paraId="4099599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All</w:t>
                    </w:r>
                    <w:r>
                      <w:rPr>
                        <w:color w:val="231F20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LDCs</w:t>
                    </w:r>
                  </w:p>
                </w:txbxContent>
              </v:textbox>
            </v:shape>
            <v:shape id="_x0000_s1629" type="#_x0000_t202" style="position:absolute;left:20289;top:4645;width:886;height:210;mso-position-horizontal-relative:page;mso-position-vertical-relative:text" o:allowincell="f" filled="f" stroked="f">
              <v:textbox inset="0,0,0,0">
                <w:txbxContent>
                  <w:p w14:paraId="7F991CC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LDCs,</w:t>
                    </w:r>
                    <w:r>
                      <w:rPr>
                        <w:color w:val="231F20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Urban</w:t>
                    </w:r>
                  </w:p>
                </w:txbxContent>
              </v:textbox>
            </v:shape>
            <v:shape id="_x0000_s1630" type="#_x0000_t202" style="position:absolute;left:21581;top:4645;width:825;height:210;mso-position-horizontal-relative:page;mso-position-vertical-relative:text" o:allowincell="f" filled="f" stroked="f">
              <v:textbox inset="0,0,0,0">
                <w:txbxContent>
                  <w:p w14:paraId="5A878B2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LDCs,</w:t>
                    </w:r>
                    <w:r>
                      <w:rPr>
                        <w:color w:val="231F20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Rural</w:t>
                    </w:r>
                  </w:p>
                </w:txbxContent>
              </v:textbox>
            </v:shape>
            <v:shape id="_x0000_s1631" type="#_x0000_t202" style="position:absolute;left:20090;top:5167;width:332;height:198;mso-position-horizontal-relative:page;mso-position-vertical-relative:text" o:allowincell="f" filled="f" stroked="f">
              <v:textbox inset="0,0,0,0">
                <w:txbxContent>
                  <w:p w14:paraId="6A3BD8F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pacing w:val="-3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pacing w:val="-3"/>
                        <w:sz w:val="15"/>
                        <w:szCs w:val="15"/>
                      </w:rPr>
                      <w:t>2011</w:t>
                    </w:r>
                  </w:p>
                </w:txbxContent>
              </v:textbox>
            </v:shape>
            <v:shape id="_x0000_s1632" type="#_x0000_t202" style="position:absolute;left:21225;top:5186;width:339;height:198;mso-position-horizontal-relative:page;mso-position-vertical-relative:text" o:allowincell="f" filled="f" stroked="f">
              <v:textbox inset="0,0,0,0">
                <w:txbxContent>
                  <w:p w14:paraId="1EED9CF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pacing w:val="-1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pacing w:val="-1"/>
                        <w:sz w:val="15"/>
                        <w:szCs w:val="15"/>
                      </w:rPr>
                      <w:t>2018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7FBEC28" w14:textId="77777777" w:rsidR="00000000" w:rsidRDefault="00786C4D">
      <w:pPr>
        <w:pStyle w:val="Textoindependiente"/>
        <w:kinsoku w:val="0"/>
        <w:overflowPunct w:val="0"/>
        <w:spacing w:before="206"/>
        <w:ind w:left="322"/>
        <w:rPr>
          <w:color w:val="231F20"/>
          <w:sz w:val="16"/>
          <w:szCs w:val="16"/>
        </w:rPr>
      </w:pP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World</w:t>
      </w:r>
      <w:r>
        <w:rPr>
          <w:color w:val="231F20"/>
          <w:spacing w:val="1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Bank</w:t>
      </w:r>
      <w:r>
        <w:rPr>
          <w:color w:val="231F20"/>
          <w:spacing w:val="1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world</w:t>
      </w:r>
      <w:r>
        <w:rPr>
          <w:color w:val="231F20"/>
          <w:spacing w:val="1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development</w:t>
      </w:r>
      <w:r>
        <w:rPr>
          <w:color w:val="231F20"/>
          <w:spacing w:val="1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indicators.</w:t>
      </w:r>
    </w:p>
    <w:p w14:paraId="069F94C0" w14:textId="77777777" w:rsidR="00000000" w:rsidRDefault="00786C4D">
      <w:pPr>
        <w:pStyle w:val="Textoindependiente"/>
        <w:kinsoku w:val="0"/>
        <w:overflowPunct w:val="0"/>
        <w:spacing w:before="206"/>
        <w:ind w:left="322"/>
        <w:rPr>
          <w:color w:val="231F20"/>
          <w:sz w:val="16"/>
          <w:szCs w:val="16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2" w:space="1361"/>
            <w:col w:w="5238" w:space="44"/>
            <w:col w:w="5469"/>
          </w:cols>
          <w:noEndnote/>
        </w:sectPr>
      </w:pPr>
    </w:p>
    <w:p w14:paraId="331A318A" w14:textId="77777777" w:rsidR="00000000" w:rsidRDefault="00786C4D">
      <w:pPr>
        <w:pStyle w:val="Textoindependiente"/>
        <w:kinsoku w:val="0"/>
        <w:overflowPunct w:val="0"/>
        <w:spacing w:before="8"/>
        <w:rPr>
          <w:sz w:val="15"/>
          <w:szCs w:val="15"/>
        </w:rPr>
      </w:pPr>
      <w:r>
        <w:rPr>
          <w:noProof/>
        </w:rPr>
        <w:pict w14:anchorId="1C87607E">
          <v:shape id="_x0000_s1633" style="position:absolute;margin-left:595.55pt;margin-top:0;width:.05pt;height:841.7pt;z-index:-154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0EEB3FEC" w14:textId="77777777" w:rsidR="00000000" w:rsidRDefault="00786C4D">
      <w:pPr>
        <w:pStyle w:val="Textoindependiente"/>
        <w:kinsoku w:val="0"/>
        <w:overflowPunct w:val="0"/>
        <w:spacing w:line="20" w:lineRule="exact"/>
        <w:ind w:left="12231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1D39D10A">
          <v:group id="_x0000_s1634" style="width:1in;height:1pt;mso-position-horizontal-relative:char;mso-position-vertical-relative:line" coordsize="1440,20" o:allowincell="f">
            <v:shape id="_x0000_s1635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71FFEA77" w14:textId="77777777" w:rsidR="00000000" w:rsidRDefault="00786C4D">
      <w:pPr>
        <w:pStyle w:val="Textoindependiente"/>
        <w:kinsoku w:val="0"/>
        <w:overflowPunct w:val="0"/>
        <w:spacing w:before="84"/>
        <w:ind w:left="12231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22</w:t>
      </w:r>
      <w:r>
        <w:rPr>
          <w:color w:val="414042"/>
          <w:spacing w:val="12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Access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renewable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energy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LDCs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is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further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discussed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Box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II.</w:t>
      </w:r>
    </w:p>
    <w:p w14:paraId="01D2DE1B" w14:textId="77777777" w:rsidR="00000000" w:rsidRDefault="00786C4D">
      <w:pPr>
        <w:pStyle w:val="Textoindependiente"/>
        <w:kinsoku w:val="0"/>
        <w:overflowPunct w:val="0"/>
        <w:spacing w:before="5"/>
      </w:pPr>
    </w:p>
    <w:p w14:paraId="119F637D" w14:textId="77777777" w:rsidR="00000000" w:rsidRDefault="00786C4D">
      <w:pPr>
        <w:pStyle w:val="Textoindependiente"/>
        <w:tabs>
          <w:tab w:val="left" w:pos="2227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22</w:t>
      </w:r>
      <w:r>
        <w:rPr>
          <w:color w:val="0091B3"/>
          <w:sz w:val="14"/>
          <w:szCs w:val="14"/>
        </w:rPr>
        <w:tab/>
        <w:t>23</w:t>
      </w:r>
    </w:p>
    <w:p w14:paraId="2AB8764D" w14:textId="77777777" w:rsidR="00000000" w:rsidRDefault="00786C4D">
      <w:pPr>
        <w:pStyle w:val="Textoindependiente"/>
        <w:tabs>
          <w:tab w:val="left" w:pos="2227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019F21D2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1AE54AB3">
          <v:group id="_x0000_s1636" style="width:104.25pt;height:34.35pt;mso-position-horizontal-relative:char;mso-position-vertical-relative:line" coordsize="2085,687" o:allowincell="f">
            <v:shape id="_x0000_s1637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638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7D4206C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690A8A2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75F42166">
          <v:group id="_x0000_s1639" style="width:104.25pt;height:37.25pt;mso-position-horizontal-relative:char;mso-position-vertical-relative:line" coordsize="2085,745" o:allowincell="f">
            <v:shape id="_x0000_s1640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641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1C47923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00C1C5E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50E13175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A3329DF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7DA498C" w14:textId="77777777" w:rsidR="00000000" w:rsidRDefault="00786C4D">
      <w:pPr>
        <w:pStyle w:val="Textoindependiente"/>
        <w:kinsoku w:val="0"/>
        <w:overflowPunct w:val="0"/>
        <w:spacing w:before="4"/>
        <w:rPr>
          <w:sz w:val="17"/>
          <w:szCs w:val="17"/>
        </w:rPr>
      </w:pPr>
    </w:p>
    <w:p w14:paraId="1C444B2A" w14:textId="77777777" w:rsidR="00000000" w:rsidRDefault="00786C4D">
      <w:pPr>
        <w:pStyle w:val="Textoindependiente"/>
        <w:kinsoku w:val="0"/>
        <w:overflowPunct w:val="0"/>
        <w:spacing w:before="4"/>
        <w:rPr>
          <w:sz w:val="17"/>
          <w:szCs w:val="17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030452CB" w14:textId="77777777" w:rsidR="00000000" w:rsidRDefault="00786C4D">
      <w:pPr>
        <w:pStyle w:val="Ttulo5"/>
        <w:kinsoku w:val="0"/>
        <w:overflowPunct w:val="0"/>
        <w:spacing w:before="95" w:line="261" w:lineRule="auto"/>
        <w:ind w:left="323" w:right="2147"/>
        <w:rPr>
          <w:color w:val="A11D44"/>
          <w:w w:val="110"/>
        </w:rPr>
      </w:pPr>
      <w:r>
        <w:rPr>
          <w:color w:val="A11D44"/>
          <w:w w:val="110"/>
        </w:rPr>
        <w:t>B.4 CONCLUSIONS AND</w:t>
      </w:r>
      <w:r>
        <w:rPr>
          <w:color w:val="A11D44"/>
          <w:spacing w:val="-74"/>
          <w:w w:val="110"/>
        </w:rPr>
        <w:t xml:space="preserve"> </w:t>
      </w:r>
      <w:r>
        <w:rPr>
          <w:color w:val="A11D44"/>
          <w:w w:val="110"/>
        </w:rPr>
        <w:t>RECOMMENDATIONS</w:t>
      </w:r>
    </w:p>
    <w:p w14:paraId="57E8E2A1" w14:textId="77777777" w:rsidR="00000000" w:rsidRDefault="00786C4D">
      <w:pPr>
        <w:pStyle w:val="Textoindependiente"/>
        <w:kinsoku w:val="0"/>
        <w:overflowPunct w:val="0"/>
        <w:spacing w:before="154" w:line="312" w:lineRule="auto"/>
        <w:ind w:left="322"/>
        <w:jc w:val="both"/>
        <w:rPr>
          <w:color w:val="231F20"/>
        </w:rPr>
      </w:pPr>
      <w:r>
        <w:rPr>
          <w:color w:val="231F20"/>
        </w:rPr>
        <w:t>The consequences of COVID-19 pandemic have been devas-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tating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world,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affecting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but many other aspects of the social-economic fabric. Indeed,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 is being shown to is likely to further increase poverty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inequality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</w:t>
      </w:r>
      <w:r>
        <w:rPr>
          <w:color w:val="231F20"/>
        </w:rPr>
        <w:t>hin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countries.</w:t>
      </w:r>
    </w:p>
    <w:p w14:paraId="1C4B0CC4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22"/>
        <w:jc w:val="both"/>
        <w:rPr>
          <w:color w:val="231F20"/>
        </w:rPr>
      </w:pPr>
      <w:r>
        <w:rPr>
          <w:color w:val="231F20"/>
        </w:rPr>
        <w:t>It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already-existing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peo-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ple and those that have been pushed into poverty by the pan-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demic. Given the differences between those groups, an effec-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tive response calls for the adaptation of saf</w:t>
      </w:r>
      <w:r>
        <w:rPr>
          <w:color w:val="231F20"/>
        </w:rPr>
        <w:t>ety net programs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designed to support both groups through the use of innova-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targeting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mechanisms,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econom-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ic recovery that reaches those in the informal sector in 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rural and urban areas. This should include timely cash trans-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fers as well as food or in-kind distributions. Specific 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 be tailored towards women workers with care respon-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sibiliti</w:t>
      </w:r>
      <w:r>
        <w:rPr>
          <w:color w:val="231F20"/>
        </w:rPr>
        <w:t>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home,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families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resort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labour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subgroups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(Sánchez-Páramo,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FAO,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06357042" w14:textId="77777777" w:rsidR="00000000" w:rsidRDefault="00786C4D">
      <w:pPr>
        <w:pStyle w:val="Textoindependiente"/>
        <w:kinsoku w:val="0"/>
        <w:overflowPunct w:val="0"/>
        <w:spacing w:before="162" w:line="312" w:lineRule="auto"/>
        <w:ind w:left="322"/>
        <w:jc w:val="both"/>
        <w:rPr>
          <w:color w:val="231F20"/>
        </w:rPr>
      </w:pPr>
      <w:r>
        <w:rPr>
          <w:color w:val="231F20"/>
        </w:rPr>
        <w:t>It will be important for LDCs to promote a job-rich recovery.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addressing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challenges,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includ-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ing increasing the proportion of quality, formal jobs; support-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hard-hit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women,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fairer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labour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outcomes; and securing international solid</w:t>
      </w:r>
      <w:r>
        <w:rPr>
          <w:color w:val="231F20"/>
        </w:rPr>
        <w:t>arity and 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(ILO,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avoiding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premature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withdrawal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 support, such as unemployment benefits will help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pandemic.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Sustained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internation-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al support is critical to tackle the economic and employment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impacts of the pandemic in the LDCs. Far more bilateral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multilateral support and new financial facilities will be essen-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tial to help LDCs fund their responses at each of the different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stages</w:t>
      </w:r>
      <w:r>
        <w:rPr>
          <w:color w:val="231F20"/>
        </w:rPr>
        <w:t xml:space="preserve"> of the pandemic crisis (ILO, 2021). Workers, especially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 at risk of losing jobs, will need to be supported so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 can reskill and upskill. There is also a need to prepare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future of work, especially in light of on-going technological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</w:t>
      </w:r>
      <w:r>
        <w:rPr>
          <w:color w:val="231F20"/>
        </w:rPr>
        <w:t>nsformation.</w:t>
      </w:r>
    </w:p>
    <w:p w14:paraId="4B20382B" w14:textId="77777777" w:rsidR="00000000" w:rsidRDefault="00786C4D">
      <w:pPr>
        <w:pStyle w:val="Textoindependiente"/>
        <w:kinsoku w:val="0"/>
        <w:overflowPunct w:val="0"/>
        <w:spacing w:before="163" w:line="312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Given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unprecedented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brought about by COVID-19, there is a need to invest in e-ed-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ucation system so that all students everywhere can benefit.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 is need to provide affordable internet access and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vices t</w:t>
      </w:r>
      <w:r>
        <w:rPr>
          <w:color w:val="231F20"/>
        </w:rPr>
        <w:t>o utilize during online learning. Furthermore, to avoid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adverse long-term effects resulting from unexpected school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closures, Governments must take strong efforts to minimize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dropout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rates </w:t>
      </w:r>
      <w:r>
        <w:rPr>
          <w:color w:val="414042"/>
        </w:rPr>
        <w:t>—</w:t>
      </w:r>
      <w:r>
        <w:rPr>
          <w:color w:val="414042"/>
          <w:spacing w:val="5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labour,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poverty,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ear-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marriages,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8"/>
        </w:rPr>
        <w:t xml:space="preserve"> </w:t>
      </w:r>
      <w:r>
        <w:rPr>
          <w:color w:val="414042"/>
        </w:rPr>
        <w:t>—</w:t>
      </w:r>
      <w:r>
        <w:rPr>
          <w:color w:val="414042"/>
          <w:spacing w:val="-4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reopen.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 re-structure the education systems so that they become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resilient and sensitive to the diverse needs of children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(Sharma,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2E179932" w14:textId="77777777" w:rsidR="00000000" w:rsidRDefault="00786C4D">
      <w:pPr>
        <w:pStyle w:val="Ttulo2"/>
        <w:kinsoku w:val="0"/>
        <w:overflowPunct w:val="0"/>
        <w:spacing w:before="88"/>
        <w:rPr>
          <w:b/>
          <w:bCs/>
          <w:color w:val="A11D44"/>
          <w:w w:val="11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A11D44"/>
          <w:w w:val="110"/>
        </w:rPr>
        <w:t>REFERENCES</w:t>
      </w:r>
    </w:p>
    <w:p w14:paraId="5A5CE941" w14:textId="77777777" w:rsidR="00000000" w:rsidRDefault="00786C4D">
      <w:pPr>
        <w:pStyle w:val="Textoindependiente"/>
        <w:kinsoku w:val="0"/>
        <w:overflowPunct w:val="0"/>
        <w:spacing w:before="229" w:line="276" w:lineRule="auto"/>
        <w:ind w:left="323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Akiwumi. P. and Valensisi (</w:t>
      </w:r>
      <w:r>
        <w:rPr>
          <w:color w:val="414042"/>
          <w:w w:val="105"/>
          <w:sz w:val="16"/>
          <w:szCs w:val="16"/>
        </w:rPr>
        <w:t>2020). When it rains it pours: COVID-19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exacerbates poverty risks in the poorest countries. </w:t>
      </w:r>
      <w:hyperlink r:id="rId103" w:history="1">
        <w:r>
          <w:rPr>
            <w:color w:val="414042"/>
            <w:w w:val="105"/>
            <w:sz w:val="16"/>
            <w:szCs w:val="16"/>
          </w:rPr>
          <w:t>https://unctad.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104" w:history="1">
        <w:r>
          <w:rPr>
            <w:color w:val="414042"/>
            <w:sz w:val="16"/>
            <w:szCs w:val="16"/>
          </w:rPr>
          <w:t>org/news/when-it-rains-it-pours-covid-19-exacerbates-poverty-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05" w:history="1">
        <w:r>
          <w:rPr>
            <w:color w:val="414042"/>
            <w:w w:val="105"/>
            <w:sz w:val="16"/>
            <w:szCs w:val="16"/>
          </w:rPr>
          <w:t>risks-poorest-countries</w:t>
        </w:r>
      </w:hyperlink>
    </w:p>
    <w:p w14:paraId="396D5781" w14:textId="77777777" w:rsidR="00000000" w:rsidRDefault="00786C4D">
      <w:pPr>
        <w:pStyle w:val="Textoindependiente"/>
        <w:kinsoku w:val="0"/>
        <w:overflowPunct w:val="0"/>
        <w:spacing w:before="112" w:line="276" w:lineRule="auto"/>
        <w:ind w:left="323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Azevedo, J. P., Hasan, A., Goldemberg, D., Iqbal, S. A., &amp; Geven, K.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(2020).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Simulating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the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potential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impacts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of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COV</w:t>
      </w:r>
      <w:r>
        <w:rPr>
          <w:color w:val="414042"/>
          <w:spacing w:val="-1"/>
          <w:w w:val="105"/>
          <w:sz w:val="16"/>
          <w:szCs w:val="16"/>
        </w:rPr>
        <w:t>ID19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school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closures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on schooling and learning outcomes: A set of global estimates (Policy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Research Working Paper 9284). The World Bank. </w:t>
      </w:r>
      <w:hyperlink r:id="rId106" w:history="1">
        <w:r>
          <w:rPr>
            <w:color w:val="414042"/>
            <w:w w:val="105"/>
            <w:sz w:val="16"/>
            <w:szCs w:val="16"/>
          </w:rPr>
          <w:t>http://pubdocs.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107" w:history="1">
        <w:r>
          <w:rPr>
            <w:color w:val="414042"/>
            <w:sz w:val="16"/>
            <w:szCs w:val="16"/>
          </w:rPr>
          <w:t>worldbank.org/en/798061592482682799/covid-and-education-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08" w:history="1">
        <w:r>
          <w:rPr>
            <w:color w:val="414042"/>
            <w:w w:val="105"/>
            <w:sz w:val="16"/>
            <w:szCs w:val="16"/>
          </w:rPr>
          <w:t>Ju</w:t>
        </w:r>
        <w:r>
          <w:rPr>
            <w:color w:val="414042"/>
            <w:w w:val="105"/>
            <w:sz w:val="16"/>
            <w:szCs w:val="16"/>
          </w:rPr>
          <w:t>ne17-r6.pdf</w:t>
        </w:r>
      </w:hyperlink>
    </w:p>
    <w:p w14:paraId="32C2B121" w14:textId="77777777" w:rsidR="00000000" w:rsidRDefault="00786C4D">
      <w:pPr>
        <w:pStyle w:val="Textoindependiente"/>
        <w:kinsoku w:val="0"/>
        <w:overflowPunct w:val="0"/>
        <w:spacing w:before="110" w:line="276" w:lineRule="auto"/>
        <w:ind w:left="323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Committee for the Coordination of Statistical Affairs (2020). How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 xml:space="preserve">COVID-19 </w:t>
      </w:r>
      <w:r>
        <w:rPr>
          <w:color w:val="414042"/>
          <w:w w:val="105"/>
          <w:sz w:val="16"/>
          <w:szCs w:val="16"/>
        </w:rPr>
        <w:t>is changing the world: a statistical perspective Volume II.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109" w:history="1">
        <w:r>
          <w:rPr>
            <w:color w:val="414042"/>
            <w:sz w:val="16"/>
            <w:szCs w:val="16"/>
          </w:rPr>
          <w:t>https://unstats.un.org/unsd/ccsa/documents/covid19-report-ccsa_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10" w:history="1">
        <w:r>
          <w:rPr>
            <w:color w:val="414042"/>
            <w:w w:val="105"/>
            <w:sz w:val="16"/>
            <w:szCs w:val="16"/>
          </w:rPr>
          <w:t>vol2.pdf</w:t>
        </w:r>
      </w:hyperlink>
    </w:p>
    <w:p w14:paraId="7211FA7B" w14:textId="77777777" w:rsidR="00000000" w:rsidRDefault="00786C4D">
      <w:pPr>
        <w:pStyle w:val="Textoindependiente"/>
        <w:kinsoku w:val="0"/>
        <w:overflowPunct w:val="0"/>
        <w:spacing w:before="111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Conto,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C.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A.,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Akseer,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S.,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Dreesen,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T.,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Kamei,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A.,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Mizunoya,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S.,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&amp;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Rigole,</w:t>
      </w:r>
    </w:p>
    <w:p w14:paraId="36C32311" w14:textId="77777777" w:rsidR="00000000" w:rsidRDefault="00786C4D">
      <w:pPr>
        <w:pStyle w:val="Textoindependiente"/>
        <w:kinsoku w:val="0"/>
        <w:overflowPunct w:val="0"/>
        <w:spacing w:before="28" w:line="276" w:lineRule="auto"/>
        <w:ind w:left="322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A. (2020). COVID-19: Effects of School Closures on Foundational Skills</w:t>
      </w:r>
      <w:r>
        <w:rPr>
          <w:color w:val="414042"/>
          <w:spacing w:val="-36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and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Promising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Practices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for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Monitoring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and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Mitigating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Learning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Loss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(Innocenti Working Paper No. 2020-13). UNICEF Office of Research–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Innocenti.</w:t>
      </w:r>
      <w:r>
        <w:rPr>
          <w:color w:val="414042"/>
          <w:spacing w:val="1"/>
          <w:sz w:val="16"/>
          <w:szCs w:val="16"/>
        </w:rPr>
        <w:t xml:space="preserve"> </w:t>
      </w:r>
      <w:hyperlink r:id="rId111" w:history="1">
        <w:r>
          <w:rPr>
            <w:color w:val="414042"/>
            <w:sz w:val="16"/>
            <w:szCs w:val="16"/>
          </w:rPr>
          <w:t>https://www.unicef-irc.org/publica</w:t>
        </w:r>
        <w:r>
          <w:rPr>
            <w:color w:val="414042"/>
            <w:sz w:val="16"/>
            <w:szCs w:val="16"/>
          </w:rPr>
          <w:t>tions/1144-covid19-ef-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12" w:history="1">
        <w:r>
          <w:rPr>
            <w:color w:val="414042"/>
            <w:spacing w:val="10"/>
            <w:sz w:val="16"/>
            <w:szCs w:val="16"/>
          </w:rPr>
          <w:t>fects-of-school-closures-on-foundational-skills-and-promis-</w:t>
        </w:r>
      </w:hyperlink>
      <w:r>
        <w:rPr>
          <w:color w:val="414042"/>
          <w:spacing w:val="11"/>
          <w:sz w:val="16"/>
          <w:szCs w:val="16"/>
        </w:rPr>
        <w:t xml:space="preserve"> </w:t>
      </w:r>
      <w:hyperlink r:id="rId113" w:history="1">
        <w:r>
          <w:rPr>
            <w:color w:val="414042"/>
            <w:w w:val="105"/>
            <w:sz w:val="16"/>
            <w:szCs w:val="16"/>
          </w:rPr>
          <w:t>ing-practices.html</w:t>
        </w:r>
      </w:hyperlink>
    </w:p>
    <w:p w14:paraId="772509AE" w14:textId="77777777" w:rsidR="00000000" w:rsidRDefault="00786C4D">
      <w:pPr>
        <w:pStyle w:val="Textoindependiente"/>
        <w:kinsoku w:val="0"/>
        <w:overflowPunct w:val="0"/>
        <w:spacing w:before="110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Dorn, E., Hancock, B., Sarakatsannis, J., &amp; Viruleg, E. (2020). COVID-19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and student learning in the United Sta</w:t>
      </w:r>
      <w:r>
        <w:rPr>
          <w:color w:val="414042"/>
          <w:sz w:val="16"/>
          <w:szCs w:val="16"/>
        </w:rPr>
        <w:t>tes: The hurt could last a lifetime</w:t>
      </w:r>
      <w:r>
        <w:rPr>
          <w:color w:val="414042"/>
          <w:spacing w:val="-3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(McKinsey &amp; Company Public Sector Practice). McKinsey &amp; Company.</w:t>
      </w:r>
      <w:r>
        <w:rPr>
          <w:color w:val="414042"/>
          <w:spacing w:val="1"/>
          <w:sz w:val="16"/>
          <w:szCs w:val="16"/>
        </w:rPr>
        <w:t xml:space="preserve"> </w:t>
      </w:r>
      <w:hyperlink r:id="rId114" w:history="1">
        <w:r>
          <w:rPr>
            <w:color w:val="414042"/>
            <w:spacing w:val="10"/>
            <w:sz w:val="16"/>
            <w:szCs w:val="16"/>
          </w:rPr>
          <w:t>https://www.mckinsey.com/~/media/McKinsey/Industries/</w:t>
        </w:r>
      </w:hyperlink>
      <w:r>
        <w:rPr>
          <w:color w:val="414042"/>
          <w:spacing w:val="11"/>
          <w:sz w:val="16"/>
          <w:szCs w:val="16"/>
        </w:rPr>
        <w:t xml:space="preserve"> </w:t>
      </w:r>
      <w:hyperlink r:id="rId115" w:history="1">
        <w:r>
          <w:rPr>
            <w:color w:val="414042"/>
            <w:sz w:val="16"/>
            <w:szCs w:val="16"/>
          </w:rPr>
          <w:t>Public%20and%20Social%20Sector/Our%20Insight</w:t>
        </w:r>
        <w:r>
          <w:rPr>
            <w:color w:val="414042"/>
            <w:sz w:val="16"/>
            <w:szCs w:val="16"/>
          </w:rPr>
          <w:t>s/COVID-19%20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16" w:history="1">
        <w:r>
          <w:rPr>
            <w:color w:val="414042"/>
            <w:sz w:val="16"/>
            <w:szCs w:val="16"/>
          </w:rPr>
          <w:t>and%20student%20learning%20in%20the%20United%20States%20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17" w:history="1">
        <w:r>
          <w:rPr>
            <w:color w:val="414042"/>
            <w:sz w:val="16"/>
            <w:szCs w:val="16"/>
          </w:rPr>
          <w:t>The%20hurt%20could%20last%20a%20lifetime/COVID-19-and-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18" w:history="1">
        <w:r>
          <w:rPr>
            <w:color w:val="414042"/>
            <w:w w:val="105"/>
            <w:sz w:val="16"/>
            <w:szCs w:val="16"/>
          </w:rPr>
          <w:t>student-learning-in-the-United-States-FINAL.pdf</w:t>
        </w:r>
      </w:hyperlink>
    </w:p>
    <w:p w14:paraId="62F1557D" w14:textId="77777777" w:rsidR="00000000" w:rsidRDefault="00786C4D">
      <w:pPr>
        <w:pStyle w:val="Textoindependiente"/>
        <w:kinsoku w:val="0"/>
        <w:overflowPunct w:val="0"/>
        <w:spacing w:before="109" w:line="276" w:lineRule="auto"/>
        <w:ind w:left="322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Dreesen, T., Akseer, S., Brossard, M., Dewan, P., Giraldo, J., Kamei,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A.,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Mizunoya,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S.,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&amp;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Ortiz,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J.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Promising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practices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equitable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pacing w:val="-2"/>
          <w:sz w:val="16"/>
          <w:szCs w:val="16"/>
        </w:rPr>
        <w:t>remote</w:t>
      </w:r>
      <w:r>
        <w:rPr>
          <w:color w:val="414042"/>
          <w:spacing w:val="-9"/>
          <w:sz w:val="16"/>
          <w:szCs w:val="16"/>
        </w:rPr>
        <w:t xml:space="preserve"> </w:t>
      </w:r>
      <w:r>
        <w:rPr>
          <w:color w:val="414042"/>
          <w:spacing w:val="-2"/>
          <w:sz w:val="16"/>
          <w:szCs w:val="16"/>
        </w:rPr>
        <w:t>learning:</w:t>
      </w:r>
      <w:r>
        <w:rPr>
          <w:color w:val="414042"/>
          <w:spacing w:val="-8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Emerging</w:t>
      </w:r>
      <w:r>
        <w:rPr>
          <w:color w:val="414042"/>
          <w:spacing w:val="-8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lessons</w:t>
      </w:r>
      <w:r>
        <w:rPr>
          <w:color w:val="414042"/>
          <w:spacing w:val="-8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from</w:t>
      </w:r>
      <w:r>
        <w:rPr>
          <w:color w:val="414042"/>
          <w:spacing w:val="-9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COVID-</w:t>
      </w:r>
      <w:r>
        <w:rPr>
          <w:color w:val="414042"/>
          <w:spacing w:val="-1"/>
          <w:sz w:val="16"/>
          <w:szCs w:val="16"/>
        </w:rPr>
        <w:t>19</w:t>
      </w:r>
      <w:r>
        <w:rPr>
          <w:color w:val="414042"/>
          <w:spacing w:val="-8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education</w:t>
      </w:r>
      <w:r>
        <w:rPr>
          <w:color w:val="414042"/>
          <w:spacing w:val="-8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responses</w:t>
      </w:r>
      <w:r>
        <w:rPr>
          <w:color w:val="414042"/>
          <w:spacing w:val="-37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in</w:t>
      </w:r>
      <w:r>
        <w:rPr>
          <w:color w:val="414042"/>
          <w:spacing w:val="-9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127</w:t>
      </w:r>
      <w:r>
        <w:rPr>
          <w:color w:val="414042"/>
          <w:spacing w:val="-9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countries</w:t>
      </w:r>
      <w:r>
        <w:rPr>
          <w:color w:val="414042"/>
          <w:spacing w:val="-8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(Innocenti</w:t>
      </w:r>
      <w:r>
        <w:rPr>
          <w:color w:val="414042"/>
          <w:spacing w:val="-9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Research</w:t>
      </w:r>
      <w:r>
        <w:rPr>
          <w:color w:val="414042"/>
          <w:spacing w:val="-8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Briefs</w:t>
      </w:r>
      <w:r>
        <w:rPr>
          <w:color w:val="414042"/>
          <w:spacing w:val="-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no.</w:t>
      </w:r>
      <w:r>
        <w:rPr>
          <w:color w:val="414042"/>
          <w:spacing w:val="-8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2020-10).</w:t>
      </w:r>
      <w:r>
        <w:rPr>
          <w:color w:val="414042"/>
          <w:spacing w:val="-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UNICEF</w:t>
      </w:r>
      <w:r>
        <w:rPr>
          <w:color w:val="414042"/>
          <w:spacing w:val="-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Office</w:t>
      </w:r>
      <w:r>
        <w:rPr>
          <w:color w:val="414042"/>
          <w:spacing w:val="-3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of Research–Innocenti. </w:t>
      </w:r>
      <w:hyperlink r:id="rId119" w:history="1">
        <w:r>
          <w:rPr>
            <w:color w:val="414042"/>
            <w:sz w:val="16"/>
            <w:szCs w:val="16"/>
          </w:rPr>
          <w:t>https://www.unicef-irc.org/publications/pdf/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20" w:history="1">
        <w:r>
          <w:rPr>
            <w:color w:val="414042"/>
            <w:w w:val="105"/>
            <w:sz w:val="16"/>
            <w:szCs w:val="16"/>
          </w:rPr>
          <w:t>IRB%202020-10%20CL.pdf</w:t>
        </w:r>
      </w:hyperlink>
    </w:p>
    <w:p w14:paraId="5F699139" w14:textId="77777777" w:rsidR="00000000" w:rsidRDefault="00786C4D">
      <w:pPr>
        <w:pStyle w:val="Textoindependiente"/>
        <w:kinsoku w:val="0"/>
        <w:overflowPunct w:val="0"/>
        <w:spacing w:before="110" w:line="276" w:lineRule="auto"/>
        <w:ind w:left="322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pacing w:val="-3"/>
          <w:w w:val="105"/>
          <w:sz w:val="16"/>
          <w:szCs w:val="16"/>
        </w:rPr>
        <w:t>FAO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spacing w:val="-3"/>
          <w:w w:val="105"/>
          <w:sz w:val="16"/>
          <w:szCs w:val="16"/>
        </w:rPr>
        <w:t>(2020).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3"/>
          <w:w w:val="105"/>
          <w:sz w:val="16"/>
          <w:szCs w:val="16"/>
        </w:rPr>
        <w:t>“Impact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3"/>
          <w:w w:val="105"/>
          <w:sz w:val="16"/>
          <w:szCs w:val="16"/>
        </w:rPr>
        <w:t>of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3"/>
          <w:w w:val="105"/>
          <w:sz w:val="16"/>
          <w:szCs w:val="16"/>
        </w:rPr>
        <w:t>COVID-19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3"/>
          <w:w w:val="105"/>
          <w:sz w:val="16"/>
          <w:szCs w:val="16"/>
        </w:rPr>
        <w:t>on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informal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workers”,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07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April,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2020.</w:t>
      </w:r>
      <w:r>
        <w:rPr>
          <w:color w:val="414042"/>
          <w:spacing w:val="-39"/>
          <w:w w:val="105"/>
          <w:sz w:val="16"/>
          <w:szCs w:val="16"/>
        </w:rPr>
        <w:t xml:space="preserve"> </w:t>
      </w:r>
      <w:hyperlink r:id="rId121" w:history="1">
        <w:r>
          <w:rPr>
            <w:color w:val="414042"/>
            <w:sz w:val="16"/>
            <w:szCs w:val="16"/>
          </w:rPr>
          <w:t>http://www.fao.org/policy-support/tools-and-publications/resources-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22" w:history="1">
        <w:r>
          <w:rPr>
            <w:color w:val="414042"/>
            <w:w w:val="105"/>
            <w:sz w:val="16"/>
            <w:szCs w:val="16"/>
          </w:rPr>
          <w:t>details/en/c/1270457/</w:t>
        </w:r>
      </w:hyperlink>
    </w:p>
    <w:p w14:paraId="6FF5185D" w14:textId="77777777" w:rsidR="00000000" w:rsidRDefault="00786C4D">
      <w:pPr>
        <w:pStyle w:val="Textoindependiente"/>
        <w:kinsoku w:val="0"/>
        <w:overflowPunct w:val="0"/>
        <w:spacing w:before="112" w:line="276" w:lineRule="auto"/>
        <w:ind w:left="322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Georgieva. K. (2020). Continued Strong Policy Action to Co</w:t>
      </w:r>
      <w:r>
        <w:rPr>
          <w:color w:val="414042"/>
          <w:w w:val="105"/>
          <w:sz w:val="16"/>
          <w:szCs w:val="16"/>
        </w:rPr>
        <w:t>mbat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Uncertainty.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IMF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Blog.</w:t>
      </w:r>
      <w:r>
        <w:rPr>
          <w:color w:val="414042"/>
          <w:spacing w:val="1"/>
          <w:sz w:val="16"/>
          <w:szCs w:val="16"/>
        </w:rPr>
        <w:t xml:space="preserve"> </w:t>
      </w:r>
      <w:hyperlink r:id="rId123" w:history="1">
        <w:r>
          <w:rPr>
            <w:color w:val="414042"/>
            <w:sz w:val="16"/>
            <w:szCs w:val="16"/>
          </w:rPr>
          <w:t>https://blogs.imf.org/2020/11/19/continued-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24" w:history="1">
        <w:r>
          <w:rPr>
            <w:color w:val="414042"/>
            <w:w w:val="105"/>
            <w:sz w:val="16"/>
            <w:szCs w:val="16"/>
          </w:rPr>
          <w:t>strong-policy-action-to-combat-uncertainty/</w:t>
        </w:r>
      </w:hyperlink>
    </w:p>
    <w:p w14:paraId="28B48DC4" w14:textId="77777777" w:rsidR="00000000" w:rsidRDefault="00786C4D">
      <w:pPr>
        <w:pStyle w:val="Textoindependiente"/>
        <w:kinsoku w:val="0"/>
        <w:overflowPunct w:val="0"/>
        <w:spacing w:before="113" w:line="276" w:lineRule="auto"/>
        <w:ind w:left="322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Government of Bangladesh (2020). Inputs of National Focal Points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 LDCs in the Asia-Pacific on Response to COVID-19 and Way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Forward: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Bangladesh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Context.</w:t>
      </w:r>
    </w:p>
    <w:p w14:paraId="31AF53EC" w14:textId="77777777" w:rsidR="00000000" w:rsidRDefault="00786C4D">
      <w:pPr>
        <w:pStyle w:val="Textoindependiente"/>
        <w:kinsoku w:val="0"/>
        <w:overflowPunct w:val="0"/>
        <w:spacing w:before="113" w:line="276" w:lineRule="auto"/>
        <w:ind w:left="322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Government of the Republic of Timor-</w:t>
      </w:r>
      <w:r>
        <w:rPr>
          <w:color w:val="414042"/>
          <w:w w:val="105"/>
          <w:sz w:val="16"/>
          <w:szCs w:val="16"/>
        </w:rPr>
        <w:t>Leste (2020). Q&amp;A on 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impact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Pandemic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Timor-Leste.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Submitted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Committee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Policy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DESA.</w:t>
      </w:r>
    </w:p>
    <w:p w14:paraId="2E3355A9" w14:textId="77777777" w:rsidR="00000000" w:rsidRDefault="00786C4D">
      <w:pPr>
        <w:pStyle w:val="Textoindependiente"/>
        <w:kinsoku w:val="0"/>
        <w:overflowPunct w:val="0"/>
        <w:spacing w:before="112" w:line="276" w:lineRule="auto"/>
        <w:ind w:left="322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ILO (2020). ILO Monitor: COVID-19 and the world of work. Fifth edition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Updated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estimates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analysis.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125" w:history="1">
        <w:r>
          <w:rPr>
            <w:color w:val="414042"/>
            <w:w w:val="105"/>
            <w:sz w:val="16"/>
            <w:szCs w:val="16"/>
          </w:rPr>
          <w:t>https://www.ilo.org/wcmsp5/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126" w:history="1">
        <w:r>
          <w:rPr>
            <w:color w:val="414042"/>
            <w:sz w:val="16"/>
            <w:szCs w:val="16"/>
          </w:rPr>
          <w:t>groups/public/–dgreports/–dcomm/documents/briefingnote/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27" w:history="1">
        <w:r>
          <w:rPr>
            <w:color w:val="414042"/>
            <w:w w:val="105"/>
            <w:sz w:val="16"/>
            <w:szCs w:val="16"/>
          </w:rPr>
          <w:t>wcms_749399.pdf</w:t>
        </w:r>
      </w:hyperlink>
    </w:p>
    <w:p w14:paraId="0269EE78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34EE1C4E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2DC0A459" w14:textId="77777777" w:rsidR="00000000" w:rsidRDefault="00786C4D">
      <w:pPr>
        <w:pStyle w:val="Textoindependiente"/>
        <w:kinsoku w:val="0"/>
        <w:overflowPunct w:val="0"/>
        <w:spacing w:before="153" w:line="276" w:lineRule="auto"/>
        <w:ind w:left="318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ILO (2020a). ILO Monitor: COVID-19 and the world of work, 6th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edition.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Updated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estimates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analysis.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23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September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128" w:history="1">
        <w:r>
          <w:rPr>
            <w:color w:val="414042"/>
            <w:sz w:val="16"/>
            <w:szCs w:val="16"/>
          </w:rPr>
          <w:t>https://www.ilo.org/wcmsp5/groups/public/–dgreports/–dcomm/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29" w:history="1">
        <w:r>
          <w:rPr>
            <w:color w:val="414042"/>
            <w:w w:val="105"/>
            <w:sz w:val="16"/>
            <w:szCs w:val="16"/>
          </w:rPr>
          <w:t>documents/briefingnote/wcms_755910.pdf</w:t>
        </w:r>
      </w:hyperlink>
    </w:p>
    <w:p w14:paraId="526DA3CD" w14:textId="77777777" w:rsidR="00000000" w:rsidRDefault="00786C4D">
      <w:pPr>
        <w:pStyle w:val="Textoindependiente"/>
        <w:kinsoku w:val="0"/>
        <w:overflowPunct w:val="0"/>
        <w:spacing w:before="111" w:line="276" w:lineRule="auto"/>
        <w:ind w:left="318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ILO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(2020b).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ILO: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job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losses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escalate,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nearly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half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global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workforce at risk of losing livelihoods. </w:t>
      </w:r>
      <w:hyperlink r:id="rId130" w:history="1">
        <w:r>
          <w:rPr>
            <w:color w:val="414042"/>
            <w:w w:val="105"/>
            <w:sz w:val="16"/>
            <w:szCs w:val="16"/>
          </w:rPr>
          <w:t>http://ilo.org/global/about-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131" w:history="1">
        <w:r>
          <w:rPr>
            <w:color w:val="414042"/>
            <w:w w:val="105"/>
            <w:sz w:val="16"/>
            <w:szCs w:val="16"/>
          </w:rPr>
          <w:t>the-ilo/newsroom/news/WCMS_743036/</w:t>
        </w:r>
        <w:r>
          <w:rPr>
            <w:color w:val="414042"/>
            <w:w w:val="105"/>
            <w:sz w:val="16"/>
            <w:szCs w:val="16"/>
          </w:rPr>
          <w:t>lang--en/index.html</w:t>
        </w:r>
      </w:hyperlink>
    </w:p>
    <w:p w14:paraId="5331D586" w14:textId="77777777" w:rsidR="00000000" w:rsidRDefault="00786C4D">
      <w:pPr>
        <w:pStyle w:val="Textoindependiente"/>
        <w:kinsoku w:val="0"/>
        <w:overflowPunct w:val="0"/>
        <w:spacing w:before="113" w:line="276" w:lineRule="auto"/>
        <w:ind w:left="318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pacing w:val="-3"/>
          <w:w w:val="105"/>
          <w:sz w:val="16"/>
          <w:szCs w:val="16"/>
        </w:rPr>
        <w:t>ILO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spacing w:val="-3"/>
          <w:w w:val="105"/>
          <w:sz w:val="16"/>
          <w:szCs w:val="16"/>
        </w:rPr>
        <w:t>(2021).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COVID-19: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Tackling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the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Jobs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Crisis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in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the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Least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Developed</w:t>
      </w:r>
      <w:r>
        <w:rPr>
          <w:color w:val="414042"/>
          <w:spacing w:val="-39"/>
          <w:w w:val="105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Countries.</w:t>
      </w:r>
      <w:r>
        <w:rPr>
          <w:color w:val="414042"/>
          <w:sz w:val="16"/>
          <w:szCs w:val="16"/>
        </w:rPr>
        <w:t xml:space="preserve"> </w:t>
      </w:r>
      <w:hyperlink r:id="rId132" w:history="1">
        <w:r>
          <w:rPr>
            <w:color w:val="414042"/>
            <w:spacing w:val="-1"/>
            <w:sz w:val="16"/>
            <w:szCs w:val="16"/>
          </w:rPr>
          <w:t>https://www.ilo.org/emppolicy/pubs/WCMS_766463/lang–</w:t>
        </w:r>
      </w:hyperlink>
      <w:r>
        <w:rPr>
          <w:color w:val="414042"/>
          <w:spacing w:val="-36"/>
          <w:sz w:val="16"/>
          <w:szCs w:val="16"/>
        </w:rPr>
        <w:t xml:space="preserve"> </w:t>
      </w:r>
      <w:hyperlink r:id="rId133" w:history="1">
        <w:r>
          <w:rPr>
            <w:color w:val="414042"/>
            <w:w w:val="105"/>
            <w:sz w:val="16"/>
            <w:szCs w:val="16"/>
          </w:rPr>
          <w:t>en/index.htm</w:t>
        </w:r>
      </w:hyperlink>
    </w:p>
    <w:p w14:paraId="39D95EA8" w14:textId="77777777" w:rsidR="00000000" w:rsidRDefault="00786C4D">
      <w:pPr>
        <w:pStyle w:val="Textoindependiente"/>
        <w:kinsoku w:val="0"/>
        <w:overflowPunct w:val="0"/>
        <w:spacing w:before="113" w:line="276" w:lineRule="auto"/>
        <w:ind w:left="318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Kaffenberger, M. (2020). ‘</w:t>
      </w:r>
      <w:r>
        <w:rPr>
          <w:color w:val="414042"/>
          <w:w w:val="105"/>
          <w:sz w:val="16"/>
          <w:szCs w:val="16"/>
        </w:rPr>
        <w:t>Modeling the Long-Run Learning Impact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 the COVID-19 Learning Shock: Actions to (More Than) Mitigate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Loss.’ RISE Insight Series. </w:t>
      </w:r>
      <w:hyperlink r:id="rId134" w:history="1">
        <w:r>
          <w:rPr>
            <w:color w:val="414042"/>
            <w:w w:val="105"/>
            <w:sz w:val="16"/>
            <w:szCs w:val="16"/>
          </w:rPr>
          <w:t>https://riseprogramme.org/publications/</w:t>
        </w:r>
      </w:hyperlink>
      <w:r>
        <w:rPr>
          <w:color w:val="414042"/>
          <w:spacing w:val="-39"/>
          <w:w w:val="105"/>
          <w:sz w:val="16"/>
          <w:szCs w:val="16"/>
        </w:rPr>
        <w:t xml:space="preserve"> </w:t>
      </w:r>
      <w:hyperlink r:id="rId135" w:history="1">
        <w:r>
          <w:rPr>
            <w:color w:val="414042"/>
            <w:spacing w:val="10"/>
            <w:sz w:val="16"/>
            <w:szCs w:val="16"/>
          </w:rPr>
          <w:t>modeling-long-run-learning-impact-covid-19-learning-shock-</w:t>
        </w:r>
      </w:hyperlink>
      <w:r>
        <w:rPr>
          <w:color w:val="414042"/>
          <w:spacing w:val="11"/>
          <w:sz w:val="16"/>
          <w:szCs w:val="16"/>
        </w:rPr>
        <w:t xml:space="preserve"> </w:t>
      </w:r>
      <w:hyperlink r:id="rId136" w:history="1">
        <w:r>
          <w:rPr>
            <w:color w:val="414042"/>
            <w:w w:val="105"/>
            <w:sz w:val="16"/>
            <w:szCs w:val="16"/>
          </w:rPr>
          <w:t>actions-more-mitigate-loss</w:t>
        </w:r>
      </w:hyperlink>
    </w:p>
    <w:p w14:paraId="631118DD" w14:textId="77777777" w:rsidR="00000000" w:rsidRDefault="00786C4D">
      <w:pPr>
        <w:pStyle w:val="Textoindependiente"/>
        <w:kinsoku w:val="0"/>
        <w:overflowPunct w:val="0"/>
        <w:spacing w:before="111" w:line="276" w:lineRule="auto"/>
        <w:ind w:left="318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Maldonado, J. E., &amp; De Witte, K. (2020). The effect of school closures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3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standardized</w:t>
      </w:r>
      <w:r>
        <w:rPr>
          <w:color w:val="414042"/>
          <w:spacing w:val="3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</w:t>
      </w:r>
      <w:r>
        <w:rPr>
          <w:color w:val="414042"/>
          <w:w w:val="105"/>
          <w:sz w:val="16"/>
          <w:szCs w:val="16"/>
        </w:rPr>
        <w:t>udent</w:t>
      </w:r>
      <w:r>
        <w:rPr>
          <w:color w:val="414042"/>
          <w:spacing w:val="3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test</w:t>
      </w:r>
      <w:r>
        <w:rPr>
          <w:color w:val="414042"/>
          <w:spacing w:val="3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outcomes</w:t>
      </w:r>
      <w:r>
        <w:rPr>
          <w:color w:val="414042"/>
          <w:spacing w:val="3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(KU</w:t>
      </w:r>
      <w:r>
        <w:rPr>
          <w:color w:val="414042"/>
          <w:spacing w:val="3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Leuven</w:t>
      </w:r>
      <w:r>
        <w:rPr>
          <w:color w:val="414042"/>
          <w:spacing w:val="3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Department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Economics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Discussion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Paper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Series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DPS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20.17).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Katholieke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Universiteit Leuven. </w:t>
      </w:r>
      <w:hyperlink r:id="rId137" w:history="1">
        <w:r>
          <w:rPr>
            <w:color w:val="414042"/>
            <w:w w:val="105"/>
            <w:sz w:val="16"/>
            <w:szCs w:val="16"/>
          </w:rPr>
          <w:t>https://feb.kuleuven.be/research/economics</w:t>
        </w:r>
        <w:r>
          <w:rPr>
            <w:color w:val="414042"/>
            <w:w w:val="105"/>
            <w:sz w:val="16"/>
            <w:szCs w:val="16"/>
          </w:rPr>
          <w:t>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138" w:history="1">
        <w:r>
          <w:rPr>
            <w:color w:val="414042"/>
            <w:w w:val="105"/>
            <w:sz w:val="16"/>
            <w:szCs w:val="16"/>
          </w:rPr>
          <w:t>ces/documents/DPS/2020/dps2017.pdf</w:t>
        </w:r>
      </w:hyperlink>
    </w:p>
    <w:p w14:paraId="21F3BB37" w14:textId="77777777" w:rsidR="00000000" w:rsidRDefault="00786C4D">
      <w:pPr>
        <w:pStyle w:val="Textoindependiente"/>
        <w:kinsoku w:val="0"/>
        <w:overflowPunct w:val="0"/>
        <w:spacing w:before="111" w:line="276" w:lineRule="auto"/>
        <w:ind w:left="318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McGregor (2008). Wellbeing, Development and Social Change 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Thailand,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Thammasat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Economic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Journal,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Vol.26,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No.2.</w:t>
      </w:r>
    </w:p>
    <w:p w14:paraId="1E61FA29" w14:textId="77777777" w:rsidR="00000000" w:rsidRDefault="00786C4D">
      <w:pPr>
        <w:pStyle w:val="Textoindependiente"/>
        <w:kinsoku w:val="0"/>
        <w:overflowPunct w:val="0"/>
        <w:spacing w:before="113" w:line="276" w:lineRule="auto"/>
        <w:ind w:left="318" w:right="241"/>
        <w:jc w:val="both"/>
        <w:rPr>
          <w:color w:val="414042"/>
          <w:sz w:val="16"/>
          <w:szCs w:val="16"/>
        </w:rPr>
      </w:pPr>
      <w:r>
        <w:rPr>
          <w:color w:val="414042"/>
          <w:sz w:val="16"/>
          <w:szCs w:val="16"/>
        </w:rPr>
        <w:t>Gough.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I.,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J.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Allister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McGregor.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A.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J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and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Camfield.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L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(2006).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Wellbeing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in</w:t>
      </w:r>
      <w:r>
        <w:rPr>
          <w:color w:val="414042"/>
          <w:spacing w:val="-3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Developing</w:t>
      </w:r>
      <w:r>
        <w:rPr>
          <w:color w:val="414042"/>
          <w:spacing w:val="-1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Countries:</w:t>
      </w:r>
      <w:r>
        <w:rPr>
          <w:color w:val="414042"/>
          <w:spacing w:val="-1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Conceptual</w:t>
      </w:r>
      <w:r>
        <w:rPr>
          <w:color w:val="414042"/>
          <w:spacing w:val="-1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Foundations</w:t>
      </w:r>
      <w:r>
        <w:rPr>
          <w:color w:val="414042"/>
          <w:spacing w:val="-1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of</w:t>
      </w:r>
      <w:r>
        <w:rPr>
          <w:color w:val="414042"/>
          <w:spacing w:val="-1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the</w:t>
      </w:r>
      <w:r>
        <w:rPr>
          <w:color w:val="414042"/>
          <w:spacing w:val="-1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WeD</w:t>
      </w:r>
      <w:r>
        <w:rPr>
          <w:color w:val="414042"/>
          <w:spacing w:val="-1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Programme.</w:t>
      </w:r>
      <w:r>
        <w:rPr>
          <w:color w:val="414042"/>
          <w:spacing w:val="-3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ESRC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Research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Group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on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Wellbeing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in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Developing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Countries.</w:t>
      </w:r>
    </w:p>
    <w:p w14:paraId="2FC6ADD1" w14:textId="77777777" w:rsidR="00000000" w:rsidRDefault="00786C4D">
      <w:pPr>
        <w:pStyle w:val="Textoindependiente"/>
        <w:kinsoku w:val="0"/>
        <w:overflowPunct w:val="0"/>
        <w:spacing w:before="113" w:line="276" w:lineRule="auto"/>
        <w:ind w:left="318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Royal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Government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Bhutan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National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Experience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 Response- Bhutan. Gross National Happiness Commis-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sion.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Submitted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UN-OHRLLS.</w:t>
      </w:r>
    </w:p>
    <w:p w14:paraId="74070A3B" w14:textId="77777777" w:rsidR="00000000" w:rsidRDefault="00786C4D">
      <w:pPr>
        <w:pStyle w:val="Textoindependiente"/>
        <w:kinsoku w:val="0"/>
        <w:overflowPunct w:val="0"/>
        <w:spacing w:before="112" w:line="276" w:lineRule="auto"/>
        <w:ind w:left="318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Sánchez-Páramo. C. (2020). The new poor are different: Who they are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and why it matters. </w:t>
      </w:r>
      <w:hyperlink r:id="rId139" w:history="1">
        <w:r>
          <w:rPr>
            <w:color w:val="414042"/>
            <w:w w:val="105"/>
            <w:sz w:val="16"/>
            <w:szCs w:val="16"/>
          </w:rPr>
          <w:t>https://blogs.worldbank.org/developmenttalk/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140" w:history="1">
        <w:r>
          <w:rPr>
            <w:color w:val="414042"/>
            <w:w w:val="105"/>
            <w:sz w:val="16"/>
            <w:szCs w:val="16"/>
          </w:rPr>
          <w:t>new-poor-are-different-who-they-are-and-why-it-m</w:t>
        </w:r>
        <w:r>
          <w:rPr>
            <w:color w:val="414042"/>
            <w:w w:val="105"/>
            <w:sz w:val="16"/>
            <w:szCs w:val="16"/>
          </w:rPr>
          <w:t>atters</w:t>
        </w:r>
      </w:hyperlink>
    </w:p>
    <w:p w14:paraId="4D207B6F" w14:textId="77777777" w:rsidR="00000000" w:rsidRDefault="00786C4D">
      <w:pPr>
        <w:pStyle w:val="Textoindependiente"/>
        <w:kinsoku w:val="0"/>
        <w:overflowPunct w:val="0"/>
        <w:spacing w:before="113" w:line="276" w:lineRule="auto"/>
        <w:ind w:left="318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Sharma. N. (2020). Torn safety nets: How COVID-19 has exposed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huge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inequalities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global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education.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141" w:history="1">
        <w:r>
          <w:rPr>
            <w:color w:val="414042"/>
            <w:w w:val="105"/>
            <w:sz w:val="16"/>
            <w:szCs w:val="16"/>
          </w:rPr>
          <w:t>https://www.weforum.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142" w:history="1">
        <w:r>
          <w:rPr>
            <w:color w:val="414042"/>
            <w:sz w:val="16"/>
            <w:szCs w:val="16"/>
          </w:rPr>
          <w:t>org/agenda/2020/06/torn-safety-nets-shocks-to-schooling-in-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43" w:history="1">
        <w:r>
          <w:rPr>
            <w:color w:val="414042"/>
            <w:w w:val="105"/>
            <w:sz w:val="16"/>
            <w:szCs w:val="16"/>
          </w:rPr>
          <w:t>devel</w:t>
        </w:r>
        <w:r>
          <w:rPr>
            <w:color w:val="414042"/>
            <w:w w:val="105"/>
            <w:sz w:val="16"/>
            <w:szCs w:val="16"/>
          </w:rPr>
          <w:t>oping-countries-during-coronavirus-crisis/</w:t>
        </w:r>
      </w:hyperlink>
    </w:p>
    <w:p w14:paraId="722C30DB" w14:textId="77777777" w:rsidR="00000000" w:rsidRDefault="00786C4D">
      <w:pPr>
        <w:pStyle w:val="Textoindependiente"/>
        <w:kinsoku w:val="0"/>
        <w:overflowPunct w:val="0"/>
        <w:spacing w:before="112" w:line="276" w:lineRule="auto"/>
        <w:ind w:left="318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State of Broadband Report 2020: Geneva: International Telecom-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munication Union and United Nations Educational, Scientific 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Cultural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Organization,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245B321A" w14:textId="77777777" w:rsidR="00000000" w:rsidRDefault="00786C4D">
      <w:pPr>
        <w:pStyle w:val="Textoindependiente"/>
        <w:kinsoku w:val="0"/>
        <w:overflowPunct w:val="0"/>
        <w:spacing w:before="113" w:line="276" w:lineRule="auto"/>
        <w:ind w:left="318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Strohm. R. and Goldberg. N (2020). Key Decisions for C</w:t>
      </w:r>
      <w:r>
        <w:rPr>
          <w:color w:val="414042"/>
          <w:w w:val="105"/>
          <w:sz w:val="16"/>
          <w:szCs w:val="16"/>
        </w:rPr>
        <w:t>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Social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Protection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Low-and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Middle-Income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Countries: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Who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Benefits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How?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Policy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Brief.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Indicators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Poverty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Action.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hyperlink r:id="rId144" w:history="1">
        <w:r>
          <w:rPr>
            <w:color w:val="414042"/>
            <w:w w:val="105"/>
            <w:sz w:val="16"/>
            <w:szCs w:val="16"/>
          </w:rPr>
          <w:t>http://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145" w:history="1">
        <w:r>
          <w:rPr>
            <w:color w:val="414042"/>
            <w:sz w:val="16"/>
            <w:szCs w:val="16"/>
          </w:rPr>
          <w:t>www.poverty-action.org/sites/default/files/publications/COVID-19-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46" w:history="1">
        <w:r>
          <w:rPr>
            <w:color w:val="414042"/>
            <w:w w:val="105"/>
            <w:sz w:val="16"/>
            <w:szCs w:val="16"/>
          </w:rPr>
          <w:t>Social-Protection-Policy-Br</w:t>
        </w:r>
        <w:r>
          <w:rPr>
            <w:color w:val="414042"/>
            <w:w w:val="105"/>
            <w:sz w:val="16"/>
            <w:szCs w:val="16"/>
          </w:rPr>
          <w:t>ief_September-2020.pdf</w:t>
        </w:r>
      </w:hyperlink>
    </w:p>
    <w:p w14:paraId="599DE2B0" w14:textId="77777777" w:rsidR="00000000" w:rsidRDefault="00786C4D">
      <w:pPr>
        <w:pStyle w:val="Textoindependiente"/>
        <w:kinsoku w:val="0"/>
        <w:overflowPunct w:val="0"/>
        <w:spacing w:before="110" w:line="276" w:lineRule="auto"/>
        <w:ind w:left="318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UNESCO;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UNICEF;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What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Have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Learnt?: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Overview of Findings from a Survey of Ministries of Education 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National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Responses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Paris,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New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York,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Washington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D.C.: UNESCO, UNICEF, World Bank. https://unesdoc.unesco.org/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ark:/48223/pf0000374702</w:t>
      </w:r>
    </w:p>
    <w:p w14:paraId="190E7293" w14:textId="77777777" w:rsidR="00000000" w:rsidRDefault="00786C4D">
      <w:pPr>
        <w:pStyle w:val="Textoindependiente"/>
        <w:kinsoku w:val="0"/>
        <w:overflowPunct w:val="0"/>
        <w:spacing w:before="110" w:line="276" w:lineRule="auto"/>
        <w:ind w:left="318" w:right="241"/>
        <w:jc w:val="both"/>
        <w:rPr>
          <w:color w:val="414042"/>
          <w:w w:val="105"/>
          <w:sz w:val="16"/>
          <w:szCs w:val="16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5" w:space="40"/>
            <w:col w:w="5272" w:space="1362"/>
            <w:col w:w="5237" w:space="39"/>
            <w:col w:w="5475"/>
          </w:cols>
          <w:noEndnote/>
        </w:sectPr>
      </w:pPr>
    </w:p>
    <w:p w14:paraId="5A4E35D0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31B23300">
          <v:shape id="_x0000_s1642" style="position:absolute;margin-left:595.55pt;margin-top:0;width:.05pt;height:841.7pt;z-index:-153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05734030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17219D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015589D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99512C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6FE6629" w14:textId="77777777" w:rsidR="00000000" w:rsidRDefault="00786C4D">
      <w:pPr>
        <w:pStyle w:val="Textoindependiente"/>
        <w:kinsoku w:val="0"/>
        <w:overflowPunct w:val="0"/>
        <w:spacing w:before="7"/>
        <w:rPr>
          <w:sz w:val="29"/>
          <w:szCs w:val="29"/>
        </w:rPr>
      </w:pPr>
    </w:p>
    <w:p w14:paraId="18A22098" w14:textId="77777777" w:rsidR="00000000" w:rsidRDefault="00786C4D">
      <w:pPr>
        <w:pStyle w:val="Textoindependiente"/>
        <w:tabs>
          <w:tab w:val="left" w:pos="22274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24</w:t>
      </w:r>
      <w:r>
        <w:rPr>
          <w:color w:val="0091B3"/>
          <w:sz w:val="14"/>
          <w:szCs w:val="14"/>
        </w:rPr>
        <w:tab/>
        <w:t>25</w:t>
      </w:r>
    </w:p>
    <w:p w14:paraId="1EC917B3" w14:textId="77777777" w:rsidR="00000000" w:rsidRDefault="00786C4D">
      <w:pPr>
        <w:pStyle w:val="Textoindependiente"/>
        <w:tabs>
          <w:tab w:val="left" w:pos="22274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239EF583" w14:textId="77777777" w:rsidR="00000000" w:rsidRDefault="00786C4D">
      <w:pPr>
        <w:pStyle w:val="Textoindependiente"/>
        <w:kinsoku w:val="0"/>
        <w:overflowPunct w:val="0"/>
        <w:spacing w:before="5"/>
        <w:rPr>
          <w:sz w:val="22"/>
          <w:szCs w:val="22"/>
        </w:rPr>
      </w:pPr>
    </w:p>
    <w:p w14:paraId="243D6102" w14:textId="77777777" w:rsidR="00000000" w:rsidRDefault="00786C4D">
      <w:pPr>
        <w:pStyle w:val="Textoindependiente"/>
        <w:kinsoku w:val="0"/>
        <w:overflowPunct w:val="0"/>
        <w:spacing w:before="117"/>
        <w:ind w:right="458"/>
        <w:jc w:val="right"/>
        <w:rPr>
          <w:rFonts w:ascii="Roboto Medium" w:hAnsi="Roboto Medium" w:cs="Roboto Medium"/>
          <w:color w:val="FFFFFF"/>
          <w:spacing w:val="11"/>
          <w:sz w:val="15"/>
          <w:szCs w:val="15"/>
        </w:rPr>
      </w:pPr>
      <w:r>
        <w:rPr>
          <w:noProof/>
        </w:rPr>
        <w:pict w14:anchorId="1C5B650A">
          <v:group id="_x0000_s1643" style="position:absolute;left:0;text-align:left;margin-left:43.15pt;margin-top:-14.1pt;width:104.25pt;height:34.3pt;z-index:231;mso-position-horizontal-relative:page" coordorigin="863,-282" coordsize="2085,686" o:allowincell="f">
            <v:shape id="_x0000_s1644" style="position:absolute;left:863;top:-282;width:2085;height:686;mso-position-horizontal-relative:page;mso-position-vertical-relative:text" coordsize="2085,686" o:allowincell="f" path="m,686hhl2084,686,2084,r,l,,,,,686xe" fillcolor="#0a4c72" stroked="f">
              <v:path arrowok="t"/>
            </v:shape>
            <v:shape id="_x0000_s1645" type="#_x0000_t202" style="position:absolute;left:863;top:-282;width:2085;height:687;mso-position-horizontal-relative:page;mso-position-vertical-relative:text" o:allowincell="f" filled="f" stroked="f">
              <v:textbox inset="0,0,0,0">
                <w:txbxContent>
                  <w:p w14:paraId="377C015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2B4B1C4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pacing w:val="9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Roboto Medium" w:hAnsi="Roboto Medium" w:cs="Roboto Medium"/>
          <w:color w:val="FFFFFF"/>
          <w:spacing w:val="9"/>
          <w:sz w:val="15"/>
          <w:szCs w:val="15"/>
        </w:rPr>
        <w:t>STATE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z w:val="15"/>
          <w:szCs w:val="15"/>
        </w:rPr>
        <w:t>OF</w:t>
      </w:r>
      <w:r>
        <w:rPr>
          <w:rFonts w:ascii="Roboto Medium" w:hAnsi="Roboto Medium" w:cs="Roboto Medium"/>
          <w:color w:val="FFFFFF"/>
          <w:spacing w:val="33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0"/>
          <w:sz w:val="15"/>
          <w:szCs w:val="15"/>
        </w:rPr>
        <w:t>THE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1"/>
          <w:sz w:val="15"/>
          <w:szCs w:val="15"/>
        </w:rPr>
        <w:t>LDCs</w:t>
      </w:r>
    </w:p>
    <w:p w14:paraId="61BF48F7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025F1143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1425EF8A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0E633D75" w14:textId="77777777" w:rsidR="00000000" w:rsidRDefault="00786C4D">
      <w:pPr>
        <w:pStyle w:val="Textoindependiente"/>
        <w:kinsoku w:val="0"/>
        <w:overflowPunct w:val="0"/>
        <w:spacing w:before="3"/>
        <w:rPr>
          <w:rFonts w:ascii="Roboto Medium" w:hAnsi="Roboto Medium" w:cs="Roboto Medium"/>
        </w:rPr>
      </w:pPr>
    </w:p>
    <w:p w14:paraId="10395E17" w14:textId="77777777" w:rsidR="00000000" w:rsidRDefault="00786C4D">
      <w:pPr>
        <w:pStyle w:val="Textoindependiente"/>
        <w:kinsoku w:val="0"/>
        <w:overflowPunct w:val="0"/>
        <w:spacing w:before="3"/>
        <w:rPr>
          <w:rFonts w:ascii="Roboto Medium" w:hAnsi="Roboto Medium" w:cs="Roboto Medium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03DB4EC2" w14:textId="77777777" w:rsidR="00000000" w:rsidRDefault="00786C4D">
      <w:pPr>
        <w:pStyle w:val="Textoindependiente"/>
        <w:kinsoku w:val="0"/>
        <w:overflowPunct w:val="0"/>
        <w:spacing w:before="117" w:line="276" w:lineRule="auto"/>
        <w:ind w:left="323" w:hanging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 xml:space="preserve">UN (2020a). The Sustainable Development Goals Report. </w:t>
      </w:r>
      <w:hyperlink r:id="rId147" w:history="1">
        <w:r>
          <w:rPr>
            <w:color w:val="414042"/>
            <w:w w:val="105"/>
            <w:sz w:val="16"/>
            <w:szCs w:val="16"/>
          </w:rPr>
          <w:t>https://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148" w:history="1">
        <w:r>
          <w:rPr>
            <w:color w:val="414042"/>
            <w:sz w:val="16"/>
            <w:szCs w:val="16"/>
          </w:rPr>
          <w:t>unstats.un.org/sdgs/report/2020/The-Sustainable-Development-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49" w:history="1">
        <w:r>
          <w:rPr>
            <w:color w:val="414042"/>
            <w:w w:val="105"/>
            <w:sz w:val="16"/>
            <w:szCs w:val="16"/>
          </w:rPr>
          <w:t>Goals-Report-2020.pdf</w:t>
        </w:r>
      </w:hyperlink>
    </w:p>
    <w:p w14:paraId="0F691703" w14:textId="77777777" w:rsidR="00000000" w:rsidRDefault="00786C4D">
      <w:pPr>
        <w:pStyle w:val="Textoindependiente"/>
        <w:kinsoku w:val="0"/>
        <w:overflowPunct w:val="0"/>
        <w:spacing w:before="117" w:line="276" w:lineRule="auto"/>
        <w:ind w:left="319" w:right="38"/>
        <w:jc w:val="both"/>
        <w:rPr>
          <w:color w:val="414042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14042"/>
          <w:sz w:val="16"/>
          <w:szCs w:val="16"/>
        </w:rPr>
        <w:t xml:space="preserve">World Bank (2016b). The Socio-Economic Impacts </w:t>
      </w:r>
      <w:r>
        <w:rPr>
          <w:color w:val="414042"/>
          <w:sz w:val="16"/>
          <w:szCs w:val="16"/>
        </w:rPr>
        <w:t>of Ebola in Liberia.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Results from a High Frequency Cell Phone Survey., Report No: 96196.</w:t>
      </w:r>
      <w:r>
        <w:rPr>
          <w:color w:val="414042"/>
          <w:spacing w:val="1"/>
          <w:sz w:val="16"/>
          <w:szCs w:val="16"/>
        </w:rPr>
        <w:t xml:space="preserve"> </w:t>
      </w:r>
      <w:hyperlink r:id="rId150" w:history="1">
        <w:r>
          <w:rPr>
            <w:color w:val="414042"/>
            <w:sz w:val="16"/>
            <w:szCs w:val="16"/>
          </w:rPr>
          <w:t>https://www.worldbank.org/content/dam/Worldbank/document/</w:t>
        </w:r>
      </w:hyperlink>
    </w:p>
    <w:p w14:paraId="4DA479D9" w14:textId="77777777" w:rsidR="00000000" w:rsidRDefault="00786C4D">
      <w:pPr>
        <w:pStyle w:val="Ttulo6"/>
        <w:kinsoku w:val="0"/>
        <w:overflowPunct w:val="0"/>
        <w:spacing w:before="149"/>
        <w:rPr>
          <w:color w:val="19476B"/>
          <w:spacing w:val="1"/>
          <w:w w:val="10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19476B"/>
          <w:spacing w:val="3"/>
          <w:w w:val="125"/>
        </w:rPr>
        <w:t>B</w:t>
      </w:r>
      <w:r>
        <w:rPr>
          <w:color w:val="19476B"/>
          <w:spacing w:val="-5"/>
          <w:w w:val="106"/>
        </w:rPr>
        <w:t>o</w:t>
      </w:r>
      <w:r>
        <w:rPr>
          <w:color w:val="19476B"/>
          <w:w w:val="94"/>
        </w:rPr>
        <w:t>x</w:t>
      </w:r>
      <w:r>
        <w:rPr>
          <w:color w:val="19476B"/>
          <w:spacing w:val="-2"/>
        </w:rPr>
        <w:t xml:space="preserve"> </w:t>
      </w:r>
      <w:r>
        <w:rPr>
          <w:color w:val="19476B"/>
          <w:spacing w:val="4"/>
          <w:w w:val="110"/>
        </w:rPr>
        <w:t>I</w:t>
      </w:r>
      <w:r>
        <w:rPr>
          <w:color w:val="19476B"/>
          <w:w w:val="88"/>
        </w:rPr>
        <w:t>:</w:t>
      </w:r>
      <w:r>
        <w:rPr>
          <w:color w:val="19476B"/>
          <w:spacing w:val="-2"/>
        </w:rPr>
        <w:t xml:space="preserve"> </w:t>
      </w:r>
      <w:r>
        <w:rPr>
          <w:color w:val="19476B"/>
          <w:w w:val="123"/>
        </w:rPr>
        <w:t>E</w:t>
      </w:r>
      <w:r>
        <w:rPr>
          <w:color w:val="19476B"/>
          <w:spacing w:val="6"/>
          <w:w w:val="102"/>
        </w:rPr>
        <w:t>f</w:t>
      </w:r>
      <w:r>
        <w:rPr>
          <w:color w:val="19476B"/>
          <w:spacing w:val="1"/>
          <w:w w:val="102"/>
        </w:rPr>
        <w:t>f</w:t>
      </w:r>
      <w:r>
        <w:rPr>
          <w:color w:val="19476B"/>
          <w:spacing w:val="2"/>
          <w:w w:val="108"/>
        </w:rPr>
        <w:t>e</w:t>
      </w:r>
      <w:r>
        <w:rPr>
          <w:color w:val="19476B"/>
          <w:spacing w:val="4"/>
          <w:w w:val="111"/>
        </w:rPr>
        <w:t>c</w:t>
      </w:r>
      <w:r>
        <w:rPr>
          <w:color w:val="19476B"/>
          <w:spacing w:val="3"/>
          <w:w w:val="109"/>
        </w:rPr>
        <w:t>t</w:t>
      </w:r>
      <w:r>
        <w:rPr>
          <w:color w:val="19476B"/>
          <w:w w:val="98"/>
        </w:rPr>
        <w:t>s</w:t>
      </w:r>
      <w:r>
        <w:rPr>
          <w:color w:val="19476B"/>
          <w:spacing w:val="-2"/>
        </w:rPr>
        <w:t xml:space="preserve"> </w:t>
      </w:r>
      <w:r>
        <w:rPr>
          <w:color w:val="19476B"/>
          <w:spacing w:val="-1"/>
          <w:w w:val="106"/>
        </w:rPr>
        <w:t>o</w:t>
      </w:r>
      <w:r>
        <w:rPr>
          <w:color w:val="19476B"/>
          <w:w w:val="102"/>
        </w:rPr>
        <w:t>f</w:t>
      </w:r>
      <w:r>
        <w:rPr>
          <w:color w:val="19476B"/>
          <w:spacing w:val="-2"/>
        </w:rPr>
        <w:t xml:space="preserve"> </w:t>
      </w:r>
      <w:r>
        <w:rPr>
          <w:color w:val="19476B"/>
          <w:spacing w:val="-3"/>
          <w:w w:val="106"/>
        </w:rPr>
        <w:t>C</w:t>
      </w:r>
      <w:r>
        <w:rPr>
          <w:color w:val="19476B"/>
          <w:spacing w:val="-7"/>
          <w:w w:val="109"/>
        </w:rPr>
        <w:t>O</w:t>
      </w:r>
      <w:r>
        <w:rPr>
          <w:color w:val="19476B"/>
          <w:spacing w:val="1"/>
          <w:w w:val="113"/>
        </w:rPr>
        <w:t>V</w:t>
      </w:r>
      <w:r>
        <w:rPr>
          <w:color w:val="19476B"/>
          <w:spacing w:val="3"/>
          <w:w w:val="113"/>
        </w:rPr>
        <w:t>I</w:t>
      </w:r>
      <w:r>
        <w:rPr>
          <w:color w:val="19476B"/>
          <w:spacing w:val="9"/>
          <w:w w:val="104"/>
        </w:rPr>
        <w:t>D</w:t>
      </w:r>
      <w:r>
        <w:rPr>
          <w:color w:val="19476B"/>
          <w:spacing w:val="-4"/>
          <w:w w:val="125"/>
        </w:rPr>
        <w:t>-</w:t>
      </w:r>
      <w:r>
        <w:rPr>
          <w:color w:val="19476B"/>
          <w:spacing w:val="3"/>
          <w:w w:val="62"/>
        </w:rPr>
        <w:t>1</w:t>
      </w:r>
      <w:r>
        <w:rPr>
          <w:color w:val="19476B"/>
          <w:w w:val="103"/>
        </w:rPr>
        <w:t>9</w:t>
      </w:r>
      <w:r>
        <w:rPr>
          <w:color w:val="19476B"/>
          <w:spacing w:val="-2"/>
        </w:rPr>
        <w:t xml:space="preserve"> </w:t>
      </w:r>
      <w:r>
        <w:rPr>
          <w:color w:val="19476B"/>
          <w:spacing w:val="2"/>
          <w:w w:val="106"/>
        </w:rPr>
        <w:t>o</w:t>
      </w:r>
      <w:r>
        <w:rPr>
          <w:color w:val="19476B"/>
          <w:w w:val="99"/>
        </w:rPr>
        <w:t>n</w:t>
      </w:r>
      <w:r>
        <w:rPr>
          <w:color w:val="19476B"/>
          <w:spacing w:val="-2"/>
        </w:rPr>
        <w:t xml:space="preserve"> </w:t>
      </w:r>
      <w:r>
        <w:rPr>
          <w:color w:val="19476B"/>
          <w:spacing w:val="2"/>
          <w:w w:val="106"/>
        </w:rPr>
        <w:t>p</w:t>
      </w:r>
      <w:r>
        <w:rPr>
          <w:color w:val="19476B"/>
          <w:spacing w:val="2"/>
          <w:w w:val="108"/>
        </w:rPr>
        <w:t>e</w:t>
      </w:r>
      <w:r>
        <w:rPr>
          <w:color w:val="19476B"/>
          <w:spacing w:val="2"/>
        </w:rPr>
        <w:t>r</w:t>
      </w:r>
      <w:r>
        <w:rPr>
          <w:color w:val="19476B"/>
          <w:w w:val="98"/>
        </w:rPr>
        <w:t>s</w:t>
      </w:r>
      <w:r>
        <w:rPr>
          <w:color w:val="19476B"/>
          <w:spacing w:val="2"/>
          <w:w w:val="106"/>
        </w:rPr>
        <w:t>o</w:t>
      </w:r>
      <w:r>
        <w:rPr>
          <w:color w:val="19476B"/>
          <w:spacing w:val="2"/>
          <w:w w:val="99"/>
        </w:rPr>
        <w:t>n</w:t>
      </w:r>
      <w:r>
        <w:rPr>
          <w:color w:val="19476B"/>
          <w:w w:val="98"/>
        </w:rPr>
        <w:t>s</w:t>
      </w:r>
      <w:r>
        <w:rPr>
          <w:color w:val="19476B"/>
          <w:spacing w:val="-2"/>
        </w:rPr>
        <w:t xml:space="preserve"> </w:t>
      </w:r>
      <w:r>
        <w:rPr>
          <w:color w:val="19476B"/>
          <w:spacing w:val="-1"/>
          <w:w w:val="111"/>
        </w:rPr>
        <w:t>w</w:t>
      </w:r>
      <w:r>
        <w:rPr>
          <w:color w:val="19476B"/>
          <w:w w:val="98"/>
        </w:rPr>
        <w:t>i</w:t>
      </w:r>
      <w:r>
        <w:rPr>
          <w:color w:val="19476B"/>
          <w:spacing w:val="2"/>
          <w:w w:val="109"/>
        </w:rPr>
        <w:t>t</w:t>
      </w:r>
      <w:r>
        <w:rPr>
          <w:color w:val="19476B"/>
          <w:w w:val="99"/>
        </w:rPr>
        <w:t>h</w:t>
      </w:r>
      <w:r>
        <w:rPr>
          <w:color w:val="19476B"/>
          <w:spacing w:val="-2"/>
        </w:rPr>
        <w:t xml:space="preserve"> </w:t>
      </w:r>
      <w:r>
        <w:rPr>
          <w:color w:val="19476B"/>
          <w:spacing w:val="1"/>
          <w:w w:val="106"/>
        </w:rPr>
        <w:t>d</w:t>
      </w:r>
      <w:r>
        <w:rPr>
          <w:color w:val="19476B"/>
          <w:spacing w:val="1"/>
          <w:w w:val="98"/>
        </w:rPr>
        <w:t>i</w:t>
      </w:r>
      <w:r>
        <w:rPr>
          <w:color w:val="19476B"/>
          <w:spacing w:val="2"/>
          <w:w w:val="98"/>
        </w:rPr>
        <w:t>s</w:t>
      </w:r>
      <w:r>
        <w:rPr>
          <w:color w:val="19476B"/>
          <w:spacing w:val="3"/>
          <w:w w:val="106"/>
        </w:rPr>
        <w:t>a</w:t>
      </w:r>
      <w:r>
        <w:rPr>
          <w:color w:val="19476B"/>
          <w:spacing w:val="1"/>
          <w:w w:val="106"/>
        </w:rPr>
        <w:t>b</w:t>
      </w:r>
      <w:r>
        <w:rPr>
          <w:color w:val="19476B"/>
          <w:w w:val="98"/>
        </w:rPr>
        <w:t>ili</w:t>
      </w:r>
      <w:r>
        <w:rPr>
          <w:color w:val="19476B"/>
          <w:w w:val="109"/>
        </w:rPr>
        <w:t>t</w:t>
      </w:r>
      <w:r>
        <w:rPr>
          <w:color w:val="19476B"/>
          <w:spacing w:val="1"/>
          <w:w w:val="102"/>
        </w:rPr>
        <w:t>ies</w:t>
      </w:r>
    </w:p>
    <w:p w14:paraId="39E356AB" w14:textId="77777777" w:rsidR="00000000" w:rsidRDefault="00786C4D">
      <w:pPr>
        <w:pStyle w:val="Ttulo6"/>
        <w:kinsoku w:val="0"/>
        <w:overflowPunct w:val="0"/>
        <w:spacing w:before="149"/>
        <w:rPr>
          <w:color w:val="19476B"/>
          <w:spacing w:val="1"/>
          <w:w w:val="102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35" w:space="40"/>
            <w:col w:w="5272" w:space="1367"/>
            <w:col w:w="10746"/>
          </w:cols>
          <w:noEndnote/>
        </w:sectPr>
      </w:pPr>
    </w:p>
    <w:p w14:paraId="6180B9FB" w14:textId="77777777" w:rsidR="00000000" w:rsidRDefault="00786C4D">
      <w:pPr>
        <w:pStyle w:val="Textoindependiente"/>
        <w:kinsoku w:val="0"/>
        <w:overflowPunct w:val="0"/>
        <w:spacing w:before="117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 (2020b). Policy Brief: Education during COVID-19 and beyond.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151" w:history="1">
        <w:r>
          <w:rPr>
            <w:color w:val="414042"/>
            <w:sz w:val="16"/>
            <w:szCs w:val="16"/>
          </w:rPr>
          <w:t>https://www.un.org/development/desa/dspd/wp-con</w:t>
        </w:r>
        <w:r>
          <w:rPr>
            <w:color w:val="414042"/>
            <w:sz w:val="16"/>
            <w:szCs w:val="16"/>
          </w:rPr>
          <w:t>tent/uploads/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52" w:history="1">
        <w:r>
          <w:rPr>
            <w:color w:val="414042"/>
            <w:spacing w:val="10"/>
            <w:sz w:val="16"/>
            <w:szCs w:val="16"/>
          </w:rPr>
          <w:t>sites/22/2020/08/sg_policy_brief_covid-19_and_education_</w:t>
        </w:r>
      </w:hyperlink>
      <w:r>
        <w:rPr>
          <w:color w:val="414042"/>
          <w:spacing w:val="11"/>
          <w:sz w:val="16"/>
          <w:szCs w:val="16"/>
        </w:rPr>
        <w:t xml:space="preserve"> </w:t>
      </w:r>
      <w:hyperlink r:id="rId153" w:history="1">
        <w:r>
          <w:rPr>
            <w:color w:val="414042"/>
            <w:w w:val="105"/>
            <w:sz w:val="16"/>
            <w:szCs w:val="16"/>
          </w:rPr>
          <w:t>august_2020.pdf</w:t>
        </w:r>
      </w:hyperlink>
    </w:p>
    <w:p w14:paraId="226BC68D" w14:textId="77777777" w:rsidR="00000000" w:rsidRDefault="00786C4D">
      <w:pPr>
        <w:pStyle w:val="Textoindependiente"/>
        <w:kinsoku w:val="0"/>
        <w:overflowPunct w:val="0"/>
        <w:spacing w:before="112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UN-OHRLLS (2018). State of the LDCs 2018. Reducing Vulnerabilities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and Strengthening Resilience in LDCs. </w:t>
      </w:r>
      <w:hyperlink r:id="rId154" w:history="1">
        <w:r>
          <w:rPr>
            <w:color w:val="414042"/>
            <w:w w:val="105"/>
            <w:sz w:val="16"/>
            <w:szCs w:val="16"/>
          </w:rPr>
          <w:t>https://www.un.org/ohrlls/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155" w:history="1">
        <w:r>
          <w:rPr>
            <w:color w:val="414042"/>
            <w:w w:val="105"/>
            <w:sz w:val="16"/>
            <w:szCs w:val="16"/>
          </w:rPr>
          <w:t>sites/www.un.org.ohrlls/files/state-of-the-ldcs-2018.pdf</w:t>
        </w:r>
      </w:hyperlink>
    </w:p>
    <w:p w14:paraId="1BACC613" w14:textId="77777777" w:rsidR="00000000" w:rsidRDefault="00786C4D">
      <w:pPr>
        <w:pStyle w:val="Textoindependiente"/>
        <w:kinsoku w:val="0"/>
        <w:overflowPunct w:val="0"/>
        <w:spacing w:before="113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UN-OHRLLS(2020).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Reportofthe</w:t>
      </w:r>
      <w:r>
        <w:rPr>
          <w:color w:val="414042"/>
          <w:spacing w:val="38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Secretary-General.</w:t>
      </w:r>
      <w:r>
        <w:rPr>
          <w:color w:val="414042"/>
          <w:spacing w:val="3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Implementation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 the Programme of Action for the Least Developed Countries for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Decade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2011–2020.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https://undocs.org/A/75/72%20#un</w:t>
      </w:r>
    </w:p>
    <w:p w14:paraId="4E3778E1" w14:textId="77777777" w:rsidR="00000000" w:rsidRDefault="00786C4D">
      <w:pPr>
        <w:pStyle w:val="Textoindependiente"/>
        <w:kinsoku w:val="0"/>
        <w:overflowPunct w:val="0"/>
        <w:spacing w:before="112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 xml:space="preserve">UN-WOMEN </w:t>
      </w:r>
      <w:r>
        <w:rPr>
          <w:color w:val="414042"/>
          <w:w w:val="105"/>
          <w:sz w:val="16"/>
          <w:szCs w:val="16"/>
        </w:rPr>
        <w:t>(2020). From insights to action: Gender equality in 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wake of COVID-19. Annexes. </w:t>
      </w:r>
      <w:hyperlink r:id="rId156" w:history="1">
        <w:r>
          <w:rPr>
            <w:color w:val="414042"/>
            <w:sz w:val="16"/>
            <w:szCs w:val="16"/>
          </w:rPr>
          <w:t>From insights to action: Gender equality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57" w:history="1">
        <w:r>
          <w:rPr>
            <w:color w:val="414042"/>
            <w:sz w:val="16"/>
            <w:szCs w:val="16"/>
          </w:rPr>
          <w:t>in the wake of COVID-19 | Digital library: Publications | UN Women –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58" w:history="1">
        <w:r>
          <w:rPr>
            <w:color w:val="414042"/>
            <w:w w:val="105"/>
            <w:sz w:val="16"/>
            <w:szCs w:val="16"/>
          </w:rPr>
          <w:t>Headquarters</w:t>
        </w:r>
      </w:hyperlink>
    </w:p>
    <w:p w14:paraId="41252F7F" w14:textId="77777777" w:rsidR="00000000" w:rsidRDefault="00786C4D">
      <w:pPr>
        <w:pStyle w:val="Textoindependiente"/>
        <w:kinsoku w:val="0"/>
        <w:overflowPunct w:val="0"/>
        <w:spacing w:before="112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 Bank (2016a). Republic of Guinea Socioeconomic Impact 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Ebola using Mobile Phone Survey, Report No: ACS18659. </w:t>
      </w:r>
      <w:hyperlink r:id="rId159" w:history="1">
        <w:r>
          <w:rPr>
            <w:color w:val="414042"/>
            <w:w w:val="105"/>
            <w:sz w:val="16"/>
            <w:szCs w:val="16"/>
          </w:rPr>
          <w:t>https://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160" w:history="1">
        <w:r>
          <w:rPr>
            <w:color w:val="414042"/>
            <w:sz w:val="16"/>
            <w:szCs w:val="16"/>
          </w:rPr>
          <w:t>openknowledge.worldbank.org/bitstream/handle/10986/24724/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61" w:history="1">
        <w:r>
          <w:rPr>
            <w:color w:val="414042"/>
            <w:w w:val="105"/>
            <w:sz w:val="16"/>
            <w:szCs w:val="16"/>
          </w:rPr>
          <w:t>Socioeconomic00ne0survey0in0Guinea.pdf?sequence=1</w:t>
        </w:r>
      </w:hyperlink>
    </w:p>
    <w:p w14:paraId="4A9BFA38" w14:textId="77777777" w:rsidR="00000000" w:rsidRDefault="00786C4D">
      <w:pPr>
        <w:pStyle w:val="Textoindependiente"/>
        <w:kinsoku w:val="0"/>
        <w:overflowPunct w:val="0"/>
        <w:spacing w:before="2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hyperlink r:id="rId162" w:history="1">
        <w:r>
          <w:rPr>
            <w:color w:val="414042"/>
            <w:sz w:val="16"/>
            <w:szCs w:val="16"/>
          </w:rPr>
          <w:t>Poverty%20documents/Socio-Economic%20Impacts%20of%20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63" w:history="1">
        <w:r>
          <w:rPr>
            <w:color w:val="414042"/>
            <w:w w:val="105"/>
            <w:sz w:val="16"/>
            <w:szCs w:val="16"/>
          </w:rPr>
          <w:t>Ebola%20in%20Liberia%2C%20April%2015%20(final).pdf</w:t>
        </w:r>
      </w:hyperlink>
    </w:p>
    <w:p w14:paraId="5CDB2370" w14:textId="77777777" w:rsidR="00000000" w:rsidRDefault="00786C4D">
      <w:pPr>
        <w:pStyle w:val="Textoindependiente"/>
        <w:kinsoku w:val="0"/>
        <w:overflowPunct w:val="0"/>
        <w:spacing w:before="113" w:line="276" w:lineRule="auto"/>
        <w:ind w:left="319" w:right="38"/>
        <w:jc w:val="both"/>
        <w:rPr>
          <w:color w:val="414042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(2016c).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Socio-Economic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Impacts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Ebola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Sierra Leone. Results from a High Frequency Cell Phone Survey.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No: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97392.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164" w:history="1">
        <w:r>
          <w:rPr>
            <w:color w:val="414042"/>
            <w:w w:val="105"/>
            <w:sz w:val="16"/>
            <w:szCs w:val="16"/>
          </w:rPr>
          <w:t>http://documents1.worldbank.org/curated/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165" w:history="1">
        <w:r>
          <w:rPr>
            <w:color w:val="414042"/>
            <w:sz w:val="16"/>
            <w:szCs w:val="16"/>
          </w:rPr>
          <w:t>en/597411493657060331/pdf/114701-WP-P151624-PUBLIC-</w:t>
        </w:r>
      </w:hyperlink>
    </w:p>
    <w:p w14:paraId="5DEB6B82" w14:textId="77777777" w:rsidR="00000000" w:rsidRDefault="00786C4D">
      <w:pPr>
        <w:pStyle w:val="Textoindependiente"/>
        <w:kinsoku w:val="0"/>
        <w:overflowPunct w:val="0"/>
        <w:spacing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hyperlink r:id="rId166" w:history="1">
        <w:r>
          <w:rPr>
            <w:color w:val="414042"/>
            <w:spacing w:val="9"/>
            <w:sz w:val="16"/>
            <w:szCs w:val="16"/>
          </w:rPr>
          <w:t>ROUND-1-Socio-Economic-Impacts-of-Ebola-in-Sierra-Leone-</w:t>
        </w:r>
      </w:hyperlink>
      <w:r>
        <w:rPr>
          <w:color w:val="414042"/>
          <w:spacing w:val="10"/>
          <w:sz w:val="16"/>
          <w:szCs w:val="16"/>
        </w:rPr>
        <w:t xml:space="preserve"> </w:t>
      </w:r>
      <w:hyperlink r:id="rId167" w:history="1">
        <w:r>
          <w:rPr>
            <w:color w:val="414042"/>
            <w:w w:val="105"/>
            <w:sz w:val="16"/>
            <w:szCs w:val="16"/>
          </w:rPr>
          <w:t>Jan-12-final.pdf</w:t>
        </w:r>
      </w:hyperlink>
    </w:p>
    <w:p w14:paraId="2B8842AE" w14:textId="77777777" w:rsidR="00000000" w:rsidRDefault="00786C4D">
      <w:pPr>
        <w:pStyle w:val="Textoindependiente"/>
        <w:kinsoku w:val="0"/>
        <w:overflowPunct w:val="0"/>
        <w:spacing w:before="110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 Economic Forum (2020). The Future of Jobs Report 2020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168" w:history="1">
        <w:r>
          <w:rPr>
            <w:color w:val="414042"/>
            <w:w w:val="105"/>
            <w:sz w:val="16"/>
            <w:szCs w:val="16"/>
          </w:rPr>
          <w:t>http://www3.weforum.org/docs/WEF_Future_of_Jobs_2020.pdf</w:t>
        </w:r>
      </w:hyperlink>
    </w:p>
    <w:p w14:paraId="2572C8A2" w14:textId="77777777" w:rsidR="00000000" w:rsidRDefault="00786C4D">
      <w:pPr>
        <w:pStyle w:val="Textoindependiente"/>
        <w:kinsoku w:val="0"/>
        <w:overflowPunct w:val="0"/>
        <w:spacing w:before="160" w:line="312" w:lineRule="auto"/>
        <w:ind w:left="323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An estimated 1 billion people live with a disability globally, an</w:t>
      </w:r>
      <w:r>
        <w:rPr>
          <w:color w:val="231F20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around 80 percent of those are living in developing 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(World Bank,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2011).</w:t>
      </w:r>
    </w:p>
    <w:p w14:paraId="3F87A3E7" w14:textId="77777777" w:rsidR="00000000" w:rsidRDefault="00786C4D">
      <w:pPr>
        <w:pStyle w:val="Textoindependiente"/>
        <w:kinsoku w:val="0"/>
        <w:overflowPunct w:val="0"/>
        <w:spacing w:before="170" w:line="312" w:lineRule="auto"/>
        <w:ind w:left="323"/>
        <w:jc w:val="both"/>
        <w:rPr>
          <w:color w:val="231F20"/>
          <w:position w:val="6"/>
          <w:sz w:val="10"/>
          <w:szCs w:val="10"/>
        </w:rPr>
      </w:pPr>
      <w:r>
        <w:rPr>
          <w:color w:val="231F20"/>
        </w:rPr>
        <w:t>Very limited data is available on persons with disabilities living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empirical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selected LDCs show, even before the pandemi</w:t>
      </w:r>
      <w:r>
        <w:rPr>
          <w:color w:val="231F20"/>
        </w:rPr>
        <w:t>c, persons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poverty.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disadvantages they experience extend to many sectors,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 education, employment, health care, nutrition,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water,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sanitation,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energy,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justice.</w:t>
      </w:r>
      <w:r>
        <w:rPr>
          <w:color w:val="231F20"/>
          <w:position w:val="6"/>
          <w:sz w:val="10"/>
          <w:szCs w:val="10"/>
        </w:rPr>
        <w:t>23</w:t>
      </w:r>
    </w:p>
    <w:p w14:paraId="51A79F79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23"/>
        <w:jc w:val="both"/>
        <w:rPr>
          <w:color w:val="231F20"/>
        </w:rPr>
      </w:pPr>
      <w:r>
        <w:rPr>
          <w:color w:val="231F20"/>
        </w:rPr>
        <w:t>Persons with disabilities, particularly those in LDCs are likely 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be among the worst affected due to attitudinal, environmental,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magnified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pandemic.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</w:t>
      </w:r>
      <w:r>
        <w:rPr>
          <w:color w:val="231F20"/>
        </w:rPr>
        <w:t>isk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poverty, experience acute food insecurity, higher rates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violence, neglect, and abuse among persons with disabilities.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 inequalities are heightened for women and girls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disabilities who are often subjected to double discrimination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status.</w:t>
      </w:r>
    </w:p>
    <w:p w14:paraId="269DB488" w14:textId="77777777" w:rsidR="00000000" w:rsidRDefault="00786C4D">
      <w:pPr>
        <w:pStyle w:val="Textoindependiente"/>
        <w:kinsoku w:val="0"/>
        <w:overflowPunct w:val="0"/>
        <w:spacing w:before="2"/>
        <w:rPr>
          <w:sz w:val="27"/>
          <w:szCs w:val="27"/>
        </w:rPr>
      </w:pPr>
    </w:p>
    <w:p w14:paraId="0B239B81" w14:textId="77777777" w:rsidR="00000000" w:rsidRDefault="00786C4D">
      <w:pPr>
        <w:pStyle w:val="Ttulo8"/>
        <w:kinsoku w:val="0"/>
        <w:overflowPunct w:val="0"/>
        <w:spacing w:line="280" w:lineRule="auto"/>
        <w:ind w:left="323" w:hanging="1"/>
        <w:rPr>
          <w:color w:val="19476B"/>
        </w:rPr>
      </w:pPr>
      <w:r>
        <w:rPr>
          <w:b/>
          <w:bCs/>
          <w:color w:val="19476B"/>
        </w:rPr>
        <w:t>Figure</w:t>
      </w:r>
      <w:r>
        <w:rPr>
          <w:b/>
          <w:bCs/>
          <w:color w:val="19476B"/>
          <w:spacing w:val="5"/>
        </w:rPr>
        <w:t xml:space="preserve"> </w:t>
      </w:r>
      <w:r>
        <w:rPr>
          <w:b/>
          <w:bCs/>
          <w:color w:val="19476B"/>
        </w:rPr>
        <w:t xml:space="preserve">I.1: </w:t>
      </w:r>
      <w:r>
        <w:rPr>
          <w:color w:val="19476B"/>
        </w:rPr>
        <w:t>Percentage</w:t>
      </w:r>
      <w:r>
        <w:rPr>
          <w:color w:val="19476B"/>
          <w:spacing w:val="3"/>
        </w:rPr>
        <w:t xml:space="preserve"> </w:t>
      </w:r>
      <w:r>
        <w:rPr>
          <w:color w:val="19476B"/>
        </w:rPr>
        <w:t>of</w:t>
      </w:r>
      <w:r>
        <w:rPr>
          <w:color w:val="19476B"/>
          <w:spacing w:val="3"/>
        </w:rPr>
        <w:t xml:space="preserve"> </w:t>
      </w:r>
      <w:r>
        <w:rPr>
          <w:color w:val="19476B"/>
        </w:rPr>
        <w:t>households</w:t>
      </w:r>
      <w:r>
        <w:rPr>
          <w:color w:val="19476B"/>
          <w:spacing w:val="2"/>
        </w:rPr>
        <w:t xml:space="preserve"> </w:t>
      </w:r>
      <w:r>
        <w:rPr>
          <w:color w:val="19476B"/>
        </w:rPr>
        <w:t>with</w:t>
      </w:r>
      <w:r>
        <w:rPr>
          <w:color w:val="19476B"/>
          <w:spacing w:val="3"/>
        </w:rPr>
        <w:t xml:space="preserve"> </w:t>
      </w:r>
      <w:r>
        <w:rPr>
          <w:color w:val="19476B"/>
        </w:rPr>
        <w:t>and</w:t>
      </w:r>
      <w:r>
        <w:rPr>
          <w:color w:val="19476B"/>
          <w:spacing w:val="3"/>
        </w:rPr>
        <w:t xml:space="preserve"> </w:t>
      </w:r>
      <w:r>
        <w:rPr>
          <w:color w:val="19476B"/>
        </w:rPr>
        <w:t>without</w:t>
      </w:r>
      <w:r>
        <w:rPr>
          <w:color w:val="19476B"/>
          <w:spacing w:val="-46"/>
        </w:rPr>
        <w:t xml:space="preserve"> </w:t>
      </w:r>
      <w:r>
        <w:rPr>
          <w:color w:val="19476B"/>
        </w:rPr>
        <w:t>persons</w:t>
      </w:r>
      <w:r>
        <w:rPr>
          <w:color w:val="19476B"/>
          <w:spacing w:val="3"/>
        </w:rPr>
        <w:t xml:space="preserve"> </w:t>
      </w:r>
      <w:r>
        <w:rPr>
          <w:color w:val="19476B"/>
        </w:rPr>
        <w:t>with</w:t>
      </w:r>
      <w:r>
        <w:rPr>
          <w:color w:val="19476B"/>
          <w:spacing w:val="3"/>
        </w:rPr>
        <w:t xml:space="preserve"> </w:t>
      </w:r>
      <w:r>
        <w:rPr>
          <w:color w:val="19476B"/>
        </w:rPr>
        <w:t>disabilities</w:t>
      </w:r>
      <w:r>
        <w:rPr>
          <w:color w:val="19476B"/>
          <w:spacing w:val="3"/>
        </w:rPr>
        <w:t xml:space="preserve"> </w:t>
      </w:r>
      <w:r>
        <w:rPr>
          <w:color w:val="19476B"/>
        </w:rPr>
        <w:t>living</w:t>
      </w:r>
      <w:r>
        <w:rPr>
          <w:color w:val="19476B"/>
          <w:spacing w:val="3"/>
        </w:rPr>
        <w:t xml:space="preserve"> </w:t>
      </w:r>
      <w:r>
        <w:rPr>
          <w:color w:val="19476B"/>
        </w:rPr>
        <w:t>under</w:t>
      </w:r>
      <w:r>
        <w:rPr>
          <w:color w:val="19476B"/>
          <w:spacing w:val="3"/>
        </w:rPr>
        <w:t xml:space="preserve"> </w:t>
      </w:r>
      <w:r>
        <w:rPr>
          <w:color w:val="19476B"/>
        </w:rPr>
        <w:t>the</w:t>
      </w:r>
      <w:r>
        <w:rPr>
          <w:color w:val="19476B"/>
          <w:spacing w:val="3"/>
        </w:rPr>
        <w:t xml:space="preserve"> </w:t>
      </w:r>
      <w:r>
        <w:rPr>
          <w:color w:val="19476B"/>
        </w:rPr>
        <w:t>international</w:t>
      </w:r>
      <w:r>
        <w:rPr>
          <w:color w:val="19476B"/>
          <w:spacing w:val="1"/>
        </w:rPr>
        <w:t xml:space="preserve"> </w:t>
      </w:r>
      <w:r>
        <w:rPr>
          <w:color w:val="19476B"/>
        </w:rPr>
        <w:t>poverty line (US$1.90 a day) in 3 LDCs</w:t>
      </w:r>
    </w:p>
    <w:p w14:paraId="70114C06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29E69CE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724DE5C4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174798E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C67FF0C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CB04D9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29E9392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8901478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A6DFD90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8A5391C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58C98B3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DCAE757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C19C60E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73CFCB91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5C17AA2" w14:textId="77777777" w:rsidR="00000000" w:rsidRDefault="00786C4D">
      <w:pPr>
        <w:pStyle w:val="Textoindependiente"/>
        <w:kinsoku w:val="0"/>
        <w:overflowPunct w:val="0"/>
        <w:spacing w:before="2"/>
        <w:rPr>
          <w:rFonts w:ascii="Roboto" w:hAnsi="Roboto" w:cs="Roboto"/>
          <w:sz w:val="34"/>
          <w:szCs w:val="34"/>
        </w:rPr>
      </w:pPr>
    </w:p>
    <w:p w14:paraId="6A8A3D31" w14:textId="77777777" w:rsidR="00000000" w:rsidRDefault="00786C4D">
      <w:pPr>
        <w:pStyle w:val="Textoindependiente"/>
        <w:kinsoku w:val="0"/>
        <w:overflowPunct w:val="0"/>
        <w:ind w:left="323"/>
        <w:jc w:val="both"/>
        <w:rPr>
          <w:color w:val="231F20"/>
          <w:sz w:val="16"/>
          <w:szCs w:val="16"/>
        </w:rPr>
      </w:pP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UN</w:t>
      </w:r>
      <w:r>
        <w:rPr>
          <w:color w:val="231F20"/>
          <w:spacing w:val="1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(2018).</w:t>
      </w:r>
    </w:p>
    <w:p w14:paraId="545A5E4F" w14:textId="77777777" w:rsidR="00000000" w:rsidRDefault="00786C4D">
      <w:pPr>
        <w:pStyle w:val="Textoindependiente"/>
        <w:kinsoku w:val="0"/>
        <w:overflowPunct w:val="0"/>
        <w:spacing w:before="160" w:line="312" w:lineRule="auto"/>
        <w:ind w:left="319" w:right="241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A comparative study across 22 countries, of which 9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 using multidimensional poverty rates, show consistently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households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disabilities.</w:t>
      </w:r>
    </w:p>
    <w:p w14:paraId="29E0F0EA" w14:textId="77777777" w:rsidR="00000000" w:rsidRDefault="00786C4D">
      <w:pPr>
        <w:pStyle w:val="Textoindependiente"/>
        <w:kinsoku w:val="0"/>
        <w:overflowPunct w:val="0"/>
        <w:spacing w:before="141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gaps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largest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districts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poorest infrastructure and access to healthcare services,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suggesting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critical role to play in improving the conditions of persons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disabilities.</w:t>
      </w:r>
    </w:p>
    <w:p w14:paraId="35871048" w14:textId="77777777" w:rsidR="00000000" w:rsidRDefault="00786C4D">
      <w:pPr>
        <w:pStyle w:val="Textoindependiente"/>
        <w:kinsoku w:val="0"/>
        <w:overflowPunct w:val="0"/>
        <w:spacing w:before="141" w:line="312" w:lineRule="auto"/>
        <w:ind w:left="319" w:right="241"/>
        <w:jc w:val="both"/>
        <w:rPr>
          <w:color w:val="231F20"/>
        </w:rPr>
      </w:pPr>
      <w:r>
        <w:rPr>
          <w:color w:val="231F20"/>
        </w:rPr>
        <w:t>The persistent poverty gap between persons with disabilities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persons without disabilities in LDCs will be widened by 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impacts of the pandemic unless the response to ad</w:t>
      </w:r>
      <w:r>
        <w:rPr>
          <w:color w:val="231F20"/>
        </w:rPr>
        <w:t>dress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socio-economic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disability-inclusive.</w:t>
      </w:r>
    </w:p>
    <w:p w14:paraId="19887ABE" w14:textId="77777777" w:rsidR="00000000" w:rsidRDefault="00786C4D">
      <w:pPr>
        <w:pStyle w:val="Textoindependiente"/>
        <w:kinsoku w:val="0"/>
        <w:overflowPunct w:val="0"/>
        <w:spacing w:before="5"/>
        <w:rPr>
          <w:sz w:val="24"/>
          <w:szCs w:val="24"/>
        </w:rPr>
      </w:pPr>
    </w:p>
    <w:p w14:paraId="23D983AC" w14:textId="77777777" w:rsidR="00000000" w:rsidRDefault="00786C4D">
      <w:pPr>
        <w:pStyle w:val="Ttulo8"/>
        <w:kinsoku w:val="0"/>
        <w:overflowPunct w:val="0"/>
        <w:spacing w:line="280" w:lineRule="auto"/>
        <w:ind w:left="319"/>
        <w:rPr>
          <w:color w:val="19476B"/>
        </w:rPr>
      </w:pPr>
      <w:r>
        <w:rPr>
          <w:b/>
          <w:bCs/>
          <w:color w:val="19476B"/>
        </w:rPr>
        <w:t>Figure</w:t>
      </w:r>
      <w:r>
        <w:rPr>
          <w:b/>
          <w:bCs/>
          <w:color w:val="19476B"/>
          <w:spacing w:val="11"/>
        </w:rPr>
        <w:t xml:space="preserve"> </w:t>
      </w:r>
      <w:r>
        <w:rPr>
          <w:b/>
          <w:bCs/>
          <w:color w:val="19476B"/>
        </w:rPr>
        <w:t>I.2:</w:t>
      </w:r>
      <w:r>
        <w:rPr>
          <w:b/>
          <w:bCs/>
          <w:color w:val="19476B"/>
          <w:spacing w:val="12"/>
        </w:rPr>
        <w:t xml:space="preserve"> </w:t>
      </w:r>
      <w:r>
        <w:rPr>
          <w:color w:val="19476B"/>
        </w:rPr>
        <w:t>Multidimensional</w:t>
      </w:r>
      <w:r>
        <w:rPr>
          <w:color w:val="19476B"/>
          <w:spacing w:val="8"/>
        </w:rPr>
        <w:t xml:space="preserve"> </w:t>
      </w:r>
      <w:r>
        <w:rPr>
          <w:color w:val="19476B"/>
        </w:rPr>
        <w:t>poverty</w:t>
      </w:r>
      <w:r>
        <w:rPr>
          <w:color w:val="19476B"/>
          <w:spacing w:val="8"/>
        </w:rPr>
        <w:t xml:space="preserve"> </w:t>
      </w:r>
      <w:r>
        <w:rPr>
          <w:color w:val="19476B"/>
        </w:rPr>
        <w:t>rates,</w:t>
      </w:r>
      <w:r>
        <w:rPr>
          <w:color w:val="19476B"/>
          <w:spacing w:val="6"/>
        </w:rPr>
        <w:t xml:space="preserve"> </w:t>
      </w:r>
      <w:r>
        <w:rPr>
          <w:color w:val="19476B"/>
        </w:rPr>
        <w:t>for</w:t>
      </w:r>
      <w:r>
        <w:rPr>
          <w:color w:val="19476B"/>
          <w:spacing w:val="7"/>
        </w:rPr>
        <w:t xml:space="preserve"> </w:t>
      </w:r>
      <w:r>
        <w:rPr>
          <w:color w:val="19476B"/>
        </w:rPr>
        <w:t>persons</w:t>
      </w:r>
      <w:r>
        <w:rPr>
          <w:color w:val="19476B"/>
          <w:spacing w:val="-46"/>
        </w:rPr>
        <w:t xml:space="preserve"> </w:t>
      </w:r>
      <w:r>
        <w:rPr>
          <w:color w:val="19476B"/>
        </w:rPr>
        <w:t>with</w:t>
      </w:r>
      <w:r>
        <w:rPr>
          <w:color w:val="19476B"/>
          <w:spacing w:val="10"/>
        </w:rPr>
        <w:t xml:space="preserve"> </w:t>
      </w:r>
      <w:r>
        <w:rPr>
          <w:color w:val="19476B"/>
        </w:rPr>
        <w:t>and</w:t>
      </w:r>
      <w:r>
        <w:rPr>
          <w:color w:val="19476B"/>
          <w:spacing w:val="10"/>
        </w:rPr>
        <w:t xml:space="preserve"> </w:t>
      </w:r>
      <w:r>
        <w:rPr>
          <w:color w:val="19476B"/>
        </w:rPr>
        <w:t>without</w:t>
      </w:r>
      <w:r>
        <w:rPr>
          <w:color w:val="19476B"/>
          <w:spacing w:val="11"/>
        </w:rPr>
        <w:t xml:space="preserve"> </w:t>
      </w:r>
      <w:r>
        <w:rPr>
          <w:color w:val="19476B"/>
        </w:rPr>
        <w:t>disabilities,</w:t>
      </w:r>
      <w:r>
        <w:rPr>
          <w:color w:val="19476B"/>
          <w:spacing w:val="9"/>
        </w:rPr>
        <w:t xml:space="preserve"> </w:t>
      </w:r>
      <w:r>
        <w:rPr>
          <w:color w:val="19476B"/>
        </w:rPr>
        <w:t>in</w:t>
      </w:r>
      <w:r>
        <w:rPr>
          <w:color w:val="19476B"/>
          <w:spacing w:val="11"/>
        </w:rPr>
        <w:t xml:space="preserve"> </w:t>
      </w:r>
      <w:r>
        <w:rPr>
          <w:color w:val="19476B"/>
        </w:rPr>
        <w:t>9</w:t>
      </w:r>
      <w:r>
        <w:rPr>
          <w:color w:val="19476B"/>
          <w:spacing w:val="10"/>
        </w:rPr>
        <w:t xml:space="preserve"> </w:t>
      </w:r>
      <w:r>
        <w:rPr>
          <w:color w:val="19476B"/>
        </w:rPr>
        <w:t>least</w:t>
      </w:r>
      <w:r>
        <w:rPr>
          <w:color w:val="19476B"/>
          <w:spacing w:val="11"/>
        </w:rPr>
        <w:t xml:space="preserve"> </w:t>
      </w:r>
      <w:r>
        <w:rPr>
          <w:color w:val="19476B"/>
        </w:rPr>
        <w:t>developed</w:t>
      </w:r>
      <w:r>
        <w:rPr>
          <w:color w:val="19476B"/>
          <w:spacing w:val="1"/>
        </w:rPr>
        <w:t xml:space="preserve"> </w:t>
      </w:r>
      <w:r>
        <w:rPr>
          <w:color w:val="19476B"/>
        </w:rPr>
        <w:t>countries,</w:t>
      </w:r>
      <w:r>
        <w:rPr>
          <w:color w:val="19476B"/>
          <w:spacing w:val="4"/>
        </w:rPr>
        <w:t xml:space="preserve"> </w:t>
      </w:r>
      <w:r>
        <w:rPr>
          <w:color w:val="19476B"/>
        </w:rPr>
        <w:t>in</w:t>
      </w:r>
      <w:r>
        <w:rPr>
          <w:color w:val="19476B"/>
          <w:spacing w:val="5"/>
        </w:rPr>
        <w:t xml:space="preserve"> </w:t>
      </w:r>
      <w:r>
        <w:rPr>
          <w:color w:val="19476B"/>
        </w:rPr>
        <w:t>2002–2014</w:t>
      </w:r>
    </w:p>
    <w:p w14:paraId="6A9D1D3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877E9D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B525218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02421A9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52C1A0D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7F02D67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40AA999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81942FA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C2B35FB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0C2AAC3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71DC6BE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C5E40F1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6EE0FD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5E20D49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C24781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E21057D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3DC9083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FA0AE0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2423F5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284571B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7A0E5543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2E9DCDC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0CA9E98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832E94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42D6F78" w14:textId="77777777" w:rsidR="00000000" w:rsidRDefault="00786C4D">
      <w:pPr>
        <w:pStyle w:val="Textoindependiente"/>
        <w:kinsoku w:val="0"/>
        <w:overflowPunct w:val="0"/>
        <w:spacing w:before="8"/>
        <w:rPr>
          <w:rFonts w:ascii="Roboto" w:hAnsi="Roboto" w:cs="Roboto"/>
          <w:sz w:val="24"/>
          <w:szCs w:val="24"/>
        </w:rPr>
      </w:pPr>
    </w:p>
    <w:p w14:paraId="5E19F40E" w14:textId="77777777" w:rsidR="00000000" w:rsidRDefault="00786C4D">
      <w:pPr>
        <w:pStyle w:val="Textoindependiente"/>
        <w:kinsoku w:val="0"/>
        <w:overflowPunct w:val="0"/>
        <w:ind w:left="319"/>
        <w:jc w:val="both"/>
        <w:rPr>
          <w:color w:val="231F20"/>
          <w:sz w:val="16"/>
          <w:szCs w:val="16"/>
        </w:rPr>
      </w:pP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UN</w:t>
      </w:r>
      <w:r>
        <w:rPr>
          <w:color w:val="231F20"/>
          <w:spacing w:val="1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(2018).</w:t>
      </w:r>
    </w:p>
    <w:p w14:paraId="24B4B666" w14:textId="77777777" w:rsidR="00000000" w:rsidRDefault="00786C4D">
      <w:pPr>
        <w:pStyle w:val="Textoindependiente"/>
        <w:kinsoku w:val="0"/>
        <w:overflowPunct w:val="0"/>
        <w:ind w:left="319"/>
        <w:jc w:val="both"/>
        <w:rPr>
          <w:color w:val="231F20"/>
          <w:sz w:val="16"/>
          <w:szCs w:val="16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5" w:space="40"/>
            <w:col w:w="5272" w:space="1362"/>
            <w:col w:w="5236" w:space="39"/>
            <w:col w:w="5476"/>
          </w:cols>
          <w:noEndnote/>
        </w:sectPr>
      </w:pPr>
    </w:p>
    <w:p w14:paraId="43C61D74" w14:textId="77777777" w:rsidR="00000000" w:rsidRDefault="00786C4D">
      <w:pPr>
        <w:pStyle w:val="Textoindependiente"/>
        <w:kinsoku w:val="0"/>
        <w:overflowPunct w:val="0"/>
        <w:spacing w:before="2"/>
        <w:rPr>
          <w:sz w:val="21"/>
          <w:szCs w:val="21"/>
        </w:rPr>
      </w:pPr>
      <w:r>
        <w:rPr>
          <w:noProof/>
        </w:rPr>
        <w:pict w14:anchorId="793FE288">
          <v:group id="_x0000_s1646" style="position:absolute;margin-left:595.4pt;margin-top:0;width:595.45pt;height:841.7pt;z-index:-152;mso-position-horizontal-relative:page;mso-position-vertical-relative:page" coordorigin="11908" coordsize="11909,16834" o:allowincell="f">
            <v:shape id="_x0000_s1647" style="position:absolute;left:11908;width:11909;height:16834;mso-position-horizontal-relative:page;mso-position-vertical-relative:page" coordsize="11909,16834" o:allowincell="f" path="m,hhl,16833r,l11908,16833,11908,,,xe" fillcolor="#f3f9fe" stroked="f">
              <v:path arrowok="t"/>
            </v:shape>
            <v:shape id="_x0000_s1648" style="position:absolute;left:20874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649" style="position:absolute;left:12771;top:15487;width:1440;height:1;mso-position-horizontal-relative:page;mso-position-vertical-relative:page" coordsize="1440,1" o:allowincell="f" path="m,hhl1440,e" filled="f" strokecolor="#414042" strokeweight=".2pt">
              <v:path arrowok="t"/>
            </v:shape>
            <v:shape id="_x0000_s1650" style="position:absolute;left:12772;top:2005;width:10190;height:1;mso-position-horizontal-relative:page;mso-position-vertical-relative:page" coordsize="10190,1" o:allowincell="f" path="m10189,hhl,e" filled="f" strokecolor="#19476b" strokeweight=".5pt">
              <v:path arrowok="t"/>
            </v:shape>
            <v:shape id="_x0000_s1651" style="position:absolute;left:12772;top:1583;width:10190;height:1;mso-position-horizontal-relative:page;mso-position-vertical-relative:page" coordsize="10190,1" o:allowincell="f" path="m,hhl10189,e" filled="f" strokecolor="#19476b" strokeweight=".5pt">
              <v:path arrowok="t"/>
            </v:shape>
            <v:group id="_x0000_s1652" style="position:absolute;left:12767;top:7509;width:10194;height:7345" coordorigin="12767,7509" coordsize="10194,7345" o:allowincell="f">
              <v:shape id="_x0000_s1653" style="position:absolute;left:12767;top:7509;width:10194;height:7345;mso-position-horizontal-relative:page;mso-position-vertical-relative:page" coordsize="10194,7345" o:allowincell="f" path="m5275,7344hhl10193,7344,10193,,5275,r,7344xe" filled="f" strokecolor="#7f7f7f" strokeweight=".15pt">
                <v:path arrowok="t"/>
              </v:shape>
              <v:shape id="_x0000_s1654" style="position:absolute;left:12767;top:7509;width:10194;height:7345;mso-position-horizontal-relative:page;mso-position-vertical-relative:page" coordsize="10194,7345" o:allowincell="f" path="m,6413hhl4914,6413r,-4348l,2065,,6413xe" filled="f" strokecolor="#7f7f7f" strokeweight=".15pt">
                <v:path arrowok="t"/>
              </v:shape>
            </v:group>
            <v:shape id="_x0000_s1655" type="#_x0000_t75" style="position:absolute;left:18512;top:14533;width:120;height:120;mso-position-horizontal-relative:page;mso-position-vertical-relative:page" o:allowincell="f">
              <v:imagedata r:id="rId169" o:title=""/>
            </v:shape>
            <v:shape id="_x0000_s1656" type="#_x0000_t75" style="position:absolute;left:20509;top:14526;width:140;height:140;mso-position-horizontal-relative:page;mso-position-vertical-relative:page" o:allowincell="f">
              <v:imagedata r:id="rId170" o:title=""/>
            </v:shape>
            <v:group id="_x0000_s1657" style="position:absolute;left:19487;top:7812;width:2819;height:6159" coordorigin="19487,7812" coordsize="2819,6159" o:allowincell="f">
              <v:shape id="_x0000_s1658" style="position:absolute;left:19487;top:7812;width:2819;height:6159;mso-position-horizontal-relative:page;mso-position-vertical-relative:page" coordsize="2819,6159" o:allowincell="f" path="m,6105hhl2818,6105e" filled="f" strokecolor="#d8d8d8" strokeweight=".14322mm">
                <v:path arrowok="t"/>
              </v:shape>
              <v:shape id="_x0000_s1659" style="position:absolute;left:19487;top:7812;width:2819;height:6159;mso-position-horizontal-relative:page;mso-position-vertical-relative:page" coordsize="2819,6159" o:allowincell="f" path="m2818,6105hhl2818,6158e" filled="f" strokecolor="#d8d8d8" strokeweight=".14322mm">
                <v:path arrowok="t"/>
              </v:shape>
              <v:shape id="_x0000_s1660" style="position:absolute;left:19487;top:7812;width:2819;height:6159;mso-position-horizontal-relative:page;mso-position-vertical-relative:page" coordsize="2819,6159" o:allowincell="f" path="m2253,6105hhl2253,6158e" filled="f" strokecolor="#d8d8d8" strokeweight=".14322mm">
                <v:path arrowok="t"/>
              </v:shape>
              <v:shape id="_x0000_s1661" style="position:absolute;left:19487;top:7812;width:2819;height:6159;mso-position-horizontal-relative:page;mso-position-vertical-relative:page" coordsize="2819,6159" o:allowincell="f" path="m1692,6105hhl1692,6158e" filled="f" strokecolor="#d8d8d8" strokeweight=".14322mm">
                <v:path arrowok="t"/>
              </v:shape>
              <v:shape id="_x0000_s1662" style="position:absolute;left:19487;top:7812;width:2819;height:6159;mso-position-horizontal-relative:page;mso-position-vertical-relative:page" coordsize="2819,6159" o:allowincell="f" path="m1127,6105hhl1127,6158e" filled="f" strokecolor="#d8d8d8" strokeweight=".14322mm">
                <v:path arrowok="t"/>
              </v:shape>
              <v:shape id="_x0000_s1663" style="position:absolute;left:19487;top:7812;width:2819;height:6159;mso-position-horizontal-relative:page;mso-position-vertical-relative:page" coordsize="2819,6159" o:allowincell="f" path="m562,6105hhl562,6158e" filled="f" strokecolor="#d8d8d8" strokeweight=".14322mm">
                <v:path arrowok="t"/>
              </v:shape>
              <v:shape id="_x0000_s1664" style="position:absolute;left:19487;top:7812;width:2819;height:6159;mso-position-horizontal-relative:page;mso-position-vertical-relative:page" coordsize="2819,6159" o:allowincell="f" path="m,6105hhl,6158e" filled="f" strokecolor="#d8d8d8" strokeweight=".14322mm">
                <v:path arrowok="t"/>
              </v:shape>
              <v:shape id="_x0000_s1665" style="position:absolute;left:19487;top:7812;width:2819;height:6159;mso-position-horizontal-relative:page;mso-position-vertical-relative:page" coordsize="2819,6159" o:allowincell="f" path="m,hhl,6158e" filled="f" strokecolor="#d8d8d8" strokeweight=".14322mm">
                <v:path arrowok="t"/>
              </v:shape>
            </v:group>
            <v:shape id="_x0000_s1666" type="#_x0000_t75" style="position:absolute;left:21713;top:8640;width:120;height:120;mso-position-horizontal-relative:page;mso-position-vertical-relative:page" o:allowincell="f">
              <v:imagedata r:id="rId171" o:title=""/>
            </v:shape>
            <v:shape id="_x0000_s1667" type="#_x0000_t75" style="position:absolute;left:19817;top:7958;width:140;height:140;mso-position-horizontal-relative:page;mso-position-vertical-relative:page" o:allowincell="f">
              <v:imagedata r:id="rId172" o:title=""/>
            </v:shape>
            <v:shape id="_x0000_s1668" type="#_x0000_t75" style="position:absolute;left:20997;top:8635;width:140;height:140;mso-position-horizontal-relative:page;mso-position-vertical-relative:page" o:allowincell="f">
              <v:imagedata r:id="rId173" o:title=""/>
            </v:shape>
            <v:shape id="_x0000_s1669" type="#_x0000_t75" style="position:absolute;left:21027;top:9331;width:140;height:140;mso-position-horizontal-relative:page;mso-position-vertical-relative:page" o:allowincell="f">
              <v:imagedata r:id="rId174" o:title=""/>
            </v:shape>
            <v:shape id="_x0000_s1670" type="#_x0000_t75" style="position:absolute;left:21184;top:9987;width:140;height:140;mso-position-horizontal-relative:page;mso-position-vertical-relative:page" o:allowincell="f">
              <v:imagedata r:id="rId175" o:title=""/>
            </v:shape>
            <v:shape id="_x0000_s1671" type="#_x0000_t75" style="position:absolute;left:21338;top:10679;width:140;height:140;mso-position-horizontal-relative:page;mso-position-vertical-relative:page" o:allowincell="f">
              <v:imagedata r:id="rId176" o:title=""/>
            </v:shape>
            <v:shape id="_x0000_s1672" type="#_x0000_t75" style="position:absolute;left:21471;top:11336;width:140;height:140;mso-position-horizontal-relative:page;mso-position-vertical-relative:page" o:allowincell="f">
              <v:imagedata r:id="rId177" o:title=""/>
            </v:shape>
            <v:shape id="_x0000_s1673" type="#_x0000_t75" style="position:absolute;left:21538;top:12032;width:140;height:140;mso-position-horizontal-relative:page;mso-position-vertical-relative:page" o:allowincell="f">
              <v:imagedata r:id="rId178" o:title=""/>
            </v:shape>
            <v:shape id="_x0000_s1674" type="#_x0000_t75" style="position:absolute;left:21646;top:12724;width:140;height:140;mso-position-horizontal-relative:page;mso-position-vertical-relative:page" o:allowincell="f">
              <v:imagedata r:id="rId179" o:title=""/>
            </v:shape>
            <v:shape id="_x0000_s1675" style="position:absolute;left:22050;top:13390;width:121;height:121;mso-position-horizontal-relative:page;mso-position-vertical-relative:page" coordsize="121,121" o:allowincell="f" path="m60,120hhl36,115,17,102,4,83,,60,4,36,17,17,36,4,60,,83,4r19,13l115,36r5,24l115,83r-13,19l83,115r-23,5xe" filled="f" strokecolor="#7f7f7f" strokeweight=".98pt">
              <v:path arrowok="t"/>
            </v:shape>
            <v:shape id="_x0000_s1676" type="#_x0000_t75" style="position:absolute;left:20783;top:7964;width:120;height:120;mso-position-horizontal-relative:page;mso-position-vertical-relative:page" o:allowincell="f">
              <v:imagedata r:id="rId180" o:title=""/>
            </v:shape>
            <v:shape id="_x0000_s1677" type="#_x0000_t75" style="position:absolute;left:21967;top:9332;width:120;height:120;mso-position-horizontal-relative:page;mso-position-vertical-relative:page" o:allowincell="f">
              <v:imagedata r:id="rId171" o:title=""/>
            </v:shape>
            <v:shape id="_x0000_s1678" type="#_x0000_t75" style="position:absolute;left:21456;top:9988;width:120;height:120;mso-position-horizontal-relative:page;mso-position-vertical-relative:page" o:allowincell="f">
              <v:imagedata r:id="rId181" o:title=""/>
            </v:shape>
            <v:shape id="_x0000_s1679" type="#_x0000_t75" style="position:absolute;left:21938;top:10685;width:120;height:120;mso-position-horizontal-relative:page;mso-position-vertical-relative:page" o:allowincell="f">
              <v:imagedata r:id="rId171" o:title=""/>
            </v:shape>
            <v:shape id="_x0000_s1680" type="#_x0000_t75" style="position:absolute;left:21713;top:11337;width:120;height:120;mso-position-horizontal-relative:page;mso-position-vertical-relative:page" o:allowincell="f">
              <v:imagedata r:id="rId171" o:title=""/>
            </v:shape>
            <v:shape id="_x0000_s1681" type="#_x0000_t75" style="position:absolute;left:21913;top:12033;width:120;height:120;mso-position-horizontal-relative:page;mso-position-vertical-relative:page" o:allowincell="f">
              <v:imagedata r:id="rId171" o:title=""/>
            </v:shape>
            <v:shape id="_x0000_s1682" type="#_x0000_t75" style="position:absolute;left:22079;top:12729;width:120;height:120;mso-position-horizontal-relative:page;mso-position-vertical-relative:page" o:allowincell="f">
              <v:imagedata r:id="rId171" o:title=""/>
            </v:shape>
            <v:shape id="_x0000_s1683" style="position:absolute;left:22143;top:13392;width:117;height:117;mso-position-horizontal-relative:page;mso-position-vertical-relative:page" coordsize="117,117" o:allowincell="f" path="m58,hhl35,4,17,17,4,35,,58,4,80,17,99r18,12l58,116r22,-5l99,99,111,80r5,-22l111,35,99,17,80,4,58,xe" fillcolor="#ec776c" stroked="f">
              <v:path arrowok="t"/>
            </v:shape>
            <v:shape id="_x0000_s1684" style="position:absolute;left:22143;top:13392;width:117;height:117;mso-position-horizontal-relative:page;mso-position-vertical-relative:page" coordsize="117,117" o:allowincell="f" path="m58,116hhl35,111,17,99,4,80,,58,4,35,17,17,35,4,58,,80,4,99,17r12,18l116,58r-5,22l99,99,80,111r-22,5xe" filled="f" strokecolor="#ec776c" strokeweight=".22894mm">
              <v:path arrowok="t"/>
            </v:shape>
            <v:shape id="_x0000_s1685" style="position:absolute;left:11911;width:1;height:16834;mso-position-horizontal-relative:page;mso-position-vertical-relative:page" coordsize="1,16834" o:allowincell="f" path="m,hhl,16833e" filled="f" strokecolor="#414042" strokeweight=".15pt">
              <v:path arrowok="t"/>
            </v:shape>
            <v:shape id="_x0000_s1686" type="#_x0000_t75" style="position:absolute;left:16496;top:11003;width:120;height:120;mso-position-horizontal-relative:page;mso-position-vertical-relative:page" o:allowincell="f">
              <v:imagedata r:id="rId182" o:title=""/>
            </v:shape>
            <v:shape id="_x0000_s1687" type="#_x0000_t75" style="position:absolute;left:16124;top:10995;width:140;height:140;mso-position-horizontal-relative:page;mso-position-vertical-relative:page" o:allowincell="f">
              <v:imagedata r:id="rId183" o:title=""/>
            </v:shape>
            <v:shape id="_x0000_s1688" type="#_x0000_t75" style="position:absolute;left:15263;top:10025;width:120;height:120;mso-position-horizontal-relative:page;mso-position-vertical-relative:page" o:allowincell="f">
              <v:imagedata r:id="rId184" o:title=""/>
            </v:shape>
            <v:shape id="_x0000_s1689" type="#_x0000_t75" style="position:absolute;left:15006;top:10017;width:140;height:140;mso-position-horizontal-relative:page;mso-position-vertical-relative:page" o:allowincell="f">
              <v:imagedata r:id="rId185" o:title=""/>
            </v:shape>
            <v:shape id="_x0000_s1690" type="#_x0000_t75" style="position:absolute;left:16723;top:12028;width:120;height:120;mso-position-horizontal-relative:page;mso-position-vertical-relative:page" o:allowincell="f">
              <v:imagedata r:id="rId184" o:title=""/>
            </v:shape>
            <v:shape id="_x0000_s1691" type="#_x0000_t75" style="position:absolute;left:16383;top:12020;width:140;height:140;mso-position-horizontal-relative:page;mso-position-vertical-relative:page" o:allowincell="f">
              <v:imagedata r:id="rId186" o:title=""/>
            </v:shape>
            <v:group id="_x0000_s1692" style="position:absolute;left:14311;top:12575;width:2598;height:84" coordorigin="14311,12575" coordsize="2598,84" o:allowincell="f">
              <v:shape id="_x0000_s1693" style="position:absolute;left:14311;top:12575;width:2598;height:84;mso-position-horizontal-relative:page;mso-position-vertical-relative:page" coordsize="2598,84" o:allowincell="f" path="m,83hhl,,2597,e" filled="f" strokecolor="#d8d8d8" strokeweight=".14639mm">
                <v:path arrowok="t"/>
              </v:shape>
              <v:shape id="_x0000_s1694" style="position:absolute;left:14311;top:12575;width:2598;height:84;mso-position-horizontal-relative:page;mso-position-vertical-relative:page" coordsize="2598,84" o:allowincell="f" path="m1298,83hhl1298,e" filled="f" strokecolor="#d8d8d8" strokeweight=".14639mm">
                <v:path arrowok="t"/>
              </v:shape>
              <v:shape id="_x0000_s1695" style="position:absolute;left:14311;top:12575;width:2598;height:84;mso-position-horizontal-relative:page;mso-position-vertical-relative:page" coordsize="2598,84" o:allowincell="f" path="m2597,83hhl2597,e" filled="f" strokecolor="#d8d8d8" strokeweight=".14639mm">
                <v:path arrowok="t"/>
              </v:shape>
            </v:group>
            <v:shape id="_x0000_s1696" type="#_x0000_t75" style="position:absolute;left:13194;top:13549;width:120;height:120;mso-position-horizontal-relative:page;mso-position-vertical-relative:page" o:allowincell="f">
              <v:imagedata r:id="rId187" o:title=""/>
            </v:shape>
            <v:shape id="_x0000_s1697" type="#_x0000_t75" style="position:absolute;left:15231;top:13542;width:140;height:140;mso-position-horizontal-relative:page;mso-position-vertical-relative:page" o:allowincell="f">
              <v:imagedata r:id="rId188" o:title=""/>
            </v:shape>
            <v:shape id="_x0000_s1698" style="position:absolute;left:14315;top:10017;width:1;height:2567;mso-position-horizontal-relative:page;mso-position-vertical-relative:page" coordsize="1,2567" o:allowincell="f" path="m,2566hhl,e" filled="f" strokecolor="#d8d8d8" strokeweight=".14639mm">
              <v:path arrowok="t"/>
            </v:shape>
            <v:shape id="_x0000_s1699" type="#_x0000_t202" style="position:absolute;left:18461;top:7927;width:856;height:198;mso-position-horizontal-relative:page;mso-position-vertical-relative:page" o:allowincell="f" filled="f" stroked="f">
              <v:textbox inset="0,0,0,0">
                <w:txbxContent>
                  <w:p w14:paraId="2DC1E7C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Afghanistan</w:t>
                    </w:r>
                  </w:p>
                </w:txbxContent>
              </v:textbox>
            </v:shape>
            <v:shape id="_x0000_s1700" type="#_x0000_t202" style="position:absolute;left:18805;top:8607;width:512;height:198;mso-position-horizontal-relative:page;mso-position-vertical-relative:page" o:allowincell="f" filled="f" stroked="f">
              <v:textbox inset="0,0,0,0">
                <w:txbxContent>
                  <w:p w14:paraId="661EEA2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Malawi</w:t>
                    </w:r>
                  </w:p>
                </w:txbxContent>
              </v:textbox>
            </v:shape>
            <v:shape id="_x0000_s1701" type="#_x0000_t202" style="position:absolute;left:18763;top:9287;width:554;height:198;mso-position-horizontal-relative:page;mso-position-vertical-relative:page" o:allowincell="f" filled="f" stroked="f">
              <v:textbox inset="0,0,0,0">
                <w:txbxContent>
                  <w:p w14:paraId="3A603ED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Uganda</w:t>
                    </w:r>
                  </w:p>
                </w:txbxContent>
              </v:textbox>
            </v:shape>
            <v:shape id="_x0000_s1702" type="#_x0000_t202" style="position:absolute;left:19042;top:9967;width:276;height:198;mso-position-horizontal-relative:page;mso-position-vertical-relative:page" o:allowincell="f" filled="f" stroked="f">
              <v:textbox inset="0,0,0,0">
                <w:txbxContent>
                  <w:p w14:paraId="3B42845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Lao</w:t>
                    </w:r>
                  </w:p>
                </w:txbxContent>
              </v:textbox>
            </v:shape>
            <v:shape id="_x0000_s1703" type="#_x0000_t202" style="position:absolute;left:18736;top:10647;width:582;height:198;mso-position-horizontal-relative:page;mso-position-vertical-relative:page" o:allowincell="f" filled="f" stroked="f">
              <v:textbox inset="0,0,0,0">
                <w:txbxContent>
                  <w:p w14:paraId="0F23B51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Ethiopia</w:t>
                    </w:r>
                  </w:p>
                </w:txbxContent>
              </v:textbox>
            </v:shape>
            <v:shape id="_x0000_s1704" type="#_x0000_t202" style="position:absolute;left:18772;top:11326;width:550;height:198;mso-position-horizontal-relative:page;mso-position-vertical-relative:page" o:allowincell="f" filled="f" stroked="f">
              <v:textbox inset="0,0,0,0">
                <w:txbxContent>
                  <w:p w14:paraId="468AC86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Zambia</w:t>
                    </w:r>
                  </w:p>
                </w:txbxContent>
              </v:textbox>
            </v:shape>
            <v:shape id="_x0000_s1705" type="#_x0000_t202" style="position:absolute;left:18482;top:12006;width:836;height:198;mso-position-horizontal-relative:page;mso-position-vertical-relative:page" o:allowincell="f" filled="f" stroked="f">
              <v:textbox inset="0,0,0,0">
                <w:txbxContent>
                  <w:p w14:paraId="3D0806A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Bangladesh</w:t>
                    </w:r>
                  </w:p>
                </w:txbxContent>
              </v:textbox>
            </v:shape>
            <v:shape id="_x0000_s1706" type="#_x0000_t202" style="position:absolute;left:18675;top:12686;width:643;height:198;mso-position-horizontal-relative:page;mso-position-vertical-relative:page" o:allowincell="f" filled="f" stroked="f">
              <v:textbox inset="0,0,0,0">
                <w:txbxContent>
                  <w:p w14:paraId="5872DFF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Tanzania</w:t>
                    </w:r>
                  </w:p>
                </w:txbxContent>
              </v:textbox>
            </v:shape>
            <v:shape id="_x0000_s1707" type="#_x0000_t202" style="position:absolute;left:18392;top:13366;width:926;height:198;mso-position-horizontal-relative:page;mso-position-vertical-relative:page" o:allowincell="f" filled="f" stroked="f">
              <v:textbox inset="0,0,0,0">
                <w:txbxContent>
                  <w:p w14:paraId="109B0BB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Burkina</w:t>
                    </w:r>
                    <w:r>
                      <w:rPr>
                        <w:color w:val="231F20"/>
                        <w:spacing w:val="2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Faso</w:t>
                    </w:r>
                  </w:p>
                </w:txbxContent>
              </v:textbox>
            </v:shape>
            <v:shape id="_x0000_s1708" type="#_x0000_t202" style="position:absolute;left:19441;top:14047;width:3151;height:201;mso-position-horizontal-relative:page;mso-position-vertical-relative:page" o:allowincell="f" filled="f" stroked="f">
              <v:textbox inset="0,0,0,0">
                <w:txbxContent>
                  <w:p w14:paraId="0B4EC225" w14:textId="77777777" w:rsidR="00000000" w:rsidRDefault="00786C4D">
                    <w:pPr>
                      <w:pStyle w:val="Textoindependiente"/>
                      <w:tabs>
                        <w:tab w:val="left" w:pos="496"/>
                        <w:tab w:val="left" w:pos="1078"/>
                        <w:tab w:val="left" w:pos="1665"/>
                        <w:tab w:val="left" w:pos="2250"/>
                        <w:tab w:val="left" w:pos="2761"/>
                      </w:tabs>
                      <w:kinsoku w:val="0"/>
                      <w:overflowPunct w:val="0"/>
                      <w:spacing w:before="17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0%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20%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40%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60%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80%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100%</w:t>
                    </w:r>
                  </w:p>
                </w:txbxContent>
              </v:textbox>
            </v:shape>
            <v:shape id="_x0000_s1709" type="#_x0000_t202" style="position:absolute;left:18740;top:14508;width:1437;height:169;mso-position-horizontal-relative:page;mso-position-vertical-relative:page" o:allowincell="f" filled="f" stroked="f">
              <v:textbox inset="0,0,0,0">
                <w:txbxContent>
                  <w:p w14:paraId="68E9EE7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9"/>
                      <w:rPr>
                        <w:color w:val="231F20"/>
                        <w:w w:val="105"/>
                        <w:sz w:val="12"/>
                        <w:szCs w:val="12"/>
                      </w:rPr>
                    </w:pPr>
                    <w:r>
                      <w:rPr>
                        <w:color w:val="231F20"/>
                        <w:w w:val="105"/>
                        <w:sz w:val="12"/>
                        <w:szCs w:val="12"/>
                      </w:rPr>
                      <w:t>Persons</w:t>
                    </w:r>
                    <w:r>
                      <w:rPr>
                        <w:color w:val="231F20"/>
                        <w:spacing w:val="27"/>
                        <w:w w:val="10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2"/>
                        <w:szCs w:val="12"/>
                      </w:rPr>
                      <w:t>with</w:t>
                    </w:r>
                    <w:r>
                      <w:rPr>
                        <w:color w:val="231F20"/>
                        <w:spacing w:val="28"/>
                        <w:w w:val="10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2"/>
                        <w:szCs w:val="12"/>
                      </w:rPr>
                      <w:t>disabilities</w:t>
                    </w:r>
                  </w:p>
                </w:txbxContent>
              </v:textbox>
            </v:shape>
            <v:shape id="_x0000_s1710" type="#_x0000_t202" style="position:absolute;left:20752;top:14508;width:1631;height:169;mso-position-horizontal-relative:page;mso-position-vertical-relative:page" o:allowincell="f" filled="f" stroked="f">
              <v:textbox inset="0,0,0,0">
                <w:txbxContent>
                  <w:p w14:paraId="52BADB1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9"/>
                      <w:rPr>
                        <w:color w:val="231F20"/>
                        <w:w w:val="105"/>
                        <w:sz w:val="12"/>
                        <w:szCs w:val="12"/>
                      </w:rPr>
                    </w:pPr>
                    <w:r>
                      <w:rPr>
                        <w:color w:val="231F20"/>
                        <w:w w:val="105"/>
                        <w:sz w:val="12"/>
                        <w:szCs w:val="12"/>
                      </w:rPr>
                      <w:t xml:space="preserve">Persons  without </w:t>
                    </w:r>
                    <w:r>
                      <w:rPr>
                        <w:color w:val="231F20"/>
                        <w:spacing w:val="1"/>
                        <w:w w:val="10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2"/>
                        <w:szCs w:val="12"/>
                      </w:rPr>
                      <w:t>disabilities</w:t>
                    </w:r>
                  </w:p>
                </w:txbxContent>
              </v:textbox>
            </v:shape>
            <v:shape id="_x0000_s1711" type="#_x0000_t202" style="position:absolute;left:13067;top:10017;width:1100;height:199;mso-position-horizontal-relative:page;mso-position-vertical-relative:page" o:allowincell="f" filled="f" stroked="f">
              <v:textbox inset="0,0,0,0">
                <w:txbxContent>
                  <w:p w14:paraId="3AF48C4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Tanzania*</w:t>
                    </w:r>
                    <w:r>
                      <w:rPr>
                        <w:color w:val="231F20"/>
                        <w:spacing w:val="2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(WG)</w:t>
                    </w:r>
                  </w:p>
                </w:txbxContent>
              </v:textbox>
            </v:shape>
            <v:shape id="_x0000_s1712" type="#_x0000_t202" style="position:absolute;left:13155;top:10983;width:1013;height:199;mso-position-horizontal-relative:page;mso-position-vertical-relative:page" o:allowincell="f" filled="f" stroked="f">
              <v:textbox inset="0,0,0,0">
                <w:txbxContent>
                  <w:p w14:paraId="50339DA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Uganda*</w:t>
                    </w:r>
                    <w:r>
                      <w:rPr>
                        <w:color w:val="231F20"/>
                        <w:spacing w:val="30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(WG)</w:t>
                    </w:r>
                  </w:p>
                </w:txbxContent>
              </v:textbox>
            </v:shape>
            <v:shape id="_x0000_s1713" type="#_x0000_t202" style="position:absolute;left:13194;top:11972;width:973;height:199;mso-position-horizontal-relative:page;mso-position-vertical-relative:page" o:allowincell="f" filled="f" stroked="f">
              <v:textbox inset="0,0,0,0">
                <w:txbxContent>
                  <w:p w14:paraId="76E415F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Malawi*</w:t>
                    </w:r>
                    <w:r>
                      <w:rPr>
                        <w:color w:val="231F20"/>
                        <w:spacing w:val="27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(WG)</w:t>
                    </w:r>
                  </w:p>
                </w:txbxContent>
              </v:textbox>
            </v:shape>
            <v:shape id="_x0000_s1714" type="#_x0000_t202" style="position:absolute;left:14222;top:12778;width:225;height:205;mso-position-horizontal-relative:page;mso-position-vertical-relative:page" o:allowincell="f" filled="f" stroked="f">
              <v:textbox inset="0,0,0,0">
                <w:txbxContent>
                  <w:p w14:paraId="5FC5456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0%</w:t>
                    </w:r>
                  </w:p>
                </w:txbxContent>
              </v:textbox>
            </v:shape>
            <v:shape id="_x0000_s1715" type="#_x0000_t202" style="position:absolute;left:15483;top:12778;width:312;height:205;mso-position-horizontal-relative:page;mso-position-vertical-relative:page" o:allowincell="f" filled="f" stroked="f">
              <v:textbox inset="0,0,0,0">
                <w:txbxContent>
                  <w:p w14:paraId="6C8ACBF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35%</w:t>
                    </w:r>
                  </w:p>
                </w:txbxContent>
              </v:textbox>
            </v:shape>
            <v:shape id="_x0000_s1716" type="#_x0000_t202" style="position:absolute;left:16831;top:12778;width:311;height:205;mso-position-horizontal-relative:page;mso-position-vertical-relative:page" o:allowincell="f" filled="f" stroked="f">
              <v:textbox inset="0,0,0,0">
                <w:txbxContent>
                  <w:p w14:paraId="71380F9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70%</w:t>
                    </w:r>
                  </w:p>
                </w:txbxContent>
              </v:textbox>
            </v:shape>
            <v:shape id="_x0000_s1717" type="#_x0000_t202" style="position:absolute;left:13426;top:13524;width:1464;height:172;mso-position-horizontal-relative:page;mso-position-vertical-relative:page" o:allowincell="f" filled="f" stroked="f">
              <v:textbox inset="0,0,0,0">
                <w:txbxContent>
                  <w:p w14:paraId="506F72B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2"/>
                      <w:rPr>
                        <w:color w:val="231F20"/>
                        <w:sz w:val="13"/>
                        <w:szCs w:val="13"/>
                      </w:rPr>
                    </w:pPr>
                    <w:r>
                      <w:rPr>
                        <w:color w:val="231F20"/>
                        <w:sz w:val="13"/>
                        <w:szCs w:val="13"/>
                      </w:rPr>
                      <w:t>Persons</w:t>
                    </w:r>
                    <w:r>
                      <w:rPr>
                        <w:color w:val="231F20"/>
                        <w:spacing w:val="22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  <w:szCs w:val="13"/>
                      </w:rPr>
                      <w:t>with</w:t>
                    </w:r>
                    <w:r>
                      <w:rPr>
                        <w:color w:val="231F20"/>
                        <w:spacing w:val="22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  <w:szCs w:val="13"/>
                      </w:rPr>
                      <w:t>disabilities</w:t>
                    </w:r>
                  </w:p>
                </w:txbxContent>
              </v:textbox>
            </v:shape>
            <v:shape id="_x0000_s1718" type="#_x0000_t202" style="position:absolute;left:15479;top:13524;width:1662;height:172;mso-position-horizontal-relative:page;mso-position-vertical-relative:page" o:allowincell="f" filled="f" stroked="f">
              <v:textbox inset="0,0,0,0">
                <w:txbxContent>
                  <w:p w14:paraId="2150710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2"/>
                      <w:rPr>
                        <w:color w:val="231F20"/>
                        <w:sz w:val="13"/>
                        <w:szCs w:val="13"/>
                      </w:rPr>
                    </w:pPr>
                    <w:r>
                      <w:rPr>
                        <w:color w:val="231F20"/>
                        <w:sz w:val="13"/>
                        <w:szCs w:val="13"/>
                      </w:rPr>
                      <w:t>Persons</w:t>
                    </w:r>
                    <w:r>
                      <w:rPr>
                        <w:color w:val="231F20"/>
                        <w:spacing w:val="25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  <w:szCs w:val="13"/>
                      </w:rPr>
                      <w:t>without</w:t>
                    </w:r>
                    <w:r>
                      <w:rPr>
                        <w:color w:val="231F20"/>
                        <w:spacing w:val="25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  <w:szCs w:val="13"/>
                      </w:rPr>
                      <w:t>disabilities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264C009" w14:textId="77777777" w:rsidR="00000000" w:rsidRDefault="00786C4D">
      <w:pPr>
        <w:pStyle w:val="Textoindependiente"/>
        <w:kinsoku w:val="0"/>
        <w:overflowPunct w:val="0"/>
        <w:spacing w:before="114" w:line="256" w:lineRule="auto"/>
        <w:ind w:left="12342" w:right="395" w:hanging="111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23</w:t>
      </w:r>
      <w:r>
        <w:rPr>
          <w:color w:val="414042"/>
          <w:spacing w:val="15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UN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General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Assembly,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Report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Secretary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General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on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Inclusive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development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for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with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persons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with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disabilities,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July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2020,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A/75/186,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available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at</w:t>
      </w:r>
      <w:r>
        <w:rPr>
          <w:color w:val="414042"/>
          <w:spacing w:val="5"/>
          <w:sz w:val="14"/>
          <w:szCs w:val="14"/>
        </w:rPr>
        <w:t xml:space="preserve"> </w:t>
      </w:r>
      <w:hyperlink r:id="rId189" w:history="1">
        <w:r>
          <w:rPr>
            <w:color w:val="414042"/>
            <w:sz w:val="14"/>
            <w:szCs w:val="14"/>
          </w:rPr>
          <w:t>https://undocs.org/A/75/187</w:t>
        </w:r>
      </w:hyperlink>
    </w:p>
    <w:p w14:paraId="0E27EB65" w14:textId="77777777" w:rsidR="00000000" w:rsidRDefault="00786C4D">
      <w:pPr>
        <w:pStyle w:val="Textoindependiente"/>
        <w:kinsoku w:val="0"/>
        <w:overflowPunct w:val="0"/>
        <w:spacing w:before="5"/>
        <w:rPr>
          <w:sz w:val="12"/>
          <w:szCs w:val="12"/>
        </w:rPr>
      </w:pPr>
    </w:p>
    <w:p w14:paraId="2C7E382A" w14:textId="77777777" w:rsidR="00000000" w:rsidRDefault="00786C4D">
      <w:pPr>
        <w:pStyle w:val="Textoindependiente"/>
        <w:tabs>
          <w:tab w:val="left" w:pos="22273"/>
        </w:tabs>
        <w:kinsoku w:val="0"/>
        <w:overflowPunct w:val="0"/>
        <w:spacing w:before="113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26</w:t>
      </w:r>
      <w:r>
        <w:rPr>
          <w:color w:val="0091B3"/>
          <w:sz w:val="14"/>
          <w:szCs w:val="14"/>
        </w:rPr>
        <w:tab/>
        <w:t>27</w:t>
      </w:r>
    </w:p>
    <w:p w14:paraId="013D7F20" w14:textId="77777777" w:rsidR="00000000" w:rsidRDefault="00786C4D">
      <w:pPr>
        <w:pStyle w:val="Textoindependiente"/>
        <w:tabs>
          <w:tab w:val="left" w:pos="22273"/>
        </w:tabs>
        <w:kinsoku w:val="0"/>
        <w:overflowPunct w:val="0"/>
        <w:spacing w:before="113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2F429643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sz w:val="20"/>
          <w:szCs w:val="20"/>
        </w:rPr>
        <w:pict w14:anchorId="6584A33A">
          <v:shape id="_x0000_s1719" type="#_x0000_t202" style="width:104.25pt;height:35.8pt;mso-position-horizontal-relative:char;mso-position-vertical-relative:line" o:allowincell="f" fillcolor="#0a4c72" stroked="f">
            <v:textbox inset="0,0,0,0">
              <w:txbxContent>
                <w:p w14:paraId="3840AB9B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5"/>
                    <w:rPr>
                      <w:color w:val="000000"/>
                      <w:sz w:val="28"/>
                      <w:szCs w:val="28"/>
                    </w:rPr>
                  </w:pPr>
                </w:p>
                <w:p w14:paraId="24042849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1"/>
                    <w:ind w:left="225"/>
                    <w:rPr>
                      <w:rFonts w:ascii="Roboto Medium" w:hAnsi="Roboto Medium" w:cs="Roboto Medium"/>
                      <w:color w:val="FFFFFF"/>
                      <w:spacing w:val="11"/>
                      <w:sz w:val="15"/>
                      <w:szCs w:val="15"/>
                    </w:rPr>
                  </w:pPr>
                  <w:r>
                    <w:rPr>
                      <w:rFonts w:ascii="Roboto Medium" w:hAnsi="Roboto Medium" w:cs="Roboto Medium"/>
                      <w:color w:val="FFFFFF"/>
                      <w:sz w:val="15"/>
                      <w:szCs w:val="15"/>
                    </w:rPr>
                    <w:t>STATE</w:t>
                  </w:r>
                  <w:r>
                    <w:rPr>
                      <w:rFonts w:ascii="Roboto Medium" w:hAnsi="Roboto Medium" w:cs="Roboto Medium"/>
                      <w:color w:val="FFFFFF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z w:val="15"/>
                      <w:szCs w:val="15"/>
                    </w:rPr>
                    <w:t>OF</w:t>
                  </w:r>
                  <w:r>
                    <w:rPr>
                      <w:rFonts w:ascii="Roboto Medium" w:hAnsi="Roboto Medium" w:cs="Roboto Medium"/>
                      <w:color w:val="FFFFFF"/>
                      <w:spacing w:val="4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pacing w:val="10"/>
                      <w:sz w:val="15"/>
                      <w:szCs w:val="15"/>
                    </w:rPr>
                    <w:t>THE</w:t>
                  </w:r>
                  <w:r>
                    <w:rPr>
                      <w:rFonts w:ascii="Roboto Medium" w:hAnsi="Roboto Medium" w:cs="Roboto Medium"/>
                      <w:color w:val="FFFFFF"/>
                      <w:spacing w:val="5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pacing w:val="11"/>
                      <w:sz w:val="15"/>
                      <w:szCs w:val="15"/>
                    </w:rPr>
                    <w:t>LDCs</w:t>
                  </w:r>
                </w:p>
              </w:txbxContent>
            </v:textbox>
            <w10:anchorlock/>
          </v:shape>
        </w:pic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66D98CB2">
          <v:shape id="_x0000_s1720" type="#_x0000_t202" style="width:104.25pt;height:35.8pt;mso-position-horizontal-relative:char;mso-position-vertical-relative:line" o:allowincell="f" fillcolor="#0a4c72" stroked="f">
            <v:textbox inset="0,0,0,0">
              <w:txbxContent>
                <w:p w14:paraId="285BC991" w14:textId="77777777" w:rsidR="00000000" w:rsidRDefault="00786C4D">
                  <w:pPr>
                    <w:pStyle w:val="Textoindependiente"/>
                    <w:kinsoku w:val="0"/>
                    <w:overflowPunct w:val="0"/>
                    <w:rPr>
                      <w:color w:val="000000"/>
                      <w:sz w:val="20"/>
                      <w:szCs w:val="20"/>
                    </w:rPr>
                  </w:pPr>
                </w:p>
                <w:p w14:paraId="64507DF0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159"/>
                    <w:ind w:left="225"/>
                    <w:rPr>
                      <w:rFonts w:ascii="Roboto Medium" w:hAnsi="Roboto Medium" w:cs="Roboto Medium"/>
                      <w:color w:val="FFFFFF"/>
                      <w:spacing w:val="11"/>
                      <w:sz w:val="15"/>
                      <w:szCs w:val="15"/>
                    </w:rPr>
                  </w:pPr>
                  <w:r>
                    <w:rPr>
                      <w:rFonts w:ascii="Roboto Medium" w:hAnsi="Roboto Medium" w:cs="Roboto Medium"/>
                      <w:color w:val="FFFFFF"/>
                      <w:sz w:val="15"/>
                      <w:szCs w:val="15"/>
                    </w:rPr>
                    <w:t>STATE</w:t>
                  </w:r>
                  <w:r>
                    <w:rPr>
                      <w:rFonts w:ascii="Roboto Medium" w:hAnsi="Roboto Medium" w:cs="Roboto Medium"/>
                      <w:color w:val="FFFFFF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z w:val="15"/>
                      <w:szCs w:val="15"/>
                    </w:rPr>
                    <w:t>OF</w:t>
                  </w:r>
                  <w:r>
                    <w:rPr>
                      <w:rFonts w:ascii="Roboto Medium" w:hAnsi="Roboto Medium" w:cs="Roboto Medium"/>
                      <w:color w:val="FFFFFF"/>
                      <w:spacing w:val="4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pacing w:val="10"/>
                      <w:sz w:val="15"/>
                      <w:szCs w:val="15"/>
                    </w:rPr>
                    <w:t>THE</w:t>
                  </w:r>
                  <w:r>
                    <w:rPr>
                      <w:rFonts w:ascii="Roboto Medium" w:hAnsi="Roboto Medium" w:cs="Roboto Medium"/>
                      <w:color w:val="FFFFFF"/>
                      <w:spacing w:val="5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pacing w:val="11"/>
                      <w:sz w:val="15"/>
                      <w:szCs w:val="15"/>
                    </w:rPr>
                    <w:t>LDCs</w:t>
                  </w:r>
                </w:p>
              </w:txbxContent>
            </v:textbox>
            <w10:anchorlock/>
          </v:shape>
        </w:pict>
      </w:r>
    </w:p>
    <w:p w14:paraId="288B658E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06C3B61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D2C7239" w14:textId="77777777" w:rsidR="00000000" w:rsidRDefault="00786C4D">
      <w:pPr>
        <w:pStyle w:val="Textoindependiente"/>
        <w:kinsoku w:val="0"/>
        <w:overflowPunct w:val="0"/>
        <w:spacing w:before="3"/>
        <w:rPr>
          <w:sz w:val="24"/>
          <w:szCs w:val="24"/>
        </w:rPr>
      </w:pPr>
    </w:p>
    <w:p w14:paraId="4D26ADD7" w14:textId="77777777" w:rsidR="00000000" w:rsidRDefault="00786C4D">
      <w:pPr>
        <w:pStyle w:val="Textoindependiente"/>
        <w:kinsoku w:val="0"/>
        <w:overflowPunct w:val="0"/>
        <w:spacing w:before="3"/>
        <w:rPr>
          <w:sz w:val="24"/>
          <w:szCs w:val="24"/>
        </w:rPr>
        <w:sectPr w:rsidR="00000000">
          <w:pgSz w:w="23820" w:h="16840" w:orient="landscape"/>
          <w:pgMar w:top="0" w:right="620" w:bottom="280" w:left="540" w:header="708" w:footer="708" w:gutter="0"/>
          <w:cols w:space="708"/>
          <w:noEndnote/>
        </w:sectPr>
      </w:pPr>
    </w:p>
    <w:p w14:paraId="5FE7EAFB" w14:textId="77777777" w:rsidR="00000000" w:rsidRDefault="00786C4D">
      <w:pPr>
        <w:pStyle w:val="Ttulo9"/>
        <w:kinsoku w:val="0"/>
        <w:overflowPunct w:val="0"/>
        <w:spacing w:before="118"/>
        <w:ind w:left="322"/>
        <w:rPr>
          <w:color w:val="101312"/>
        </w:rPr>
      </w:pPr>
      <w:r>
        <w:rPr>
          <w:color w:val="101312"/>
        </w:rPr>
        <w:t>Impact</w:t>
      </w:r>
      <w:r>
        <w:rPr>
          <w:color w:val="101312"/>
          <w:spacing w:val="17"/>
        </w:rPr>
        <w:t xml:space="preserve"> </w:t>
      </w:r>
      <w:r>
        <w:rPr>
          <w:color w:val="101312"/>
        </w:rPr>
        <w:t>of</w:t>
      </w:r>
      <w:r>
        <w:rPr>
          <w:color w:val="101312"/>
          <w:spacing w:val="17"/>
        </w:rPr>
        <w:t xml:space="preserve"> </w:t>
      </w:r>
      <w:r>
        <w:rPr>
          <w:color w:val="101312"/>
        </w:rPr>
        <w:t>poverty</w:t>
      </w:r>
    </w:p>
    <w:p w14:paraId="5F2E877B" w14:textId="77777777" w:rsidR="00000000" w:rsidRDefault="00786C4D">
      <w:pPr>
        <w:pStyle w:val="Textoindependiente"/>
        <w:kinsoku w:val="0"/>
        <w:overflowPunct w:val="0"/>
        <w:spacing w:before="121" w:line="312" w:lineRule="auto"/>
        <w:ind w:left="322"/>
        <w:jc w:val="both"/>
        <w:rPr>
          <w:color w:val="231F20"/>
        </w:rPr>
      </w:pPr>
      <w:r>
        <w:rPr>
          <w:color w:val="231F20"/>
        </w:rPr>
        <w:t>Persons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formal sector, and therefore have less access to 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protection systems and decrease their resilience to loss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income during the pandemic. The majority of persons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disabilities,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ector,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lockdown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curfews,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income.</w:t>
      </w:r>
    </w:p>
    <w:p w14:paraId="171073E5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22"/>
        <w:jc w:val="both"/>
        <w:rPr>
          <w:color w:val="231F20"/>
        </w:rPr>
      </w:pPr>
      <w:r>
        <w:rPr>
          <w:color w:val="231F20"/>
        </w:rPr>
        <w:t>Households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fewer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assets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mechanisms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absorb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shocks.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 likely to be able to afford to stockpile food and medicines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counter suspension of services. Extended lockdowns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likely to increase their vulnerabilities, including food insecurity,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shortage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medicine,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affordability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hygiene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</w:t>
      </w:r>
      <w:r>
        <w:rPr>
          <w:color w:val="231F20"/>
        </w:rPr>
        <w:t>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COVID-19.</w:t>
      </w:r>
    </w:p>
    <w:p w14:paraId="6D3AD57B" w14:textId="77777777" w:rsidR="00000000" w:rsidRDefault="00786C4D">
      <w:pPr>
        <w:pStyle w:val="Textoindependiente"/>
        <w:kinsoku w:val="0"/>
        <w:overflowPunct w:val="0"/>
        <w:spacing w:before="168" w:line="312" w:lineRule="auto"/>
        <w:ind w:left="322"/>
        <w:jc w:val="both"/>
        <w:rPr>
          <w:color w:val="231F20"/>
          <w:position w:val="6"/>
          <w:sz w:val="10"/>
          <w:szCs w:val="10"/>
        </w:rPr>
      </w:pPr>
      <w:r>
        <w:rPr>
          <w:color w:val="231F20"/>
        </w:rPr>
        <w:t>The lack of income represents a disproportionate burden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persons with disabilities and their households, which typically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 extra costs related to disability (accessible housing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equipment,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devices,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services),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pulling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rapidly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poverty.</w:t>
      </w:r>
      <w:r>
        <w:rPr>
          <w:color w:val="231F20"/>
          <w:position w:val="6"/>
          <w:sz w:val="10"/>
          <w:szCs w:val="10"/>
        </w:rPr>
        <w:t>24</w:t>
      </w:r>
    </w:p>
    <w:p w14:paraId="051CBFDB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exposure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poverty.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people, social protection services remain largely inaccessible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targeted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 more scarce with only 1 percent of persons with severe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low-income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(UN, 2018).</w:t>
      </w:r>
    </w:p>
    <w:p w14:paraId="3AF8E4E3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(Malawi,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Lesotho,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Zambia, Mozambique and Nepal), indicating that on average,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welfare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services,</w:t>
      </w:r>
    </w:p>
    <w:p w14:paraId="7971B85F" w14:textId="77777777" w:rsidR="00000000" w:rsidRDefault="00786C4D">
      <w:pPr>
        <w:pStyle w:val="Textoindependiente"/>
        <w:kinsoku w:val="0"/>
        <w:overflowPunct w:val="0"/>
        <w:spacing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76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higher rates for the LDCs with available data) (see Figure I.3).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programmes, even disability-targeted ones, has been shown 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be restricted by a variety of barriers. Persons with disabilities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no</w:t>
      </w:r>
      <w:r>
        <w:rPr>
          <w:color w:val="231F20"/>
        </w:rPr>
        <w:t>t always informed of social protection programmes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area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benefit packages offered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may not be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adapted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needs.</w:t>
      </w:r>
    </w:p>
    <w:p w14:paraId="1ABB0189" w14:textId="77777777" w:rsidR="00000000" w:rsidRDefault="00786C4D">
      <w:pPr>
        <w:pStyle w:val="Textoindependiente"/>
        <w:kinsoku w:val="0"/>
        <w:overflowPunct w:val="0"/>
        <w:spacing w:before="118" w:line="309" w:lineRule="auto"/>
        <w:ind w:left="322"/>
        <w:jc w:val="both"/>
        <w:rPr>
          <w:color w:val="231F20"/>
          <w:position w:val="6"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disability-targeted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 response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 COVID-19.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 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IMF,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Lesot</w:t>
      </w:r>
      <w:r>
        <w:rPr>
          <w:color w:val="231F20"/>
        </w:rPr>
        <w:t>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expanded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children,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elderly, disabled, and those working in the informal sector.</w:t>
      </w:r>
      <w:r>
        <w:rPr>
          <w:color w:val="231F20"/>
          <w:position w:val="6"/>
          <w:sz w:val="10"/>
          <w:szCs w:val="10"/>
        </w:rPr>
        <w:t>25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Lesotho’s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oldest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components: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permanent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temporary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assistance,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which,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 provide assistance up to six months (World Bank, 2016).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Similarly, São Tomé and Príncipe announced plans to expand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 assistance such as World Bank supported cash-transfer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program,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disabilities.</w:t>
      </w:r>
      <w:r>
        <w:rPr>
          <w:color w:val="231F20"/>
          <w:position w:val="6"/>
          <w:sz w:val="10"/>
          <w:szCs w:val="10"/>
        </w:rPr>
        <w:t>26</w:t>
      </w:r>
    </w:p>
    <w:p w14:paraId="1336A356" w14:textId="77777777" w:rsidR="00000000" w:rsidRDefault="00786C4D">
      <w:pPr>
        <w:pStyle w:val="Ttulo9"/>
        <w:kinsoku w:val="0"/>
        <w:overflowPunct w:val="0"/>
        <w:spacing w:before="203"/>
        <w:ind w:left="322"/>
        <w:rPr>
          <w:color w:val="101312"/>
        </w:rPr>
      </w:pPr>
      <w:r>
        <w:rPr>
          <w:color w:val="101312"/>
        </w:rPr>
        <w:t>Access</w:t>
      </w:r>
      <w:r>
        <w:rPr>
          <w:color w:val="101312"/>
          <w:spacing w:val="19"/>
        </w:rPr>
        <w:t xml:space="preserve"> </w:t>
      </w:r>
      <w:r>
        <w:rPr>
          <w:color w:val="101312"/>
        </w:rPr>
        <w:t>to</w:t>
      </w:r>
      <w:r>
        <w:rPr>
          <w:color w:val="101312"/>
          <w:spacing w:val="20"/>
        </w:rPr>
        <w:t xml:space="preserve"> </w:t>
      </w:r>
      <w:r>
        <w:rPr>
          <w:color w:val="101312"/>
        </w:rPr>
        <w:t>healthcare</w:t>
      </w:r>
    </w:p>
    <w:p w14:paraId="3224E76B" w14:textId="77777777" w:rsidR="00000000" w:rsidRDefault="00786C4D">
      <w:pPr>
        <w:pStyle w:val="Textoindependiente"/>
        <w:kinsoku w:val="0"/>
        <w:overflowPunct w:val="0"/>
        <w:spacing w:before="119" w:line="309" w:lineRule="auto"/>
        <w:ind w:left="322" w:right="1"/>
        <w:jc w:val="both"/>
        <w:rPr>
          <w:color w:val="231F20"/>
        </w:rPr>
      </w:pPr>
      <w:r>
        <w:rPr>
          <w:color w:val="231F20"/>
        </w:rPr>
        <w:t>Even before the pandemic, 80 percent of persons with dis-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abilities living in count</w:t>
      </w:r>
      <w:r>
        <w:rPr>
          <w:color w:val="231F20"/>
        </w:rPr>
        <w:t>ries with lower levels of GDP per capita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 poorer health compared with 20 percent in 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highest levels of income (UN, 2018). Persons with disabil-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ities face a greater risk of contracting COVID-19 and higher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mortality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</w:t>
      </w:r>
      <w:r>
        <w:rPr>
          <w:color w:val="231F20"/>
        </w:rPr>
        <w:t>rlying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disability-based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healthcare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amplified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pandemic.</w:t>
      </w:r>
    </w:p>
    <w:p w14:paraId="4CCED128" w14:textId="77777777" w:rsidR="00000000" w:rsidRDefault="00786C4D">
      <w:pPr>
        <w:pStyle w:val="Textoindependiente"/>
        <w:kinsoku w:val="0"/>
        <w:overflowPunct w:val="0"/>
        <w:spacing w:before="167" w:line="149" w:lineRule="exact"/>
        <w:ind w:left="322"/>
        <w:jc w:val="both"/>
        <w:rPr>
          <w:color w:val="231F20"/>
        </w:rPr>
      </w:pPr>
      <w:r>
        <w:rPr>
          <w:color w:val="231F20"/>
        </w:rPr>
        <w:t>Persons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access</w:t>
      </w:r>
    </w:p>
    <w:p w14:paraId="353ACAD7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18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A disability-inclusive response to COVID-19 will increase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resilience of healthcare systems and help address persistent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healthcare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</w:t>
      </w:r>
    </w:p>
    <w:p w14:paraId="2B8475BF" w14:textId="77777777" w:rsidR="00000000" w:rsidRDefault="00786C4D">
      <w:pPr>
        <w:pStyle w:val="Textoindependiente"/>
        <w:kinsoku w:val="0"/>
        <w:overflowPunct w:val="0"/>
        <w:spacing w:before="207"/>
        <w:ind w:left="318"/>
        <w:rPr>
          <w:rFonts w:ascii="Roboto" w:hAnsi="Roboto" w:cs="Roboto"/>
          <w:b/>
          <w:bCs/>
          <w:color w:val="231F20"/>
        </w:rPr>
      </w:pPr>
      <w:r>
        <w:rPr>
          <w:rFonts w:ascii="Roboto" w:hAnsi="Roboto" w:cs="Roboto"/>
          <w:b/>
          <w:bCs/>
          <w:color w:val="231F20"/>
        </w:rPr>
        <w:t>Recommendations</w:t>
      </w:r>
    </w:p>
    <w:p w14:paraId="13A5D97C" w14:textId="77777777" w:rsidR="00000000" w:rsidRDefault="00786C4D">
      <w:pPr>
        <w:pStyle w:val="Textoindependiente"/>
        <w:kinsoku w:val="0"/>
        <w:overflowPunct w:val="0"/>
        <w:spacing w:before="121" w:line="312" w:lineRule="auto"/>
        <w:ind w:left="318" w:right="240"/>
        <w:jc w:val="both"/>
        <w:rPr>
          <w:color w:val="231F20"/>
        </w:rPr>
      </w:pP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opportunities,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interests need to be central to the response. Thus,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recommended:</w:t>
      </w:r>
    </w:p>
    <w:p w14:paraId="5C952D42" w14:textId="77777777" w:rsidR="00000000" w:rsidRDefault="00786C4D">
      <w:pPr>
        <w:pStyle w:val="Prrafodelista"/>
        <w:numPr>
          <w:ilvl w:val="0"/>
          <w:numId w:val="48"/>
        </w:numPr>
        <w:tabs>
          <w:tab w:val="left" w:pos="679"/>
        </w:tabs>
        <w:kinsoku w:val="0"/>
        <w:overflowPunct w:val="0"/>
        <w:spacing w:before="170" w:line="312" w:lineRule="auto"/>
        <w:ind w:right="241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Strengthen national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policies 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programmes 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main-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stream the rights of person</w:t>
      </w:r>
      <w:r>
        <w:rPr>
          <w:color w:val="231F20"/>
          <w:sz w:val="18"/>
          <w:szCs w:val="18"/>
        </w:rPr>
        <w:t>s with disabilities in COVID-19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response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recovery.</w:t>
      </w:r>
    </w:p>
    <w:p w14:paraId="61F61431" w14:textId="77777777" w:rsidR="00000000" w:rsidRDefault="00786C4D">
      <w:pPr>
        <w:pStyle w:val="Prrafodelista"/>
        <w:numPr>
          <w:ilvl w:val="0"/>
          <w:numId w:val="48"/>
        </w:numPr>
        <w:tabs>
          <w:tab w:val="left" w:pos="679"/>
        </w:tabs>
        <w:kinsoku w:val="0"/>
        <w:overflowPunct w:val="0"/>
        <w:spacing w:before="112" w:line="312" w:lineRule="auto"/>
        <w:ind w:right="24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Promote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disability-inclusion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existing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expanded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social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protection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programs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including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through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targeted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support and benefit schemes to account for additional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costs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associated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with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disability.</w:t>
      </w:r>
    </w:p>
    <w:p w14:paraId="38718620" w14:textId="77777777" w:rsidR="00000000" w:rsidRDefault="00786C4D">
      <w:pPr>
        <w:pStyle w:val="Prrafodelista"/>
        <w:numPr>
          <w:ilvl w:val="0"/>
          <w:numId w:val="48"/>
        </w:numPr>
        <w:tabs>
          <w:tab w:val="left" w:pos="679"/>
        </w:tabs>
        <w:kinsoku w:val="0"/>
        <w:overflowPunct w:val="0"/>
        <w:spacing w:before="28" w:line="280" w:lineRule="atLeast"/>
        <w:ind w:right="24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Remove barriers to enrolling in social protection schemes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including special schemes established to address the im-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pacts of the pandemic, such as lack of accessible inf</w:t>
      </w:r>
      <w:r>
        <w:rPr>
          <w:color w:val="231F20"/>
          <w:sz w:val="18"/>
          <w:szCs w:val="18"/>
        </w:rPr>
        <w:t>or-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mation,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absence</w:t>
      </w:r>
      <w:r>
        <w:rPr>
          <w:color w:val="231F20"/>
          <w:spacing w:val="3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documentation,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lack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accessibility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 grant offices, unclear disability eligibility criteria 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stigma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associated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with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certain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types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disabilities,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par-</w:t>
      </w:r>
    </w:p>
    <w:p w14:paraId="763349CC" w14:textId="77777777" w:rsidR="00000000" w:rsidRDefault="00786C4D">
      <w:pPr>
        <w:pStyle w:val="Prrafodelista"/>
        <w:numPr>
          <w:ilvl w:val="0"/>
          <w:numId w:val="48"/>
        </w:numPr>
        <w:tabs>
          <w:tab w:val="left" w:pos="679"/>
        </w:tabs>
        <w:kinsoku w:val="0"/>
        <w:overflowPunct w:val="0"/>
        <w:spacing w:before="28" w:line="280" w:lineRule="atLeast"/>
        <w:ind w:right="240"/>
        <w:rPr>
          <w:color w:val="231F20"/>
          <w:sz w:val="18"/>
          <w:szCs w:val="18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5" w:space="40"/>
            <w:col w:w="5272" w:space="1362"/>
            <w:col w:w="5236" w:space="39"/>
            <w:col w:w="5476"/>
          </w:cols>
          <w:noEndnote/>
        </w:sectPr>
      </w:pPr>
    </w:p>
    <w:p w14:paraId="28A2FE96" w14:textId="77777777" w:rsidR="00000000" w:rsidRDefault="00786C4D">
      <w:pPr>
        <w:pStyle w:val="Ttulo8"/>
        <w:kinsoku w:val="0"/>
        <w:overflowPunct w:val="0"/>
        <w:spacing w:line="220" w:lineRule="exact"/>
        <w:ind w:left="316"/>
        <w:rPr>
          <w:color w:val="19476B"/>
        </w:rPr>
      </w:pPr>
      <w:r>
        <w:rPr>
          <w:b/>
          <w:bCs/>
          <w:color w:val="19476B"/>
        </w:rPr>
        <w:t>Figure</w:t>
      </w:r>
      <w:r>
        <w:rPr>
          <w:b/>
          <w:bCs/>
          <w:color w:val="19476B"/>
          <w:spacing w:val="14"/>
        </w:rPr>
        <w:t xml:space="preserve"> </w:t>
      </w:r>
      <w:r>
        <w:rPr>
          <w:b/>
          <w:bCs/>
          <w:color w:val="19476B"/>
        </w:rPr>
        <w:t>I.3:</w:t>
      </w:r>
      <w:r>
        <w:rPr>
          <w:b/>
          <w:bCs/>
          <w:color w:val="19476B"/>
          <w:spacing w:val="14"/>
        </w:rPr>
        <w:t xml:space="preserve"> </w:t>
      </w:r>
      <w:r>
        <w:rPr>
          <w:color w:val="19476B"/>
        </w:rPr>
        <w:t>Percentage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of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people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who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needed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but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did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not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receive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welfare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services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in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5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LDCs</w:t>
      </w:r>
    </w:p>
    <w:p w14:paraId="100D947D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74064AA3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06A3724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75D23784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CA8C22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12E490A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7B4AE72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9950C87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60E6AF6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22A49F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B655AF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A5F3FF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327060E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B2040EB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F675E8C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BA2FF58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72AAEAE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B7C2FA3" w14:textId="77777777" w:rsidR="00000000" w:rsidRDefault="00786C4D">
      <w:pPr>
        <w:pStyle w:val="Textoindependiente"/>
        <w:kinsoku w:val="0"/>
        <w:overflowPunct w:val="0"/>
        <w:spacing w:before="199"/>
        <w:ind w:left="299"/>
        <w:rPr>
          <w:color w:val="231F20"/>
          <w:sz w:val="16"/>
          <w:szCs w:val="16"/>
        </w:rPr>
      </w:pP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UN</w:t>
      </w:r>
      <w:r>
        <w:rPr>
          <w:color w:val="231F20"/>
          <w:spacing w:val="1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(2018).</w:t>
      </w:r>
    </w:p>
    <w:p w14:paraId="763C65AA" w14:textId="77777777" w:rsidR="00000000" w:rsidRDefault="00786C4D">
      <w:pPr>
        <w:pStyle w:val="Textoindependiente"/>
        <w:kinsoku w:val="0"/>
        <w:overflowPunct w:val="0"/>
        <w:spacing w:before="89" w:line="309" w:lineRule="auto"/>
        <w:ind w:left="29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to information on COVID-19 in accessible formats, PPE tai-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lored to their impairments, access to technology, as well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telehealth,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vulnerable to COVID-19. For instance, given that masks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 it impossible to read lips or see facial expressions, deaf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shields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061528B7" w14:textId="77777777" w:rsidR="00000000" w:rsidRDefault="00786C4D">
      <w:pPr>
        <w:pStyle w:val="Textoindependiente"/>
        <w:kinsoku w:val="0"/>
        <w:overflowPunct w:val="0"/>
        <w:spacing w:before="167" w:line="309" w:lineRule="auto"/>
        <w:ind w:left="299" w:right="38"/>
        <w:jc w:val="both"/>
        <w:rPr>
          <w:color w:val="231F20"/>
        </w:rPr>
      </w:pPr>
      <w:r>
        <w:rPr>
          <w:color w:val="231F20"/>
        </w:rPr>
        <w:t>Persons with disabilities, especially those in rural populations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lack of access to water and sanitation may be also at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disadvantage in practicing sanitary protection measures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</w:t>
      </w:r>
      <w:r>
        <w:rPr>
          <w:color w:val="231F20"/>
        </w:rPr>
        <w:t>D-19.</w:t>
      </w:r>
    </w:p>
    <w:p w14:paraId="74C7B4FE" w14:textId="77777777" w:rsidR="00000000" w:rsidRDefault="00786C4D">
      <w:pPr>
        <w:pStyle w:val="Textoindependiente"/>
        <w:kinsoku w:val="0"/>
        <w:overflowPunct w:val="0"/>
        <w:spacing w:before="170" w:line="309" w:lineRule="auto"/>
        <w:ind w:left="299" w:right="38"/>
        <w:jc w:val="both"/>
        <w:rPr>
          <w:color w:val="231F20"/>
        </w:rPr>
      </w:pPr>
      <w:r>
        <w:rPr>
          <w:color w:val="231F20"/>
        </w:rPr>
        <w:t>Emerging evidence also suggests an increase in mental health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illnesses associated with anxiety, lockdown and isolation put-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strain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healthcare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systems.</w:t>
      </w:r>
    </w:p>
    <w:p w14:paraId="2C775D2D" w14:textId="77777777" w:rsidR="00000000" w:rsidRDefault="00786C4D">
      <w:pPr>
        <w:pStyle w:val="Textoindependiente"/>
        <w:kinsoku w:val="0"/>
        <w:overflowPunct w:val="0"/>
        <w:spacing w:before="170" w:line="309" w:lineRule="auto"/>
        <w:ind w:left="299" w:right="38"/>
        <w:jc w:val="both"/>
        <w:rPr>
          <w:color w:val="231F20"/>
        </w:rPr>
      </w:pPr>
      <w:r>
        <w:rPr>
          <w:color w:val="231F20"/>
        </w:rPr>
        <w:t>The WHO has issued disability-inclusive guidelines that are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</w:t>
      </w:r>
      <w:r>
        <w:rPr>
          <w:color w:val="231F20"/>
        </w:rPr>
        <w:t>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conventions.</w:t>
      </w:r>
    </w:p>
    <w:p w14:paraId="7A3E4636" w14:textId="77777777" w:rsidR="00000000" w:rsidRDefault="00786C4D">
      <w:pPr>
        <w:pStyle w:val="Textoindependiente"/>
        <w:kinsoku w:val="0"/>
        <w:overflowPunct w:val="0"/>
        <w:spacing w:before="172" w:line="309" w:lineRule="auto"/>
        <w:ind w:left="299" w:right="38"/>
        <w:jc w:val="both"/>
        <w:rPr>
          <w:color w:val="231F20"/>
        </w:rPr>
      </w:pPr>
      <w:r>
        <w:rPr>
          <w:color w:val="231F20"/>
        </w:rPr>
        <w:t>Disability inclusion is central to the 2030 Agenda to leave no-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 behind. In May 2020, the UN Secretary General issued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brief on disability-inclusive response to COVID-19 outlining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overacting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</w:t>
      </w:r>
      <w:r>
        <w:rPr>
          <w:color w:val="231F20"/>
        </w:rPr>
        <w:t>on.</w:t>
      </w:r>
    </w:p>
    <w:p w14:paraId="42186EAB" w14:textId="77777777" w:rsidR="00000000" w:rsidRDefault="00786C4D">
      <w:pPr>
        <w:pStyle w:val="Textoindependiente"/>
        <w:kinsoku w:val="0"/>
        <w:overflowPunct w:val="0"/>
        <w:spacing w:before="85"/>
        <w:ind w:left="479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ticularly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illnesses.</w:t>
      </w:r>
    </w:p>
    <w:p w14:paraId="3E5A6313" w14:textId="77777777" w:rsidR="00000000" w:rsidRDefault="00786C4D">
      <w:pPr>
        <w:pStyle w:val="Prrafodelista"/>
        <w:numPr>
          <w:ilvl w:val="0"/>
          <w:numId w:val="47"/>
        </w:numPr>
        <w:tabs>
          <w:tab w:val="left" w:pos="480"/>
        </w:tabs>
        <w:kinsoku w:val="0"/>
        <w:overflowPunct w:val="0"/>
        <w:spacing w:before="178" w:line="312" w:lineRule="auto"/>
        <w:ind w:right="24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Promote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policies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practices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eliminate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negative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disability-bias in access to medical treatments, including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triage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decision-making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access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testing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for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COVID-19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vaccinations,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when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available.</w:t>
      </w:r>
    </w:p>
    <w:p w14:paraId="2C979849" w14:textId="77777777" w:rsidR="00000000" w:rsidRDefault="00786C4D">
      <w:pPr>
        <w:pStyle w:val="Prrafodelista"/>
        <w:numPr>
          <w:ilvl w:val="0"/>
          <w:numId w:val="47"/>
        </w:numPr>
        <w:tabs>
          <w:tab w:val="left" w:pos="480"/>
        </w:tabs>
        <w:kinsoku w:val="0"/>
        <w:overflowPunct w:val="0"/>
        <w:spacing w:before="112" w:line="312" w:lineRule="auto"/>
        <w:ind w:right="24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Consult with organisations of persons with disabilities, in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particular with organizations of women and girls with dis-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abilities,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all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stages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COVID-19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response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recovery.</w:t>
      </w:r>
    </w:p>
    <w:p w14:paraId="4EB9EDD4" w14:textId="77777777" w:rsidR="00000000" w:rsidRDefault="00786C4D">
      <w:pPr>
        <w:pStyle w:val="Prrafodelista"/>
        <w:numPr>
          <w:ilvl w:val="0"/>
          <w:numId w:val="47"/>
        </w:numPr>
        <w:tabs>
          <w:tab w:val="left" w:pos="480"/>
        </w:tabs>
        <w:kinsoku w:val="0"/>
        <w:overflowPunct w:val="0"/>
        <w:spacing w:before="113" w:line="312" w:lineRule="auto"/>
        <w:ind w:right="24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Ensure more equitable and safe provision of basic water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sanitation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servic</w:t>
      </w:r>
      <w:r>
        <w:rPr>
          <w:color w:val="231F20"/>
          <w:sz w:val="18"/>
          <w:szCs w:val="18"/>
        </w:rPr>
        <w:t>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persons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with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disabilities,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cluding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rural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areas.</w:t>
      </w:r>
    </w:p>
    <w:p w14:paraId="4DE5B887" w14:textId="77777777" w:rsidR="00000000" w:rsidRDefault="00786C4D">
      <w:pPr>
        <w:pStyle w:val="Prrafodelista"/>
        <w:numPr>
          <w:ilvl w:val="0"/>
          <w:numId w:val="47"/>
        </w:numPr>
        <w:tabs>
          <w:tab w:val="left" w:pos="480"/>
        </w:tabs>
        <w:kinsoku w:val="0"/>
        <w:overflowPunct w:val="0"/>
        <w:spacing w:before="112" w:line="312" w:lineRule="auto"/>
        <w:ind w:right="24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Seize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opportunities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promote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telehealth,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online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edu-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cation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telecommuting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by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increasing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accessibility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 affordability of technology and assistive devices for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persons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with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disabilities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LDCs.</w:t>
      </w:r>
    </w:p>
    <w:p w14:paraId="00E4FD12" w14:textId="77777777" w:rsidR="00000000" w:rsidRDefault="00786C4D">
      <w:pPr>
        <w:pStyle w:val="Prrafodelista"/>
        <w:numPr>
          <w:ilvl w:val="0"/>
          <w:numId w:val="47"/>
        </w:numPr>
        <w:tabs>
          <w:tab w:val="left" w:pos="480"/>
        </w:tabs>
        <w:kinsoku w:val="0"/>
        <w:overflowPunct w:val="0"/>
        <w:spacing w:before="112" w:line="312" w:lineRule="auto"/>
        <w:ind w:right="240"/>
        <w:rPr>
          <w:color w:val="231F20"/>
          <w:sz w:val="18"/>
          <w:szCs w:val="18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8673" w:space="3259"/>
            <w:col w:w="5252" w:space="199"/>
            <w:col w:w="5277"/>
          </w:cols>
          <w:noEndnote/>
        </w:sectPr>
      </w:pPr>
    </w:p>
    <w:p w14:paraId="6BCD4FD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E7CBCB4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260236D" w14:textId="77777777" w:rsidR="00000000" w:rsidRDefault="00786C4D">
      <w:pPr>
        <w:pStyle w:val="Textoindependiente"/>
        <w:kinsoku w:val="0"/>
        <w:overflowPunct w:val="0"/>
        <w:spacing w:before="1"/>
        <w:rPr>
          <w:sz w:val="15"/>
          <w:szCs w:val="15"/>
        </w:rPr>
      </w:pPr>
    </w:p>
    <w:p w14:paraId="4D3BE4DD" w14:textId="77777777" w:rsidR="00000000" w:rsidRDefault="00786C4D">
      <w:pPr>
        <w:pStyle w:val="Textoindependiente"/>
        <w:kinsoku w:val="0"/>
        <w:overflowPunct w:val="0"/>
        <w:spacing w:before="1"/>
        <w:rPr>
          <w:sz w:val="15"/>
          <w:szCs w:val="15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0DC7CB14" w14:textId="77777777" w:rsidR="00000000" w:rsidRDefault="00786C4D">
      <w:pPr>
        <w:pStyle w:val="Textoindependiente"/>
        <w:kinsoku w:val="0"/>
        <w:overflowPunct w:val="0"/>
        <w:spacing w:before="11"/>
        <w:rPr>
          <w:sz w:val="26"/>
          <w:szCs w:val="26"/>
        </w:rPr>
      </w:pPr>
    </w:p>
    <w:p w14:paraId="44C67B1C" w14:textId="77777777" w:rsidR="00000000" w:rsidRDefault="00786C4D">
      <w:pPr>
        <w:pStyle w:val="Textoindependiente"/>
        <w:kinsoku w:val="0"/>
        <w:overflowPunct w:val="0"/>
        <w:ind w:left="323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 xml:space="preserve">24                        </w:t>
      </w:r>
      <w:r>
        <w:rPr>
          <w:color w:val="414042"/>
          <w:spacing w:val="2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https://</w:t>
      </w:r>
      <w:hyperlink r:id="rId190" w:history="1">
        <w:r>
          <w:rPr>
            <w:color w:val="414042"/>
            <w:sz w:val="14"/>
            <w:szCs w:val="14"/>
          </w:rPr>
          <w:t>www.ohchr.org/Documents/Issues/Disability/COVID-19_and_The_Rights_of_Persons_with_Disabilities.pdf</w:t>
        </w:r>
      </w:hyperlink>
    </w:p>
    <w:p w14:paraId="0D6DA788" w14:textId="77777777" w:rsidR="00000000" w:rsidRDefault="00786C4D">
      <w:pPr>
        <w:pStyle w:val="Textoindependiente"/>
        <w:kinsoku w:val="0"/>
        <w:overflowPunct w:val="0"/>
        <w:spacing w:before="114"/>
        <w:ind w:left="322"/>
        <w:rPr>
          <w:color w:val="414042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14042"/>
          <w:position w:val="5"/>
          <w:sz w:val="8"/>
          <w:szCs w:val="8"/>
        </w:rPr>
        <w:t xml:space="preserve">25                  </w:t>
      </w:r>
      <w:r>
        <w:rPr>
          <w:color w:val="414042"/>
          <w:sz w:val="14"/>
          <w:szCs w:val="14"/>
        </w:rPr>
        <w:t>https://</w:t>
      </w:r>
      <w:hyperlink r:id="rId191" w:history="1">
        <w:r>
          <w:rPr>
            <w:color w:val="414042"/>
            <w:sz w:val="14"/>
            <w:szCs w:val="14"/>
          </w:rPr>
          <w:t>www.imf.org/en/Topics/imf-and-covid19/Policy-Responses-to-COVID-19#S</w:t>
        </w:r>
      </w:hyperlink>
    </w:p>
    <w:p w14:paraId="42C0D563" w14:textId="77777777" w:rsidR="00000000" w:rsidRDefault="00786C4D">
      <w:pPr>
        <w:pStyle w:val="Textoindependiente"/>
        <w:kinsoku w:val="0"/>
        <w:overflowPunct w:val="0"/>
        <w:spacing w:before="41"/>
        <w:ind w:left="322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 xml:space="preserve">26                 </w:t>
      </w:r>
      <w:r>
        <w:rPr>
          <w:color w:val="414042"/>
          <w:spacing w:val="15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https://</w:t>
      </w:r>
      <w:hyperlink r:id="rId192" w:history="1">
        <w:r>
          <w:rPr>
            <w:color w:val="414042"/>
            <w:sz w:val="14"/>
            <w:szCs w:val="14"/>
          </w:rPr>
          <w:t>www.imf.org/en/Topics/imf-and-covid19/Policy-Responses-to-COVID-19#S</w:t>
        </w:r>
      </w:hyperlink>
    </w:p>
    <w:p w14:paraId="7AC70DA7" w14:textId="77777777" w:rsidR="00000000" w:rsidRDefault="00786C4D">
      <w:pPr>
        <w:pStyle w:val="Textoindependiente"/>
        <w:kinsoku w:val="0"/>
        <w:overflowPunct w:val="0"/>
        <w:spacing w:before="41"/>
        <w:ind w:left="322"/>
        <w:rPr>
          <w:color w:val="414042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7950" w:space="3959"/>
            <w:col w:w="10751"/>
          </w:cols>
          <w:noEndnote/>
        </w:sectPr>
      </w:pPr>
    </w:p>
    <w:p w14:paraId="4163C5F1" w14:textId="77777777" w:rsidR="00000000" w:rsidRDefault="00786C4D">
      <w:pPr>
        <w:pStyle w:val="Textoindependiente"/>
        <w:kinsoku w:val="0"/>
        <w:overflowPunct w:val="0"/>
        <w:spacing w:before="5"/>
      </w:pPr>
      <w:r>
        <w:rPr>
          <w:noProof/>
        </w:rPr>
        <w:pict w14:anchorId="42F78618">
          <v:group id="_x0000_s1721" style="position:absolute;margin-left:0;margin-top:0;width:1190.9pt;height:841.7pt;z-index:-150;mso-position-horizontal-relative:page;mso-position-vertical-relative:page" coordsize="23818,16834" o:allowincell="f">
            <v:group id="_x0000_s1722" style="position:absolute;width:23818;height:16834" coordsize="23818,16834" o:allowincell="f">
              <v:shape id="_x0000_s1723" style="position:absolute;width:23818;height:16834;mso-position-horizontal-relative:page;mso-position-vertical-relative:page" coordsize="23818,16834" o:allowincell="f" path="m11908,hhl,,,16833r11908,l11908,xe" fillcolor="#f3f9fe" stroked="f">
                <v:path arrowok="t"/>
              </v:shape>
              <v:shape id="_x0000_s1724" style="position:absolute;width:23818;height:16834;mso-position-horizontal-relative:page;mso-position-vertical-relative:page" coordsize="23818,16834" o:allowincell="f" path="m23817,hhl11908,r,16833l23817,16833,23817,xe" fillcolor="#f3f9fe" stroked="f">
                <v:path arrowok="t"/>
              </v:shape>
            </v:group>
            <v:shape id="_x0000_s1725" style="position:absolute;left:12771;top:15397;width:1440;height:1;mso-position-horizontal-relative:page;mso-position-vertical-relative:page" coordsize="1440,1" o:allowincell="f" path="m,hhl1440,e" filled="f" strokecolor="#414042" strokeweight=".2pt">
              <v:path arrowok="t"/>
            </v:shape>
            <v:shape id="_x0000_s1726" style="position:absolute;left:863;top:15605;width:1440;height:1;mso-position-horizontal-relative:page;mso-position-vertical-relative:page" coordsize="1440,1" o:allowincell="f" path="m,hhl1440,e" filled="f" strokecolor="#414042" strokeweight=".2pt">
              <v:path arrowok="t"/>
            </v:shape>
            <v:shape id="_x0000_s1727" style="position:absolute;left:10121;top:9261;width:1;height:3836;mso-position-horizontal-relative:page;mso-position-vertical-relative:page" coordsize="1,3836" o:allowincell="f" path="m,hhl,3835e" filled="f" strokecolor="#d8d8d8" strokeweight=".14181mm">
              <v:path arrowok="t"/>
            </v:shape>
            <v:group id="_x0000_s1728" style="position:absolute;left:5630;top:9261;width:3849;height:3836" coordorigin="5630,9261" coordsize="3849,3836" o:allowincell="f">
              <v:shape id="_x0000_s1729" style="position:absolute;left:5630;top:9261;width:3849;height:3836;mso-position-horizontal-relative:page;mso-position-vertical-relative:page" coordsize="3849,3836" o:allowincell="f" path="m3848,3059hhl3848,3835e" filled="f" strokecolor="#d8d8d8" strokeweight=".14181mm">
                <v:path arrowok="t"/>
              </v:shape>
              <v:shape id="_x0000_s1730" style="position:absolute;left:5630;top:9261;width:3849;height:3836;mso-position-horizontal-relative:page;mso-position-vertical-relative:page" coordsize="3849,3836" o:allowincell="f" path="m3848,2420hhl3848,2695e" filled="f" strokecolor="#d8d8d8" strokeweight=".14181mm">
                <v:path arrowok="t"/>
              </v:shape>
              <v:shape id="_x0000_s1731" style="position:absolute;left:5630;top:9261;width:3849;height:3836;mso-position-horizontal-relative:page;mso-position-vertical-relative:page" coordsize="3849,3836" o:allowincell="f" path="m3848,hhl3848,2056e" filled="f" strokecolor="#d8d8d8" strokeweight=".14181mm">
                <v:path arrowok="t"/>
              </v:shape>
              <v:shape id="_x0000_s1732" style="position:absolute;left:5630;top:9261;width:3849;height:3836;mso-position-horizontal-relative:page;mso-position-vertical-relative:page" coordsize="3849,3836" o:allowincell="f" path="m3206,3059hhl3206,3835e" filled="f" strokecolor="#d8d8d8" strokeweight=".14181mm">
                <v:path arrowok="t"/>
              </v:shape>
              <v:shape id="_x0000_s1733" style="position:absolute;left:5630;top:9261;width:3849;height:3836;mso-position-horizontal-relative:page;mso-position-vertical-relative:page" coordsize="3849,3836" o:allowincell="f" path="m3206,2420hhl3206,2695e" filled="f" strokecolor="#d8d8d8" strokeweight=".14181mm">
                <v:path arrowok="t"/>
              </v:shape>
              <v:shape id="_x0000_s1734" style="position:absolute;left:5630;top:9261;width:3849;height:3836;mso-position-horizontal-relative:page;mso-position-vertical-relative:page" coordsize="3849,3836" o:allowincell="f" path="m3206,1780hhl3206,2056e" filled="f" strokecolor="#d8d8d8" strokeweight=".14181mm">
                <v:path arrowok="t"/>
              </v:shape>
              <v:shape id="_x0000_s1735" style="position:absolute;left:5630;top:9261;width:3849;height:3836;mso-position-horizontal-relative:page;mso-position-vertical-relative:page" coordsize="3849,3836" o:allowincell="f" path="m3206,1141hhl3206,1416e" filled="f" strokecolor="#d8d8d8" strokeweight=".14181mm">
                <v:path arrowok="t"/>
              </v:shape>
              <v:shape id="_x0000_s1736" style="position:absolute;left:5630;top:9261;width:3849;height:3836;mso-position-horizontal-relative:page;mso-position-vertical-relative:page" coordsize="3849,3836" o:allowincell="f" path="m3206,502hhl3206,777e" filled="f" strokecolor="#d8d8d8" strokeweight=".14181mm">
                <v:path arrowok="t"/>
              </v:shape>
              <v:shape id="_x0000_s1737" style="position:absolute;left:5630;top:9261;width:3849;height:3836;mso-position-horizontal-relative:page;mso-position-vertical-relative:page" coordsize="3849,3836" o:allowincell="f" path="m3206,hhl3206,138e" filled="f" strokecolor="#d8d8d8" strokeweight=".14181mm">
                <v:path arrowok="t"/>
              </v:shape>
              <v:shape id="_x0000_s1738" style="position:absolute;left:5630;top:9261;width:3849;height:3836;mso-position-horizontal-relative:page;mso-position-vertical-relative:page" coordsize="3849,3836" o:allowincell="f" path="m2563,3698hhl2563,3835e" filled="f" strokecolor="#d8d8d8" strokeweight=".14181mm">
                <v:path arrowok="t"/>
              </v:shape>
              <v:shape id="_x0000_s1739" style="position:absolute;left:5630;top:9261;width:3849;height:3836;mso-position-horizontal-relative:page;mso-position-vertical-relative:page" coordsize="3849,3836" o:allowincell="f" path="m2563,3059hhl2563,3334e" filled="f" strokecolor="#d8d8d8" strokeweight=".14181mm">
                <v:path arrowok="t"/>
              </v:shape>
              <v:shape id="_x0000_s1740" style="position:absolute;left:5630;top:9261;width:3849;height:3836;mso-position-horizontal-relative:page;mso-position-vertical-relative:page" coordsize="3849,3836" o:allowincell="f" path="m2563,2420hhl2563,2695e" filled="f" strokecolor="#d8d8d8" strokeweight=".14181mm">
                <v:path arrowok="t"/>
              </v:shape>
              <v:shape id="_x0000_s1741" style="position:absolute;left:5630;top:9261;width:3849;height:3836;mso-position-horizontal-relative:page;mso-position-vertical-relative:page" coordsize="3849,3836" o:allowincell="f" path="m2563,1780hhl2563,2056e" filled="f" strokecolor="#d8d8d8" strokeweight=".14181mm">
                <v:path arrowok="t"/>
              </v:shape>
              <v:shape id="_x0000_s1742" style="position:absolute;left:5630;top:9261;width:3849;height:3836;mso-position-horizontal-relative:page;mso-position-vertical-relative:page" coordsize="3849,3836" o:allowincell="f" path="m2563,1141hhl2563,1416e" filled="f" strokecolor="#d8d8d8" strokeweight=".14181mm">
                <v:path arrowok="t"/>
              </v:shape>
              <v:shape id="_x0000_s1743" style="position:absolute;left:5630;top:9261;width:3849;height:3836;mso-position-horizontal-relative:page;mso-position-vertical-relative:page" coordsize="3849,3836" o:allowincell="f" path="m2563,502hhl2563,777e" filled="f" strokecolor="#d8d8d8" strokeweight=".14181mm">
                <v:path arrowok="t"/>
              </v:shape>
              <v:shape id="_x0000_s1744" style="position:absolute;left:5630;top:9261;width:3849;height:3836;mso-position-horizontal-relative:page;mso-position-vertical-relative:page" coordsize="3849,3836" o:allowincell="f" path="m2563,hhl2563,138e" filled="f" strokecolor="#d8d8d8" strokeweight=".14181mm">
                <v:path arrowok="t"/>
              </v:shape>
              <v:shape id="_x0000_s1745" style="position:absolute;left:5630;top:9261;width:3849;height:3836;mso-position-horizontal-relative:page;mso-position-vertical-relative:page" coordsize="3849,3836" o:allowincell="f" path="m1928,3698hhl1928,3835e" filled="f" strokecolor="#d8d8d8" strokeweight=".14181mm">
                <v:path arrowok="t"/>
              </v:shape>
              <v:shape id="_x0000_s1746" style="position:absolute;left:5630;top:9261;width:3849;height:3836;mso-position-horizontal-relative:page;mso-position-vertical-relative:page" coordsize="3849,3836" o:allowincell="f" path="m1928,3059hhl1928,3334e" filled="f" strokecolor="#d8d8d8" strokeweight=".14181mm">
                <v:path arrowok="t"/>
              </v:shape>
              <v:shape id="_x0000_s1747" style="position:absolute;left:5630;top:9261;width:3849;height:3836;mso-position-horizontal-relative:page;mso-position-vertical-relative:page" coordsize="3849,3836" o:allowincell="f" path="m1928,2420hhl1928,2695e" filled="f" strokecolor="#d8d8d8" strokeweight=".14181mm">
                <v:path arrowok="t"/>
              </v:shape>
              <v:shape id="_x0000_s1748" style="position:absolute;left:5630;top:9261;width:3849;height:3836;mso-position-horizontal-relative:page;mso-position-vertical-relative:page" coordsize="3849,3836" o:allowincell="f" path="m1928,1780hhl1928,2056e" filled="f" strokecolor="#d8d8d8" strokeweight=".14181mm">
                <v:path arrowok="t"/>
              </v:shape>
              <v:shape id="_x0000_s1749" style="position:absolute;left:5630;top:9261;width:3849;height:3836;mso-position-horizontal-relative:page;mso-position-vertical-relative:page" coordsize="3849,3836" o:allowincell="f" path="m1928,1141hhl1928,1416e" filled="f" strokecolor="#d8d8d8" strokeweight=".14181mm">
                <v:path arrowok="t"/>
              </v:shape>
              <v:shape id="_x0000_s1750" style="position:absolute;left:5630;top:9261;width:3849;height:3836;mso-position-horizontal-relative:page;mso-position-vertical-relative:page" coordsize="3849,3836" o:allowincell="f" path="m1928,502hhl1928,777e" filled="f" strokecolor="#d8d8d8" strokeweight=".14181mm">
                <v:path arrowok="t"/>
              </v:shape>
              <v:shape id="_x0000_s1751" style="position:absolute;left:5630;top:9261;width:3849;height:3836;mso-position-horizontal-relative:page;mso-position-vertical-relative:page" coordsize="3849,3836" o:allowincell="f" path="m1928,hhl1928,138e" filled="f" strokecolor="#d8d8d8" strokeweight=".14181mm">
                <v:path arrowok="t"/>
              </v:shape>
              <v:shape id="_x0000_s1752" style="position:absolute;left:5630;top:9261;width:3849;height:3836;mso-position-horizontal-relative:page;mso-position-vertical-relative:page" coordsize="3849,3836" o:allowincell="f" path="m1285,3698hhl1285,3835e" filled="f" strokecolor="#d8d8d8" strokeweight=".14181mm">
                <v:path arrowok="t"/>
              </v:shape>
              <v:shape id="_x0000_s1753" style="position:absolute;left:5630;top:9261;width:3849;height:3836;mso-position-horizontal-relative:page;mso-position-vertical-relative:page" coordsize="3849,3836" o:allowincell="f" path="m1285,3059hhl1285,3334e" filled="f" strokecolor="#d8d8d8" strokeweight=".14181mm">
                <v:path arrowok="t"/>
              </v:shape>
              <v:shape id="_x0000_s1754" style="position:absolute;left:5630;top:9261;width:3849;height:3836;mso-position-horizontal-relative:page;mso-position-vertical-relative:page" coordsize="3849,3836" o:allowincell="f" path="m1285,2420hhl1285,2695e" filled="f" strokecolor="#d8d8d8" strokeweight=".14181mm">
                <v:path arrowok="t"/>
              </v:shape>
              <v:shape id="_x0000_s1755" style="position:absolute;left:5630;top:9261;width:3849;height:3836;mso-position-horizontal-relative:page;mso-position-vertical-relative:page" coordsize="3849,3836" o:allowincell="f" path="m1285,1780hhl1285,2056e" filled="f" strokecolor="#d8d8d8" strokeweight=".14181mm">
                <v:path arrowok="t"/>
              </v:shape>
              <v:shape id="_x0000_s1756" style="position:absolute;left:5630;top:9261;width:3849;height:3836;mso-position-horizontal-relative:page;mso-position-vertical-relative:page" coordsize="3849,3836" o:allowincell="f" path="m1285,1141hhl1285,1416e" filled="f" strokecolor="#d8d8d8" strokeweight=".14181mm">
                <v:path arrowok="t"/>
              </v:shape>
              <v:shape id="_x0000_s1757" style="position:absolute;left:5630;top:9261;width:3849;height:3836;mso-position-horizontal-relative:page;mso-position-vertical-relative:page" coordsize="3849,3836" o:allowincell="f" path="m1285,502hhl1285,777e" filled="f" strokecolor="#d8d8d8" strokeweight=".14181mm">
                <v:path arrowok="t"/>
              </v:shape>
              <v:shape id="_x0000_s1758" style="position:absolute;left:5630;top:9261;width:3849;height:3836;mso-position-horizontal-relative:page;mso-position-vertical-relative:page" coordsize="3849,3836" o:allowincell="f" path="m1285,hhl1285,138e" filled="f" strokecolor="#d8d8d8" strokeweight=".14181mm">
                <v:path arrowok="t"/>
              </v:shape>
              <v:shape id="_x0000_s1759" style="position:absolute;left:5630;top:9261;width:3849;height:3836;mso-position-horizontal-relative:page;mso-position-vertical-relative:page" coordsize="3849,3836" o:allowincell="f" path="m642,3698hhl642,3835e" filled="f" strokecolor="#d8d8d8" strokeweight=".14181mm">
                <v:path arrowok="t"/>
              </v:shape>
              <v:shape id="_x0000_s1760" style="position:absolute;left:5630;top:9261;width:3849;height:3836;mso-position-horizontal-relative:page;mso-position-vertical-relative:page" coordsize="3849,3836" o:allowincell="f" path="m642,3059hhl642,3334e" filled="f" strokecolor="#d8d8d8" strokeweight=".14181mm">
                <v:path arrowok="t"/>
              </v:shape>
              <v:shape id="_x0000_s1761" style="position:absolute;left:5630;top:9261;width:3849;height:3836;mso-position-horizontal-relative:page;mso-position-vertical-relative:page" coordsize="3849,3836" o:allowincell="f" path="m642,2420hhl642,2695e" filled="f" strokecolor="#d8d8d8" strokeweight=".14181mm">
                <v:path arrowok="t"/>
              </v:shape>
              <v:shape id="_x0000_s1762" style="position:absolute;left:5630;top:9261;width:3849;height:3836;mso-position-horizontal-relative:page;mso-position-vertical-relative:page" coordsize="3849,3836" o:allowincell="f" path="m642,1780hhl642,2056e" filled="f" strokecolor="#d8d8d8" strokeweight=".14181mm">
                <v:path arrowok="t"/>
              </v:shape>
              <v:shape id="_x0000_s1763" style="position:absolute;left:5630;top:9261;width:3849;height:3836;mso-position-horizontal-relative:page;mso-position-vertical-relative:page" coordsize="3849,3836" o:allowincell="f" path="m642,1141hhl642,1416e" filled="f" strokecolor="#d8d8d8" strokeweight=".14181mm">
                <v:path arrowok="t"/>
              </v:shape>
              <v:shape id="_x0000_s1764" style="position:absolute;left:5630;top:9261;width:3849;height:3836;mso-position-horizontal-relative:page;mso-position-vertical-relative:page" coordsize="3849,3836" o:allowincell="f" path="m642,502hhl642,777e" filled="f" strokecolor="#d8d8d8" strokeweight=".14181mm">
                <v:path arrowok="t"/>
              </v:shape>
              <v:shape id="_x0000_s1765" style="position:absolute;left:5630;top:9261;width:3849;height:3836;mso-position-horizontal-relative:page;mso-position-vertical-relative:page" coordsize="3849,3836" o:allowincell="f" path="m642,hhl642,138e" filled="f" strokecolor="#d8d8d8" strokeweight=".14181mm">
                <v:path arrowok="t"/>
              </v:shape>
              <v:shape id="_x0000_s1766" style="position:absolute;left:5630;top:9261;width:3849;height:3836;mso-position-horizontal-relative:page;mso-position-vertical-relative:page" coordsize="3849,3836" o:allowincell="f" path="m,3698hhl,3835e" filled="f" strokecolor="#d8d8d8" strokeweight=".14181mm">
                <v:path arrowok="t"/>
              </v:shape>
              <v:shape id="_x0000_s1767" style="position:absolute;left:5630;top:9261;width:3849;height:3836;mso-position-horizontal-relative:page;mso-position-vertical-relative:page" coordsize="3849,3836" o:allowincell="f" path="m,3059hhl,3334e" filled="f" strokecolor="#d8d8d8" strokeweight=".14181mm">
                <v:path arrowok="t"/>
              </v:shape>
              <v:shape id="_x0000_s1768" style="position:absolute;left:5630;top:9261;width:3849;height:3836;mso-position-horizontal-relative:page;mso-position-vertical-relative:page" coordsize="3849,3836" o:allowincell="f" path="m,2420hhl,2695e" filled="f" strokecolor="#d8d8d8" strokeweight=".14181mm">
                <v:path arrowok="t"/>
              </v:shape>
              <v:shape id="_x0000_s1769" style="position:absolute;left:5630;top:9261;width:3849;height:3836;mso-position-horizontal-relative:page;mso-position-vertical-relative:page" coordsize="3849,3836" o:allowincell="f" path="m,1780hhl,2056e" filled="f" strokecolor="#d8d8d8" strokeweight=".14181mm">
                <v:path arrowok="t"/>
              </v:shape>
              <v:shape id="_x0000_s1770" style="position:absolute;left:5630;top:9261;width:3849;height:3836;mso-position-horizontal-relative:page;mso-position-vertical-relative:page" coordsize="3849,3836" o:allowincell="f" path="m,1141hhl,1416e" filled="f" strokecolor="#d8d8d8" strokeweight=".14181mm">
                <v:path arrowok="t"/>
              </v:shape>
              <v:shape id="_x0000_s1771" style="position:absolute;left:5630;top:9261;width:3849;height:3836;mso-position-horizontal-relative:page;mso-position-vertical-relative:page" coordsize="3849,3836" o:allowincell="f" path="m,502hhl,777e" filled="f" strokecolor="#d8d8d8" strokeweight=".14181mm">
                <v:path arrowok="t"/>
              </v:shape>
              <v:shape id="_x0000_s1772" style="position:absolute;left:5630;top:9261;width:3849;height:3836;mso-position-horizontal-relative:page;mso-position-vertical-relative:page" coordsize="3849,3836" o:allowincell="f" path="m,hhl,138e" filled="f" strokecolor="#d8d8d8" strokeweight=".14181mm">
                <v:path arrowok="t"/>
              </v:shape>
            </v:group>
            <v:group id="_x0000_s1773" style="position:absolute;left:4345;top:9261;width:643;height:3836" coordorigin="4345,9261" coordsize="643,3836" o:allowincell="f">
              <v:shape id="_x0000_s1774" style="position:absolute;left:4345;top:9261;width:643;height:3836;mso-position-horizontal-relative:page;mso-position-vertical-relative:page" coordsize="643,3836" o:allowincell="f" path="m642,3698hhl642,3835e" filled="f" strokecolor="#d8d8d8" strokeweight=".14181mm">
                <v:path arrowok="t"/>
              </v:shape>
              <v:shape id="_x0000_s1775" style="position:absolute;left:4345;top:9261;width:643;height:3836;mso-position-horizontal-relative:page;mso-position-vertical-relative:page" coordsize="643,3836" o:allowincell="f" path="m642,3059hhl642,3334e" filled="f" strokecolor="#d8d8d8" strokeweight=".14181mm">
                <v:path arrowok="t"/>
              </v:shape>
              <v:shape id="_x0000_s1776" style="position:absolute;left:4345;top:9261;width:643;height:3836;mso-position-horizontal-relative:page;mso-position-vertical-relative:page" coordsize="643,3836" o:allowincell="f" path="m642,2420hhl642,2695e" filled="f" strokecolor="#d8d8d8" strokeweight=".14181mm">
                <v:path arrowok="t"/>
              </v:shape>
              <v:shape id="_x0000_s1777" style="position:absolute;left:4345;top:9261;width:643;height:3836;mso-position-horizontal-relative:page;mso-position-vertical-relative:page" coordsize="643,3836" o:allowincell="f" path="m642,1780hhl642,2056e" filled="f" strokecolor="#d8d8d8" strokeweight=".14181mm">
                <v:path arrowok="t"/>
              </v:shape>
              <v:shape id="_x0000_s1778" style="position:absolute;left:4345;top:9261;width:643;height:3836;mso-position-horizontal-relative:page;mso-position-vertical-relative:page" coordsize="643,3836" o:allowincell="f" path="m642,1141hhl642,1416e" filled="f" strokecolor="#d8d8d8" strokeweight=".14181mm">
                <v:path arrowok="t"/>
              </v:shape>
              <v:shape id="_x0000_s1779" style="position:absolute;left:4345;top:9261;width:643;height:3836;mso-position-horizontal-relative:page;mso-position-vertical-relative:page" coordsize="643,3836" o:allowincell="f" path="m642,502hhl642,777e" filled="f" strokecolor="#d8d8d8" strokeweight=".14181mm">
                <v:path arrowok="t"/>
              </v:shape>
              <v:shape id="_x0000_s1780" style="position:absolute;left:4345;top:9261;width:643;height:3836;mso-position-horizontal-relative:page;mso-position-vertical-relative:page" coordsize="643,3836" o:allowincell="f" path="m642,hhl642,138e" filled="f" strokecolor="#d8d8d8" strokeweight=".14181mm">
                <v:path arrowok="t"/>
              </v:shape>
              <v:shape id="_x0000_s1781" style="position:absolute;left:4345;top:9261;width:643;height:3836;mso-position-horizontal-relative:page;mso-position-vertical-relative:page" coordsize="643,3836" o:allowincell="f" path="m,3698hhl,3835e" filled="f" strokecolor="#d8d8d8" strokeweight=".14181mm">
                <v:path arrowok="t"/>
              </v:shape>
              <v:shape id="_x0000_s1782" style="position:absolute;left:4345;top:9261;width:643;height:3836;mso-position-horizontal-relative:page;mso-position-vertical-relative:page" coordsize="643,3836" o:allowincell="f" path="m,3059hhl,3334e" filled="f" strokecolor="#d8d8d8" strokeweight=".14181mm">
                <v:path arrowok="t"/>
              </v:shape>
              <v:shape id="_x0000_s1783" style="position:absolute;left:4345;top:9261;width:643;height:3836;mso-position-horizontal-relative:page;mso-position-vertical-relative:page" coordsize="643,3836" o:allowincell="f" path="m,2420hhl,2695e" filled="f" strokecolor="#d8d8d8" strokeweight=".14181mm">
                <v:path arrowok="t"/>
              </v:shape>
              <v:shape id="_x0000_s1784" style="position:absolute;left:4345;top:9261;width:643;height:3836;mso-position-horizontal-relative:page;mso-position-vertical-relative:page" coordsize="643,3836" o:allowincell="f" path="m,1780hhl,2056e" filled="f" strokecolor="#d8d8d8" strokeweight=".14181mm">
                <v:path arrowok="t"/>
              </v:shape>
              <v:shape id="_x0000_s1785" style="position:absolute;left:4345;top:9261;width:643;height:3836;mso-position-horizontal-relative:page;mso-position-vertical-relative:page" coordsize="643,3836" o:allowincell="f" path="m,1141hhl,1416e" filled="f" strokecolor="#d8d8d8" strokeweight=".14181mm">
                <v:path arrowok="t"/>
              </v:shape>
              <v:shape id="_x0000_s1786" style="position:absolute;left:4345;top:9261;width:643;height:3836;mso-position-horizontal-relative:page;mso-position-vertical-relative:page" coordsize="643,3836" o:allowincell="f" path="m,502hhl,777e" filled="f" strokecolor="#d8d8d8" strokeweight=".14181mm">
                <v:path arrowok="t"/>
              </v:shape>
              <v:shape id="_x0000_s1787" style="position:absolute;left:4345;top:9261;width:643;height:3836;mso-position-horizontal-relative:page;mso-position-vertical-relative:page" coordsize="643,3836" o:allowincell="f" path="m,hhl,138e" filled="f" strokecolor="#d8d8d8" strokeweight=".14181mm">
                <v:path arrowok="t"/>
              </v:shape>
            </v:group>
            <v:group id="_x0000_s1788" style="position:absolute;left:3705;top:9399;width:6031;height:3561" coordorigin="3705,9399" coordsize="6031,3561" o:allowincell="f">
              <v:shape id="_x0000_s1789" style="position:absolute;left:3705;top:9399;width:6031;height:3561;mso-position-horizontal-relative:page;mso-position-vertical-relative:page" coordsize="6031,3561" o:allowincell="f" path="m4873,3196hhl,3196r,364l4873,3560r,-364xe" fillcolor="#5ebace" stroked="f">
                <v:path arrowok="t"/>
              </v:shape>
              <v:shape id="_x0000_s1790" style="position:absolute;left:3705;top:9399;width:6031;height:3561;mso-position-horizontal-relative:page;mso-position-vertical-relative:page" coordsize="6031,3561" o:allowincell="f" path="m5259,hhl,,,363r5259,l5259,xe" fillcolor="#5ebace" stroked="f">
                <v:path arrowok="t"/>
              </v:shape>
              <v:shape id="_x0000_s1791" style="position:absolute;left:3705;top:9399;width:6031;height:3561;mso-position-horizontal-relative:page;mso-position-vertical-relative:page" coordsize="6031,3561" o:allowincell="f" path="m5584,639hhl,639r,364l5584,1003r,-364xe" fillcolor="#5ebace" stroked="f">
                <v:path arrowok="t"/>
              </v:shape>
              <v:shape id="_x0000_s1792" style="position:absolute;left:3705;top:9399;width:6031;height:3561;mso-position-horizontal-relative:page;mso-position-vertical-relative:page" coordsize="6031,3561" o:allowincell="f" path="m5773,1278hhl,1278r,364l5773,1642r,-364xe" fillcolor="#5ebace" stroked="f">
                <v:path arrowok="t"/>
              </v:shape>
              <v:shape id="_x0000_s1793" style="position:absolute;left:3705;top:9399;width:6031;height:3561;mso-position-horizontal-relative:page;mso-position-vertical-relative:page" coordsize="6031,3561" o:allowincell="f" path="m5901,1917hhl,1917r,364l5901,2281r,-364xe" fillcolor="#5ebace" stroked="f">
                <v:path arrowok="t"/>
              </v:shape>
              <v:shape id="_x0000_s1794" style="position:absolute;left:3705;top:9399;width:6031;height:3561;mso-position-horizontal-relative:page;mso-position-vertical-relative:page" coordsize="6031,3561" o:allowincell="f" path="m6030,2557hhl,2557r,363l6030,2920r,-363xe" fillcolor="#5ebace" stroked="f">
                <v:path arrowok="t"/>
              </v:shape>
            </v:group>
            <v:shape id="_x0000_s1795" style="position:absolute;left:3705;top:9261;width:2;height:3836;mso-position-horizontal-relative:page;mso-position-vertical-relative:page" coordsize="2,3836" o:allowincell="f" path="m,3835hhl1,e" filled="f" strokecolor="#d8d8d8" strokeweight=".14181mm">
              <v:path arrowok="t"/>
            </v:shape>
            <v:shape id="_x0000_s1796" style="position:absolute;left:846;top:8950;width:10179;height:4913;mso-position-horizontal-relative:page;mso-position-vertical-relative:page" coordsize="10179,4913" o:allowincell="f" path="m,4912hhl10178,4912,10178,,,,,4912xe" filled="f" strokecolor="#7f7f7f" strokeweight=".15pt">
              <v:path arrowok="t"/>
            </v:shape>
            <v:shape id="_x0000_s1797" style="position:absolute;left:11911;width:1;height:16834;mso-position-horizontal-relative:page;mso-position-vertical-relative:page" coordsize="1,16834" o:allowincell="f" path="m,hhl,16833e" filled="f" strokecolor="#414042" strokeweight=".15pt">
              <v:path arrowok="t"/>
            </v:shape>
            <v:shape id="_x0000_s1798" type="#_x0000_t202" style="position:absolute;left:3087;top:9449;width:435;height:205;mso-position-horizontal-relative:page;mso-position-vertical-relative:page" o:allowincell="f" filled="f" stroked="f">
              <v:textbox inset="0,0,0,0">
                <w:txbxContent>
                  <w:p w14:paraId="32B751C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Nepal</w:t>
                    </w:r>
                  </w:p>
                </w:txbxContent>
              </v:textbox>
            </v:shape>
            <v:shape id="_x0000_s1799" type="#_x0000_t202" style="position:absolute;left:9080;top:9448;width:326;height:205;mso-position-horizontal-relative:page;mso-position-vertical-relative:page" o:allowincell="f" filled="f" stroked="f">
              <v:textbox inset="0,0,0,0">
                <w:txbxContent>
                  <w:p w14:paraId="3F33078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82%</w:t>
                    </w:r>
                  </w:p>
                </w:txbxContent>
              </v:textbox>
            </v:shape>
            <v:shape id="_x0000_s1800" type="#_x0000_t202" style="position:absolute;left:2571;top:10099;width:952;height:205;mso-position-horizontal-relative:page;mso-position-vertical-relative:page" o:allowincell="f" filled="f" stroked="f">
              <v:textbox inset="0,0,0,0">
                <w:txbxContent>
                  <w:p w14:paraId="7B795D7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Mozambique</w:t>
                    </w:r>
                  </w:p>
                </w:txbxContent>
              </v:textbox>
            </v:shape>
            <v:shape id="_x0000_s1801" type="#_x0000_t202" style="position:absolute;left:9406;top:10098;width:318;height:205;mso-position-horizontal-relative:page;mso-position-vertical-relative:page" o:allowincell="f" filled="f" stroked="f">
              <v:textbox inset="0,0,0,0">
                <w:txbxContent>
                  <w:p w14:paraId="24029DD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87%</w:t>
                    </w:r>
                  </w:p>
                </w:txbxContent>
              </v:textbox>
            </v:shape>
            <v:shape id="_x0000_s1802" type="#_x0000_t202" style="position:absolute;left:2961;top:10749;width:567;height:205;mso-position-horizontal-relative:page;mso-position-vertical-relative:page" o:allowincell="f" filled="f" stroked="f">
              <v:textbox inset="0,0,0,0">
                <w:txbxContent>
                  <w:p w14:paraId="6553926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Zambia</w:t>
                    </w:r>
                  </w:p>
                </w:txbxContent>
              </v:textbox>
            </v:shape>
            <v:shape id="_x0000_s1803" type="#_x0000_t202" style="position:absolute;left:9611;top:10748;width:321;height:205;mso-position-horizontal-relative:page;mso-position-vertical-relative:page" o:allowincell="f" filled="f" stroked="f">
              <v:textbox inset="0,0,0,0">
                <w:txbxContent>
                  <w:p w14:paraId="554D6BA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90%</w:t>
                    </w:r>
                  </w:p>
                </w:txbxContent>
              </v:textbox>
            </v:shape>
            <v:shape id="_x0000_s1804" type="#_x0000_t202" style="position:absolute;left:2927;top:11399;width:597;height:205;mso-position-horizontal-relative:page;mso-position-vertical-relative:page" o:allowincell="f" filled="f" stroked="f">
              <v:textbox inset="0,0,0,0">
                <w:txbxContent>
                  <w:p w14:paraId="0AC0145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Lesotho</w:t>
                    </w:r>
                  </w:p>
                </w:txbxContent>
              </v:textbox>
            </v:shape>
            <v:shape id="_x0000_s1805" type="#_x0000_t202" style="position:absolute;left:9733;top:11398;width:326;height:205;mso-position-horizontal-relative:page;mso-position-vertical-relative:page" o:allowincell="f" filled="f" stroked="f">
              <v:textbox inset="0,0,0,0">
                <w:txbxContent>
                  <w:p w14:paraId="20A72FF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92%</w:t>
                    </w:r>
                  </w:p>
                </w:txbxContent>
              </v:textbox>
            </v:shape>
            <v:shape id="_x0000_s1806" type="#_x0000_t202" style="position:absolute;left:2994;top:12049;width:528;height:205;mso-position-horizontal-relative:page;mso-position-vertical-relative:page" o:allowincell="f" filled="f" stroked="f">
              <v:textbox inset="0,0,0,0">
                <w:txbxContent>
                  <w:p w14:paraId="7C8204B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Malawi</w:t>
                    </w:r>
                  </w:p>
                </w:txbxContent>
              </v:textbox>
            </v:shape>
            <v:shape id="_x0000_s1807" type="#_x0000_t202" style="position:absolute;left:9855;top:12048;width:319;height:205;mso-position-horizontal-relative:page;mso-position-vertical-relative:page" o:allowincell="f" filled="f" stroked="f">
              <v:textbox inset="0,0,0,0">
                <w:txbxContent>
                  <w:p w14:paraId="530784D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94%</w:t>
                    </w:r>
                  </w:p>
                </w:txbxContent>
              </v:textbox>
            </v:shape>
            <v:shape id="_x0000_s1808" type="#_x0000_t202" style="position:absolute;left:1072;top:12698;width:2450;height:205;mso-position-horizontal-relative:page;mso-position-vertical-relative:page" o:allowincell="f" filled="f" stroked="f">
              <v:textbox inset="0,0,0,0">
                <w:txbxContent>
                  <w:p w14:paraId="557932F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Average</w:t>
                    </w:r>
                    <w:r>
                      <w:rPr>
                        <w:color w:val="231F20"/>
                        <w:spacing w:val="19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of</w:t>
                    </w:r>
                    <w:r>
                      <w:rPr>
                        <w:color w:val="231F20"/>
                        <w:spacing w:val="19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9</w:t>
                    </w:r>
                    <w:r>
                      <w:rPr>
                        <w:color w:val="231F20"/>
                        <w:spacing w:val="19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developing</w:t>
                    </w:r>
                    <w:r>
                      <w:rPr>
                        <w:color w:val="231F20"/>
                        <w:spacing w:val="19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countries</w:t>
                    </w:r>
                  </w:p>
                </w:txbxContent>
              </v:textbox>
            </v:shape>
            <v:shape id="_x0000_s1809" type="#_x0000_t202" style="position:absolute;left:8672;top:12698;width:308;height:205;mso-position-horizontal-relative:page;mso-position-vertical-relative:page" o:allowincell="f" filled="f" stroked="f">
              <v:textbox inset="0,0,0,0">
                <w:txbxContent>
                  <w:p w14:paraId="596ACB0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76%</w:t>
                    </w:r>
                  </w:p>
                </w:txbxContent>
              </v:textbox>
            </v:shape>
            <v:shape id="_x0000_s1810" type="#_x0000_t202" style="position:absolute;left:3652;top:13279;width:6744;height:212;mso-position-horizontal-relative:page;mso-position-vertical-relative:page" o:allowincell="f" filled="f" stroked="f">
              <v:textbox inset="0,0,0,0">
                <w:txbxContent>
                  <w:p w14:paraId="1240CBC3" w14:textId="77777777" w:rsidR="00000000" w:rsidRDefault="00786C4D">
                    <w:pPr>
                      <w:pStyle w:val="Textoindependiente"/>
                      <w:tabs>
                        <w:tab w:val="left" w:pos="568"/>
                        <w:tab w:val="left" w:pos="1230"/>
                        <w:tab w:val="left" w:pos="1899"/>
                        <w:tab w:val="left" w:pos="2522"/>
                        <w:tab w:val="left" w:pos="3147"/>
                        <w:tab w:val="left" w:pos="3771"/>
                        <w:tab w:val="left" w:pos="4442"/>
                        <w:tab w:val="left" w:pos="5061"/>
                        <w:tab w:val="left" w:pos="5684"/>
                        <w:tab w:val="left" w:pos="6307"/>
                      </w:tabs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0%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ab/>
                      <w:t>10%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ab/>
                      <w:t>20%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ab/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30%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ab/>
                    </w:r>
                    <w:r>
                      <w:rPr>
                        <w:color w:val="231F20"/>
                        <w:spacing w:val="9"/>
                        <w:sz w:val="16"/>
                        <w:szCs w:val="16"/>
                      </w:rPr>
                      <w:t>40%</w:t>
                    </w:r>
                    <w:r>
                      <w:rPr>
                        <w:color w:val="231F20"/>
                        <w:spacing w:val="9"/>
                        <w:sz w:val="16"/>
                        <w:szCs w:val="16"/>
                      </w:rPr>
                      <w:tab/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50%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ab/>
                      <w:t>60%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ab/>
                      <w:t>70%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ab/>
                      <w:t>80%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ab/>
                      <w:t>90%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ab/>
                      <w:t>100%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BAD7536" w14:textId="77777777" w:rsidR="00000000" w:rsidRDefault="00786C4D">
      <w:pPr>
        <w:pStyle w:val="Textoindependiente"/>
        <w:tabs>
          <w:tab w:val="left" w:pos="2227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28</w:t>
      </w:r>
      <w:r>
        <w:rPr>
          <w:color w:val="0091B3"/>
          <w:sz w:val="14"/>
          <w:szCs w:val="14"/>
        </w:rPr>
        <w:tab/>
        <w:t>29</w:t>
      </w:r>
    </w:p>
    <w:p w14:paraId="3876571C" w14:textId="77777777" w:rsidR="00000000" w:rsidRDefault="00786C4D">
      <w:pPr>
        <w:pStyle w:val="Textoindependiente"/>
        <w:tabs>
          <w:tab w:val="left" w:pos="2227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2EF89362" w14:textId="77777777" w:rsidR="00000000" w:rsidRDefault="00786C4D">
      <w:pPr>
        <w:pStyle w:val="Textoindependiente"/>
        <w:kinsoku w:val="0"/>
        <w:overflowPunct w:val="0"/>
        <w:spacing w:before="7"/>
        <w:rPr>
          <w:sz w:val="17"/>
          <w:szCs w:val="17"/>
        </w:rPr>
      </w:pPr>
    </w:p>
    <w:p w14:paraId="113AD1A6" w14:textId="77777777" w:rsidR="00000000" w:rsidRDefault="00786C4D">
      <w:pPr>
        <w:pStyle w:val="Textoindependiente"/>
        <w:kinsoku w:val="0"/>
        <w:overflowPunct w:val="0"/>
        <w:spacing w:before="117"/>
        <w:ind w:left="548"/>
        <w:rPr>
          <w:rFonts w:ascii="Roboto Medium" w:hAnsi="Roboto Medium" w:cs="Roboto Medium"/>
          <w:color w:val="FFFFFF"/>
          <w:spacing w:val="11"/>
          <w:sz w:val="15"/>
          <w:szCs w:val="15"/>
        </w:rPr>
      </w:pPr>
      <w:r>
        <w:rPr>
          <w:noProof/>
        </w:rPr>
        <w:pict w14:anchorId="2CE0231B">
          <v:group id="_x0000_s1811" style="position:absolute;left:0;text-align:left;margin-left:1043.7pt;margin-top:-11.2pt;width:104.25pt;height:37.2pt;z-index:233;mso-position-horizontal-relative:page" coordorigin="20874,-224" coordsize="2085,744" o:allowincell="f">
            <v:shape id="_x0000_s1812" style="position:absolute;left:20874;top:-224;width:2085;height:744;mso-position-horizontal-relative:page;mso-position-vertical-relative:text" coordsize="2085,744" o:allowincell="f" path="m,744hhl2084,744,2084,r,l,,,,,744xe" fillcolor="#0a4c72" stroked="f">
              <v:path arrowok="t"/>
            </v:shape>
            <v:shape id="_x0000_s1813" type="#_x0000_t202" style="position:absolute;left:20875;top:-225;width:2085;height:745;mso-position-horizontal-relative:page;mso-position-vertical-relative:text" o:allowincell="f" filled="f" stroked="f">
              <v:textbox inset="0,0,0,0">
                <w:txbxContent>
                  <w:p w14:paraId="52A9CDA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57428B0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pacing w:val="9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Roboto Medium" w:hAnsi="Roboto Medium" w:cs="Roboto Medium"/>
          <w:color w:val="FFFFFF"/>
          <w:spacing w:val="9"/>
          <w:sz w:val="15"/>
          <w:szCs w:val="15"/>
        </w:rPr>
        <w:t>STATE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z w:val="15"/>
          <w:szCs w:val="15"/>
        </w:rPr>
        <w:t>OF</w:t>
      </w:r>
      <w:r>
        <w:rPr>
          <w:rFonts w:ascii="Roboto Medium" w:hAnsi="Roboto Medium" w:cs="Roboto Medium"/>
          <w:color w:val="FFFFFF"/>
          <w:spacing w:val="33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0"/>
          <w:sz w:val="15"/>
          <w:szCs w:val="15"/>
        </w:rPr>
        <w:t>THE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1"/>
          <w:sz w:val="15"/>
          <w:szCs w:val="15"/>
        </w:rPr>
        <w:t>LDCs</w:t>
      </w:r>
    </w:p>
    <w:p w14:paraId="188985E1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6EE1C188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65CA7278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22964D5F" w14:textId="77777777" w:rsidR="00000000" w:rsidRDefault="00786C4D">
      <w:pPr>
        <w:pStyle w:val="Textoindependiente"/>
        <w:kinsoku w:val="0"/>
        <w:overflowPunct w:val="0"/>
        <w:spacing w:before="4"/>
        <w:rPr>
          <w:rFonts w:ascii="Roboto Medium" w:hAnsi="Roboto Medium" w:cs="Roboto Medium"/>
        </w:rPr>
      </w:pPr>
    </w:p>
    <w:p w14:paraId="7B22FEF0" w14:textId="77777777" w:rsidR="00000000" w:rsidRDefault="00786C4D">
      <w:pPr>
        <w:pStyle w:val="Textoindependiente"/>
        <w:kinsoku w:val="0"/>
        <w:overflowPunct w:val="0"/>
        <w:spacing w:before="4"/>
        <w:rPr>
          <w:rFonts w:ascii="Roboto Medium" w:hAnsi="Roboto Medium" w:cs="Roboto Medium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089B3DB1" w14:textId="77777777" w:rsidR="00000000" w:rsidRDefault="00786C4D">
      <w:pPr>
        <w:pStyle w:val="Textoindependiente"/>
        <w:kinsoku w:val="0"/>
        <w:overflowPunct w:val="0"/>
        <w:spacing w:before="113"/>
        <w:ind w:left="324"/>
        <w:rPr>
          <w:rFonts w:ascii="Lucida Sans" w:hAnsi="Lucida Sans" w:cs="Lucida Sans"/>
          <w:b/>
          <w:bCs/>
          <w:color w:val="19476B"/>
          <w:w w:val="110"/>
          <w:sz w:val="26"/>
          <w:szCs w:val="26"/>
        </w:rPr>
      </w:pPr>
      <w:r>
        <w:rPr>
          <w:rFonts w:ascii="Lucida Sans" w:hAnsi="Lucida Sans" w:cs="Lucida Sans"/>
          <w:b/>
          <w:bCs/>
          <w:color w:val="19476B"/>
          <w:w w:val="110"/>
          <w:sz w:val="26"/>
          <w:szCs w:val="26"/>
        </w:rPr>
        <w:t>REFERENCES</w:t>
      </w:r>
    </w:p>
    <w:p w14:paraId="469A768F" w14:textId="77777777" w:rsidR="00000000" w:rsidRDefault="00786C4D">
      <w:pPr>
        <w:pStyle w:val="Textoindependiente"/>
        <w:kinsoku w:val="0"/>
        <w:overflowPunct w:val="0"/>
        <w:spacing w:before="242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World</w:t>
      </w:r>
      <w:r>
        <w:rPr>
          <w:color w:val="414042"/>
          <w:spacing w:val="2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Health</w:t>
      </w:r>
      <w:r>
        <w:rPr>
          <w:color w:val="414042"/>
          <w:spacing w:val="22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Organization</w:t>
      </w:r>
      <w:r>
        <w:rPr>
          <w:color w:val="414042"/>
          <w:spacing w:val="22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&amp;</w:t>
      </w:r>
      <w:r>
        <w:rPr>
          <w:color w:val="414042"/>
          <w:spacing w:val="22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World</w:t>
      </w:r>
      <w:r>
        <w:rPr>
          <w:color w:val="414042"/>
          <w:spacing w:val="22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Bank.</w:t>
      </w:r>
      <w:r>
        <w:rPr>
          <w:color w:val="414042"/>
          <w:spacing w:val="2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(</w:t>
      </w:r>
      <w:r>
        <w:rPr>
          <w:color w:val="414042"/>
          <w:spacing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414042"/>
          <w:sz w:val="16"/>
          <w:szCs w:val="16"/>
        </w:rPr>
        <w:t>‎</w:t>
      </w:r>
      <w:r>
        <w:rPr>
          <w:color w:val="414042"/>
          <w:sz w:val="16"/>
          <w:szCs w:val="16"/>
        </w:rPr>
        <w:t>2011)</w:t>
      </w:r>
      <w:r>
        <w:rPr>
          <w:color w:val="414042"/>
          <w:spacing w:val="-1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.</w:t>
      </w:r>
      <w:r>
        <w:rPr>
          <w:rFonts w:ascii="Times New Roman" w:hAnsi="Times New Roman" w:cs="Times New Roman"/>
          <w:color w:val="414042"/>
          <w:sz w:val="16"/>
          <w:szCs w:val="16"/>
        </w:rPr>
        <w:t>‎</w:t>
      </w:r>
      <w:r>
        <w:rPr>
          <w:color w:val="414042"/>
          <w:spacing w:val="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World</w:t>
      </w:r>
      <w:r>
        <w:rPr>
          <w:color w:val="414042"/>
          <w:spacing w:val="22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report</w:t>
      </w:r>
      <w:r>
        <w:rPr>
          <w:color w:val="414042"/>
          <w:spacing w:val="-70"/>
          <w:sz w:val="16"/>
          <w:szCs w:val="16"/>
        </w:rPr>
        <w:t>on</w:t>
      </w:r>
      <w:r>
        <w:rPr>
          <w:color w:val="414042"/>
          <w:spacing w:val="-3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disability 2011. World Health Organization. </w:t>
      </w:r>
      <w:hyperlink r:id="rId193" w:history="1">
        <w:r>
          <w:rPr>
            <w:color w:val="414042"/>
            <w:sz w:val="16"/>
            <w:szCs w:val="16"/>
          </w:rPr>
          <w:t>https://apps.who.int/iris/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94" w:history="1">
        <w:r>
          <w:rPr>
            <w:color w:val="414042"/>
            <w:w w:val="105"/>
            <w:sz w:val="16"/>
            <w:szCs w:val="16"/>
          </w:rPr>
          <w:t>handle/10665/44575</w:t>
        </w:r>
      </w:hyperlink>
    </w:p>
    <w:p w14:paraId="2EC31BD3" w14:textId="77777777" w:rsidR="00000000" w:rsidRDefault="00786C4D">
      <w:pPr>
        <w:pStyle w:val="Textoindependiente"/>
        <w:kinsoku w:val="0"/>
        <w:overflowPunct w:val="0"/>
        <w:spacing w:before="93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 General Assembly (2020). Report of the Se</w:t>
      </w:r>
      <w:r>
        <w:rPr>
          <w:color w:val="414042"/>
          <w:w w:val="105"/>
          <w:sz w:val="16"/>
          <w:szCs w:val="16"/>
        </w:rPr>
        <w:t>cretary General 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Inclusive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with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persons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with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disabilities,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July</w:t>
      </w:r>
    </w:p>
    <w:p w14:paraId="0E0F3942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79145704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1C5B1D94" w14:textId="77777777" w:rsidR="00000000" w:rsidRDefault="00786C4D">
      <w:pPr>
        <w:pStyle w:val="Textoindependiente"/>
        <w:kinsoku w:val="0"/>
        <w:overflowPunct w:val="0"/>
        <w:spacing w:before="168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United Nation (2020). Policy Brief: A disability-inclusive response to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COVID-19.</w:t>
      </w:r>
      <w:r>
        <w:rPr>
          <w:color w:val="414042"/>
          <w:w w:val="105"/>
          <w:sz w:val="16"/>
          <w:szCs w:val="16"/>
        </w:rPr>
        <w:t xml:space="preserve"> </w:t>
      </w:r>
      <w:hyperlink r:id="rId195" w:history="1">
        <w:r>
          <w:rPr>
            <w:color w:val="414042"/>
            <w:w w:val="105"/>
            <w:sz w:val="16"/>
            <w:szCs w:val="16"/>
          </w:rPr>
          <w:t>https://www.un.org/development/desa/disabilities/wp-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196" w:history="1">
        <w:r>
          <w:rPr>
            <w:color w:val="414042"/>
            <w:sz w:val="16"/>
            <w:szCs w:val="16"/>
          </w:rPr>
          <w:t>content/uploads/sites/15/2020/05/sg_policy_brief_on_persons_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197" w:history="1">
        <w:r>
          <w:rPr>
            <w:color w:val="414042"/>
            <w:w w:val="105"/>
            <w:sz w:val="16"/>
            <w:szCs w:val="16"/>
          </w:rPr>
          <w:t>with_disabilities_final.pdf</w:t>
        </w:r>
      </w:hyperlink>
    </w:p>
    <w:p w14:paraId="6E8A8A9C" w14:textId="77777777" w:rsidR="00000000" w:rsidRDefault="00786C4D">
      <w:pPr>
        <w:pStyle w:val="Textoindependiente"/>
        <w:kinsoku w:val="0"/>
        <w:overflowPunct w:val="0"/>
        <w:spacing w:before="97" w:line="164" w:lineRule="exact"/>
        <w:ind w:left="319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Banks</w:t>
      </w:r>
      <w:r>
        <w:rPr>
          <w:color w:val="414042"/>
          <w:spacing w:val="3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LM,</w:t>
      </w:r>
      <w:r>
        <w:rPr>
          <w:color w:val="414042"/>
          <w:spacing w:val="3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Davey</w:t>
      </w:r>
      <w:r>
        <w:rPr>
          <w:color w:val="414042"/>
          <w:spacing w:val="3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C,</w:t>
      </w:r>
      <w:r>
        <w:rPr>
          <w:color w:val="414042"/>
          <w:spacing w:val="3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Shakespeare</w:t>
      </w:r>
      <w:r>
        <w:rPr>
          <w:color w:val="414042"/>
          <w:spacing w:val="3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T,</w:t>
      </w:r>
      <w:r>
        <w:rPr>
          <w:color w:val="414042"/>
          <w:spacing w:val="3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Kuper</w:t>
      </w:r>
      <w:r>
        <w:rPr>
          <w:color w:val="414042"/>
          <w:spacing w:val="3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H.</w:t>
      </w:r>
      <w:r>
        <w:rPr>
          <w:color w:val="414042"/>
          <w:spacing w:val="3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(2021).</w:t>
      </w:r>
      <w:r>
        <w:rPr>
          <w:color w:val="414042"/>
          <w:spacing w:val="3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Disability-</w:t>
      </w:r>
    </w:p>
    <w:p w14:paraId="53F46653" w14:textId="77777777" w:rsidR="00000000" w:rsidRDefault="00786C4D">
      <w:pPr>
        <w:pStyle w:val="Ttulo1"/>
        <w:numPr>
          <w:ilvl w:val="0"/>
          <w:numId w:val="46"/>
        </w:numPr>
        <w:tabs>
          <w:tab w:val="left" w:pos="910"/>
        </w:tabs>
        <w:kinsoku w:val="0"/>
        <w:overflowPunct w:val="0"/>
        <w:ind w:right="587" w:hanging="4"/>
        <w:rPr>
          <w:b/>
          <w:bCs/>
          <w:color w:val="3E7E44"/>
          <w:w w:val="105"/>
        </w:rPr>
      </w:pPr>
      <w:r>
        <w:rPr>
          <w:b/>
          <w:bCs/>
          <w:color w:val="3E7E44"/>
          <w:spacing w:val="6"/>
          <w:w w:val="111"/>
        </w:rPr>
        <w:br w:type="column"/>
      </w:r>
      <w:r>
        <w:rPr>
          <w:b/>
          <w:bCs/>
          <w:color w:val="3E7E44"/>
          <w:spacing w:val="6"/>
          <w:w w:val="111"/>
        </w:rPr>
        <w:t>E</w:t>
      </w:r>
      <w:r>
        <w:rPr>
          <w:b/>
          <w:bCs/>
          <w:color w:val="3E7E44"/>
          <w:spacing w:val="1"/>
          <w:w w:val="114"/>
        </w:rPr>
        <w:t>FF</w:t>
      </w:r>
      <w:r>
        <w:rPr>
          <w:b/>
          <w:bCs/>
          <w:color w:val="3E7E44"/>
          <w:w w:val="111"/>
        </w:rPr>
        <w:t>E</w:t>
      </w:r>
      <w:r>
        <w:rPr>
          <w:b/>
          <w:bCs/>
          <w:color w:val="3E7E44"/>
          <w:spacing w:val="6"/>
          <w:w w:val="103"/>
        </w:rPr>
        <w:t>C</w:t>
      </w:r>
      <w:r>
        <w:rPr>
          <w:b/>
          <w:bCs/>
          <w:color w:val="3E7E44"/>
          <w:w w:val="93"/>
        </w:rPr>
        <w:t>T</w:t>
      </w:r>
      <w:r>
        <w:rPr>
          <w:b/>
          <w:bCs/>
          <w:color w:val="3E7E44"/>
          <w:w w:val="112"/>
        </w:rPr>
        <w:t>S</w:t>
      </w:r>
      <w:r>
        <w:rPr>
          <w:b/>
          <w:bCs/>
          <w:color w:val="3E7E44"/>
          <w:spacing w:val="-12"/>
        </w:rPr>
        <w:t xml:space="preserve"> </w:t>
      </w:r>
      <w:r>
        <w:rPr>
          <w:b/>
          <w:bCs/>
          <w:color w:val="3E7E44"/>
          <w:spacing w:val="2"/>
          <w:w w:val="103"/>
        </w:rPr>
        <w:t>O</w:t>
      </w:r>
      <w:r>
        <w:rPr>
          <w:b/>
          <w:bCs/>
          <w:color w:val="3E7E44"/>
          <w:w w:val="114"/>
        </w:rPr>
        <w:t>F</w:t>
      </w:r>
      <w:r>
        <w:rPr>
          <w:b/>
          <w:bCs/>
          <w:color w:val="3E7E44"/>
          <w:spacing w:val="-12"/>
        </w:rPr>
        <w:t xml:space="preserve"> </w:t>
      </w:r>
      <w:r>
        <w:rPr>
          <w:b/>
          <w:bCs/>
          <w:color w:val="3E7E44"/>
          <w:spacing w:val="-11"/>
          <w:w w:val="103"/>
        </w:rPr>
        <w:t>C</w:t>
      </w:r>
      <w:r>
        <w:rPr>
          <w:b/>
          <w:bCs/>
          <w:color w:val="3E7E44"/>
          <w:spacing w:val="-16"/>
          <w:w w:val="103"/>
        </w:rPr>
        <w:t>O</w:t>
      </w:r>
      <w:r>
        <w:rPr>
          <w:b/>
          <w:bCs/>
          <w:color w:val="3E7E44"/>
          <w:spacing w:val="-2"/>
          <w:w w:val="107"/>
        </w:rPr>
        <w:t>V</w:t>
      </w:r>
      <w:r>
        <w:rPr>
          <w:b/>
          <w:bCs/>
          <w:color w:val="3E7E44"/>
          <w:spacing w:val="2"/>
          <w:w w:val="101"/>
        </w:rPr>
        <w:t>I</w:t>
      </w:r>
      <w:r>
        <w:rPr>
          <w:b/>
          <w:bCs/>
          <w:color w:val="3E7E44"/>
          <w:spacing w:val="14"/>
          <w:w w:val="98"/>
        </w:rPr>
        <w:t>D</w:t>
      </w:r>
      <w:r>
        <w:rPr>
          <w:b/>
          <w:bCs/>
          <w:color w:val="3E7E44"/>
          <w:spacing w:val="-17"/>
          <w:w w:val="135"/>
        </w:rPr>
        <w:t>-</w:t>
      </w:r>
      <w:r>
        <w:rPr>
          <w:b/>
          <w:bCs/>
          <w:color w:val="3E7E44"/>
          <w:spacing w:val="-6"/>
          <w:w w:val="66"/>
        </w:rPr>
        <w:t>1</w:t>
      </w:r>
      <w:r>
        <w:rPr>
          <w:b/>
          <w:bCs/>
          <w:color w:val="3E7E44"/>
          <w:w w:val="103"/>
        </w:rPr>
        <w:t>9</w:t>
      </w:r>
      <w:r>
        <w:rPr>
          <w:b/>
          <w:bCs/>
          <w:color w:val="3E7E44"/>
          <w:spacing w:val="-15"/>
        </w:rPr>
        <w:t xml:space="preserve"> </w:t>
      </w:r>
      <w:r>
        <w:rPr>
          <w:b/>
          <w:bCs/>
          <w:color w:val="3E7E44"/>
          <w:spacing w:val="2"/>
          <w:w w:val="103"/>
        </w:rPr>
        <w:t>O</w:t>
      </w:r>
      <w:r>
        <w:rPr>
          <w:b/>
          <w:bCs/>
          <w:color w:val="3E7E44"/>
          <w:w w:val="102"/>
        </w:rPr>
        <w:t>N</w:t>
      </w:r>
      <w:r>
        <w:rPr>
          <w:b/>
          <w:bCs/>
          <w:color w:val="3E7E44"/>
          <w:spacing w:val="-12"/>
        </w:rPr>
        <w:t xml:space="preserve"> </w:t>
      </w:r>
      <w:r>
        <w:rPr>
          <w:b/>
          <w:bCs/>
          <w:color w:val="3E7E44"/>
          <w:spacing w:val="-7"/>
          <w:w w:val="114"/>
        </w:rPr>
        <w:t>F</w:t>
      </w:r>
      <w:r>
        <w:rPr>
          <w:b/>
          <w:bCs/>
          <w:color w:val="3E7E44"/>
          <w:w w:val="103"/>
        </w:rPr>
        <w:t>O</w:t>
      </w:r>
      <w:r>
        <w:rPr>
          <w:b/>
          <w:bCs/>
          <w:color w:val="3E7E44"/>
          <w:spacing w:val="2"/>
          <w:w w:val="103"/>
        </w:rPr>
        <w:t>O</w:t>
      </w:r>
      <w:r>
        <w:rPr>
          <w:b/>
          <w:bCs/>
          <w:color w:val="3E7E44"/>
          <w:w w:val="98"/>
        </w:rPr>
        <w:t xml:space="preserve">D </w:t>
      </w:r>
      <w:r>
        <w:rPr>
          <w:b/>
          <w:bCs/>
          <w:color w:val="3E7E44"/>
        </w:rPr>
        <w:t>SECURITY,</w:t>
      </w:r>
      <w:r>
        <w:rPr>
          <w:b/>
          <w:bCs/>
          <w:color w:val="3E7E44"/>
          <w:spacing w:val="63"/>
        </w:rPr>
        <w:t xml:space="preserve"> </w:t>
      </w:r>
      <w:r>
        <w:rPr>
          <w:b/>
          <w:bCs/>
          <w:color w:val="3E7E44"/>
        </w:rPr>
        <w:t>NUTRITION,</w:t>
      </w:r>
      <w:r>
        <w:rPr>
          <w:b/>
          <w:bCs/>
          <w:color w:val="3E7E44"/>
          <w:spacing w:val="64"/>
        </w:rPr>
        <w:t xml:space="preserve"> </w:t>
      </w:r>
      <w:r>
        <w:rPr>
          <w:b/>
          <w:bCs/>
          <w:color w:val="3E7E44"/>
        </w:rPr>
        <w:t>AND</w:t>
      </w:r>
      <w:r>
        <w:rPr>
          <w:b/>
          <w:bCs/>
          <w:color w:val="3E7E44"/>
          <w:spacing w:val="69"/>
        </w:rPr>
        <w:t xml:space="preserve"> </w:t>
      </w:r>
      <w:r>
        <w:rPr>
          <w:b/>
          <w:bCs/>
          <w:color w:val="3E7E44"/>
        </w:rPr>
        <w:t>AGRICULTURE</w:t>
      </w:r>
      <w:r>
        <w:rPr>
          <w:b/>
          <w:bCs/>
          <w:color w:val="3E7E44"/>
          <w:spacing w:val="-137"/>
        </w:rPr>
        <w:t xml:space="preserve"> </w:t>
      </w:r>
      <w:r>
        <w:rPr>
          <w:b/>
          <w:bCs/>
          <w:color w:val="3E7E44"/>
          <w:w w:val="105"/>
        </w:rPr>
        <w:t>IN</w:t>
      </w:r>
      <w:r>
        <w:rPr>
          <w:b/>
          <w:bCs/>
          <w:color w:val="3E7E44"/>
          <w:spacing w:val="-22"/>
          <w:w w:val="105"/>
        </w:rPr>
        <w:t xml:space="preserve"> </w:t>
      </w:r>
      <w:r>
        <w:rPr>
          <w:b/>
          <w:bCs/>
          <w:color w:val="3E7E44"/>
          <w:w w:val="105"/>
        </w:rPr>
        <w:t>THE</w:t>
      </w:r>
      <w:r>
        <w:rPr>
          <w:b/>
          <w:bCs/>
          <w:color w:val="3E7E44"/>
          <w:spacing w:val="-21"/>
          <w:w w:val="105"/>
        </w:rPr>
        <w:t xml:space="preserve"> </w:t>
      </w:r>
      <w:r>
        <w:rPr>
          <w:b/>
          <w:bCs/>
          <w:color w:val="3E7E44"/>
          <w:w w:val="105"/>
        </w:rPr>
        <w:t>LDCs</w:t>
      </w:r>
    </w:p>
    <w:p w14:paraId="62066E78" w14:textId="77777777" w:rsidR="00000000" w:rsidRDefault="00786C4D">
      <w:pPr>
        <w:pStyle w:val="Ttulo1"/>
        <w:numPr>
          <w:ilvl w:val="0"/>
          <w:numId w:val="46"/>
        </w:numPr>
        <w:tabs>
          <w:tab w:val="left" w:pos="910"/>
        </w:tabs>
        <w:kinsoku w:val="0"/>
        <w:overflowPunct w:val="0"/>
        <w:ind w:right="587" w:hanging="4"/>
        <w:rPr>
          <w:b/>
          <w:bCs/>
          <w:color w:val="3E7E44"/>
          <w:w w:val="105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35" w:space="40"/>
            <w:col w:w="5272" w:space="1356"/>
            <w:col w:w="10757"/>
          </w:cols>
          <w:noEndnote/>
        </w:sectPr>
      </w:pPr>
    </w:p>
    <w:p w14:paraId="2BC8D626" w14:textId="77777777" w:rsidR="00000000" w:rsidRDefault="00786C4D">
      <w:pPr>
        <w:pStyle w:val="Textoindependiente"/>
        <w:kinsoku w:val="0"/>
        <w:overflowPunct w:val="0"/>
        <w:spacing w:before="3"/>
        <w:ind w:left="323"/>
        <w:jc w:val="both"/>
        <w:rPr>
          <w:color w:val="414042"/>
          <w:sz w:val="16"/>
          <w:szCs w:val="16"/>
        </w:rPr>
      </w:pPr>
      <w:r>
        <w:rPr>
          <w:color w:val="414042"/>
          <w:sz w:val="16"/>
          <w:szCs w:val="16"/>
        </w:rPr>
        <w:t>2020,</w:t>
      </w:r>
      <w:r>
        <w:rPr>
          <w:color w:val="414042"/>
          <w:spacing w:val="4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A/75/186.</w:t>
      </w:r>
      <w:r>
        <w:rPr>
          <w:color w:val="414042"/>
          <w:spacing w:val="40"/>
          <w:sz w:val="16"/>
          <w:szCs w:val="16"/>
        </w:rPr>
        <w:t xml:space="preserve"> </w:t>
      </w:r>
      <w:hyperlink r:id="rId198" w:history="1">
        <w:r>
          <w:rPr>
            <w:color w:val="414042"/>
            <w:sz w:val="16"/>
            <w:szCs w:val="16"/>
          </w:rPr>
          <w:t>https://undocs.org/A/75/187</w:t>
        </w:r>
      </w:hyperlink>
    </w:p>
    <w:p w14:paraId="52CC4080" w14:textId="77777777" w:rsidR="00000000" w:rsidRDefault="00786C4D">
      <w:pPr>
        <w:pStyle w:val="Textoindependiente"/>
        <w:kinsoku w:val="0"/>
        <w:overflowPunct w:val="0"/>
        <w:spacing w:before="129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OHCHR (2020). Human Rights at the heart of response, COVID-19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and persons with disabilities. </w:t>
      </w:r>
      <w:hyperlink r:id="rId199" w:history="1">
        <w:r>
          <w:rPr>
            <w:color w:val="414042"/>
            <w:w w:val="105"/>
            <w:sz w:val="16"/>
            <w:szCs w:val="16"/>
          </w:rPr>
          <w:t>https://www.ohchr.org/Documents/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00" w:history="1">
        <w:r>
          <w:rPr>
            <w:color w:val="414042"/>
            <w:sz w:val="16"/>
            <w:szCs w:val="16"/>
          </w:rPr>
          <w:t>Issues/Disability/COVID-19_and_The_Rights_of_Persons_with_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201" w:history="1">
        <w:r>
          <w:rPr>
            <w:color w:val="414042"/>
            <w:w w:val="105"/>
            <w:sz w:val="16"/>
            <w:szCs w:val="16"/>
          </w:rPr>
          <w:t>Disabilities.pdf</w:t>
        </w:r>
      </w:hyperlink>
    </w:p>
    <w:p w14:paraId="00D36065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 (2018). Disability and Development Report: realizing the SDGs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by,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with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persons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with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disabilities.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02" w:history="1">
        <w:r>
          <w:rPr>
            <w:color w:val="414042"/>
            <w:w w:val="105"/>
            <w:sz w:val="16"/>
            <w:szCs w:val="16"/>
          </w:rPr>
          <w:t>https://social.un.org/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03" w:history="1">
        <w:r>
          <w:rPr>
            <w:color w:val="414042"/>
            <w:w w:val="105"/>
            <w:sz w:val="16"/>
            <w:szCs w:val="16"/>
          </w:rPr>
          <w:t>publications/UN-Flagship-Report-Disability-Final.pdf</w:t>
        </w:r>
      </w:hyperlink>
    </w:p>
    <w:p w14:paraId="4825B9C3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IMF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(2020b).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Policy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responses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-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Policy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Tracker.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hyperlink r:id="rId204" w:history="1">
        <w:r>
          <w:rPr>
            <w:color w:val="414042"/>
            <w:w w:val="105"/>
            <w:sz w:val="16"/>
            <w:szCs w:val="16"/>
          </w:rPr>
          <w:t>https://</w:t>
        </w:r>
      </w:hyperlink>
      <w:r>
        <w:rPr>
          <w:color w:val="414042"/>
          <w:spacing w:val="-39"/>
          <w:w w:val="105"/>
          <w:sz w:val="16"/>
          <w:szCs w:val="16"/>
        </w:rPr>
        <w:t xml:space="preserve"> </w:t>
      </w:r>
      <w:hyperlink r:id="rId205" w:history="1">
        <w:r>
          <w:rPr>
            <w:color w:val="414042"/>
            <w:sz w:val="16"/>
            <w:szCs w:val="16"/>
          </w:rPr>
          <w:t>www.imf.org/en/Topics/imf-and-covid19/Policy-Responses-to-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206" w:history="1">
        <w:r>
          <w:rPr>
            <w:color w:val="414042"/>
            <w:w w:val="105"/>
            <w:sz w:val="16"/>
            <w:szCs w:val="16"/>
          </w:rPr>
          <w:t>COVID-19</w:t>
        </w:r>
      </w:hyperlink>
    </w:p>
    <w:p w14:paraId="6A545B16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World Bank (2016). Social Protection and Labor Global Practice Africa,</w:t>
      </w:r>
      <w:r>
        <w:rPr>
          <w:color w:val="414042"/>
          <w:spacing w:val="-36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No: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PAD1377.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07" w:history="1">
        <w:r>
          <w:rPr>
            <w:color w:val="414042"/>
            <w:w w:val="105"/>
            <w:sz w:val="16"/>
            <w:szCs w:val="16"/>
          </w:rPr>
          <w:t>http://documents1.worldbank.org/curated/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208" w:history="1">
        <w:r>
          <w:rPr>
            <w:color w:val="414042"/>
            <w:spacing w:val="10"/>
            <w:sz w:val="16"/>
            <w:szCs w:val="16"/>
          </w:rPr>
          <w:t>en/530181468185959439/pdf/PAD1377-PAD-P151442-IDA-</w:t>
        </w:r>
      </w:hyperlink>
      <w:r>
        <w:rPr>
          <w:color w:val="414042"/>
          <w:spacing w:val="11"/>
          <w:sz w:val="16"/>
          <w:szCs w:val="16"/>
        </w:rPr>
        <w:t xml:space="preserve"> </w:t>
      </w:r>
      <w:hyperlink r:id="rId209" w:history="1">
        <w:r>
          <w:rPr>
            <w:color w:val="414042"/>
            <w:w w:val="105"/>
            <w:sz w:val="16"/>
            <w:szCs w:val="16"/>
          </w:rPr>
          <w:t>R2016-</w:t>
        </w:r>
        <w:r>
          <w:rPr>
            <w:color w:val="414042"/>
            <w:w w:val="105"/>
            <w:sz w:val="16"/>
            <w:szCs w:val="16"/>
          </w:rPr>
          <w:t>0101-1-Box394887B-OUO-9.pdf</w:t>
        </w:r>
      </w:hyperlink>
    </w:p>
    <w:p w14:paraId="413739DA" w14:textId="77777777" w:rsidR="00000000" w:rsidRDefault="00786C4D">
      <w:pPr>
        <w:pStyle w:val="Textoindependiente"/>
        <w:kinsoku w:val="0"/>
        <w:overflowPunct w:val="0"/>
        <w:spacing w:before="38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14042"/>
          <w:w w:val="105"/>
          <w:sz w:val="16"/>
          <w:szCs w:val="16"/>
        </w:rPr>
        <w:t>inclusive responses to COVID-19: Lessons learnt from research 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social protection in low- and middle-income countries. World Dev.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pacing w:val="-4"/>
          <w:w w:val="105"/>
          <w:sz w:val="16"/>
          <w:szCs w:val="16"/>
        </w:rPr>
        <w:t xml:space="preserve">2021;137:105178. doi:10.1016/j.worlddev.2020.105178. </w:t>
      </w:r>
      <w:hyperlink r:id="rId210" w:history="1">
        <w:r>
          <w:rPr>
            <w:color w:val="414042"/>
            <w:spacing w:val="-3"/>
            <w:w w:val="105"/>
            <w:sz w:val="16"/>
            <w:szCs w:val="16"/>
          </w:rPr>
          <w:t>https://www.</w:t>
        </w:r>
      </w:hyperlink>
      <w:r>
        <w:rPr>
          <w:color w:val="414042"/>
          <w:spacing w:val="-2"/>
          <w:w w:val="105"/>
          <w:sz w:val="16"/>
          <w:szCs w:val="16"/>
        </w:rPr>
        <w:t xml:space="preserve"> </w:t>
      </w:r>
      <w:hyperlink r:id="rId211" w:history="1">
        <w:r>
          <w:rPr>
            <w:color w:val="414042"/>
            <w:w w:val="105"/>
            <w:sz w:val="16"/>
            <w:szCs w:val="16"/>
          </w:rPr>
          <w:t>ncbi.nlm.nih.gov/pmc/articles/PMC7455235/</w:t>
        </w:r>
      </w:hyperlink>
    </w:p>
    <w:p w14:paraId="7EB33862" w14:textId="77777777" w:rsidR="00000000" w:rsidRDefault="00786C4D">
      <w:pPr>
        <w:pStyle w:val="Textoindependiente"/>
        <w:kinsoku w:val="0"/>
        <w:overflowPunct w:val="0"/>
        <w:spacing w:before="115" w:line="312" w:lineRule="auto"/>
        <w:ind w:left="322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An anal</w:t>
      </w:r>
      <w:r>
        <w:rPr>
          <w:color w:val="231F20"/>
        </w:rPr>
        <w:t>ysis of the food and agriculture sector in the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interconnectedness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poverty,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nomic development. The demographic profile and structural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economy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agriculture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with extraordinary growth potential. Increasing productivity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agriculture is crucial for poverty reduction and often benefits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poorest and most vulnerable (Christiaensen et al., 2018).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positively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huma</w:t>
      </w:r>
      <w:r>
        <w:rPr>
          <w:color w:val="231F20"/>
        </w:rPr>
        <w:t>n development, such as health and nutrition. Rising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agricultural productivity can also reduce poverty by freeing 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non-farm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non-agricultural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activities. In many LDCs, where food is primarily locally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duced and cons</w:t>
      </w:r>
      <w:r>
        <w:rPr>
          <w:color w:val="231F20"/>
        </w:rPr>
        <w:t>umed, increasing productivity growth in ag-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riculture can facilitate the transfer of labor to non-farm activ-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ities without necessarily increasing food insecurity to poor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populations.</w:t>
      </w:r>
    </w:p>
    <w:p w14:paraId="3C86FFC9" w14:textId="77777777" w:rsidR="00000000" w:rsidRDefault="00786C4D">
      <w:pPr>
        <w:pStyle w:val="Textoindependiente"/>
        <w:kinsoku w:val="0"/>
        <w:overflowPunct w:val="0"/>
        <w:spacing w:before="88" w:line="312" w:lineRule="auto"/>
        <w:ind w:left="322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lockdown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illustrates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strong social safety nets that provide protection against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severe disruptions caused by these measures. With extremally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weak social protection systems, the disruptions caused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ha</w:t>
      </w:r>
      <w:r>
        <w:rPr>
          <w:color w:val="231F20"/>
        </w:rPr>
        <w:t>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availability</w:t>
      </w:r>
    </w:p>
    <w:p w14:paraId="220FA959" w14:textId="77777777" w:rsidR="00000000" w:rsidRDefault="00786C4D">
      <w:pPr>
        <w:pStyle w:val="Textoindependiente"/>
        <w:kinsoku w:val="0"/>
        <w:overflowPunct w:val="0"/>
        <w:spacing w:before="116" w:line="312" w:lineRule="auto"/>
        <w:ind w:left="319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schemes,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hunger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malnutrition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dramatically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 the LDCs, particularly in countries that were already facing 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pandemic.</w:t>
      </w:r>
    </w:p>
    <w:p w14:paraId="4DE08151" w14:textId="77777777" w:rsidR="00000000" w:rsidRDefault="00786C4D">
      <w:pPr>
        <w:pStyle w:val="Textoindependiente"/>
        <w:kinsoku w:val="0"/>
        <w:overflowPunct w:val="0"/>
        <w:spacing w:before="172" w:line="314" w:lineRule="auto"/>
        <w:ind w:left="319" w:right="240"/>
        <w:jc w:val="both"/>
        <w:rPr>
          <w:color w:val="231F20"/>
        </w:rPr>
      </w:pP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conflict,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disasters,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humanitarian crises face additional challenges. They require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special and additional suppor</w:t>
      </w:r>
      <w:r>
        <w:rPr>
          <w:color w:val="231F20"/>
        </w:rPr>
        <w:t>t in the short term to prevent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starvation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insecurity.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partners,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multilateral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enhancement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productivity conducive to poverty reduction and 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development.</w:t>
      </w:r>
    </w:p>
    <w:p w14:paraId="38CDCCEE" w14:textId="77777777" w:rsidR="00000000" w:rsidRDefault="00786C4D">
      <w:pPr>
        <w:pStyle w:val="Textoindependiente"/>
        <w:kinsoku w:val="0"/>
        <w:overflowPunct w:val="0"/>
        <w:spacing w:before="164" w:line="314" w:lineRule="auto"/>
        <w:ind w:left="319" w:right="240"/>
        <w:jc w:val="both"/>
        <w:rPr>
          <w:color w:val="231F20"/>
        </w:rPr>
      </w:pP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accelerating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worrisome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trends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suffer-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hunger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rising,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increasing-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placing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locus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hunger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undernutrition.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the Solomon Islands, COVID-19 mitigation measures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incomes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dietary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(Lese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Ethiopia,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</w:rPr>
        <w:t>tary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declined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poorer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households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(IFPRI,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2020).</w:t>
      </w:r>
    </w:p>
    <w:p w14:paraId="4A3B8B65" w14:textId="77777777" w:rsidR="00000000" w:rsidRDefault="00786C4D">
      <w:pPr>
        <w:pStyle w:val="Textoindependiente"/>
        <w:kinsoku w:val="0"/>
        <w:overflowPunct w:val="0"/>
        <w:spacing w:before="164" w:line="314" w:lineRule="auto"/>
        <w:ind w:left="319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5" w:space="40"/>
            <w:col w:w="5272" w:space="1362"/>
            <w:col w:w="5236" w:space="39"/>
            <w:col w:w="5476"/>
          </w:cols>
          <w:noEndnote/>
        </w:sectPr>
      </w:pPr>
    </w:p>
    <w:p w14:paraId="695F7FB9" w14:textId="77777777" w:rsidR="00000000" w:rsidRDefault="00786C4D">
      <w:pPr>
        <w:pStyle w:val="Textoindependiente"/>
        <w:kinsoku w:val="0"/>
        <w:overflowPunct w:val="0"/>
        <w:spacing w:before="10"/>
        <w:rPr>
          <w:sz w:val="26"/>
          <w:szCs w:val="26"/>
        </w:rPr>
      </w:pPr>
      <w:r>
        <w:rPr>
          <w:noProof/>
        </w:rPr>
        <w:pict w14:anchorId="2DAF9B3A">
          <v:group id="_x0000_s1814" style="position:absolute;margin-left:0;margin-top:0;width:595.65pt;height:841.7pt;z-index:-148;mso-position-horizontal-relative:page;mso-position-vertical-relative:page" coordsize="11913,16834" o:allowincell="f">
            <v:shape id="_x0000_s1815" style="position:absolute;width:11909;height:16834;mso-position-horizontal-relative:page;mso-position-vertical-relative:page" coordsize="11909,16834" o:allowincell="f" path="m,16833hhl11908,16833r,l11908,r,l,,,16833xe" fillcolor="#f3f9fe" stroked="f">
              <v:path arrowok="t"/>
            </v:shape>
            <v:shape id="_x0000_s1816" style="position:absolute;left:863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817" style="position:absolute;left:11911;width:1;height:16834;mso-position-horizontal-relative:page;mso-position-vertical-relative:page" coordsize="1,16834" o:allowincell="f" path="m,hhl,16833e" filled="f" strokecolor="#414042" strokeweight=".15pt">
              <v:path arrowok="t"/>
            </v:shape>
            <w10:wrap anchorx="page" anchory="page"/>
          </v:group>
        </w:pict>
      </w:r>
    </w:p>
    <w:p w14:paraId="0FB3DAD7" w14:textId="77777777" w:rsidR="00000000" w:rsidRDefault="00786C4D">
      <w:pPr>
        <w:pStyle w:val="Textoindependiente"/>
        <w:kinsoku w:val="0"/>
        <w:overflowPunct w:val="0"/>
        <w:ind w:left="12241"/>
        <w:rPr>
          <w:sz w:val="20"/>
          <w:szCs w:val="20"/>
        </w:rPr>
      </w:pPr>
      <w:r>
        <w:rPr>
          <w:noProof/>
        </w:rPr>
      </w:r>
      <w:r>
        <w:rPr>
          <w:sz w:val="20"/>
          <w:szCs w:val="20"/>
        </w:rPr>
        <w:pict w14:anchorId="49FD3D49">
          <v:group id="_x0000_s1818" style="width:508.1pt;height:263.65pt;mso-position-horizontal-relative:char;mso-position-vertical-relative:line" coordsize="10162,5273" o:allowincell="f">
            <v:shape id="_x0000_s1819" style="position:absolute;left:2;top:2;width:10157;height:5268;mso-position-horizontal-relative:page;mso-position-vertical-relative:page" coordsize="10157,5268" o:allowincell="f" path="m,5267hhl10156,5267,10156,,,,,5267xe" filled="f" strokecolor="#0a4c72" strokeweight=".25pt">
              <v:path arrowok="t"/>
            </v:shape>
            <v:shape id="_x0000_s1820" style="position:absolute;left:804;top:4479;width:7204;height:1;mso-position-horizontal-relative:page;mso-position-vertical-relative:page" coordsize="7204,1" o:allowincell="f" path="m,hhl7203,e" filled="f" strokecolor="#19476b" strokeweight=".08572mm">
              <v:path arrowok="t"/>
            </v:shape>
            <v:group id="_x0000_s1821" style="position:absolute;left:2013;top:4370;width:5362;height:109" coordorigin="2013,4370" coordsize="5362,109" o:allowincell="f">
              <v:shape id="_x0000_s1822" style="position:absolute;left:2013;top:4370;width:5362;height:109;mso-position-horizontal-relative:page;mso-position-vertical-relative:page" coordsize="5362,109" o:allowincell="f" path="m,108hhl,e" filled="f" strokecolor="#19476b" strokeweight=".5pt">
                <v:path arrowok="t"/>
              </v:shape>
              <v:shape id="_x0000_s1823" style="position:absolute;left:2013;top:4370;width:5362;height:109;mso-position-horizontal-relative:page;mso-position-vertical-relative:page" coordsize="5362,109" o:allowincell="f" path="m1072,108hhl1072,e" filled="f" strokecolor="#19476b" strokeweight=".5pt">
                <v:path arrowok="t"/>
              </v:shape>
              <v:shape id="_x0000_s1824" style="position:absolute;left:2013;top:4370;width:5362;height:109;mso-position-horizontal-relative:page;mso-position-vertical-relative:page" coordsize="5362,109" o:allowincell="f" path="m2144,108hhl2144,e" filled="f" strokecolor="#19476b" strokeweight=".5pt">
                <v:path arrowok="t"/>
              </v:shape>
              <v:shape id="_x0000_s1825" style="position:absolute;left:2013;top:4370;width:5362;height:109;mso-position-horizontal-relative:page;mso-position-vertical-relative:page" coordsize="5362,109" o:allowincell="f" path="m3216,108hhl3216,e" filled="f" strokecolor="#19476b" strokeweight=".5pt">
                <v:path arrowok="t"/>
              </v:shape>
              <v:shape id="_x0000_s1826" style="position:absolute;left:2013;top:4370;width:5362;height:109;mso-position-horizontal-relative:page;mso-position-vertical-relative:page" coordsize="5362,109" o:allowincell="f" path="m4289,108hhl4289,e" filled="f" strokecolor="#19476b" strokeweight=".5pt">
                <v:path arrowok="t"/>
              </v:shape>
              <v:shape id="_x0000_s1827" style="position:absolute;left:2013;top:4370;width:5362;height:109;mso-position-horizontal-relative:page;mso-position-vertical-relative:page" coordsize="5362,109" o:allowincell="f" path="m5361,108hhl5361,e" filled="f" strokecolor="#19476b" strokeweight=".5pt">
                <v:path arrowok="t"/>
              </v:shape>
            </v:group>
            <v:shape id="_x0000_s1828" style="position:absolute;left:805;top:1592;width:1;height:2888;mso-position-horizontal-relative:page;mso-position-vertical-relative:page" coordsize="1,2888" o:allowincell="f" path="m,2887hhl,e" filled="f" strokecolor="#19476b" strokeweight=".15767mm">
              <v:path arrowok="t"/>
            </v:shape>
            <v:group id="_x0000_s1829" style="position:absolute;left:804;top:1592;width:7531;height:2888" coordorigin="804,1592" coordsize="7531,2888" o:allowincell="f">
              <v:shape id="_x0000_s1830" style="position:absolute;left:804;top:1592;width:7531;height:2888;mso-position-horizontal-relative:page;mso-position-vertical-relative:page" coordsize="7531,2888" o:allowincell="f" path="m,2887hhl7530,2887e" filled="f" strokecolor="#19476b" strokeweight=".08572mm">
                <v:path arrowok="t"/>
              </v:shape>
              <v:shape id="_x0000_s1831" style="position:absolute;left:804;top:1592;width:7531;height:2888;mso-position-horizontal-relative:page;mso-position-vertical-relative:page" coordsize="7531,2888" o:allowincell="f" path="m,2165hhl7530,2165e" filled="f" strokecolor="#19476b" strokeweight=".08572mm">
                <v:path arrowok="t"/>
              </v:shape>
              <v:shape id="_x0000_s1832" style="position:absolute;left:804;top:1592;width:7531;height:2888;mso-position-horizontal-relative:page;mso-position-vertical-relative:page" coordsize="7531,2888" o:allowincell="f" path="m,1443hhl7530,1443e" filled="f" strokecolor="#19476b" strokeweight=".08572mm">
                <v:path arrowok="t"/>
              </v:shape>
              <v:shape id="_x0000_s1833" style="position:absolute;left:804;top:1592;width:7531;height:2888;mso-position-horizontal-relative:page;mso-position-vertical-relative:page" coordsize="7531,2888" o:allowincell="f" path="m,721hhl7530,721e" filled="f" strokecolor="#19476b" strokeweight=".08572mm">
                <v:path arrowok="t"/>
              </v:shape>
              <v:shape id="_x0000_s1834" style="position:absolute;left:804;top:1592;width:7531;height:2888;mso-position-horizontal-relative:page;mso-position-vertical-relative:page" coordsize="7531,2888" o:allowincell="f" path="m,hhl7530,e" filled="f" strokecolor="#19476b" strokeweight=".08572mm">
                <v:path arrowok="t"/>
              </v:shape>
            </v:group>
            <v:group id="_x0000_s1835" style="position:absolute;left:2013;top:2620;width:5362;height:1051" coordorigin="2013,2620" coordsize="5362,1051" o:allowincell="f">
              <v:shape id="_x0000_s1836" style="position:absolute;left:2013;top:2620;width:5362;height:1051;mso-position-horizontal-relative:page;mso-position-vertical-relative:page" coordsize="5362,1051" o:allowincell="f" path="m1072,1050hhl,1050e" filled="f" strokecolor="#19476b">
                <v:path arrowok="t"/>
              </v:shape>
              <v:shape id="_x0000_s1837" style="position:absolute;left:2013;top:2620;width:5362;height:1051;mso-position-horizontal-relative:page;mso-position-vertical-relative:page" coordsize="5362,1051" o:allowincell="f" path="m2144,1021hhl1072,1050e" filled="f" strokecolor="#19476b">
                <v:path arrowok="t"/>
              </v:shape>
              <v:shape id="_x0000_s1838" style="position:absolute;left:2013;top:2620;width:5362;height:1051;mso-position-horizontal-relative:page;mso-position-vertical-relative:page" coordsize="5362,1051" o:allowincell="f" path="m3216,963hhl2144,1021e" filled="f" strokecolor="#19476b">
                <v:path arrowok="t"/>
              </v:shape>
              <v:shape id="_x0000_s1839" style="position:absolute;left:2013;top:2620;width:5362;height:1051;mso-position-horizontal-relative:page;mso-position-vertical-relative:page" coordsize="5362,1051" o:allowincell="f" path="m4289,927hhl3216,963e" filled="f" strokecolor="#19476b">
                <v:path arrowok="t"/>
              </v:shape>
              <v:shape id="_x0000_s1840" style="position:absolute;left:2013;top:2620;width:5362;height:1051;mso-position-horizontal-relative:page;mso-position-vertical-relative:page" coordsize="5362,1051" o:allowincell="f" path="m5361,923hhl4289,927e" filled="f" strokecolor="#19476b">
                <v:path arrowok="t"/>
              </v:shape>
              <v:shape id="_x0000_s1841" style="position:absolute;left:2013;top:2620;width:5362;height:1051;mso-position-horizontal-relative:page;mso-position-vertical-relative:page" coordsize="5362,1051" o:allowincell="f" path="m1072,191hhl,209e" filled="f" strokecolor="#19476b">
                <v:path arrowok="t"/>
              </v:shape>
              <v:shape id="_x0000_s1842" style="position:absolute;left:2013;top:2620;width:5362;height:1051;mso-position-horizontal-relative:page;mso-position-vertical-relative:page" coordsize="5362,1051" o:allowincell="f" path="m2144,101hhl1072,191e" filled="f" strokecolor="#19476b">
                <v:path arrowok="t"/>
              </v:shape>
              <v:shape id="_x0000_s1843" style="position:absolute;left:2013;top:2620;width:5362;height:1051;mso-position-horizontal-relative:page;mso-position-vertical-relative:page" coordsize="5362,1051" o:allowincell="f" path="m3216,72hhl2144,101e" filled="f" strokecolor="#19476b">
                <v:path arrowok="t"/>
              </v:shape>
              <v:shape id="_x0000_s1844" style="position:absolute;left:2013;top:2620;width:5362;height:1051;mso-position-horizontal-relative:page;mso-position-vertical-relative:page" coordsize="5362,1051" o:allowincell="f" path="m4289,68hhl3216,72e" filled="f" strokecolor="#19476b">
                <v:path arrowok="t"/>
              </v:shape>
              <v:shape id="_x0000_s1845" style="position:absolute;left:2013;top:2620;width:5362;height:1051;mso-position-horizontal-relative:page;mso-position-vertical-relative:page" coordsize="5362,1051" o:allowincell="f" path="m5361,hhl4289,68e" filled="f" strokecolor="#19476b">
                <v:path arrowok="t"/>
              </v:shape>
            </v:group>
            <v:shape id="_x0000_s1846" type="#_x0000_t75" style="position:absolute;left:1953;top:3611;width:120;height:120;mso-position-horizontal-relative:page;mso-position-vertical-relative:page" o:allowincell="f">
              <v:imagedata r:id="rId212" o:title=""/>
            </v:shape>
            <v:shape id="_x0000_s1847" type="#_x0000_t75" style="position:absolute;left:3025;top:3611;width:120;height:120;mso-position-horizontal-relative:page;mso-position-vertical-relative:page" o:allowincell="f">
              <v:imagedata r:id="rId212" o:title=""/>
            </v:shape>
            <v:shape id="_x0000_s1848" type="#_x0000_t75" style="position:absolute;left:4098;top:3582;width:120;height:120;mso-position-horizontal-relative:page;mso-position-vertical-relative:page" o:allowincell="f">
              <v:imagedata r:id="rId212" o:title=""/>
            </v:shape>
            <v:shape id="_x0000_s1849" type="#_x0000_t75" style="position:absolute;left:5170;top:3525;width:120;height:120;mso-position-horizontal-relative:page;mso-position-vertical-relative:page" o:allowincell="f">
              <v:imagedata r:id="rId212" o:title=""/>
            </v:shape>
            <v:shape id="_x0000_s1850" type="#_x0000_t75" style="position:absolute;left:6242;top:3488;width:120;height:120;mso-position-horizontal-relative:page;mso-position-vertical-relative:page" o:allowincell="f">
              <v:imagedata r:id="rId212" o:title=""/>
            </v:shape>
            <v:shape id="_x0000_s1851" type="#_x0000_t75" style="position:absolute;left:7314;top:3485;width:120;height:120;mso-position-horizontal-relative:page;mso-position-vertical-relative:page" o:allowincell="f">
              <v:imagedata r:id="rId212" o:title=""/>
            </v:shape>
            <v:shape id="_x0000_s1852" type="#_x0000_t75" style="position:absolute;left:1953;top:2770;width:120;height:120;mso-position-horizontal-relative:page;mso-position-vertical-relative:page" o:allowincell="f">
              <v:imagedata r:id="rId213" o:title=""/>
            </v:shape>
            <v:shape id="_x0000_s1853" type="#_x0000_t75" style="position:absolute;left:3025;top:2752;width:120;height:120;mso-position-horizontal-relative:page;mso-position-vertical-relative:page" o:allowincell="f">
              <v:imagedata r:id="rId213" o:title=""/>
            </v:shape>
            <v:shape id="_x0000_s1854" type="#_x0000_t75" style="position:absolute;left:4098;top:2662;width:120;height:120;mso-position-horizontal-relative:page;mso-position-vertical-relative:page" o:allowincell="f">
              <v:imagedata r:id="rId213" o:title=""/>
            </v:shape>
            <v:shape id="_x0000_s1855" type="#_x0000_t75" style="position:absolute;left:5170;top:2633;width:120;height:120;mso-position-horizontal-relative:page;mso-position-vertical-relative:page" o:allowincell="f">
              <v:imagedata r:id="rId213" o:title=""/>
            </v:shape>
            <v:shape id="_x0000_s1856" type="#_x0000_t75" style="position:absolute;left:6242;top:2630;width:120;height:120;mso-position-horizontal-relative:page;mso-position-vertical-relative:page" o:allowincell="f">
              <v:imagedata r:id="rId213" o:title=""/>
            </v:shape>
            <v:shape id="_x0000_s1857" type="#_x0000_t75" style="position:absolute;left:7314;top:2561;width:120;height:120;mso-position-horizontal-relative:page;mso-position-vertical-relative:page" o:allowincell="f">
              <v:imagedata r:id="rId213" o:title=""/>
            </v:shape>
            <v:shape id="_x0000_s1858" style="position:absolute;left:7120;top:2351;width:543;height:543;mso-position-horizontal-relative:page;mso-position-vertical-relative:page" coordsize="543,543" o:allowincell="f" path="m271,hhl199,9,134,37,79,79,37,134,9,199,,271r9,72l37,408r42,55l134,505r65,28l271,542r72,-9l408,505r55,-42l505,408r28,-65l542,271r-9,-72l505,134,463,79,408,37,343,9,271,xe" fillcolor="#70ad47" stroked="f">
              <v:path arrowok="t"/>
            </v:shape>
            <v:shape id="_x0000_s1859" style="position:absolute;left:7120;top:3261;width:543;height:543;mso-position-horizontal-relative:page;mso-position-vertical-relative:page" coordsize="543,543" o:allowincell="f" path="m271,hhl199,9,134,37,79,79,37,134,9,199,,271r9,72l37,408r42,55l134,505r65,28l271,542r72,-9l408,505r55,-42l505,408r28,-65l542,271r-9,-72l505,134,463,79,408,37,343,9,271,xe" fillcolor="#0a96d8" stroked="f">
              <v:path arrowok="t"/>
            </v:shape>
            <v:shape id="_x0000_s1860" type="#_x0000_t202" style="position:absolute;left:433;top:377;width:9316;height:492;mso-position-horizontal-relative:page;mso-position-vertical-relative:page" o:allowincell="f" filled="f" stroked="f">
              <v:textbox inset="0,0,0,0">
                <w:txbxContent>
                  <w:p w14:paraId="36BCD34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50" w:lineRule="exact"/>
                      <w:ind w:right="18"/>
                      <w:jc w:val="center"/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</w:pP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Prevalence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9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of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moderate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or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severe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food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insecurity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in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total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population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9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pre-pandemic</w:t>
                    </w:r>
                  </w:p>
                  <w:p w14:paraId="05021C5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60" w:line="181" w:lineRule="exact"/>
                      <w:ind w:right="18"/>
                      <w:jc w:val="center"/>
                      <w:rPr>
                        <w:rFonts w:ascii="Lucida Sans" w:hAnsi="Lucida Sans" w:cs="Lucida Sans"/>
                        <w:color w:val="19476B"/>
                        <w:spacing w:val="-1"/>
                        <w:w w:val="110"/>
                        <w:sz w:val="16"/>
                        <w:szCs w:val="16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spacing w:val="-1"/>
                        <w:w w:val="110"/>
                        <w:sz w:val="16"/>
                        <w:szCs w:val="16"/>
                      </w:rPr>
                      <w:t>(percent)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13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1"/>
                        <w:w w:val="110"/>
                        <w:sz w:val="16"/>
                        <w:szCs w:val="16"/>
                      </w:rPr>
                      <w:t>(3-year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13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1"/>
                        <w:w w:val="110"/>
                        <w:sz w:val="16"/>
                        <w:szCs w:val="16"/>
                      </w:rPr>
                      <w:t>average)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12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1"/>
                        <w:w w:val="110"/>
                        <w:sz w:val="16"/>
                        <w:szCs w:val="16"/>
                      </w:rPr>
                      <w:t>(age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13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1"/>
                        <w:w w:val="110"/>
                        <w:sz w:val="16"/>
                        <w:szCs w:val="16"/>
                      </w:rPr>
                      <w:t>69)</w:t>
                    </w:r>
                  </w:p>
                </w:txbxContent>
              </v:textbox>
            </v:shape>
            <v:shape id="_x0000_s1861" type="#_x0000_t202" style="position:absolute;left:395;top:1487;width:316;height:212;mso-position-horizontal-relative:page;mso-position-vertical-relative:page" o:allowincell="f" filled="f" stroked="f">
              <v:textbox inset="0,0,0,0">
                <w:txbxContent>
                  <w:p w14:paraId="07E5003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19476B"/>
                        <w:sz w:val="16"/>
                        <w:szCs w:val="16"/>
                      </w:rPr>
                    </w:pPr>
                    <w:r>
                      <w:rPr>
                        <w:color w:val="19476B"/>
                        <w:sz w:val="16"/>
                        <w:szCs w:val="16"/>
                      </w:rPr>
                      <w:t>80%</w:t>
                    </w:r>
                  </w:p>
                </w:txbxContent>
              </v:textbox>
            </v:shape>
            <v:shape id="_x0000_s1862" type="#_x0000_t202" style="position:absolute;left:395;top:2203;width:316;height:212;mso-position-horizontal-relative:page;mso-position-vertical-relative:page" o:allowincell="f" filled="f" stroked="f">
              <v:textbox inset="0,0,0,0">
                <w:txbxContent>
                  <w:p w14:paraId="495402F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19476B"/>
                        <w:sz w:val="16"/>
                        <w:szCs w:val="16"/>
                      </w:rPr>
                    </w:pPr>
                    <w:r>
                      <w:rPr>
                        <w:color w:val="19476B"/>
                        <w:sz w:val="16"/>
                        <w:szCs w:val="16"/>
                      </w:rPr>
                      <w:t>60%</w:t>
                    </w:r>
                  </w:p>
                </w:txbxContent>
              </v:textbox>
            </v:shape>
            <v:shape id="_x0000_s1863" type="#_x0000_t202" style="position:absolute;left:7207;top:2548;width:433;height:155;mso-position-horizontal-relative:page;mso-position-vertical-relative:page" o:allowincell="f" filled="f" stroked="f">
              <v:textbox inset="0,0,0,0">
                <w:txbxContent>
                  <w:p w14:paraId="28F6EAE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155" w:lineRule="exact"/>
                      <w:rPr>
                        <w:rFonts w:ascii="Lucida Sans" w:hAnsi="Lucida Sans" w:cs="Lucida Sans"/>
                        <w:b/>
                        <w:bCs/>
                        <w:color w:val="FFFFFF"/>
                        <w:sz w:val="14"/>
                        <w:szCs w:val="14"/>
                      </w:rPr>
                    </w:pPr>
                    <w:r>
                      <w:rPr>
                        <w:rFonts w:ascii="Lucida Sans" w:hAnsi="Lucida Sans" w:cs="Lucida Sans"/>
                        <w:b/>
                        <w:bCs/>
                        <w:color w:val="FFFFFF"/>
                        <w:sz w:val="14"/>
                        <w:szCs w:val="14"/>
                      </w:rPr>
                      <w:t>51.5%</w:t>
                    </w:r>
                  </w:p>
                </w:txbxContent>
              </v:textbox>
            </v:shape>
            <v:shape id="_x0000_s1864" type="#_x0000_t202" style="position:absolute;left:395;top:2920;width:316;height:212;mso-position-horizontal-relative:page;mso-position-vertical-relative:page" o:allowincell="f" filled="f" stroked="f">
              <v:textbox inset="0,0,0,0">
                <w:txbxContent>
                  <w:p w14:paraId="2D56DAC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19476B"/>
                        <w:sz w:val="16"/>
                        <w:szCs w:val="16"/>
                      </w:rPr>
                    </w:pPr>
                    <w:r>
                      <w:rPr>
                        <w:color w:val="19476B"/>
                        <w:sz w:val="16"/>
                        <w:szCs w:val="16"/>
                      </w:rPr>
                      <w:t>40%</w:t>
                    </w:r>
                  </w:p>
                </w:txbxContent>
              </v:textbox>
            </v:shape>
            <v:shape id="_x0000_s1865" type="#_x0000_t202" style="position:absolute;left:7171;top:3459;width:465;height:155;mso-position-horizontal-relative:page;mso-position-vertical-relative:page" o:allowincell="f" filled="f" stroked="f">
              <v:textbox inset="0,0,0,0">
                <w:txbxContent>
                  <w:p w14:paraId="02367F9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155" w:lineRule="exact"/>
                      <w:rPr>
                        <w:rFonts w:ascii="Lucida Sans" w:hAnsi="Lucida Sans" w:cs="Lucida Sans"/>
                        <w:b/>
                        <w:bCs/>
                        <w:color w:val="FFFFFF"/>
                        <w:w w:val="105"/>
                        <w:sz w:val="14"/>
                        <w:szCs w:val="14"/>
                      </w:rPr>
                    </w:pPr>
                    <w:r>
                      <w:rPr>
                        <w:rFonts w:ascii="Lucida Sans" w:hAnsi="Lucida Sans" w:cs="Lucida Sans"/>
                        <w:b/>
                        <w:bCs/>
                        <w:color w:val="FFFFFF"/>
                        <w:w w:val="105"/>
                        <w:sz w:val="14"/>
                        <w:szCs w:val="14"/>
                      </w:rPr>
                      <w:t>25.9%</w:t>
                    </w:r>
                  </w:p>
                </w:txbxContent>
              </v:textbox>
            </v:shape>
            <v:shape id="_x0000_s1866" type="#_x0000_t202" style="position:absolute;left:395;top:3637;width:316;height:212;mso-position-horizontal-relative:page;mso-position-vertical-relative:page" o:allowincell="f" filled="f" stroked="f">
              <v:textbox inset="0,0,0,0">
                <w:txbxContent>
                  <w:p w14:paraId="03D6590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19476B"/>
                        <w:sz w:val="16"/>
                        <w:szCs w:val="16"/>
                      </w:rPr>
                    </w:pPr>
                    <w:r>
                      <w:rPr>
                        <w:color w:val="19476B"/>
                        <w:sz w:val="16"/>
                        <w:szCs w:val="16"/>
                      </w:rPr>
                      <w:t>20%</w:t>
                    </w:r>
                  </w:p>
                </w:txbxContent>
              </v:textbox>
            </v:shape>
            <v:shape id="_x0000_s1867" type="#_x0000_t202" style="position:absolute;left:602;top:4359;width:109;height:212;mso-position-horizontal-relative:page;mso-position-vertical-relative:page" o:allowincell="f" filled="f" stroked="f">
              <v:textbox inset="0,0,0,0">
                <w:txbxContent>
                  <w:p w14:paraId="0B52099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19476B"/>
                        <w:sz w:val="16"/>
                        <w:szCs w:val="16"/>
                      </w:rPr>
                    </w:pPr>
                    <w:r>
                      <w:rPr>
                        <w:color w:val="19476B"/>
                        <w:sz w:val="16"/>
                        <w:szCs w:val="16"/>
                      </w:rPr>
                      <w:t>0</w:t>
                    </w:r>
                  </w:p>
                </w:txbxContent>
              </v:textbox>
            </v:shape>
            <v:shape id="_x0000_s1868" type="#_x0000_t202" style="position:absolute;left:1839;top:4525;width:375;height:212;mso-position-horizontal-relative:page;mso-position-vertical-relative:page" o:allowincell="f" filled="f" stroked="f">
              <v:textbox inset="0,0,0,0">
                <w:txbxContent>
                  <w:p w14:paraId="4E16772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19476B"/>
                        <w:sz w:val="16"/>
                        <w:szCs w:val="16"/>
                      </w:rPr>
                    </w:pPr>
                    <w:r>
                      <w:rPr>
                        <w:color w:val="19476B"/>
                        <w:sz w:val="16"/>
                        <w:szCs w:val="16"/>
                      </w:rPr>
                      <w:t>2014</w:t>
                    </w:r>
                  </w:p>
                </w:txbxContent>
              </v:textbox>
            </v:shape>
            <v:shape id="_x0000_s1869" type="#_x0000_t202" style="position:absolute;left:2914;top:4525;width:375;height:212;mso-position-horizontal-relative:page;mso-position-vertical-relative:page" o:allowincell="f" filled="f" stroked="f">
              <v:textbox inset="0,0,0,0">
                <w:txbxContent>
                  <w:p w14:paraId="41B7168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19476B"/>
                        <w:sz w:val="16"/>
                        <w:szCs w:val="16"/>
                      </w:rPr>
                    </w:pPr>
                    <w:r>
                      <w:rPr>
                        <w:color w:val="19476B"/>
                        <w:sz w:val="16"/>
                        <w:szCs w:val="16"/>
                      </w:rPr>
                      <w:t>2015</w:t>
                    </w:r>
                  </w:p>
                </w:txbxContent>
              </v:textbox>
            </v:shape>
            <v:shape id="_x0000_s1870" type="#_x0000_t202" style="position:absolute;left:3989;top:4525;width:375;height:212;mso-position-horizontal-relative:page;mso-position-vertical-relative:page" o:allowincell="f" filled="f" stroked="f">
              <v:textbox inset="0,0,0,0">
                <w:txbxContent>
                  <w:p w14:paraId="1794C1C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19476B"/>
                        <w:sz w:val="16"/>
                        <w:szCs w:val="16"/>
                      </w:rPr>
                    </w:pPr>
                    <w:r>
                      <w:rPr>
                        <w:color w:val="19476B"/>
                        <w:sz w:val="16"/>
                        <w:szCs w:val="16"/>
                      </w:rPr>
                      <w:t>2016</w:t>
                    </w:r>
                  </w:p>
                </w:txbxContent>
              </v:textbox>
            </v:shape>
            <v:shape id="_x0000_s1871" type="#_x0000_t202" style="position:absolute;left:5064;top:4525;width:375;height:212;mso-position-horizontal-relative:page;mso-position-vertical-relative:page" o:allowincell="f" filled="f" stroked="f">
              <v:textbox inset="0,0,0,0">
                <w:txbxContent>
                  <w:p w14:paraId="095EE62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19476B"/>
                        <w:sz w:val="16"/>
                        <w:szCs w:val="16"/>
                      </w:rPr>
                    </w:pPr>
                    <w:r>
                      <w:rPr>
                        <w:color w:val="19476B"/>
                        <w:sz w:val="16"/>
                        <w:szCs w:val="16"/>
                      </w:rPr>
                      <w:t>2017</w:t>
                    </w:r>
                  </w:p>
                </w:txbxContent>
              </v:textbox>
            </v:shape>
            <v:shape id="_x0000_s1872" type="#_x0000_t202" style="position:absolute;left:6139;top:4525;width:375;height:212;mso-position-horizontal-relative:page;mso-position-vertical-relative:page" o:allowincell="f" filled="f" stroked="f">
              <v:textbox inset="0,0,0,0">
                <w:txbxContent>
                  <w:p w14:paraId="6761F16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19476B"/>
                        <w:sz w:val="16"/>
                        <w:szCs w:val="16"/>
                      </w:rPr>
                    </w:pPr>
                    <w:r>
                      <w:rPr>
                        <w:color w:val="19476B"/>
                        <w:sz w:val="16"/>
                        <w:szCs w:val="16"/>
                      </w:rPr>
                      <w:t>2018</w:t>
                    </w:r>
                  </w:p>
                </w:txbxContent>
              </v:textbox>
            </v:shape>
            <v:shape id="_x0000_s1873" type="#_x0000_t202" style="position:absolute;left:7214;top:4525;width:375;height:212;mso-position-horizontal-relative:page;mso-position-vertical-relative:page" o:allowincell="f" filled="f" stroked="f">
              <v:textbox inset="0,0,0,0">
                <w:txbxContent>
                  <w:p w14:paraId="79A0509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19476B"/>
                        <w:sz w:val="16"/>
                        <w:szCs w:val="16"/>
                      </w:rPr>
                    </w:pPr>
                    <w:r>
                      <w:rPr>
                        <w:color w:val="19476B"/>
                        <w:sz w:val="16"/>
                        <w:szCs w:val="16"/>
                      </w:rPr>
                      <w:t>2019</w:t>
                    </w:r>
                  </w:p>
                </w:txbxContent>
              </v:textbox>
            </v:shape>
            <v:shape id="_x0000_s1874" type="#_x0000_t202" style="position:absolute;left:8578;top:2012;width:1183;height:340;mso-position-horizontal-relative:page;mso-position-vertical-relative:page" o:allowincell="f" fillcolor="#0a96d8" stroked="f">
              <v:textbox inset="0,0,0,0">
                <w:txbxContent>
                  <w:p w14:paraId="3DA0F64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61"/>
                      <w:ind w:left="220"/>
                      <w:rPr>
                        <w:rFonts w:ascii="Lucida Sans" w:hAnsi="Lucida Sans" w:cs="Lucida Sans"/>
                        <w:color w:val="FFFFFF"/>
                        <w:w w:val="115"/>
                      </w:rPr>
                    </w:pPr>
                    <w:r>
                      <w:rPr>
                        <w:rFonts w:ascii="Lucida Sans" w:hAnsi="Lucida Sans" w:cs="Lucida Sans"/>
                        <w:color w:val="FFFFFF"/>
                        <w:w w:val="115"/>
                      </w:rPr>
                      <w:t>WORLD</w:t>
                    </w:r>
                  </w:p>
                </w:txbxContent>
              </v:textbox>
            </v:shape>
            <v:shape id="_x0000_s1875" type="#_x0000_t202" style="position:absolute;left:8578;top:1531;width:1183;height:340;mso-position-horizontal-relative:page;mso-position-vertical-relative:page" o:allowincell="f" fillcolor="#70ad47" stroked="f">
              <v:textbox inset="0,0,0,0">
                <w:txbxContent>
                  <w:p w14:paraId="3AD7645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61"/>
                      <w:ind w:left="349"/>
                      <w:rPr>
                        <w:rFonts w:ascii="Lucida Sans" w:hAnsi="Lucida Sans" w:cs="Lucida Sans"/>
                        <w:color w:val="FFFFFF"/>
                        <w:w w:val="105"/>
                      </w:rPr>
                    </w:pPr>
                    <w:r>
                      <w:rPr>
                        <w:rFonts w:ascii="Lucida Sans" w:hAnsi="Lucida Sans" w:cs="Lucida Sans"/>
                        <w:color w:val="FFFFFF"/>
                        <w:w w:val="10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01DF1C8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756709C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A2AFD64" w14:textId="77777777" w:rsidR="00000000" w:rsidRDefault="00786C4D">
      <w:pPr>
        <w:pStyle w:val="Textoindependiente"/>
        <w:kinsoku w:val="0"/>
        <w:overflowPunct w:val="0"/>
        <w:spacing w:before="2"/>
        <w:rPr>
          <w:sz w:val="24"/>
          <w:szCs w:val="24"/>
        </w:rPr>
      </w:pPr>
    </w:p>
    <w:p w14:paraId="5E47EBAC" w14:textId="77777777" w:rsidR="00000000" w:rsidRDefault="00786C4D">
      <w:pPr>
        <w:pStyle w:val="Textoindependiente"/>
        <w:tabs>
          <w:tab w:val="left" w:pos="22273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30</w:t>
      </w:r>
      <w:r>
        <w:rPr>
          <w:color w:val="0091B3"/>
          <w:sz w:val="14"/>
          <w:szCs w:val="14"/>
        </w:rPr>
        <w:tab/>
        <w:t>31</w:t>
      </w:r>
    </w:p>
    <w:p w14:paraId="0829198D" w14:textId="77777777" w:rsidR="00000000" w:rsidRDefault="00786C4D">
      <w:pPr>
        <w:pStyle w:val="Textoindependiente"/>
        <w:tabs>
          <w:tab w:val="left" w:pos="22273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2BC5F790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0E8A0037">
          <v:group id="_x0000_s1876" style="width:104.25pt;height:34.35pt;mso-position-horizontal-relative:char;mso-position-vertical-relative:line" coordsize="2085,687" o:allowincell="f">
            <v:shape id="_x0000_s1877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878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1156614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39DF100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58F3F185">
          <v:group id="_x0000_s1879" style="width:104.25pt;height:37.25pt;mso-position-horizontal-relative:char;mso-position-vertical-relative:line" coordsize="2085,745" o:allowincell="f">
            <v:shape id="_x0000_s1880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881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2FEC3B6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14B097E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64B711C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E31B730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44D999C" w14:textId="77777777" w:rsidR="00000000" w:rsidRDefault="00786C4D">
      <w:pPr>
        <w:pStyle w:val="Textoindependiente"/>
        <w:kinsoku w:val="0"/>
        <w:overflowPunct w:val="0"/>
        <w:spacing w:before="10"/>
        <w:rPr>
          <w:sz w:val="20"/>
          <w:szCs w:val="20"/>
        </w:rPr>
      </w:pPr>
    </w:p>
    <w:p w14:paraId="200AC21A" w14:textId="77777777" w:rsidR="00000000" w:rsidRDefault="00786C4D">
      <w:pPr>
        <w:pStyle w:val="Textoindependiente"/>
        <w:kinsoku w:val="0"/>
        <w:overflowPunct w:val="0"/>
        <w:spacing w:before="10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57C51D69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22"/>
        <w:jc w:val="both"/>
        <w:rPr>
          <w:color w:val="231F20"/>
        </w:rPr>
      </w:pPr>
      <w:r>
        <w:rPr>
          <w:color w:val="231F20"/>
        </w:rPr>
        <w:t>In Sudan, the socio-economic crisis, on top of the 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crisis suffered by the country, has led to an in</w:t>
      </w:r>
      <w:r>
        <w:rPr>
          <w:color w:val="231F20"/>
        </w:rPr>
        <w:t>crease in 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prices.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African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Republic,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COVID-19 adds to the difficulties caused by displacements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escalated violence. In Sierra Leone and Liberia, the socio-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 consequences of lockdowns and the sharp drop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remittances have led to an increase in food prices and higher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insecurity.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Somalia,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originated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socio-econ</w:t>
      </w:r>
      <w:r>
        <w:rPr>
          <w:color w:val="231F20"/>
        </w:rPr>
        <w:t>omic effects of COVID-19 have been particu-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larly challenging for urban populations and those receiving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mittances (WFP, 2021). Unless financial resources are made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available to LDCs, the long-term consequences for the human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economic development of p</w:t>
      </w:r>
      <w:r>
        <w:rPr>
          <w:color w:val="231F20"/>
        </w:rPr>
        <w:t>eople living in the LDCs will be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dramatic,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poverty,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inequality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malnutrition.</w:t>
      </w:r>
    </w:p>
    <w:p w14:paraId="4006274D" w14:textId="77777777" w:rsidR="00000000" w:rsidRDefault="00786C4D">
      <w:pPr>
        <w:pStyle w:val="Textoindependiente"/>
        <w:kinsoku w:val="0"/>
        <w:overflowPunct w:val="0"/>
        <w:spacing w:before="162" w:line="312" w:lineRule="auto"/>
        <w:ind w:left="322"/>
        <w:jc w:val="both"/>
        <w:rPr>
          <w:color w:val="231F20"/>
        </w:rPr>
      </w:pPr>
      <w:r>
        <w:rPr>
          <w:color w:val="231F20"/>
        </w:rPr>
        <w:t>Unlike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illustrated by the successful development experiences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past, industrialization is lagging in most LDCs. The process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rapid urbanization experienced by many LDCs is not matched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employment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opportunities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higher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income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sector,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reduces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path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migrating from low-income agricultural activities to higher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activities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urban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areas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experienced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developing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countries in the path for the LDCs. On the contrary, people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movi</w:t>
      </w:r>
      <w:r>
        <w:rPr>
          <w:color w:val="231F20"/>
        </w:rPr>
        <w:t>ng from low productivity agricultural activities to the low-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peri-urban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areas.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absolute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people.</w:t>
      </w:r>
    </w:p>
    <w:p w14:paraId="471E8CDD" w14:textId="77777777" w:rsidR="00000000" w:rsidRDefault="00786C4D">
      <w:pPr>
        <w:pStyle w:val="Textoindependiente"/>
        <w:kinsoku w:val="0"/>
        <w:overflowPunct w:val="0"/>
        <w:spacing w:before="5"/>
        <w:rPr>
          <w:sz w:val="19"/>
          <w:szCs w:val="19"/>
        </w:rPr>
      </w:pPr>
    </w:p>
    <w:p w14:paraId="7A0ED698" w14:textId="77777777" w:rsidR="00000000" w:rsidRDefault="00786C4D">
      <w:pPr>
        <w:pStyle w:val="Prrafodelista"/>
        <w:numPr>
          <w:ilvl w:val="1"/>
          <w:numId w:val="46"/>
        </w:numPr>
        <w:tabs>
          <w:tab w:val="left" w:pos="677"/>
        </w:tabs>
        <w:kinsoku w:val="0"/>
        <w:overflowPunct w:val="0"/>
        <w:spacing w:line="264" w:lineRule="auto"/>
        <w:ind w:left="324" w:right="311" w:firstLine="0"/>
        <w:jc w:val="left"/>
        <w:rPr>
          <w:rFonts w:ascii="Lucida Sans" w:hAnsi="Lucida Sans" w:cs="Lucida Sans"/>
          <w:b/>
          <w:bCs/>
          <w:color w:val="3E7E44"/>
          <w:w w:val="105"/>
          <w:sz w:val="20"/>
          <w:szCs w:val="20"/>
        </w:rPr>
      </w:pPr>
      <w:r>
        <w:rPr>
          <w:rFonts w:ascii="Lucida Sans" w:hAnsi="Lucida Sans" w:cs="Lucida Sans"/>
          <w:b/>
          <w:bCs/>
          <w:color w:val="3E7E44"/>
          <w:w w:val="105"/>
          <w:sz w:val="20"/>
          <w:szCs w:val="20"/>
        </w:rPr>
        <w:t>AN</w:t>
      </w:r>
      <w:r>
        <w:rPr>
          <w:rFonts w:ascii="Lucida Sans" w:hAnsi="Lucida Sans" w:cs="Lucida Sans"/>
          <w:b/>
          <w:bCs/>
          <w:color w:val="3E7E44"/>
          <w:spacing w:val="7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3E7E44"/>
          <w:w w:val="105"/>
          <w:sz w:val="20"/>
          <w:szCs w:val="20"/>
        </w:rPr>
        <w:t>OVERVIEW</w:t>
      </w:r>
      <w:r>
        <w:rPr>
          <w:rFonts w:ascii="Lucida Sans" w:hAnsi="Lucida Sans" w:cs="Lucida Sans"/>
          <w:b/>
          <w:bCs/>
          <w:color w:val="3E7E44"/>
          <w:spacing w:val="8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3E7E44"/>
          <w:w w:val="105"/>
          <w:sz w:val="20"/>
          <w:szCs w:val="20"/>
        </w:rPr>
        <w:t>OF</w:t>
      </w:r>
      <w:r>
        <w:rPr>
          <w:rFonts w:ascii="Lucida Sans" w:hAnsi="Lucida Sans" w:cs="Lucida Sans"/>
          <w:b/>
          <w:bCs/>
          <w:color w:val="3E7E44"/>
          <w:spacing w:val="8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3E7E44"/>
          <w:w w:val="105"/>
          <w:sz w:val="20"/>
          <w:szCs w:val="20"/>
        </w:rPr>
        <w:t>THE</w:t>
      </w:r>
      <w:r>
        <w:rPr>
          <w:rFonts w:ascii="Lucida Sans" w:hAnsi="Lucida Sans" w:cs="Lucida Sans"/>
          <w:b/>
          <w:bCs/>
          <w:color w:val="3E7E44"/>
          <w:spacing w:val="7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3E7E44"/>
          <w:w w:val="105"/>
          <w:sz w:val="20"/>
          <w:szCs w:val="20"/>
        </w:rPr>
        <w:t>STATE</w:t>
      </w:r>
      <w:r>
        <w:rPr>
          <w:rFonts w:ascii="Lucida Sans" w:hAnsi="Lucida Sans" w:cs="Lucida Sans"/>
          <w:b/>
          <w:bCs/>
          <w:color w:val="3E7E44"/>
          <w:spacing w:val="8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3E7E44"/>
          <w:w w:val="105"/>
          <w:sz w:val="20"/>
          <w:szCs w:val="20"/>
        </w:rPr>
        <w:t>OF</w:t>
      </w:r>
      <w:r>
        <w:rPr>
          <w:rFonts w:ascii="Lucida Sans" w:hAnsi="Lucida Sans" w:cs="Lucida Sans"/>
          <w:b/>
          <w:bCs/>
          <w:color w:val="3E7E44"/>
          <w:spacing w:val="8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3E7E44"/>
          <w:w w:val="105"/>
          <w:sz w:val="20"/>
          <w:szCs w:val="20"/>
        </w:rPr>
        <w:t>FOOD</w:t>
      </w:r>
      <w:r>
        <w:rPr>
          <w:rFonts w:ascii="Lucida Sans" w:hAnsi="Lucida Sans" w:cs="Lucida Sans"/>
          <w:b/>
          <w:bCs/>
          <w:color w:val="3E7E44"/>
          <w:spacing w:val="-64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3E7E44"/>
          <w:w w:val="105"/>
          <w:sz w:val="20"/>
          <w:szCs w:val="20"/>
        </w:rPr>
        <w:t>INSECURITY</w:t>
      </w:r>
      <w:r>
        <w:rPr>
          <w:rFonts w:ascii="Lucida Sans" w:hAnsi="Lucida Sans" w:cs="Lucida Sans"/>
          <w:b/>
          <w:bCs/>
          <w:color w:val="3E7E44"/>
          <w:spacing w:val="-8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3E7E44"/>
          <w:w w:val="105"/>
          <w:sz w:val="20"/>
          <w:szCs w:val="20"/>
        </w:rPr>
        <w:t>AND</w:t>
      </w:r>
      <w:r>
        <w:rPr>
          <w:rFonts w:ascii="Lucida Sans" w:hAnsi="Lucida Sans" w:cs="Lucida Sans"/>
          <w:b/>
          <w:bCs/>
          <w:color w:val="3E7E44"/>
          <w:spacing w:val="-7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3E7E44"/>
          <w:w w:val="105"/>
          <w:sz w:val="20"/>
          <w:szCs w:val="20"/>
        </w:rPr>
        <w:t>NUTRITION</w:t>
      </w:r>
      <w:r>
        <w:rPr>
          <w:rFonts w:ascii="Lucida Sans" w:hAnsi="Lucida Sans" w:cs="Lucida Sans"/>
          <w:b/>
          <w:bCs/>
          <w:color w:val="3E7E44"/>
          <w:spacing w:val="-7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3E7E44"/>
          <w:w w:val="105"/>
          <w:sz w:val="20"/>
          <w:szCs w:val="20"/>
        </w:rPr>
        <w:t>IN</w:t>
      </w:r>
      <w:r>
        <w:rPr>
          <w:rFonts w:ascii="Lucida Sans" w:hAnsi="Lucida Sans" w:cs="Lucida Sans"/>
          <w:b/>
          <w:bCs/>
          <w:color w:val="3E7E44"/>
          <w:spacing w:val="-7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3E7E44"/>
          <w:w w:val="105"/>
          <w:sz w:val="20"/>
          <w:szCs w:val="20"/>
        </w:rPr>
        <w:t>THE</w:t>
      </w:r>
      <w:r>
        <w:rPr>
          <w:rFonts w:ascii="Lucida Sans" w:hAnsi="Lucida Sans" w:cs="Lucida Sans"/>
          <w:b/>
          <w:bCs/>
          <w:color w:val="3E7E44"/>
          <w:spacing w:val="-7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3E7E44"/>
          <w:w w:val="105"/>
          <w:sz w:val="20"/>
          <w:szCs w:val="20"/>
        </w:rPr>
        <w:t>LDCs</w:t>
      </w:r>
    </w:p>
    <w:p w14:paraId="264B7D08" w14:textId="77777777" w:rsidR="00000000" w:rsidRDefault="00786C4D">
      <w:pPr>
        <w:pStyle w:val="Textoindependiente"/>
        <w:kinsoku w:val="0"/>
        <w:overflowPunct w:val="0"/>
        <w:spacing w:before="135" w:line="312" w:lineRule="auto"/>
        <w:ind w:left="323" w:right="1"/>
        <w:jc w:val="both"/>
        <w:rPr>
          <w:color w:val="231F20"/>
        </w:rPr>
      </w:pPr>
      <w:r>
        <w:rPr>
          <w:color w:val="231F20"/>
        </w:rPr>
        <w:t>Agricultural productivity remains a significant determinant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Agriculture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employs</w:t>
      </w:r>
    </w:p>
    <w:p w14:paraId="39086077" w14:textId="77777777" w:rsidR="00000000" w:rsidRDefault="00786C4D">
      <w:pPr>
        <w:pStyle w:val="Textoindependiente"/>
        <w:kinsoku w:val="0"/>
        <w:overflowPunct w:val="0"/>
        <w:spacing w:before="119" w:line="312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more than half of the population and constitutes the primary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percepti-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ble decrease in the levels of the population employed in ag-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riculture. In 2019, 55 percent of the population of LDCs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employed in agriculture, down from 60.4 percent in 2011.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importance of rural areas remains very high, although it 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consistently declined as many countries are experiencing rap-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 urbaniza</w:t>
      </w:r>
      <w:r>
        <w:rPr>
          <w:color w:val="231F20"/>
        </w:rPr>
        <w:t>tion. In 2019, 65.9 percent of the population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lived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2011.</w:t>
      </w:r>
    </w:p>
    <w:p w14:paraId="116996CA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Although agriculture produces more than enough calories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meet basic dietary needs worldwide, the number of undernour-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ished people in the L</w:t>
      </w:r>
      <w:r>
        <w:rPr>
          <w:color w:val="231F20"/>
        </w:rPr>
        <w:t>DCs has not declined. The prevalence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undernourishment has remained virtually unchanged since 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establishment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IPoA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percent.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unable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cover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nutritional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needs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has,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risen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considerably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198.8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241.5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million.</w:t>
      </w:r>
    </w:p>
    <w:p w14:paraId="1ACA89E5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This represents an increase of 21.5 percent in the absolute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 of people affected by undernourishment during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decade of the implementation of the IPoA. These numbers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suggest a trend where bad nutrition and undernourishment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</w:rPr>
        <w:t>come increasingly localized in the LDCs, with 35.11 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the world’s share, a substantial increase from 29.5 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2010.</w:t>
      </w:r>
    </w:p>
    <w:p w14:paraId="6718C6BE" w14:textId="77777777" w:rsidR="00000000" w:rsidRDefault="00786C4D">
      <w:pPr>
        <w:pStyle w:val="Textoindependiente"/>
        <w:kinsoku w:val="0"/>
        <w:overflowPunct w:val="0"/>
        <w:spacing w:before="165" w:line="309" w:lineRule="auto"/>
        <w:ind w:left="319" w:right="38"/>
        <w:jc w:val="both"/>
        <w:rPr>
          <w:color w:val="231F20"/>
        </w:rPr>
      </w:pPr>
      <w:r>
        <w:rPr>
          <w:color w:val="231F20"/>
        </w:rPr>
        <w:t>Limited access to food is a persistent threat for millions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 in the LDCs. In 2019, 51.5 percent of the population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</w:t>
      </w:r>
      <w:r>
        <w:rPr>
          <w:color w:val="231F20"/>
        </w:rPr>
        <w:t>ved, according to estimates from the FAO, under moderate 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severe food insecurity. This represented an increase from 45.7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2014.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double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world’s average of 25.</w:t>
      </w:r>
      <w:r>
        <w:rPr>
          <w:color w:val="231F20"/>
        </w:rPr>
        <w:t>9 percent in 2019. Since 2014,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prevalence of severe food insecurity in the LDCs has increased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from 17.6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2019.</w:t>
      </w:r>
    </w:p>
    <w:p w14:paraId="3C8D5BD6" w14:textId="77777777" w:rsidR="00000000" w:rsidRDefault="00786C4D">
      <w:pPr>
        <w:pStyle w:val="Ttulo9"/>
        <w:kinsoku w:val="0"/>
        <w:overflowPunct w:val="0"/>
        <w:spacing w:before="119"/>
        <w:ind w:left="322"/>
        <w:rPr>
          <w:color w:val="101312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  <w:r>
        <w:rPr>
          <w:color w:val="101312"/>
        </w:rPr>
        <w:t>Diet</w:t>
      </w:r>
      <w:r>
        <w:rPr>
          <w:color w:val="101312"/>
          <w:spacing w:val="26"/>
        </w:rPr>
        <w:t xml:space="preserve"> </w:t>
      </w:r>
      <w:r>
        <w:rPr>
          <w:color w:val="101312"/>
        </w:rPr>
        <w:t>quality</w:t>
      </w:r>
      <w:r>
        <w:rPr>
          <w:color w:val="101312"/>
          <w:spacing w:val="26"/>
        </w:rPr>
        <w:t xml:space="preserve"> </w:t>
      </w:r>
      <w:r>
        <w:rPr>
          <w:color w:val="101312"/>
        </w:rPr>
        <w:t>and</w:t>
      </w:r>
      <w:r>
        <w:rPr>
          <w:color w:val="101312"/>
          <w:spacing w:val="26"/>
        </w:rPr>
        <w:t xml:space="preserve"> </w:t>
      </w:r>
      <w:r>
        <w:rPr>
          <w:color w:val="101312"/>
        </w:rPr>
        <w:t>nutrition</w:t>
      </w:r>
    </w:p>
    <w:p w14:paraId="16090167" w14:textId="77777777" w:rsidR="00000000" w:rsidRDefault="00786C4D">
      <w:pPr>
        <w:pStyle w:val="Textoindependiente"/>
        <w:kinsoku w:val="0"/>
        <w:overflowPunct w:val="0"/>
        <w:spacing w:before="115" w:line="304" w:lineRule="auto"/>
        <w:ind w:left="322"/>
        <w:jc w:val="both"/>
        <w:rPr>
          <w:color w:val="231F20"/>
          <w:spacing w:val="-1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linkage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nutritional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(Meenakshi,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2016;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Neumann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1999;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Schönfeldt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Hall,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2012;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Tzioumis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Adair,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2014)</w:t>
      </w:r>
      <w:r>
        <w:rPr>
          <w:color w:val="231F20"/>
          <w:position w:val="6"/>
          <w:sz w:val="10"/>
          <w:szCs w:val="10"/>
        </w:rPr>
        <w:t>27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dietary supply shows a higher weight of energy-rich foods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population.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LDCs also show lower protein intake, which is associated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poor nutrition outcomes. The average supply of protein (g/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cap/day—3-year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average)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increased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31.9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period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2009-2011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55.1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2015-2017,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substantially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79.9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2015-2017. The average supply of protein of animal origin (g/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cap/day—3-year average) was 10.1 for the period 2009-2011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11.8 g/cap/day for the period 201</w:t>
      </w:r>
      <w:r>
        <w:rPr>
          <w:color w:val="231F20"/>
        </w:rPr>
        <w:t>5-2017 in the LDCs, also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>significantly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world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average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31.3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2015-2017.</w:t>
      </w:r>
    </w:p>
    <w:p w14:paraId="72878C08" w14:textId="77777777" w:rsidR="00000000" w:rsidRDefault="00786C4D">
      <w:pPr>
        <w:pStyle w:val="Ttulo9"/>
        <w:kinsoku w:val="0"/>
        <w:overflowPunct w:val="0"/>
        <w:spacing w:before="210" w:line="288" w:lineRule="auto"/>
        <w:ind w:right="511"/>
        <w:jc w:val="left"/>
        <w:rPr>
          <w:color w:val="101312"/>
        </w:rPr>
      </w:pPr>
      <w:r>
        <w:rPr>
          <w:color w:val="101312"/>
        </w:rPr>
        <w:t>Micronutrient</w:t>
      </w:r>
      <w:r>
        <w:rPr>
          <w:color w:val="101312"/>
          <w:spacing w:val="30"/>
        </w:rPr>
        <w:t xml:space="preserve"> </w:t>
      </w:r>
      <w:r>
        <w:rPr>
          <w:color w:val="101312"/>
        </w:rPr>
        <w:t>deficiencies</w:t>
      </w:r>
      <w:r>
        <w:rPr>
          <w:color w:val="101312"/>
          <w:spacing w:val="31"/>
        </w:rPr>
        <w:t xml:space="preserve"> </w:t>
      </w:r>
      <w:r>
        <w:rPr>
          <w:color w:val="101312"/>
        </w:rPr>
        <w:t>prevent</w:t>
      </w:r>
      <w:r>
        <w:rPr>
          <w:color w:val="101312"/>
          <w:spacing w:val="30"/>
        </w:rPr>
        <w:t xml:space="preserve"> </w:t>
      </w:r>
      <w:r>
        <w:rPr>
          <w:color w:val="101312"/>
        </w:rPr>
        <w:t>progress</w:t>
      </w:r>
      <w:r>
        <w:rPr>
          <w:color w:val="101312"/>
          <w:spacing w:val="31"/>
        </w:rPr>
        <w:t xml:space="preserve"> </w:t>
      </w:r>
      <w:r>
        <w:rPr>
          <w:color w:val="101312"/>
        </w:rPr>
        <w:t>in</w:t>
      </w:r>
      <w:r>
        <w:rPr>
          <w:color w:val="101312"/>
          <w:spacing w:val="-42"/>
        </w:rPr>
        <w:t xml:space="preserve"> </w:t>
      </w:r>
      <w:r>
        <w:rPr>
          <w:color w:val="101312"/>
        </w:rPr>
        <w:t>human</w:t>
      </w:r>
      <w:r>
        <w:rPr>
          <w:color w:val="101312"/>
          <w:spacing w:val="4"/>
        </w:rPr>
        <w:t xml:space="preserve"> </w:t>
      </w:r>
      <w:r>
        <w:rPr>
          <w:color w:val="101312"/>
        </w:rPr>
        <w:t>development</w:t>
      </w:r>
    </w:p>
    <w:p w14:paraId="5513F0E9" w14:textId="77777777" w:rsidR="00000000" w:rsidRDefault="00786C4D">
      <w:pPr>
        <w:pStyle w:val="Textoindependiente"/>
        <w:kinsoku w:val="0"/>
        <w:overflowPunct w:val="0"/>
        <w:spacing w:before="10" w:line="270" w:lineRule="atLeast"/>
        <w:ind w:left="323"/>
        <w:jc w:val="both"/>
        <w:rPr>
          <w:color w:val="231F20"/>
        </w:rPr>
      </w:pPr>
      <w:r>
        <w:rPr>
          <w:color w:val="231F20"/>
        </w:rPr>
        <w:t>Micronutrient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deficiencies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aggravate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undernourishment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can have severe c</w:t>
      </w:r>
      <w:r>
        <w:rPr>
          <w:color w:val="231F20"/>
        </w:rPr>
        <w:t>onsequences in the long-term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children.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prevalence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undernourishment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illustrates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how health, economic, and food safety are inextricably linked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(FAO, 2020). Increased immunization and control programmes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for malaria and other diseases and</w:t>
      </w:r>
      <w:r>
        <w:rPr>
          <w:color w:val="231F20"/>
        </w:rPr>
        <w:t xml:space="preserve"> improving nutritional sta-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tus go hand in hand in reducing poverty and vulnerability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marginalized communities. The affordability of a micronutri-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ent-rich diet is crucial for vulnerable groups in the LDCs. Ris-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real incomes is extremely important t</w:t>
      </w:r>
      <w:r>
        <w:rPr>
          <w:color w:val="231F20"/>
        </w:rPr>
        <w:t>o ensure access to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healthy diet. Without sufficient income or safety nets, the poor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unable to make the choices for a healthy diet. Education,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infrastructure, storage, and retailing are also relevant factors.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 policies can contribute to reducing</w:t>
      </w:r>
      <w:r>
        <w:rPr>
          <w:color w:val="231F20"/>
        </w:rPr>
        <w:t xml:space="preserve"> prices for more nu-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tritious foods in the LDCs. Increasing the productivity of farms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addressing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off-farm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bottlenecks,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infrastructure</w:t>
      </w:r>
    </w:p>
    <w:p w14:paraId="790E0AF5" w14:textId="77777777" w:rsidR="00000000" w:rsidRDefault="00786C4D">
      <w:pPr>
        <w:pStyle w:val="Textoindependiente"/>
        <w:kinsoku w:val="0"/>
        <w:overflowPunct w:val="0"/>
        <w:spacing w:before="119" w:line="300" w:lineRule="auto"/>
        <w:ind w:left="319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fulfilling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life.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children,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it can lead to cognitive disabilities and obstacles in their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velopment, particularly for the poorest and most vulnerable.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micronutrient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deficiencies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contributes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nutrition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comes have a</w:t>
      </w:r>
      <w:r>
        <w:rPr>
          <w:color w:val="231F20"/>
        </w:rPr>
        <w:t xml:space="preserve"> direct impact on children’s health and wellbeing.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severely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stunted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decreased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from</w:t>
      </w:r>
    </w:p>
    <w:p w14:paraId="2AC763EC" w14:textId="77777777" w:rsidR="00000000" w:rsidRDefault="00786C4D">
      <w:pPr>
        <w:pStyle w:val="Textoindependiente"/>
        <w:kinsoku w:val="0"/>
        <w:overflowPunct w:val="0"/>
        <w:spacing w:line="300" w:lineRule="auto"/>
        <w:ind w:left="319" w:right="241"/>
        <w:jc w:val="both"/>
        <w:rPr>
          <w:color w:val="231F20"/>
        </w:rPr>
      </w:pPr>
      <w:r>
        <w:rPr>
          <w:color w:val="231F20"/>
        </w:rPr>
        <w:t>34.6 percent in 2015 to 31.2 percent in 2019, which represents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decrease from 48 to 45 million. Despite this progress, child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substantially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21.3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2019.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moderately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severely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wasted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was</w:t>
      </w:r>
    </w:p>
    <w:p w14:paraId="3E512595" w14:textId="77777777" w:rsidR="00000000" w:rsidRDefault="00786C4D">
      <w:pPr>
        <w:pStyle w:val="Textoindependiente"/>
        <w:kinsoku w:val="0"/>
        <w:overflowPunct w:val="0"/>
        <w:spacing w:line="300" w:lineRule="auto"/>
        <w:ind w:left="319" w:right="240"/>
        <w:jc w:val="both"/>
        <w:rPr>
          <w:color w:val="231F20"/>
        </w:rPr>
      </w:pPr>
      <w:r>
        <w:rPr>
          <w:color w:val="231F20"/>
        </w:rPr>
        <w:t>10.9 percent. Investm</w:t>
      </w:r>
      <w:r>
        <w:rPr>
          <w:color w:val="231F20"/>
        </w:rPr>
        <w:t>ent in education, particularly targeting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school age groups, providing accurate information about 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etary risks and better regulation on labeling and marketing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 adequate information to consumers, is also essential.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Supplementation programmes and</w:t>
      </w:r>
      <w:r>
        <w:rPr>
          <w:color w:val="231F20"/>
        </w:rPr>
        <w:t xml:space="preserve"> strategies for diet diversi-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fication can bring positive results. Still, they require scaled 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resources and technical capacities, which is challenging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 with already strained public budgets and now additional-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burdened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raised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fighting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COVID-19.</w:t>
      </w:r>
    </w:p>
    <w:p w14:paraId="4A1B9E98" w14:textId="77777777" w:rsidR="00000000" w:rsidRDefault="00786C4D">
      <w:pPr>
        <w:pStyle w:val="Textoindependiente"/>
        <w:kinsoku w:val="0"/>
        <w:overflowPunct w:val="0"/>
        <w:spacing w:before="5"/>
        <w:rPr>
          <w:sz w:val="19"/>
          <w:szCs w:val="19"/>
        </w:rPr>
      </w:pPr>
    </w:p>
    <w:p w14:paraId="20A0026A" w14:textId="77777777" w:rsidR="00000000" w:rsidRDefault="00786C4D">
      <w:pPr>
        <w:pStyle w:val="Ttulo9"/>
        <w:kinsoku w:val="0"/>
        <w:overflowPunct w:val="0"/>
        <w:ind w:left="319"/>
        <w:rPr>
          <w:color w:val="101312"/>
        </w:rPr>
      </w:pPr>
      <w:r>
        <w:rPr>
          <w:color w:val="101312"/>
        </w:rPr>
        <w:t>Food</w:t>
      </w:r>
      <w:r>
        <w:rPr>
          <w:color w:val="101312"/>
          <w:spacing w:val="11"/>
        </w:rPr>
        <w:t xml:space="preserve"> </w:t>
      </w:r>
      <w:r>
        <w:rPr>
          <w:color w:val="101312"/>
        </w:rPr>
        <w:t>waste</w:t>
      </w:r>
    </w:p>
    <w:p w14:paraId="35896424" w14:textId="77777777" w:rsidR="00000000" w:rsidRDefault="00786C4D">
      <w:pPr>
        <w:pStyle w:val="Textoindependiente"/>
        <w:kinsoku w:val="0"/>
        <w:overflowPunct w:val="0"/>
        <w:spacing w:before="110" w:line="304" w:lineRule="auto"/>
        <w:ind w:left="319" w:right="239"/>
        <w:jc w:val="both"/>
        <w:rPr>
          <w:color w:val="231F20"/>
        </w:rPr>
      </w:pPr>
      <w:r>
        <w:rPr>
          <w:color w:val="231F20"/>
        </w:rPr>
        <w:t>Food waste is an important issue for LDCs. Addressing it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contribute to improve nutritional outcomes and can also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positive economic impacts. A study in circumscribed areas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illustrates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challenge.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Republic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Tanzania,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119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kg per capita in the studied area. In Zambia it was 78 kg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 waste per capita in 2012; 189 kg of food waste per capita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Rwanda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2013;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Ethiopia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capita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(UNEP,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Disruptions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onset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eFood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waste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dislocations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transportation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</w:p>
    <w:p w14:paraId="72D3856D" w14:textId="77777777" w:rsidR="00000000" w:rsidRDefault="00786C4D">
      <w:pPr>
        <w:pStyle w:val="Textoindependiente"/>
        <w:kinsoku w:val="0"/>
        <w:overflowPunct w:val="0"/>
        <w:spacing w:before="110" w:line="304" w:lineRule="auto"/>
        <w:ind w:left="319" w:right="239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2" w:space="1361"/>
            <w:col w:w="5236" w:space="39"/>
            <w:col w:w="5476"/>
          </w:cols>
          <w:noEndnote/>
        </w:sectPr>
      </w:pPr>
    </w:p>
    <w:p w14:paraId="37B2AA53" w14:textId="77777777" w:rsidR="00000000" w:rsidRDefault="00786C4D">
      <w:pPr>
        <w:pStyle w:val="Ttulo8"/>
        <w:kinsoku w:val="0"/>
        <w:overflowPunct w:val="0"/>
        <w:spacing w:before="19"/>
        <w:rPr>
          <w:color w:val="19476B"/>
        </w:rPr>
      </w:pPr>
      <w:r>
        <w:rPr>
          <w:b/>
          <w:bCs/>
          <w:color w:val="19476B"/>
        </w:rPr>
        <w:t>Figure</w:t>
      </w:r>
      <w:r>
        <w:rPr>
          <w:b/>
          <w:bCs/>
          <w:color w:val="19476B"/>
          <w:spacing w:val="13"/>
        </w:rPr>
        <w:t xml:space="preserve"> </w:t>
      </w:r>
      <w:r>
        <w:rPr>
          <w:b/>
          <w:bCs/>
          <w:color w:val="19476B"/>
        </w:rPr>
        <w:t>C.1:</w:t>
      </w:r>
      <w:r>
        <w:rPr>
          <w:b/>
          <w:bCs/>
          <w:color w:val="19476B"/>
          <w:spacing w:val="14"/>
        </w:rPr>
        <w:t xml:space="preserve"> </w:t>
      </w:r>
      <w:r>
        <w:rPr>
          <w:color w:val="19476B"/>
        </w:rPr>
        <w:t>Prevalence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of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moderate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or</w:t>
      </w:r>
      <w:r>
        <w:rPr>
          <w:color w:val="19476B"/>
          <w:spacing w:val="13"/>
        </w:rPr>
        <w:t xml:space="preserve"> </w:t>
      </w:r>
      <w:r>
        <w:rPr>
          <w:color w:val="19476B"/>
        </w:rPr>
        <w:t>severe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food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insecurity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in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total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population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(percent)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(3-year</w:t>
      </w:r>
      <w:r>
        <w:rPr>
          <w:color w:val="19476B"/>
          <w:spacing w:val="13"/>
        </w:rPr>
        <w:t xml:space="preserve"> </w:t>
      </w:r>
      <w:r>
        <w:rPr>
          <w:color w:val="19476B"/>
        </w:rPr>
        <w:t>average)</w:t>
      </w:r>
    </w:p>
    <w:p w14:paraId="5C3CF237" w14:textId="77777777" w:rsidR="00000000" w:rsidRDefault="00786C4D">
      <w:pPr>
        <w:pStyle w:val="Textoindependiente"/>
        <w:kinsoku w:val="0"/>
        <w:overflowPunct w:val="0"/>
        <w:spacing w:before="109" w:line="304" w:lineRule="auto"/>
        <w:ind w:left="336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deficiencies,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crucial.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interventions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aimed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diversifying agricultural production can also contribute to 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higher-quality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diet.</w:t>
      </w:r>
    </w:p>
    <w:p w14:paraId="29250D6F" w14:textId="77777777" w:rsidR="00000000" w:rsidRDefault="00786C4D">
      <w:pPr>
        <w:pStyle w:val="Textoindependiente"/>
        <w:kinsoku w:val="0"/>
        <w:overflowPunct w:val="0"/>
        <w:spacing w:before="172" w:line="304" w:lineRule="auto"/>
        <w:ind w:left="336"/>
        <w:jc w:val="both"/>
        <w:rPr>
          <w:color w:val="231F20"/>
        </w:rPr>
      </w:pPr>
      <w:r>
        <w:rPr>
          <w:color w:val="231F20"/>
        </w:rPr>
        <w:t>The most widely known micronutrient deficiency, iron deficien-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cy, causes anemia affecting millions of people in the 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children.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Iodine,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Vitamin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folic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acid,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or zinc deficiencies affect large parts of the population. Iron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defic</w:t>
      </w:r>
      <w:r>
        <w:rPr>
          <w:color w:val="231F20"/>
        </w:rPr>
        <w:t>iency, which affects 30 percent of the world population,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countries, is exacerbated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a result of high levels of undernourishment, severe 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insecurity, as well as the prevalence of infectious and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diseases such as</w:t>
      </w:r>
      <w:r>
        <w:rPr>
          <w:color w:val="231F20"/>
        </w:rPr>
        <w:t xml:space="preserve"> malaria, hookworm infestation, schistoso-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miasis,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tuberculosis.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deficiencies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severely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reduce</w:t>
      </w:r>
    </w:p>
    <w:p w14:paraId="0D8132EB" w14:textId="77777777" w:rsidR="00000000" w:rsidRDefault="00786C4D">
      <w:pPr>
        <w:pStyle w:val="Textoindependiente"/>
        <w:kinsoku w:val="0"/>
        <w:overflowPunct w:val="0"/>
        <w:spacing w:before="1" w:line="304" w:lineRule="auto"/>
        <w:ind w:left="319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refrigeration. It may also be due to early harvesting in low-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income settings, because of d the need for cash or immediate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 access. One of the main challenges of addressing 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waste has been to measure and monitor it properly to identify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 interventions and to understand its impact on 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security and </w:t>
      </w:r>
      <w:r>
        <w:rPr>
          <w:color w:val="231F20"/>
        </w:rPr>
        <w:t>nutrition, as current evaluation tends to focus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place in the value chain where food waste occurs rather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 its broader societal impact. This challenge is particularly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Methodological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attention have improved data availability in recent years 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done.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Disruptions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onset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exacerbating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waste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challenges.</w:t>
      </w:r>
    </w:p>
    <w:p w14:paraId="308B21D0" w14:textId="77777777" w:rsidR="00000000" w:rsidRDefault="00786C4D">
      <w:pPr>
        <w:pStyle w:val="Textoindependiente"/>
        <w:kinsoku w:val="0"/>
        <w:overflowPunct w:val="0"/>
        <w:spacing w:before="1" w:line="304" w:lineRule="auto"/>
        <w:ind w:left="319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10023" w:space="1873"/>
            <w:col w:w="5249" w:space="39"/>
            <w:col w:w="5476"/>
          </w:cols>
          <w:noEndnote/>
        </w:sectPr>
      </w:pPr>
    </w:p>
    <w:p w14:paraId="649CE421" w14:textId="77777777" w:rsidR="00000000" w:rsidRDefault="00786C4D">
      <w:pPr>
        <w:pStyle w:val="Textoindependiente"/>
        <w:kinsoku w:val="0"/>
        <w:overflowPunct w:val="0"/>
        <w:spacing w:before="3"/>
        <w:rPr>
          <w:sz w:val="20"/>
          <w:szCs w:val="20"/>
        </w:rPr>
      </w:pPr>
      <w:r>
        <w:rPr>
          <w:noProof/>
        </w:rPr>
        <w:pict w14:anchorId="21856B7C">
          <v:shape id="_x0000_s1882" style="position:absolute;margin-left:595.55pt;margin-top:0;width:.05pt;height:841.7pt;z-index:-146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71E8AF56" w14:textId="77777777" w:rsidR="00000000" w:rsidRDefault="00786C4D">
      <w:pPr>
        <w:pStyle w:val="Textoindependiente"/>
        <w:kinsoku w:val="0"/>
        <w:overflowPunct w:val="0"/>
        <w:spacing w:line="20" w:lineRule="exact"/>
        <w:ind w:left="12231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463234B3">
          <v:group id="_x0000_s1883" style="width:1in;height:1pt;mso-position-horizontal-relative:char;mso-position-vertical-relative:line" coordsize="1440,20" o:allowincell="f">
            <v:shape id="_x0000_s1884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069B5EEC" w14:textId="77777777" w:rsidR="00000000" w:rsidRDefault="00786C4D">
      <w:pPr>
        <w:pStyle w:val="Textoindependiente"/>
        <w:kinsoku w:val="0"/>
        <w:overflowPunct w:val="0"/>
        <w:spacing w:before="84" w:line="256" w:lineRule="auto"/>
        <w:ind w:left="12302" w:right="239" w:hanging="71"/>
        <w:jc w:val="both"/>
        <w:rPr>
          <w:color w:val="414042"/>
          <w:sz w:val="14"/>
          <w:szCs w:val="14"/>
        </w:rPr>
      </w:pPr>
      <w:r>
        <w:rPr>
          <w:noProof/>
        </w:rPr>
        <w:pict w14:anchorId="0F1C81CF">
          <v:group id="_x0000_s1885" style="position:absolute;left:0;text-align:left;margin-left:43.25pt;margin-top:-180.7pt;width:509.1pt;height:209.4pt;z-index:235;mso-position-horizontal-relative:page" coordorigin="865,-3614" coordsize="10182,4188" o:allowincell="f">
            <v:shape id="_x0000_s1886" style="position:absolute;left:2450;top:-1695;width:6684;height:165;mso-position-horizontal-relative:page;mso-position-vertical-relative:text" coordsize="6684,165" o:allowincell="f" path="m,164hhl1335,164,2670,125,4011,51,5346,4,6683,e" filled="f" strokecolor="#5ebace" strokeweight=".52139mm">
              <v:path arrowok="t"/>
            </v:shape>
            <v:shape id="_x0000_s1887" style="position:absolute;left:2450;top:-2834;width:6684;height:267;mso-position-horizontal-relative:page;mso-position-vertical-relative:text" coordsize="6684,267" o:allowincell="f" path="m,266hhl1335,244,2670,129,4011,93,5346,86,6683,e" filled="f" strokecolor="#ec776c" strokeweight=".52139mm">
              <v:path arrowok="t"/>
            </v:shape>
            <v:shape id="_x0000_s1888" style="position:absolute;left:866;top:-3613;width:10179;height:4185;mso-position-horizontal-relative:page;mso-position-vertical-relative:text" coordsize="10179,4185" o:allowincell="f" path="m,4185hhl10178,4185,10178,,,,,4185xe" filled="f" strokecolor="#9d9fa2" strokeweight=".05289mm">
              <v:path arrowok="t"/>
            </v:shape>
            <v:group id="_x0000_s1889" style="position:absolute;left:1884;top:-3164;width:7876;height:2679" coordorigin="1884,-3164" coordsize="7876,2679" o:allowincell="f">
              <v:shape id="_x0000_s1890" style="position:absolute;left:1884;top:-3164;width:7876;height:2679;mso-position-horizontal-relative:page;mso-position-vertical-relative:text" coordsize="7876,2679" o:allowincell="f" path="m,2678hhl7875,2678e" filled="f" strokecolor="#d8d8d8" strokeweight=".15381mm">
                <v:path arrowok="t"/>
              </v:shape>
              <v:shape id="_x0000_s1891" style="position:absolute;left:1884;top:-3164;width:7876;height:2679;mso-position-horizontal-relative:page;mso-position-vertical-relative:text" coordsize="7876,2679" o:allowincell="f" path="m,2232hhl7875,2232e" filled="f" strokecolor="#d8d8d8" strokeweight=".15381mm">
                <v:path arrowok="t"/>
              </v:shape>
              <v:shape id="_x0000_s1892" style="position:absolute;left:1884;top:-3164;width:7876;height:2679;mso-position-horizontal-relative:page;mso-position-vertical-relative:text" coordsize="7876,2679" o:allowincell="f" path="m,1786hhl7875,1786e" filled="f" strokecolor="#d8d8d8" strokeweight=".15381mm">
                <v:path arrowok="t"/>
              </v:shape>
              <v:shape id="_x0000_s1893" style="position:absolute;left:1884;top:-3164;width:7876;height:2679;mso-position-horizontal-relative:page;mso-position-vertical-relative:text" coordsize="7876,2679" o:allowincell="f" path="m,1340hhl7875,1340e" filled="f" strokecolor="#d8d8d8" strokeweight=".15381mm">
                <v:path arrowok="t"/>
              </v:shape>
              <v:shape id="_x0000_s1894" style="position:absolute;left:1884;top:-3164;width:7876;height:2679;mso-position-horizontal-relative:page;mso-position-vertical-relative:text" coordsize="7876,2679" o:allowincell="f" path="m,894hhl7875,894e" filled="f" strokecolor="#d8d8d8" strokeweight=".15381mm">
                <v:path arrowok="t"/>
              </v:shape>
              <v:shape id="_x0000_s1895" style="position:absolute;left:1884;top:-3164;width:7876;height:2679;mso-position-horizontal-relative:page;mso-position-vertical-relative:text" coordsize="7876,2679" o:allowincell="f" path="m,448hhl7875,448e" filled="f" strokecolor="#d8d8d8" strokeweight=".15381mm">
                <v:path arrowok="t"/>
              </v:shape>
              <v:shape id="_x0000_s1896" style="position:absolute;left:1884;top:-3164;width:7876;height:2679;mso-position-horizontal-relative:page;mso-position-vertical-relative:text" coordsize="7876,2679" o:allowincell="f" path="m,hhl7875,e" filled="f" strokecolor="#d8d8d8" strokeweight=".15381mm">
                <v:path arrowok="t"/>
              </v:shape>
            </v:group>
            <v:shape id="_x0000_s1897" style="position:absolute;left:9955;top:-2872;width:398;height:1;mso-position-horizontal-relative:page;mso-position-vertical-relative:text" coordsize="398,1" o:allowincell="f" path="m,hhl397,e" filled="f" strokecolor="#5ebace" strokeweight=".52139mm">
              <v:path arrowok="t"/>
            </v:shape>
            <v:shape id="_x0000_s1898" style="position:absolute;left:9955;top:-3158;width:398;height:1;mso-position-horizontal-relative:page;mso-position-vertical-relative:text" coordsize="398,1" o:allowincell="f" path="m,hhl397,e" filled="f" strokecolor="#ec776c" strokeweight=".52139mm">
              <v:path arrowok="t"/>
            </v:shape>
            <v:shape id="_x0000_s1899" type="#_x0000_t202" style="position:absolute;left:1593;top:-3258;width:201;height:651;mso-position-horizontal-relative:page;mso-position-vertical-relative:text" o:allowincell="f" filled="f" stroked="f">
              <v:textbox inset="0,0,0,0">
                <w:txbxContent>
                  <w:p w14:paraId="651BA65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60</w:t>
                    </w:r>
                  </w:p>
                  <w:p w14:paraId="70C8922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"/>
                      <w:rPr>
                        <w:sz w:val="22"/>
                        <w:szCs w:val="22"/>
                      </w:rPr>
                    </w:pPr>
                  </w:p>
                  <w:p w14:paraId="599B870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50</w:t>
                    </w:r>
                  </w:p>
                </w:txbxContent>
              </v:textbox>
            </v:shape>
            <v:shape id="_x0000_s1900" type="#_x0000_t202" style="position:absolute;left:10476;top:-3278;width:406;height:511;mso-position-horizontal-relative:page;mso-position-vertical-relative:text" o:allowincell="f" filled="f" stroked="f">
              <v:textbox inset="0,0,0,0">
                <w:txbxContent>
                  <w:p w14:paraId="6DF033B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ind w:left="1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LDCs</w:t>
                    </w:r>
                  </w:p>
                  <w:p w14:paraId="32FDF84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3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World</w:t>
                    </w:r>
                  </w:p>
                </w:txbxContent>
              </v:textbox>
            </v:shape>
            <v:shape id="_x0000_s1901" type="#_x0000_t202" style="position:absolute;left:1591;top:-2366;width:205;height:1990;mso-position-horizontal-relative:page;mso-position-vertical-relative:text" o:allowincell="f" filled="f" stroked="f">
              <v:textbox inset="0,0,0,0">
                <w:txbxContent>
                  <w:p w14:paraId="098E93E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0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40</w:t>
                    </w:r>
                  </w:p>
                  <w:p w14:paraId="3DCBC12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"/>
                      <w:rPr>
                        <w:sz w:val="22"/>
                        <w:szCs w:val="22"/>
                      </w:rPr>
                    </w:pPr>
                  </w:p>
                  <w:p w14:paraId="4CBCF72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2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30</w:t>
                    </w:r>
                  </w:p>
                  <w:p w14:paraId="0861E5F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"/>
                      <w:rPr>
                        <w:sz w:val="22"/>
                        <w:szCs w:val="22"/>
                      </w:rPr>
                    </w:pPr>
                  </w:p>
                  <w:p w14:paraId="2EC0E07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4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20</w:t>
                    </w:r>
                  </w:p>
                  <w:p w14:paraId="386F3E7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"/>
                      <w:rPr>
                        <w:sz w:val="22"/>
                        <w:szCs w:val="22"/>
                      </w:rPr>
                    </w:pPr>
                  </w:p>
                  <w:p w14:paraId="1EBC5F4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11"/>
                      <w:rPr>
                        <w:color w:val="231F20"/>
                        <w:w w:val="105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  <w:szCs w:val="15"/>
                      </w:rPr>
                      <w:t>10</w:t>
                    </w:r>
                  </w:p>
                  <w:p w14:paraId="3B9F1C6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"/>
                      <w:rPr>
                        <w:sz w:val="22"/>
                        <w:szCs w:val="22"/>
                      </w:rPr>
                    </w:pPr>
                  </w:p>
                  <w:p w14:paraId="6211627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92"/>
                      <w:rPr>
                        <w:color w:val="231F20"/>
                        <w:w w:val="103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w w:val="103"/>
                        <w:sz w:val="15"/>
                        <w:szCs w:val="15"/>
                      </w:rPr>
                      <w:t>0</w:t>
                    </w:r>
                  </w:p>
                </w:txbxContent>
              </v:textbox>
            </v:shape>
            <v:shape id="_x0000_s1902" type="#_x0000_t202" style="position:absolute;left:2261;top:-309;width:381;height:198;mso-position-horizontal-relative:page;mso-position-vertical-relative:text" o:allowincell="f" filled="f" stroked="f">
              <v:textbox inset="0,0,0,0">
                <w:txbxContent>
                  <w:p w14:paraId="604F852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2014</w:t>
                    </w:r>
                  </w:p>
                </w:txbxContent>
              </v:textbox>
            </v:shape>
            <v:shape id="_x0000_s1903" type="#_x0000_t202" style="position:absolute;left:3632;top:-309;width:375;height:198;mso-position-horizontal-relative:page;mso-position-vertical-relative:text" o:allowincell="f" filled="f" stroked="f">
              <v:textbox inset="0,0,0,0">
                <w:txbxContent>
                  <w:p w14:paraId="304F6DF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2015</w:t>
                    </w:r>
                  </w:p>
                </w:txbxContent>
              </v:textbox>
            </v:shape>
            <v:shape id="_x0000_s1904" type="#_x0000_t202" style="position:absolute;left:5002;top:-309;width:380;height:198;mso-position-horizontal-relative:page;mso-position-vertical-relative:text" o:allowincell="f" filled="f" stroked="f">
              <v:textbox inset="0,0,0,0">
                <w:txbxContent>
                  <w:p w14:paraId="44BEB4E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2016</w:t>
                    </w:r>
                  </w:p>
                </w:txbxContent>
              </v:textbox>
            </v:shape>
            <v:shape id="_x0000_s1905" type="#_x0000_t202" style="position:absolute;left:6374;top:-309;width:381;height:198;mso-position-horizontal-relative:page;mso-position-vertical-relative:text" o:allowincell="f" filled="f" stroked="f">
              <v:textbox inset="0,0,0,0">
                <w:txbxContent>
                  <w:p w14:paraId="34D7A36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2017</w:t>
                    </w:r>
                  </w:p>
                </w:txbxContent>
              </v:textbox>
            </v:shape>
            <v:shape id="_x0000_s1906" type="#_x0000_t202" style="position:absolute;left:7739;top:-309;width:381;height:198;mso-position-horizontal-relative:page;mso-position-vertical-relative:text" o:allowincell="f" filled="f" stroked="f">
              <v:textbox inset="0,0,0,0">
                <w:txbxContent>
                  <w:p w14:paraId="0C8A64C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2018</w:t>
                    </w:r>
                  </w:p>
                </w:txbxContent>
              </v:textbox>
            </v:shape>
            <v:shape id="_x0000_s1907" type="#_x0000_t202" style="position:absolute;left:9110;top:-309;width:379;height:198;mso-position-horizontal-relative:page;mso-position-vertical-relative:text" o:allowincell="f" filled="f" stroked="f">
              <v:textbox inset="0,0,0,0">
                <w:txbxContent>
                  <w:p w14:paraId="65FA58B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2019</w:t>
                    </w:r>
                  </w:p>
                </w:txbxContent>
              </v:textbox>
            </v:shape>
            <v:shape id="_x0000_s1908" type="#_x0000_t202" style="position:absolute;left:5648;top:115;width:367;height:212;mso-position-horizontal-relative:page;mso-position-vertical-relative:text" o:allowincell="f" filled="f" stroked="f">
              <v:textbox inset="0,0,0,0">
                <w:txbxContent>
                  <w:p w14:paraId="108E9EB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Year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pict w14:anchorId="53ACA050">
          <v:shape id="_x0000_s1909" type="#_x0000_t202" style="position:absolute;left:0;text-align:left;margin-left:55.25pt;margin-top:-114.55pt;width:12.6pt;height:47.65pt;z-index:237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04365492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5"/>
                    <w:ind w:left="20"/>
                    <w:rPr>
                      <w:color w:val="231F20"/>
                      <w:spacing w:val="11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11"/>
                      <w:sz w:val="16"/>
                      <w:szCs w:val="16"/>
                    </w:rPr>
                    <w:t>Percentage</w:t>
                  </w:r>
                </w:p>
              </w:txbxContent>
            </v:textbox>
            <w10:wrap anchorx="page"/>
          </v:shape>
        </w:pict>
      </w:r>
      <w:r>
        <w:rPr>
          <w:color w:val="414042"/>
          <w:position w:val="5"/>
          <w:sz w:val="8"/>
          <w:szCs w:val="8"/>
        </w:rPr>
        <w:t>27</w:t>
      </w:r>
      <w:r>
        <w:rPr>
          <w:color w:val="414042"/>
          <w:spacing w:val="6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LDCs,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average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dietary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energy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supply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adequacy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(3-year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average),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as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percentage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Average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dietary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Energy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Requirements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(ADER),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was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94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percent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for the period 2017-2019, a slight increase from the 93 percent of 2010-2012. The average share of dietary energy sup</w:t>
      </w:r>
      <w:r>
        <w:rPr>
          <w:color w:val="414042"/>
          <w:sz w:val="14"/>
          <w:szCs w:val="14"/>
        </w:rPr>
        <w:t>ply derived from cereals, roots, and tubers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(kcal/cap/day</w:t>
      </w:r>
      <w:r>
        <w:rPr>
          <w:color w:val="414042"/>
          <w:spacing w:val="-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–</w:t>
      </w:r>
      <w:r>
        <w:rPr>
          <w:color w:val="414042"/>
          <w:spacing w:val="-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3-year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average)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was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58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percent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for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2015-2017,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higher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than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world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average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50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percent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for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world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for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same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period.</w:t>
      </w:r>
    </w:p>
    <w:p w14:paraId="11952DC6" w14:textId="77777777" w:rsidR="00000000" w:rsidRDefault="00786C4D">
      <w:pPr>
        <w:pStyle w:val="Textoindependiente"/>
        <w:kinsoku w:val="0"/>
        <w:overflowPunct w:val="0"/>
        <w:spacing w:before="1"/>
        <w:rPr>
          <w:sz w:val="17"/>
          <w:szCs w:val="17"/>
        </w:rPr>
      </w:pPr>
    </w:p>
    <w:p w14:paraId="2309B496" w14:textId="77777777" w:rsidR="00000000" w:rsidRDefault="00786C4D">
      <w:pPr>
        <w:pStyle w:val="Textoindependiente"/>
        <w:tabs>
          <w:tab w:val="left" w:pos="22270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32</w:t>
      </w:r>
      <w:r>
        <w:rPr>
          <w:color w:val="0091B3"/>
          <w:sz w:val="14"/>
          <w:szCs w:val="14"/>
        </w:rPr>
        <w:tab/>
        <w:t>33</w:t>
      </w:r>
    </w:p>
    <w:p w14:paraId="4661A60C" w14:textId="77777777" w:rsidR="00000000" w:rsidRDefault="00786C4D">
      <w:pPr>
        <w:pStyle w:val="Textoindependiente"/>
        <w:tabs>
          <w:tab w:val="left" w:pos="22270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2B2C061C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2AF8872E">
          <v:group id="_x0000_s1910" style="width:104.25pt;height:34.35pt;mso-position-horizontal-relative:char;mso-position-vertical-relative:line" coordsize="2085,687" o:allowincell="f">
            <v:shape id="_x0000_s1911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912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318D780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1B4226D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51CA9255">
          <v:group id="_x0000_s1913" style="width:104.25pt;height:37.25pt;mso-position-horizontal-relative:char;mso-position-vertical-relative:line" coordsize="2085,745" o:allowincell="f">
            <v:shape id="_x0000_s1914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915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6833018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07CE56B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52F31B4A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36ACBC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318B90F" w14:textId="77777777" w:rsidR="00000000" w:rsidRDefault="00786C4D">
      <w:pPr>
        <w:pStyle w:val="Textoindependiente"/>
        <w:kinsoku w:val="0"/>
        <w:overflowPunct w:val="0"/>
        <w:spacing w:before="8"/>
      </w:pPr>
    </w:p>
    <w:p w14:paraId="26804287" w14:textId="77777777" w:rsidR="00000000" w:rsidRDefault="00786C4D">
      <w:pPr>
        <w:pStyle w:val="Textoindependiente"/>
        <w:kinsoku w:val="0"/>
        <w:overflowPunct w:val="0"/>
        <w:spacing w:before="8"/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2184F2DC" w14:textId="77777777" w:rsidR="00000000" w:rsidRDefault="00786C4D">
      <w:pPr>
        <w:pStyle w:val="Ttulo7"/>
        <w:numPr>
          <w:ilvl w:val="1"/>
          <w:numId w:val="45"/>
        </w:numPr>
        <w:tabs>
          <w:tab w:val="left" w:pos="731"/>
        </w:tabs>
        <w:kinsoku w:val="0"/>
        <w:overflowPunct w:val="0"/>
        <w:spacing w:before="96" w:line="264" w:lineRule="auto"/>
        <w:ind w:right="670" w:firstLine="0"/>
        <w:rPr>
          <w:b/>
          <w:bCs/>
          <w:color w:val="3E7E44"/>
          <w:w w:val="105"/>
        </w:rPr>
      </w:pPr>
      <w:r>
        <w:rPr>
          <w:b/>
          <w:bCs/>
          <w:color w:val="3E7E44"/>
          <w:w w:val="105"/>
        </w:rPr>
        <w:t>COVID IMPACT ON FOOD SECURITY</w:t>
      </w:r>
      <w:r>
        <w:rPr>
          <w:b/>
          <w:bCs/>
          <w:color w:val="3E7E44"/>
          <w:spacing w:val="-65"/>
          <w:w w:val="105"/>
        </w:rPr>
        <w:t xml:space="preserve"> </w:t>
      </w:r>
      <w:r>
        <w:rPr>
          <w:b/>
          <w:bCs/>
          <w:color w:val="3E7E44"/>
          <w:w w:val="105"/>
        </w:rPr>
        <w:t>AND</w:t>
      </w:r>
      <w:r>
        <w:rPr>
          <w:b/>
          <w:bCs/>
          <w:color w:val="3E7E44"/>
          <w:spacing w:val="-10"/>
          <w:w w:val="105"/>
        </w:rPr>
        <w:t xml:space="preserve"> </w:t>
      </w:r>
      <w:r>
        <w:rPr>
          <w:b/>
          <w:bCs/>
          <w:color w:val="3E7E44"/>
          <w:w w:val="105"/>
        </w:rPr>
        <w:t>NUTRITION</w:t>
      </w:r>
    </w:p>
    <w:p w14:paraId="0465B625" w14:textId="77777777" w:rsidR="00000000" w:rsidRDefault="00786C4D">
      <w:pPr>
        <w:pStyle w:val="Textoindependiente"/>
        <w:kinsoku w:val="0"/>
        <w:overflowPunct w:val="0"/>
        <w:spacing w:before="136" w:line="312" w:lineRule="auto"/>
        <w:ind w:left="323"/>
        <w:jc w:val="both"/>
        <w:rPr>
          <w:color w:val="231F20"/>
        </w:rPr>
      </w:pPr>
      <w:r>
        <w:rPr>
          <w:color w:val="231F20"/>
        </w:rPr>
        <w:t>Millions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severe food insecurity before the onset of the pandemic. Loss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lockdown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 or lower demand for export crops can negatively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 parts of the food supply chain. Reduced demand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restaurants, hotels, or</w:t>
      </w:r>
      <w:r>
        <w:rPr>
          <w:color w:val="231F20"/>
        </w:rPr>
        <w:t xml:space="preserve"> higher-value items such as meat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fruits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dwellers.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low-income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households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spend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higher proportion of their income on food, the impact on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nutrition and food security can be significant. The larger share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unbanked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be significantly affected. School closures may also negatively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 lower-income households since many rely on school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</w:t>
      </w:r>
      <w:r>
        <w:rPr>
          <w:color w:val="231F20"/>
        </w:rPr>
        <w:t>ammes.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settlements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cities are likely to be severely affected by the crisis and 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insecurity.</w:t>
      </w:r>
    </w:p>
    <w:p w14:paraId="4D096336" w14:textId="77777777" w:rsidR="00000000" w:rsidRDefault="00786C4D">
      <w:pPr>
        <w:pStyle w:val="Textoindependiente"/>
        <w:kinsoku w:val="0"/>
        <w:overflowPunct w:val="0"/>
        <w:spacing w:before="160" w:line="312" w:lineRule="auto"/>
        <w:ind w:left="322"/>
        <w:jc w:val="both"/>
        <w:rPr>
          <w:color w:val="231F20"/>
        </w:rPr>
      </w:pPr>
      <w:r>
        <w:rPr>
          <w:color w:val="231F20"/>
        </w:rPr>
        <w:t>Short-term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seemingly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temporary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triggered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 outbreaks may result in entrenched long-term prob-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lems</w:t>
      </w:r>
      <w:r>
        <w:rPr>
          <w:color w:val="231F20"/>
        </w:rPr>
        <w:t xml:space="preserve"> that further exacerbate the challenges to improve 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security and will increase the vulnerability of broader 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 vulnerable. Poor smallholder farmers and their families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schemes.</w:t>
      </w:r>
    </w:p>
    <w:p w14:paraId="7C2FEA2D" w14:textId="77777777" w:rsidR="00000000" w:rsidRDefault="00786C4D">
      <w:pPr>
        <w:pStyle w:val="Ttulo9"/>
        <w:kinsoku w:val="0"/>
        <w:overflowPunct w:val="0"/>
        <w:spacing w:before="204"/>
        <w:ind w:left="322"/>
        <w:rPr>
          <w:color w:val="101312"/>
        </w:rPr>
      </w:pPr>
      <w:r>
        <w:rPr>
          <w:color w:val="101312"/>
        </w:rPr>
        <w:t>Increase</w:t>
      </w:r>
      <w:r>
        <w:rPr>
          <w:color w:val="101312"/>
          <w:spacing w:val="22"/>
        </w:rPr>
        <w:t xml:space="preserve"> </w:t>
      </w:r>
      <w:r>
        <w:rPr>
          <w:color w:val="101312"/>
        </w:rPr>
        <w:t>dependence</w:t>
      </w:r>
      <w:r>
        <w:rPr>
          <w:color w:val="101312"/>
          <w:spacing w:val="23"/>
        </w:rPr>
        <w:t xml:space="preserve"> </w:t>
      </w:r>
      <w:r>
        <w:rPr>
          <w:color w:val="101312"/>
        </w:rPr>
        <w:t>on</w:t>
      </w:r>
      <w:r>
        <w:rPr>
          <w:color w:val="101312"/>
          <w:spacing w:val="23"/>
        </w:rPr>
        <w:t xml:space="preserve"> </w:t>
      </w:r>
      <w:r>
        <w:rPr>
          <w:color w:val="101312"/>
        </w:rPr>
        <w:t>food</w:t>
      </w:r>
      <w:r>
        <w:rPr>
          <w:color w:val="101312"/>
          <w:spacing w:val="23"/>
        </w:rPr>
        <w:t xml:space="preserve"> </w:t>
      </w:r>
      <w:r>
        <w:rPr>
          <w:color w:val="101312"/>
        </w:rPr>
        <w:t>imports</w:t>
      </w:r>
    </w:p>
    <w:p w14:paraId="5537BF33" w14:textId="77777777" w:rsidR="00000000" w:rsidRDefault="00786C4D">
      <w:pPr>
        <w:pStyle w:val="Textoindependiente"/>
        <w:kinsoku w:val="0"/>
        <w:overflowPunct w:val="0"/>
        <w:spacing w:before="117" w:line="312" w:lineRule="auto"/>
        <w:ind w:left="322"/>
        <w:jc w:val="both"/>
        <w:rPr>
          <w:color w:val="231F20"/>
        </w:rPr>
      </w:pP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merchandise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(3-year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average)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2015/2017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2010-2012.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Border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restrictions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 impact countries highly dependent on imports for a large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Simultaneous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restrictions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vari-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ous countr</w:t>
      </w:r>
      <w:r>
        <w:rPr>
          <w:color w:val="231F20"/>
        </w:rPr>
        <w:t>ies may have a negative impact on regional 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balances and create food shortages if not adequately man-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aged, particularly for landlocked LDCs relying on neighboring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transit countries for access to food. Countries dependent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services, oil imports, food</w:t>
      </w:r>
      <w:r>
        <w:rPr>
          <w:color w:val="231F20"/>
        </w:rPr>
        <w:t xml:space="preserve"> imports, remittances, or other 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ports for good whose demand has plummeted are particularly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vulnerable. In building more resilient food systems LDCs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benefit from a holistic approach that considers economic, so-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cial and environmental aspects in an integrated manner.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 thinking that has characterized recent discourse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development space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help LDCs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partners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trade-offs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promote food system’s transformation that is consistent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development.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mea-</w:t>
      </w:r>
    </w:p>
    <w:p w14:paraId="56AEF54C" w14:textId="77777777" w:rsidR="00000000" w:rsidRDefault="00786C4D">
      <w:pPr>
        <w:pStyle w:val="Textoindependiente"/>
        <w:kinsoku w:val="0"/>
        <w:overflowPunct w:val="0"/>
        <w:spacing w:before="148" w:line="312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opment partners, from donors to multilateral system organi-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zations should assist countr</w:t>
      </w:r>
      <w:r>
        <w:rPr>
          <w:color w:val="231F20"/>
        </w:rPr>
        <w:t>ies with ecological limitations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 their own food needs domestically with the resources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technical support to assist them in building more resilient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quate infrastructure, such as grain s</w:t>
      </w:r>
      <w:r>
        <w:rPr>
          <w:color w:val="231F20"/>
        </w:rPr>
        <w:t>torage capacity and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measures.</w:t>
      </w:r>
    </w:p>
    <w:p w14:paraId="1105426C" w14:textId="77777777" w:rsidR="00000000" w:rsidRDefault="00786C4D">
      <w:pPr>
        <w:pStyle w:val="Ttulo9"/>
        <w:kinsoku w:val="0"/>
        <w:overflowPunct w:val="0"/>
        <w:spacing w:before="205"/>
        <w:ind w:left="319"/>
        <w:jc w:val="left"/>
        <w:rPr>
          <w:color w:val="101312"/>
        </w:rPr>
      </w:pPr>
      <w:r>
        <w:rPr>
          <w:color w:val="101312"/>
        </w:rPr>
        <w:t>Negative</w:t>
      </w:r>
      <w:r>
        <w:rPr>
          <w:color w:val="101312"/>
          <w:spacing w:val="22"/>
        </w:rPr>
        <w:t xml:space="preserve"> </w:t>
      </w:r>
      <w:r>
        <w:rPr>
          <w:color w:val="101312"/>
        </w:rPr>
        <w:t>impact</w:t>
      </w:r>
      <w:r>
        <w:rPr>
          <w:color w:val="101312"/>
          <w:spacing w:val="23"/>
        </w:rPr>
        <w:t xml:space="preserve"> </w:t>
      </w:r>
      <w:r>
        <w:rPr>
          <w:color w:val="101312"/>
        </w:rPr>
        <w:t>on</w:t>
      </w:r>
      <w:r>
        <w:rPr>
          <w:color w:val="101312"/>
          <w:spacing w:val="22"/>
        </w:rPr>
        <w:t xml:space="preserve"> </w:t>
      </w:r>
      <w:r>
        <w:rPr>
          <w:color w:val="101312"/>
        </w:rPr>
        <w:t>remittances</w:t>
      </w:r>
    </w:p>
    <w:p w14:paraId="11D1EC99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Lower remittances caused by job losses and returns of mi-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grants will severely impact low-income households or small-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holder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farmers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purchasing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inputs.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remittances of migrants contribute to food security. A sub-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stantial reduction will impact rural livelihoods in areas of origin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heavily. Around 40 percent of remittances flow to rural areas,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representing in some cases 60 percent of the total annual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</w:rPr>
        <w:t>e. In addition, the decline in remittances is expected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operations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thus limit the availability of credit for agricultural smallholder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farmers and small- and medium enterprises (SMEs) in the ag-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</w:rPr>
        <w:t>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G).</w:t>
      </w:r>
    </w:p>
    <w:p w14:paraId="3D6E685F" w14:textId="77777777" w:rsidR="00000000" w:rsidRDefault="00786C4D">
      <w:pPr>
        <w:pStyle w:val="Ttulo9"/>
        <w:kinsoku w:val="0"/>
        <w:overflowPunct w:val="0"/>
        <w:spacing w:before="201"/>
        <w:ind w:left="319"/>
        <w:jc w:val="left"/>
        <w:rPr>
          <w:color w:val="101312"/>
        </w:rPr>
      </w:pPr>
      <w:r>
        <w:rPr>
          <w:color w:val="101312"/>
        </w:rPr>
        <w:t>The</w:t>
      </w:r>
      <w:r>
        <w:rPr>
          <w:color w:val="101312"/>
          <w:spacing w:val="13"/>
        </w:rPr>
        <w:t xml:space="preserve"> </w:t>
      </w:r>
      <w:r>
        <w:rPr>
          <w:color w:val="101312"/>
        </w:rPr>
        <w:t>indirect</w:t>
      </w:r>
      <w:r>
        <w:rPr>
          <w:color w:val="101312"/>
          <w:spacing w:val="14"/>
        </w:rPr>
        <w:t xml:space="preserve"> </w:t>
      </w:r>
      <w:r>
        <w:rPr>
          <w:color w:val="101312"/>
        </w:rPr>
        <w:t>impact</w:t>
      </w:r>
      <w:r>
        <w:rPr>
          <w:color w:val="101312"/>
          <w:spacing w:val="13"/>
        </w:rPr>
        <w:t xml:space="preserve"> </w:t>
      </w:r>
      <w:r>
        <w:rPr>
          <w:color w:val="101312"/>
        </w:rPr>
        <w:t>of</w:t>
      </w:r>
      <w:r>
        <w:rPr>
          <w:color w:val="101312"/>
          <w:spacing w:val="14"/>
        </w:rPr>
        <w:t xml:space="preserve"> </w:t>
      </w:r>
      <w:r>
        <w:rPr>
          <w:color w:val="101312"/>
        </w:rPr>
        <w:t>COVID-19</w:t>
      </w:r>
      <w:r>
        <w:rPr>
          <w:color w:val="101312"/>
          <w:spacing w:val="14"/>
        </w:rPr>
        <w:t xml:space="preserve"> </w:t>
      </w:r>
      <w:r>
        <w:rPr>
          <w:color w:val="101312"/>
        </w:rPr>
        <w:t>on</w:t>
      </w:r>
      <w:r>
        <w:rPr>
          <w:color w:val="101312"/>
          <w:spacing w:val="13"/>
        </w:rPr>
        <w:t xml:space="preserve"> </w:t>
      </w:r>
      <w:r>
        <w:rPr>
          <w:color w:val="101312"/>
        </w:rPr>
        <w:t>children</w:t>
      </w:r>
      <w:r>
        <w:rPr>
          <w:color w:val="101312"/>
          <w:spacing w:val="14"/>
        </w:rPr>
        <w:t xml:space="preserve"> </w:t>
      </w:r>
      <w:r>
        <w:rPr>
          <w:color w:val="101312"/>
        </w:rPr>
        <w:t>may</w:t>
      </w:r>
      <w:r>
        <w:rPr>
          <w:color w:val="101312"/>
          <w:spacing w:val="14"/>
        </w:rPr>
        <w:t xml:space="preserve"> </w:t>
      </w:r>
      <w:r>
        <w:rPr>
          <w:color w:val="101312"/>
        </w:rPr>
        <w:t>be</w:t>
      </w:r>
      <w:r>
        <w:rPr>
          <w:color w:val="101312"/>
          <w:spacing w:val="13"/>
        </w:rPr>
        <w:t xml:space="preserve"> </w:t>
      </w:r>
      <w:r>
        <w:rPr>
          <w:color w:val="101312"/>
        </w:rPr>
        <w:t>large</w:t>
      </w:r>
    </w:p>
    <w:p w14:paraId="4FA6E698" w14:textId="77777777" w:rsidR="00000000" w:rsidRDefault="00786C4D">
      <w:pPr>
        <w:pStyle w:val="Textoindependiente"/>
        <w:kinsoku w:val="0"/>
        <w:overflowPunct w:val="0"/>
        <w:spacing w:before="121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Many clinical facts of COVID-19 remain unclear. However ini-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lesser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children,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particular-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ly when compared to older age groups, although there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 concerning cases of serious complications. The indirect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 of the pandemic will surely have a negative impact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children if left unaddressed. Logistic disruptions, loss of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 and oth</w:t>
      </w:r>
      <w:r>
        <w:rPr>
          <w:color w:val="231F20"/>
        </w:rPr>
        <w:t>er associated impacts could likely have lifelong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consequences for children in the LDCs as a result of greater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difficulties in accessing an adequate diet and due to disrup-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 on school systems. Reallocation of the scarce 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resources of the public h</w:t>
      </w:r>
      <w:r>
        <w:rPr>
          <w:color w:val="231F20"/>
        </w:rPr>
        <w:t>ealth systems in LDCs will likely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maternal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mortality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(Roberton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et al., 2020). Children in low-income settings and marginalized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communities are at far higher risk and, ultimately, will deter-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societies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(Clark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2020).</w:t>
      </w:r>
    </w:p>
    <w:p w14:paraId="50E92624" w14:textId="77777777" w:rsidR="00000000" w:rsidRDefault="00786C4D">
      <w:pPr>
        <w:pStyle w:val="Ttulo9"/>
        <w:kinsoku w:val="0"/>
        <w:overflowPunct w:val="0"/>
        <w:spacing w:before="199"/>
        <w:ind w:left="319"/>
        <w:jc w:val="left"/>
        <w:rPr>
          <w:color w:val="101312"/>
        </w:rPr>
      </w:pPr>
      <w:r>
        <w:rPr>
          <w:color w:val="101312"/>
        </w:rPr>
        <w:t>Limited</w:t>
      </w:r>
      <w:r>
        <w:rPr>
          <w:color w:val="101312"/>
          <w:spacing w:val="16"/>
        </w:rPr>
        <w:t xml:space="preserve"> </w:t>
      </w:r>
      <w:r>
        <w:rPr>
          <w:color w:val="101312"/>
        </w:rPr>
        <w:t>fiscal</w:t>
      </w:r>
      <w:r>
        <w:rPr>
          <w:color w:val="101312"/>
          <w:spacing w:val="17"/>
        </w:rPr>
        <w:t xml:space="preserve"> </w:t>
      </w:r>
      <w:r>
        <w:rPr>
          <w:color w:val="101312"/>
        </w:rPr>
        <w:t>space</w:t>
      </w:r>
      <w:r>
        <w:rPr>
          <w:color w:val="101312"/>
          <w:spacing w:val="17"/>
        </w:rPr>
        <w:t xml:space="preserve"> </w:t>
      </w:r>
      <w:r>
        <w:rPr>
          <w:color w:val="101312"/>
        </w:rPr>
        <w:t>to</w:t>
      </w:r>
      <w:r>
        <w:rPr>
          <w:color w:val="101312"/>
          <w:spacing w:val="16"/>
        </w:rPr>
        <w:t xml:space="preserve"> </w:t>
      </w:r>
      <w:r>
        <w:rPr>
          <w:color w:val="101312"/>
        </w:rPr>
        <w:t>address</w:t>
      </w:r>
      <w:r>
        <w:rPr>
          <w:color w:val="101312"/>
          <w:spacing w:val="17"/>
        </w:rPr>
        <w:t xml:space="preserve"> </w:t>
      </w:r>
      <w:r>
        <w:rPr>
          <w:color w:val="101312"/>
        </w:rPr>
        <w:t>the</w:t>
      </w:r>
      <w:r>
        <w:rPr>
          <w:color w:val="101312"/>
          <w:spacing w:val="17"/>
        </w:rPr>
        <w:t xml:space="preserve"> </w:t>
      </w:r>
      <w:r>
        <w:rPr>
          <w:color w:val="101312"/>
        </w:rPr>
        <w:t>pandemic</w:t>
      </w:r>
    </w:p>
    <w:p w14:paraId="1B691383" w14:textId="77777777" w:rsidR="00000000" w:rsidRDefault="00786C4D">
      <w:pPr>
        <w:pStyle w:val="Textoindependiente"/>
        <w:kinsoku w:val="0"/>
        <w:overflowPunct w:val="0"/>
        <w:spacing w:before="114" w:line="309" w:lineRule="auto"/>
        <w:ind w:left="319" w:right="38"/>
        <w:jc w:val="both"/>
        <w:rPr>
          <w:color w:val="231F20"/>
        </w:rPr>
      </w:pPr>
      <w:r>
        <w:rPr>
          <w:color w:val="231F20"/>
        </w:rPr>
        <w:t>LDCs already faced severe pressure on their budgets to 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commodate pressing social </w:t>
      </w:r>
      <w:r>
        <w:rPr>
          <w:color w:val="231F20"/>
        </w:rPr>
        <w:t>needs. Declining revenue as a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sult of lower economic activity or reduced budget support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donors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dilemma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faced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the short term. Countries affected by a surge in 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cases will shift resources to address the direct health impact,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limiting the ability of the Government for meaningful interven-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 in other areas. Shifting resources from agriculture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remediate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emergency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will</w:t>
      </w:r>
    </w:p>
    <w:p w14:paraId="291E59AA" w14:textId="77777777" w:rsidR="00000000" w:rsidRDefault="00786C4D">
      <w:pPr>
        <w:pStyle w:val="Textoindependiente"/>
        <w:kinsoku w:val="0"/>
        <w:overflowPunct w:val="0"/>
        <w:spacing w:before="145" w:line="312" w:lineRule="auto"/>
        <w:ind w:left="322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</w:t>
      </w:r>
      <w:r>
        <w:rPr>
          <w:color w:val="231F20"/>
        </w:rPr>
        <w:t>version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leaving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ministries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agriculture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crisis.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linkages between the calls for debt reduction and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 to expand the policy space of countries and 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shortages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support people’s nutrition at a time of crisis helps to prevent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population a</w:t>
      </w:r>
      <w:r>
        <w:rPr>
          <w:color w:val="231F20"/>
        </w:rPr>
        <w:t>t risks of falling into acute food insecurity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opportunities.</w:t>
      </w:r>
    </w:p>
    <w:p w14:paraId="0C6296C4" w14:textId="77777777" w:rsidR="00000000" w:rsidRDefault="00786C4D">
      <w:pPr>
        <w:pStyle w:val="Ttulo9"/>
        <w:kinsoku w:val="0"/>
        <w:overflowPunct w:val="0"/>
        <w:spacing w:before="203"/>
        <w:ind w:left="322"/>
        <w:rPr>
          <w:color w:val="101312"/>
        </w:rPr>
      </w:pPr>
      <w:r>
        <w:rPr>
          <w:color w:val="101312"/>
        </w:rPr>
        <w:t>Trade</w:t>
      </w:r>
      <w:r>
        <w:rPr>
          <w:color w:val="101312"/>
          <w:spacing w:val="14"/>
        </w:rPr>
        <w:t xml:space="preserve"> </w:t>
      </w:r>
      <w:r>
        <w:rPr>
          <w:color w:val="101312"/>
        </w:rPr>
        <w:t>and</w:t>
      </w:r>
      <w:r>
        <w:rPr>
          <w:color w:val="101312"/>
          <w:spacing w:val="14"/>
        </w:rPr>
        <w:t xml:space="preserve"> </w:t>
      </w:r>
      <w:r>
        <w:rPr>
          <w:color w:val="101312"/>
        </w:rPr>
        <w:t>logistics</w:t>
      </w:r>
    </w:p>
    <w:p w14:paraId="3D3EA609" w14:textId="77777777" w:rsidR="00000000" w:rsidRDefault="00786C4D">
      <w:pPr>
        <w:pStyle w:val="Textoindependiente"/>
        <w:kinsoku w:val="0"/>
        <w:overflowPunct w:val="0"/>
        <w:spacing w:before="122" w:line="312" w:lineRule="auto"/>
        <w:ind w:left="322"/>
        <w:jc w:val="both"/>
        <w:rPr>
          <w:color w:val="231F20"/>
        </w:rPr>
      </w:pPr>
      <w:r>
        <w:rPr>
          <w:color w:val="231F20"/>
        </w:rPr>
        <w:t>Trade restrictions, border closures and a spike in transporta-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 costs will reduce diet diversity. Supply chains of high nu-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trient foods are more vulnerable due to being more perishable.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This adds to the limitations posed by insufficient infrastruc-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ture in LDCs, particularly the low coverage of cold chain trans-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 network when compared to other countries. Also, shifting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priorities in budget allocation to address the most immediate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challenges posed by the health emergency will hamper gov-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ernment supported school feeding programmes or healthcare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nutrition programmes and may have a significantly negative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 on women and children. Beyond supply chain disrup-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tion, loss of income of vulnerable groups will lead to shifts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diet towards less diverse and high-quality diets as they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substitute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</w:rPr>
        <w:t>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nutrients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preserve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caloric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intake.</w:t>
      </w:r>
    </w:p>
    <w:p w14:paraId="27747007" w14:textId="77777777" w:rsidR="00000000" w:rsidRDefault="00786C4D">
      <w:pPr>
        <w:pStyle w:val="Textoindependiente"/>
        <w:kinsoku w:val="0"/>
        <w:overflowPunct w:val="0"/>
        <w:spacing w:before="162" w:line="312" w:lineRule="auto"/>
        <w:ind w:left="322"/>
        <w:jc w:val="both"/>
        <w:rPr>
          <w:color w:val="231F20"/>
        </w:rPr>
      </w:pPr>
      <w:r>
        <w:rPr>
          <w:color w:val="231F20"/>
        </w:rPr>
        <w:t>Logistical and communications obstacles constitute an addi-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tional challenge for LDCs. In Myanmar, an assessment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(IFPRI)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agricultural input re</w:t>
      </w:r>
      <w:r>
        <w:rPr>
          <w:color w:val="231F20"/>
        </w:rPr>
        <w:t>tailers reported higher prices of key agri-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inputs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rise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transportation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originat-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ed by COVID. Input retailers expected lower revenues in 2020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(Goeb et al., 2020). Urban areas are dependent on the provi-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sion of food from rural ar</w:t>
      </w:r>
      <w:r>
        <w:rPr>
          <w:color w:val="231F20"/>
        </w:rPr>
        <w:t>eas, but farmers also need access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markets to acquire critical inputs. For some LDCs, the impact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measures taken to reduce the effects of the pandemic, par-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ticularly movement limitations, may interfere with the planting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periods for essential staples. </w:t>
      </w:r>
      <w:r>
        <w:rPr>
          <w:color w:val="231F20"/>
        </w:rPr>
        <w:t>Slow harvests will also negative-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seasonal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workers.</w:t>
      </w:r>
    </w:p>
    <w:p w14:paraId="38FA7E55" w14:textId="77777777" w:rsidR="00000000" w:rsidRDefault="00786C4D">
      <w:pPr>
        <w:pStyle w:val="Ttulo9"/>
        <w:kinsoku w:val="0"/>
        <w:overflowPunct w:val="0"/>
        <w:spacing w:before="200" w:line="288" w:lineRule="auto"/>
        <w:ind w:left="322"/>
        <w:jc w:val="left"/>
        <w:rPr>
          <w:color w:val="101312"/>
        </w:rPr>
      </w:pPr>
      <w:r>
        <w:rPr>
          <w:color w:val="101312"/>
        </w:rPr>
        <w:t>The</w:t>
      </w:r>
      <w:r>
        <w:rPr>
          <w:color w:val="101312"/>
          <w:spacing w:val="17"/>
        </w:rPr>
        <w:t xml:space="preserve"> </w:t>
      </w:r>
      <w:r>
        <w:rPr>
          <w:color w:val="101312"/>
        </w:rPr>
        <w:t>challenges</w:t>
      </w:r>
      <w:r>
        <w:rPr>
          <w:color w:val="101312"/>
          <w:spacing w:val="18"/>
        </w:rPr>
        <w:t xml:space="preserve"> </w:t>
      </w:r>
      <w:r>
        <w:rPr>
          <w:color w:val="101312"/>
        </w:rPr>
        <w:t>faced</w:t>
      </w:r>
      <w:r>
        <w:rPr>
          <w:color w:val="101312"/>
          <w:spacing w:val="17"/>
        </w:rPr>
        <w:t xml:space="preserve"> </w:t>
      </w:r>
      <w:r>
        <w:rPr>
          <w:color w:val="101312"/>
        </w:rPr>
        <w:t>by</w:t>
      </w:r>
      <w:r>
        <w:rPr>
          <w:color w:val="101312"/>
          <w:spacing w:val="17"/>
        </w:rPr>
        <w:t xml:space="preserve"> </w:t>
      </w:r>
      <w:r>
        <w:rPr>
          <w:color w:val="101312"/>
        </w:rPr>
        <w:t>rural</w:t>
      </w:r>
      <w:r>
        <w:rPr>
          <w:color w:val="101312"/>
          <w:spacing w:val="18"/>
        </w:rPr>
        <w:t xml:space="preserve"> </w:t>
      </w:r>
      <w:r>
        <w:rPr>
          <w:color w:val="101312"/>
        </w:rPr>
        <w:t>areas</w:t>
      </w:r>
      <w:r>
        <w:rPr>
          <w:color w:val="101312"/>
          <w:spacing w:val="17"/>
        </w:rPr>
        <w:t xml:space="preserve"> </w:t>
      </w:r>
      <w:r>
        <w:rPr>
          <w:color w:val="101312"/>
        </w:rPr>
        <w:t>is</w:t>
      </w:r>
      <w:r>
        <w:rPr>
          <w:color w:val="101312"/>
          <w:spacing w:val="18"/>
        </w:rPr>
        <w:t xml:space="preserve"> </w:t>
      </w:r>
      <w:r>
        <w:rPr>
          <w:color w:val="101312"/>
        </w:rPr>
        <w:t>compounded</w:t>
      </w:r>
      <w:r>
        <w:rPr>
          <w:color w:val="101312"/>
          <w:spacing w:val="17"/>
        </w:rPr>
        <w:t xml:space="preserve"> </w:t>
      </w:r>
      <w:r>
        <w:rPr>
          <w:color w:val="101312"/>
        </w:rPr>
        <w:t>by</w:t>
      </w:r>
      <w:r>
        <w:rPr>
          <w:color w:val="101312"/>
          <w:spacing w:val="-41"/>
        </w:rPr>
        <w:t xml:space="preserve"> </w:t>
      </w:r>
      <w:r>
        <w:rPr>
          <w:color w:val="101312"/>
        </w:rPr>
        <w:t>weak</w:t>
      </w:r>
      <w:r>
        <w:rPr>
          <w:color w:val="101312"/>
          <w:spacing w:val="11"/>
        </w:rPr>
        <w:t xml:space="preserve"> </w:t>
      </w:r>
      <w:r>
        <w:rPr>
          <w:color w:val="101312"/>
        </w:rPr>
        <w:t>national</w:t>
      </w:r>
      <w:r>
        <w:rPr>
          <w:color w:val="101312"/>
          <w:spacing w:val="12"/>
        </w:rPr>
        <w:t xml:space="preserve"> </w:t>
      </w:r>
      <w:r>
        <w:rPr>
          <w:color w:val="101312"/>
        </w:rPr>
        <w:t>infrastructure</w:t>
      </w:r>
      <w:r>
        <w:rPr>
          <w:color w:val="101312"/>
          <w:spacing w:val="12"/>
        </w:rPr>
        <w:t xml:space="preserve"> </w:t>
      </w:r>
      <w:r>
        <w:rPr>
          <w:color w:val="101312"/>
        </w:rPr>
        <w:t>and</w:t>
      </w:r>
      <w:r>
        <w:rPr>
          <w:color w:val="101312"/>
          <w:spacing w:val="12"/>
        </w:rPr>
        <w:t xml:space="preserve"> </w:t>
      </w:r>
      <w:r>
        <w:rPr>
          <w:color w:val="101312"/>
        </w:rPr>
        <w:t>limited</w:t>
      </w:r>
      <w:r>
        <w:rPr>
          <w:color w:val="101312"/>
          <w:spacing w:val="12"/>
        </w:rPr>
        <w:t xml:space="preserve"> </w:t>
      </w:r>
      <w:r>
        <w:rPr>
          <w:color w:val="101312"/>
        </w:rPr>
        <w:t>capacity</w:t>
      </w:r>
    </w:p>
    <w:p w14:paraId="7CCD48C9" w14:textId="77777777" w:rsidR="00000000" w:rsidRDefault="00786C4D">
      <w:pPr>
        <w:pStyle w:val="Textoindependiente"/>
        <w:kinsoku w:val="0"/>
        <w:overflowPunct w:val="0"/>
        <w:spacing w:before="79" w:line="312" w:lineRule="auto"/>
        <w:ind w:left="322"/>
        <w:jc w:val="both"/>
        <w:rPr>
          <w:color w:val="231F20"/>
        </w:rPr>
      </w:pPr>
      <w:r>
        <w:rPr>
          <w:color w:val="231F20"/>
        </w:rPr>
        <w:t>Coordination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mechanisms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ministries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government agencies, private sector, civil society and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other multilateral organizations are essential instruments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level,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coordination mechanisms must include agriculture ministries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agencies.</w:t>
      </w:r>
      <w:r>
        <w:rPr>
          <w:color w:val="231F20"/>
          <w:position w:val="6"/>
          <w:sz w:val="10"/>
          <w:szCs w:val="10"/>
        </w:rPr>
        <w:t>28</w:t>
      </w:r>
      <w:r>
        <w:rPr>
          <w:color w:val="231F20"/>
          <w:spacing w:val="4"/>
          <w:position w:val="6"/>
          <w:sz w:val="10"/>
          <w:szCs w:val="10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chain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food</w:t>
      </w:r>
    </w:p>
    <w:p w14:paraId="6A6E32EA" w14:textId="77777777" w:rsidR="00000000" w:rsidRDefault="00786C4D">
      <w:pPr>
        <w:pStyle w:val="Textoindependiente"/>
        <w:kinsoku w:val="0"/>
        <w:overflowPunct w:val="0"/>
        <w:spacing w:before="7"/>
        <w:rPr>
          <w:sz w:val="23"/>
          <w:szCs w:val="23"/>
        </w:rPr>
      </w:pPr>
    </w:p>
    <w:p w14:paraId="20A42A6E" w14:textId="77777777" w:rsidR="00000000" w:rsidRDefault="00786C4D">
      <w:pPr>
        <w:pStyle w:val="Textoindependiente"/>
        <w:kinsoku w:val="0"/>
        <w:overflowPunct w:val="0"/>
        <w:spacing w:line="20" w:lineRule="exact"/>
        <w:ind w:left="323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75ADCC12">
          <v:group id="_x0000_s1916" style="width:1in;height:1pt;mso-position-horizontal-relative:char;mso-position-vertical-relative:line" coordsize="1440,20" o:allowincell="f">
            <v:shape id="_x0000_s1917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54FC7542" w14:textId="77777777" w:rsidR="00000000" w:rsidRDefault="00786C4D">
      <w:pPr>
        <w:pStyle w:val="Textoindependiente"/>
        <w:kinsoku w:val="0"/>
        <w:overflowPunct w:val="0"/>
        <w:spacing w:before="145" w:line="312" w:lineRule="auto"/>
        <w:ind w:left="319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smallholder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farmers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facing, or at risk thereof, acute food insecurity. Ministries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Agriculture and relevant agencies must be part of national 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mechanisms.</w:t>
      </w:r>
    </w:p>
    <w:p w14:paraId="742B40C3" w14:textId="77777777" w:rsidR="00000000" w:rsidRDefault="00786C4D">
      <w:pPr>
        <w:pStyle w:val="Textoindependiente"/>
        <w:kinsoku w:val="0"/>
        <w:overflowPunct w:val="0"/>
        <w:spacing w:before="166" w:line="309" w:lineRule="auto"/>
        <w:ind w:left="319" w:right="240"/>
        <w:jc w:val="both"/>
        <w:rPr>
          <w:color w:val="231F20"/>
        </w:rPr>
      </w:pPr>
      <w:r>
        <w:rPr>
          <w:color w:val="231F20"/>
        </w:rPr>
        <w:t>Central to the COVID-19 response is providing services in rural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strengthening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govern</w:t>
      </w:r>
      <w:r>
        <w:rPr>
          <w:color w:val="231F20"/>
        </w:rPr>
        <w:t>ance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mechanisms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adapted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COVID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poses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agricul-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placed on urban areas as they were most affected at the 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set. COVID-19, however, is increasingly impacting </w:t>
      </w:r>
      <w:r>
        <w:rPr>
          <w:color w:val="231F20"/>
        </w:rPr>
        <w:t>rural areas,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particularly in African LDCs,</w:t>
      </w:r>
      <w:r>
        <w:rPr>
          <w:color w:val="231F20"/>
          <w:position w:val="6"/>
          <w:sz w:val="10"/>
          <w:szCs w:val="10"/>
        </w:rPr>
        <w:t>29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where there are fewer resources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emergency.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Provid-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ing relevant information to rural areas in LDCs poses a chal-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lenge. Lower literacy levels and substantially lower Internet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penetration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difficulties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factual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sources, tool</w:t>
      </w:r>
      <w:r>
        <w:rPr>
          <w:color w:val="231F20"/>
        </w:rPr>
        <w:t>s, and recommended practices to address it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rural areas in LDCs. The ramifications of a crisis in rural 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agri-food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 food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supply chain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manifold. Rural areas are less connected to government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institutions in many LDCs</w:t>
      </w:r>
      <w:r>
        <w:rPr>
          <w:color w:val="231F20"/>
        </w:rPr>
        <w:t>. This reality is likely to be exacer-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bated due to the direct and indirect impact of the pandemic.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Dedicated programmes to address the impact of COVID-19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rural areas are essential, particularly given the lower attention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the rural sector in the initial batter of policy responses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governments and partners. The Rural Poor Stimulus Facility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(RPSF) established by IFAD constitutes an excellent example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mob</w:t>
      </w:r>
      <w:r>
        <w:rPr>
          <w:color w:val="231F20"/>
        </w:rPr>
        <w:t>ilizing resources to support smallholder farmers rapid-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ly and, at the same time, build resilience and start addressing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 of the bottlenecks and gaps mentioned in this report.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Adequately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mechanisms,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IFAD’s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RPSG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crucial to ensure the r</w:t>
      </w:r>
      <w:r>
        <w:rPr>
          <w:color w:val="231F20"/>
        </w:rPr>
        <w:t>apid deployment of resources and pre-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disruptions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chain.</w:t>
      </w:r>
    </w:p>
    <w:p w14:paraId="3A60663C" w14:textId="77777777" w:rsidR="00000000" w:rsidRDefault="00786C4D">
      <w:pPr>
        <w:pStyle w:val="Textoindependiente"/>
        <w:kinsoku w:val="0"/>
        <w:overflowPunct w:val="0"/>
        <w:spacing w:before="149" w:line="304" w:lineRule="auto"/>
        <w:ind w:left="319" w:right="240"/>
        <w:jc w:val="both"/>
        <w:rPr>
          <w:color w:val="231F20"/>
        </w:rPr>
      </w:pPr>
      <w:r>
        <w:rPr>
          <w:color w:val="231F20"/>
        </w:rPr>
        <w:t>Smallholder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farmers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heightened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difficulties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accessing inputs or financial resources due to COVID-19.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only exacerbates the existing challenges in conn</w:t>
      </w:r>
      <w:r>
        <w:rPr>
          <w:color w:val="231F20"/>
        </w:rPr>
        <w:t>ecting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expertise and specialized knowledge that can enhance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productivity, such as a better understanding of soil character-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istics, knowledge about best practices for specific crops,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pesticides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fertilizers.</w:t>
      </w:r>
    </w:p>
    <w:p w14:paraId="1F3EED22" w14:textId="77777777" w:rsidR="00000000" w:rsidRDefault="00786C4D">
      <w:pPr>
        <w:pStyle w:val="Textoindependiente"/>
        <w:kinsoku w:val="0"/>
        <w:overflowPunct w:val="0"/>
        <w:spacing w:before="178" w:line="304" w:lineRule="auto"/>
        <w:ind w:left="319" w:right="240"/>
        <w:jc w:val="both"/>
        <w:rPr>
          <w:color w:val="231F20"/>
        </w:rPr>
      </w:pPr>
      <w:r>
        <w:rPr>
          <w:color w:val="231F20"/>
        </w:rPr>
        <w:t>Weak transportation systems, poor infrastructure, and a 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degree of informality pose a critical challenge for food secu-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rity.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Upgrading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chain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gains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urgen-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cy in light of the burden posed by COVID-19. Upgrading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wholesale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smallholder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farmers</w:t>
      </w:r>
    </w:p>
    <w:p w14:paraId="4C1BE2F4" w14:textId="77777777" w:rsidR="00000000" w:rsidRDefault="00786C4D">
      <w:pPr>
        <w:pStyle w:val="Textoindependiente"/>
        <w:kinsoku w:val="0"/>
        <w:overflowPunct w:val="0"/>
        <w:spacing w:before="178" w:line="304" w:lineRule="auto"/>
        <w:ind w:left="319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2" w:space="1361"/>
            <w:col w:w="5235" w:space="39"/>
            <w:col w:w="5477"/>
          </w:cols>
          <w:noEndnote/>
        </w:sectPr>
      </w:pPr>
    </w:p>
    <w:p w14:paraId="64DE8DEB" w14:textId="77777777" w:rsidR="00000000" w:rsidRDefault="00786C4D">
      <w:pPr>
        <w:pStyle w:val="Textoindependiente"/>
        <w:kinsoku w:val="0"/>
        <w:overflowPunct w:val="0"/>
        <w:spacing w:line="199" w:lineRule="exact"/>
        <w:ind w:left="322"/>
        <w:rPr>
          <w:color w:val="231F20"/>
        </w:rPr>
      </w:pPr>
      <w:r>
        <w:rPr>
          <w:color w:val="231F20"/>
        </w:rPr>
        <w:t>sures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balance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sourcing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portfolios.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Devel-</w:t>
      </w:r>
    </w:p>
    <w:p w14:paraId="48F7640F" w14:textId="77777777" w:rsidR="00000000" w:rsidRDefault="00786C4D">
      <w:pPr>
        <w:pStyle w:val="Textoindependiente"/>
        <w:kinsoku w:val="0"/>
        <w:overflowPunct w:val="0"/>
        <w:spacing w:line="215" w:lineRule="exact"/>
        <w:ind w:left="320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result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challenges.</w:t>
      </w:r>
    </w:p>
    <w:p w14:paraId="55C67EAC" w14:textId="77777777" w:rsidR="00000000" w:rsidRDefault="00786C4D">
      <w:pPr>
        <w:pStyle w:val="Textoindependiente"/>
        <w:kinsoku w:val="0"/>
        <w:overflowPunct w:val="0"/>
        <w:spacing w:before="18" w:line="256" w:lineRule="auto"/>
        <w:ind w:left="433" w:right="675" w:hanging="111"/>
        <w:rPr>
          <w:color w:val="414042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14042"/>
          <w:position w:val="5"/>
          <w:sz w:val="8"/>
          <w:szCs w:val="8"/>
        </w:rPr>
        <w:t>28</w:t>
      </w:r>
      <w:r>
        <w:rPr>
          <w:color w:val="414042"/>
          <w:spacing w:val="5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IFPRI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has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portal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that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compiles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policy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responses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COVID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at</w:t>
      </w:r>
      <w:r>
        <w:rPr>
          <w:color w:val="414042"/>
          <w:spacing w:val="1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https://public.tableau.com/profile/ifpri.td7290#!/vizhome/CPRPORTAL/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Overview?publish=yes.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Agriculture</w:t>
      </w:r>
      <w:r>
        <w:rPr>
          <w:color w:val="414042"/>
          <w:spacing w:val="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ministries</w:t>
      </w:r>
      <w:r>
        <w:rPr>
          <w:color w:val="414042"/>
          <w:spacing w:val="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are</w:t>
      </w:r>
      <w:r>
        <w:rPr>
          <w:color w:val="414042"/>
          <w:spacing w:val="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often</w:t>
      </w:r>
      <w:r>
        <w:rPr>
          <w:color w:val="414042"/>
          <w:spacing w:val="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left</w:t>
      </w:r>
      <w:r>
        <w:rPr>
          <w:color w:val="414042"/>
          <w:spacing w:val="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out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coordination</w:t>
      </w:r>
      <w:r>
        <w:rPr>
          <w:color w:val="414042"/>
          <w:spacing w:val="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mechanisms.</w:t>
      </w:r>
    </w:p>
    <w:p w14:paraId="3AF6638D" w14:textId="77777777" w:rsidR="00000000" w:rsidRDefault="00786C4D">
      <w:pPr>
        <w:pStyle w:val="Textoindependiente"/>
        <w:kinsoku w:val="0"/>
        <w:overflowPunct w:val="0"/>
        <w:spacing w:before="29"/>
        <w:ind w:left="322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 xml:space="preserve">29               </w:t>
      </w:r>
      <w:r>
        <w:rPr>
          <w:color w:val="414042"/>
          <w:position w:val="5"/>
          <w:sz w:val="8"/>
          <w:szCs w:val="8"/>
        </w:rPr>
        <w:t xml:space="preserve">              </w:t>
      </w:r>
      <w:r>
        <w:rPr>
          <w:color w:val="414042"/>
          <w:spacing w:val="7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https://</w:t>
      </w:r>
      <w:hyperlink r:id="rId214" w:history="1">
        <w:r>
          <w:rPr>
            <w:color w:val="414042"/>
            <w:sz w:val="14"/>
            <w:szCs w:val="14"/>
          </w:rPr>
          <w:t>www.who.int/dg/speeches/detail/who-director-general-s-opening-remarks-at-the-media-briefing-on-covid-19</w:t>
        </w:r>
      </w:hyperlink>
      <w:r>
        <w:rPr>
          <w:color w:val="414042"/>
          <w:sz w:val="14"/>
          <w:szCs w:val="14"/>
        </w:rPr>
        <w:t>—10-april-2020</w:t>
      </w:r>
    </w:p>
    <w:p w14:paraId="1955F49D" w14:textId="77777777" w:rsidR="00000000" w:rsidRDefault="00786C4D">
      <w:pPr>
        <w:pStyle w:val="Textoindependiente"/>
        <w:kinsoku w:val="0"/>
        <w:overflowPunct w:val="0"/>
        <w:spacing w:before="29"/>
        <w:ind w:left="322"/>
        <w:rPr>
          <w:color w:val="414042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35" w:space="40"/>
            <w:col w:w="2781" w:space="3853"/>
            <w:col w:w="10751"/>
          </w:cols>
          <w:noEndnote/>
        </w:sectPr>
      </w:pPr>
    </w:p>
    <w:p w14:paraId="1195DD17" w14:textId="77777777" w:rsidR="00000000" w:rsidRDefault="00786C4D">
      <w:pPr>
        <w:pStyle w:val="Textoindependiente"/>
        <w:kinsoku w:val="0"/>
        <w:overflowPunct w:val="0"/>
        <w:spacing w:before="5"/>
      </w:pPr>
      <w:r>
        <w:rPr>
          <w:noProof/>
        </w:rPr>
        <w:pict w14:anchorId="277AC2AE">
          <v:shape id="_x0000_s1918" style="position:absolute;margin-left:595.55pt;margin-top:0;width:.05pt;height:841.7pt;z-index:-144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3D4F7BB8" w14:textId="77777777" w:rsidR="00000000" w:rsidRDefault="00786C4D">
      <w:pPr>
        <w:pStyle w:val="Textoindependiente"/>
        <w:tabs>
          <w:tab w:val="left" w:pos="22272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34</w:t>
      </w:r>
      <w:r>
        <w:rPr>
          <w:color w:val="0091B3"/>
          <w:sz w:val="14"/>
          <w:szCs w:val="14"/>
        </w:rPr>
        <w:tab/>
        <w:t>35</w:t>
      </w:r>
    </w:p>
    <w:p w14:paraId="2D4A1CCF" w14:textId="77777777" w:rsidR="00000000" w:rsidRDefault="00786C4D">
      <w:pPr>
        <w:pStyle w:val="Textoindependiente"/>
        <w:tabs>
          <w:tab w:val="left" w:pos="22272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0F3FF84F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1B624D67">
          <v:group id="_x0000_s1919" style="width:104.25pt;height:34.35pt;mso-position-horizontal-relative:char;mso-position-vertical-relative:line" coordsize="2085,687" o:allowincell="f">
            <v:shape id="_x0000_s1920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921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64C5AB0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0E3E4B6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26F6B7D0">
          <v:group id="_x0000_s1922" style="width:104.25pt;height:37.25pt;mso-position-horizontal-relative:char;mso-position-vertical-relative:line" coordsize="2085,745" o:allowincell="f">
            <v:shape id="_x0000_s1923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924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53B87C3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67814F3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2425B0A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4F6310F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03C4F01C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</w:pPr>
    </w:p>
    <w:p w14:paraId="353C059D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5AB02EA7" w14:textId="77777777" w:rsidR="00000000" w:rsidRDefault="00786C4D">
      <w:pPr>
        <w:pStyle w:val="Textoindependiente"/>
        <w:kinsoku w:val="0"/>
        <w:overflowPunct w:val="0"/>
        <w:spacing w:before="119" w:line="312" w:lineRule="auto"/>
        <w:ind w:left="322"/>
        <w:jc w:val="both"/>
        <w:rPr>
          <w:color w:val="231F20"/>
        </w:rPr>
      </w:pPr>
      <w:r>
        <w:rPr>
          <w:color w:val="231F20"/>
        </w:rPr>
        <w:t>can not only contribute to improvement in the traditional sup-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chain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constitutes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importance.</w:t>
      </w:r>
    </w:p>
    <w:p w14:paraId="33FA959C" w14:textId="77777777" w:rsidR="00000000" w:rsidRDefault="00786C4D">
      <w:pPr>
        <w:pStyle w:val="Textoindependiente"/>
        <w:kinsoku w:val="0"/>
        <w:overflowPunct w:val="0"/>
        <w:spacing w:before="171" w:line="312" w:lineRule="auto"/>
        <w:ind w:left="322"/>
        <w:jc w:val="both"/>
        <w:rPr>
          <w:color w:val="231F20"/>
        </w:rPr>
      </w:pP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particularly children, is the severe deficits of micronutrients.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Restrictions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movements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harvesting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season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movement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lock-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downs will only amplify this problem. Reduced imports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local production wi</w:t>
      </w:r>
      <w:r>
        <w:rPr>
          <w:color w:val="231F20"/>
        </w:rPr>
        <w:t>ll likely exacerbate deficits in micronutri-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ents and have long-term consequences for the health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 vulnerable. Measures put in place to protect consumers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the impact of COVID-19 tend to concentrate on staple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foods. Mali has set price limits o</w:t>
      </w:r>
      <w:r>
        <w:rPr>
          <w:color w:val="231F20"/>
        </w:rPr>
        <w:t>n rice, bread, cooking oil,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sugar. Rwanda on staple foods.</w:t>
      </w:r>
      <w:r>
        <w:rPr>
          <w:color w:val="231F20"/>
          <w:position w:val="6"/>
          <w:sz w:val="10"/>
          <w:szCs w:val="10"/>
        </w:rPr>
        <w:t>30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These policies, taken to 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sure access to basic staple food by the population, stimulates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consumption of staple foods, particularly by vulnerable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poor households, reducing the consumpti</w:t>
      </w:r>
      <w:r>
        <w:rPr>
          <w:color w:val="231F20"/>
        </w:rPr>
        <w:t>on of healthier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diverse foods. These issues emphasize the urgency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diversification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smallholders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nutritional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view of production, but also because of higher income gener-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ated. Policies promoting complementary activities, which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 from beekeeping to milk production or fishing, can make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difference. It is also time for assessing crop selection strat-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egies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bas</w:t>
      </w:r>
      <w:r>
        <w:rPr>
          <w:color w:val="231F20"/>
        </w:rPr>
        <w:t>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nutritional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composition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solely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yield.</w:t>
      </w:r>
    </w:p>
    <w:p w14:paraId="2F4A4C74" w14:textId="77777777" w:rsidR="00000000" w:rsidRDefault="00786C4D">
      <w:pPr>
        <w:pStyle w:val="Textoindependiente"/>
        <w:kinsoku w:val="0"/>
        <w:overflowPunct w:val="0"/>
        <w:spacing w:before="154" w:line="312" w:lineRule="auto"/>
        <w:ind w:left="323"/>
        <w:jc w:val="both"/>
        <w:rPr>
          <w:color w:val="231F20"/>
        </w:rPr>
      </w:pPr>
      <w:r>
        <w:rPr>
          <w:color w:val="231F20"/>
        </w:rPr>
        <w:t>The process of agricultural transformation and nutrition tran-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sition,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accelerated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pandem-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ic, could represent an opportunity to support poverty eradi-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cation and, at the sam</w:t>
      </w:r>
      <w:r>
        <w:rPr>
          <w:color w:val="231F20"/>
        </w:rPr>
        <w:t>e time, promote better nutrition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health-related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outcomes.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context-sensitive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factors,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promoting diversification of agricultural productions, integrat-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farming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eco-system-based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combine productivity with the conservation and enhancement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natural capital can be fruitful. The design of a new approach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could be a</w:t>
      </w:r>
      <w:r>
        <w:rPr>
          <w:color w:val="231F20"/>
        </w:rPr>
        <w:t>rticulated from a regional perspective, emphasizing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cooperation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neighboring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pandemic to the agricultural sector and achieving better eco-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nutritional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outcomes.</w:t>
      </w:r>
    </w:p>
    <w:p w14:paraId="5063BC41" w14:textId="77777777" w:rsidR="00000000" w:rsidRDefault="00786C4D">
      <w:pPr>
        <w:pStyle w:val="Textoindependiente"/>
        <w:kinsoku w:val="0"/>
        <w:overflowPunct w:val="0"/>
        <w:spacing w:before="161" w:line="312" w:lineRule="auto"/>
        <w:ind w:left="323"/>
        <w:jc w:val="both"/>
        <w:rPr>
          <w:color w:val="231F20"/>
        </w:rPr>
      </w:pPr>
      <w:r>
        <w:rPr>
          <w:color w:val="231F20"/>
        </w:rPr>
        <w:t>Extensions services play a crucial role in supporting small-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holder agriculture. They can also support an integrated ap-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proach that favors a balanced approach that includes produc-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and nutrition as part of the design of interventions 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local level. Support to promote the adoption of 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practices, such as eco-labels, certification systems, and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norms, can facilitate the integration of poor farmers into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chain.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vulnerability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agriculture</w:t>
      </w:r>
    </w:p>
    <w:p w14:paraId="1D39F9B5" w14:textId="77777777" w:rsidR="00000000" w:rsidRDefault="00786C4D">
      <w:pPr>
        <w:pStyle w:val="Textoindependiente"/>
        <w:kinsoku w:val="0"/>
        <w:overflowPunct w:val="0"/>
        <w:spacing w:before="118" w:line="309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sect</w:t>
      </w:r>
      <w:r>
        <w:rPr>
          <w:color w:val="231F20"/>
        </w:rPr>
        <w:t>or as a result of COVID-19 highlights the vital role played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extension services. It can act as an essential provider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 about COVID-19 in rural areas, particular in light 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rapid introduction of new rules and compliance directives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fig</w:t>
      </w:r>
      <w:r>
        <w:rPr>
          <w:color w:val="231F20"/>
        </w:rPr>
        <w:t>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timely and accurate information about the situation in rural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 to the Government for the planning, mitigation, and sup-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 of vulnerable populations. The need to keep food produc-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chains funct</w:t>
      </w:r>
      <w:r>
        <w:rPr>
          <w:color w:val="231F20"/>
        </w:rPr>
        <w:t>ioning benefit from the support of extension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services, where mismatches in supply, disruption to transpor-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tation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a critical position to find temporary solutions through,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promotion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‘short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chains’.</w:t>
      </w:r>
    </w:p>
    <w:p w14:paraId="542D6467" w14:textId="77777777" w:rsidR="00000000" w:rsidRDefault="00786C4D">
      <w:pPr>
        <w:pStyle w:val="Textoindependiente"/>
        <w:kinsoku w:val="0"/>
        <w:overflowPunct w:val="0"/>
        <w:spacing w:before="162" w:line="309" w:lineRule="auto"/>
        <w:ind w:left="319" w:right="38"/>
        <w:jc w:val="both"/>
        <w:rPr>
          <w:color w:val="231F20"/>
        </w:rPr>
      </w:pPr>
      <w:r>
        <w:rPr>
          <w:color w:val="231F20"/>
        </w:rPr>
        <w:t>There are examples of partnerships with the private sector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focusing on reaching out to consumers in remote rural 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enhance the availability of micronutrient fortified foods.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Mozambique, the National Committee for Food Fortification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brings Government and industry together to expand the distri-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bution of f</w:t>
      </w:r>
      <w:r>
        <w:rPr>
          <w:color w:val="231F20"/>
        </w:rPr>
        <w:t>ortified products such as vitamin A, wheat flour with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zinc, iron, etc. Another kind of partnership supports chain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sumer behavior 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advertising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promot-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positive associations of healthy foods and consumption.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partne</w:t>
      </w:r>
      <w:r>
        <w:rPr>
          <w:color w:val="231F20"/>
        </w:rPr>
        <w:t>rship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focuses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fortified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foods.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Iodine Network, for example, promotes the eradication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iodine deficiencies worldwide (Gómez &amp; Ricketts, 2013). 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 of the negative effects of the pandemic in the 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 supply system, buildi</w:t>
      </w:r>
      <w:r>
        <w:rPr>
          <w:color w:val="231F20"/>
        </w:rPr>
        <w:t>ng partnerships with the private sec-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tor to mitigate the impact of disruptions to the supply 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tapping innovation systems to provide solutions to small-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holder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agricultures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critical.</w:t>
      </w:r>
    </w:p>
    <w:p w14:paraId="6C71A07A" w14:textId="77777777" w:rsidR="00000000" w:rsidRDefault="00786C4D">
      <w:pPr>
        <w:pStyle w:val="Ttulo9"/>
        <w:kinsoku w:val="0"/>
        <w:overflowPunct w:val="0"/>
        <w:spacing w:before="202" w:line="288" w:lineRule="auto"/>
        <w:ind w:left="319" w:right="197"/>
        <w:jc w:val="left"/>
        <w:rPr>
          <w:color w:val="101312"/>
        </w:rPr>
      </w:pPr>
      <w:r>
        <w:rPr>
          <w:color w:val="101312"/>
        </w:rPr>
        <w:t>LDCs</w:t>
      </w:r>
      <w:r>
        <w:rPr>
          <w:color w:val="101312"/>
          <w:spacing w:val="16"/>
        </w:rPr>
        <w:t xml:space="preserve"> </w:t>
      </w:r>
      <w:r>
        <w:rPr>
          <w:color w:val="101312"/>
        </w:rPr>
        <w:t>in</w:t>
      </w:r>
      <w:r>
        <w:rPr>
          <w:color w:val="101312"/>
          <w:spacing w:val="16"/>
        </w:rPr>
        <w:t xml:space="preserve"> </w:t>
      </w:r>
      <w:r>
        <w:rPr>
          <w:color w:val="101312"/>
        </w:rPr>
        <w:t>conflict</w:t>
      </w:r>
      <w:r>
        <w:rPr>
          <w:color w:val="101312"/>
          <w:spacing w:val="17"/>
        </w:rPr>
        <w:t xml:space="preserve"> </w:t>
      </w:r>
      <w:r>
        <w:rPr>
          <w:color w:val="101312"/>
        </w:rPr>
        <w:t>and</w:t>
      </w:r>
      <w:r>
        <w:rPr>
          <w:color w:val="101312"/>
          <w:spacing w:val="16"/>
        </w:rPr>
        <w:t xml:space="preserve"> </w:t>
      </w:r>
      <w:r>
        <w:rPr>
          <w:color w:val="101312"/>
        </w:rPr>
        <w:t>in</w:t>
      </w:r>
      <w:r>
        <w:rPr>
          <w:color w:val="101312"/>
          <w:spacing w:val="17"/>
        </w:rPr>
        <w:t xml:space="preserve"> </w:t>
      </w:r>
      <w:r>
        <w:rPr>
          <w:color w:val="101312"/>
        </w:rPr>
        <w:t>the</w:t>
      </w:r>
      <w:r>
        <w:rPr>
          <w:color w:val="101312"/>
          <w:spacing w:val="16"/>
        </w:rPr>
        <w:t xml:space="preserve"> </w:t>
      </w:r>
      <w:r>
        <w:rPr>
          <w:color w:val="101312"/>
        </w:rPr>
        <w:t>midst</w:t>
      </w:r>
      <w:r>
        <w:rPr>
          <w:color w:val="101312"/>
          <w:spacing w:val="17"/>
        </w:rPr>
        <w:t xml:space="preserve"> </w:t>
      </w:r>
      <w:r>
        <w:rPr>
          <w:color w:val="101312"/>
        </w:rPr>
        <w:t>of</w:t>
      </w:r>
      <w:r>
        <w:rPr>
          <w:color w:val="101312"/>
          <w:spacing w:val="16"/>
        </w:rPr>
        <w:t xml:space="preserve"> </w:t>
      </w:r>
      <w:r>
        <w:rPr>
          <w:color w:val="101312"/>
        </w:rPr>
        <w:t>humanitarian</w:t>
      </w:r>
      <w:r>
        <w:rPr>
          <w:color w:val="101312"/>
          <w:spacing w:val="16"/>
        </w:rPr>
        <w:t xml:space="preserve"> </w:t>
      </w:r>
      <w:r>
        <w:rPr>
          <w:color w:val="101312"/>
        </w:rPr>
        <w:t>crises</w:t>
      </w:r>
      <w:r>
        <w:rPr>
          <w:color w:val="101312"/>
          <w:spacing w:val="-41"/>
        </w:rPr>
        <w:t xml:space="preserve"> </w:t>
      </w:r>
      <w:r>
        <w:rPr>
          <w:color w:val="101312"/>
        </w:rPr>
        <w:t>in</w:t>
      </w:r>
      <w:r>
        <w:rPr>
          <w:color w:val="101312"/>
          <w:spacing w:val="3"/>
        </w:rPr>
        <w:t xml:space="preserve"> </w:t>
      </w:r>
      <w:r>
        <w:rPr>
          <w:color w:val="101312"/>
        </w:rPr>
        <w:t>the</w:t>
      </w:r>
      <w:r>
        <w:rPr>
          <w:color w:val="101312"/>
          <w:spacing w:val="3"/>
        </w:rPr>
        <w:t xml:space="preserve"> </w:t>
      </w:r>
      <w:r>
        <w:rPr>
          <w:color w:val="101312"/>
        </w:rPr>
        <w:t>time</w:t>
      </w:r>
      <w:r>
        <w:rPr>
          <w:color w:val="101312"/>
          <w:spacing w:val="4"/>
        </w:rPr>
        <w:t xml:space="preserve"> </w:t>
      </w:r>
      <w:r>
        <w:rPr>
          <w:color w:val="101312"/>
        </w:rPr>
        <w:t>of</w:t>
      </w:r>
      <w:r>
        <w:rPr>
          <w:color w:val="101312"/>
          <w:spacing w:val="3"/>
        </w:rPr>
        <w:t xml:space="preserve"> </w:t>
      </w:r>
      <w:r>
        <w:rPr>
          <w:color w:val="101312"/>
        </w:rPr>
        <w:t>COVID-19</w:t>
      </w:r>
    </w:p>
    <w:p w14:paraId="5E265916" w14:textId="77777777" w:rsidR="00000000" w:rsidRDefault="00786C4D">
      <w:pPr>
        <w:pStyle w:val="Textoindependiente"/>
        <w:kinsoku w:val="0"/>
        <w:overflowPunct w:val="0"/>
        <w:spacing w:before="77" w:line="309" w:lineRule="auto"/>
        <w:ind w:left="319" w:right="38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resolution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8267th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adopted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2018,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expressed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humanitarian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highlighting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majority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insecure p</w:t>
      </w:r>
      <w:r>
        <w:rPr>
          <w:color w:val="231F20"/>
        </w:rPr>
        <w:t>eople living in countries affected by armed conflict.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resolution also highlights the link between violence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insecurity.</w:t>
      </w:r>
    </w:p>
    <w:p w14:paraId="00348912" w14:textId="77777777" w:rsidR="00000000" w:rsidRDefault="00786C4D">
      <w:pPr>
        <w:pStyle w:val="Textoindependiente"/>
        <w:kinsoku w:val="0"/>
        <w:overflowPunct w:val="0"/>
        <w:spacing w:before="168" w:line="309" w:lineRule="auto"/>
        <w:ind w:left="319" w:right="38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difficulties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conflict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post-conflict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situations are compounded by the health and economic 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pacts </w:t>
      </w:r>
      <w:r>
        <w:rPr>
          <w:color w:val="231F20"/>
        </w:rPr>
        <w:t>of the pandemic. In Yemen, two-thirds of the population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 support to access food and face the threatening pros-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pect of starvation. The Secretary-General of the United 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 has called for increased support to meet the challenges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a staggering </w:t>
      </w:r>
      <w:r>
        <w:rPr>
          <w:color w:val="231F20"/>
        </w:rPr>
        <w:t>humanitarian crisis. The Under-Secretary-Gen-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eral for Humanitarian Affairs and Emergency Relief Coordi-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Mark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Lowcock,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honoring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pledges</w:t>
      </w:r>
    </w:p>
    <w:p w14:paraId="7A7B367A" w14:textId="77777777" w:rsidR="00000000" w:rsidRDefault="00786C4D">
      <w:pPr>
        <w:pStyle w:val="Textoindependiente"/>
        <w:kinsoku w:val="0"/>
        <w:overflowPunct w:val="0"/>
        <w:spacing w:before="118" w:line="307" w:lineRule="auto"/>
        <w:ind w:left="322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and increased funding is crucial to prevent starvation 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segments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Sudan,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9 million people are facing acute food insecurity and require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urgent action. In addition to conflict induced displacements,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 prevention measures and high inflation rates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impacted access to food by the vu</w:t>
      </w:r>
      <w:r>
        <w:rPr>
          <w:color w:val="231F20"/>
        </w:rPr>
        <w:t>lnerable groups. In Somalia,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severe flooding, desert locust infestation, the socioeconomic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 of COVID-19,</w:t>
      </w:r>
      <w:r>
        <w:rPr>
          <w:color w:val="231F20"/>
          <w:position w:val="6"/>
          <w:sz w:val="10"/>
          <w:szCs w:val="10"/>
        </w:rPr>
        <w:t>31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and the cumulative impact of previous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>acute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food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insecurity.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Large-scale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humanitarian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government support prevent broader segments of the popula-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from falling into acute food insecurity. In the Democratic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Republic of the Congo, the prevalence of high food insecurity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among vulnerable people is driven by a mix </w:t>
      </w:r>
      <w:r>
        <w:rPr>
          <w:color w:val="231F20"/>
        </w:rPr>
        <w:t>of conflict, flood-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deteriorated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environment.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Ituri,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Kivu,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Kivu,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Tanganyika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Maniema,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approx-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imately 6.6 million people have lived in a situation of displace-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since 2016. Lockdown and movement rest</w:t>
      </w:r>
      <w:r>
        <w:rPr>
          <w:color w:val="231F20"/>
        </w:rPr>
        <w:t>rictions due 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COIVD-19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prices.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Also,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 South Kivu, Tanganyika, Haut Lomami, and Haut Katanga,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500,000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serves,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paired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prevalence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diseases, will likely impact agricultural production. Direct 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assistance to support the most vulnerable populations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paired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programmes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restore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livelihoods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rebuild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strengthen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August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February 2021, it is likely that around 4 million people will face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acute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insecurity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require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urgent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Haiti.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harvest due to below regular rainfalls was compounded by 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devastating impact of hurricane Laura,</w:t>
      </w:r>
      <w:r>
        <w:rPr>
          <w:color w:val="231F20"/>
        </w:rPr>
        <w:t xml:space="preserve"> a Category 4 Atlantic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hurricane, which was the strongest on record since 1856.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Ethiopia, population displacement due to conflict and climate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change, the worst invasion of desert locust in the last 25 years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high inflation exacerbated by COVID-19 pre</w:t>
      </w:r>
      <w:r>
        <w:rPr>
          <w:color w:val="231F20"/>
        </w:rPr>
        <w:t>vention mea-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sures has placed an estimated 8.5 million people in a situation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food insecurity. Internally displaced people returning to their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areas of origin has faced challenges to access food as a result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the limited success of livelihood restoration</w:t>
      </w:r>
      <w:r>
        <w:rPr>
          <w:color w:val="231F20"/>
        </w:rPr>
        <w:t xml:space="preserve"> programmes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prices.</w:t>
      </w:r>
    </w:p>
    <w:p w14:paraId="63E5D656" w14:textId="77777777" w:rsidR="00000000" w:rsidRDefault="00786C4D">
      <w:pPr>
        <w:pStyle w:val="Textoindependiente"/>
        <w:kinsoku w:val="0"/>
        <w:overflowPunct w:val="0"/>
        <w:spacing w:before="1"/>
        <w:rPr>
          <w:sz w:val="19"/>
          <w:szCs w:val="19"/>
        </w:rPr>
      </w:pPr>
    </w:p>
    <w:p w14:paraId="035C9EC0" w14:textId="77777777" w:rsidR="00000000" w:rsidRDefault="00786C4D">
      <w:pPr>
        <w:pStyle w:val="Ttulo7"/>
        <w:numPr>
          <w:ilvl w:val="1"/>
          <w:numId w:val="45"/>
        </w:numPr>
        <w:tabs>
          <w:tab w:val="left" w:pos="728"/>
        </w:tabs>
        <w:kinsoku w:val="0"/>
        <w:overflowPunct w:val="0"/>
        <w:spacing w:before="1" w:line="264" w:lineRule="auto"/>
        <w:ind w:right="10" w:firstLine="0"/>
        <w:rPr>
          <w:b/>
          <w:bCs/>
          <w:color w:val="3E7E44"/>
          <w:w w:val="105"/>
        </w:rPr>
      </w:pPr>
      <w:r>
        <w:rPr>
          <w:b/>
          <w:bCs/>
          <w:color w:val="3E7E44"/>
          <w:w w:val="105"/>
        </w:rPr>
        <w:t>STRENGTHENED SUPPORT FOR</w:t>
      </w:r>
      <w:r>
        <w:rPr>
          <w:b/>
          <w:bCs/>
          <w:color w:val="3E7E44"/>
          <w:spacing w:val="1"/>
          <w:w w:val="105"/>
        </w:rPr>
        <w:t xml:space="preserve"> </w:t>
      </w:r>
      <w:r>
        <w:rPr>
          <w:b/>
          <w:bCs/>
          <w:color w:val="3E7E44"/>
          <w:w w:val="105"/>
        </w:rPr>
        <w:t>SMALLHOLDER</w:t>
      </w:r>
      <w:r>
        <w:rPr>
          <w:b/>
          <w:bCs/>
          <w:color w:val="3E7E44"/>
          <w:spacing w:val="21"/>
          <w:w w:val="105"/>
        </w:rPr>
        <w:t xml:space="preserve"> </w:t>
      </w:r>
      <w:r>
        <w:rPr>
          <w:b/>
          <w:bCs/>
          <w:color w:val="3E7E44"/>
          <w:w w:val="105"/>
        </w:rPr>
        <w:t>FARMERS</w:t>
      </w:r>
      <w:r>
        <w:rPr>
          <w:b/>
          <w:bCs/>
          <w:color w:val="3E7E44"/>
          <w:spacing w:val="22"/>
          <w:w w:val="105"/>
        </w:rPr>
        <w:t xml:space="preserve"> </w:t>
      </w:r>
      <w:r>
        <w:rPr>
          <w:b/>
          <w:bCs/>
          <w:color w:val="3E7E44"/>
          <w:w w:val="105"/>
        </w:rPr>
        <w:t>AND</w:t>
      </w:r>
      <w:r>
        <w:rPr>
          <w:b/>
          <w:bCs/>
          <w:color w:val="3E7E44"/>
          <w:spacing w:val="22"/>
          <w:w w:val="105"/>
        </w:rPr>
        <w:t xml:space="preserve"> </w:t>
      </w:r>
      <w:r>
        <w:rPr>
          <w:b/>
          <w:bCs/>
          <w:color w:val="3E7E44"/>
          <w:w w:val="105"/>
        </w:rPr>
        <w:t>AGRICULTURE</w:t>
      </w:r>
      <w:r>
        <w:rPr>
          <w:b/>
          <w:bCs/>
          <w:color w:val="3E7E44"/>
          <w:spacing w:val="-64"/>
          <w:w w:val="105"/>
        </w:rPr>
        <w:t xml:space="preserve"> </w:t>
      </w:r>
      <w:r>
        <w:rPr>
          <w:b/>
          <w:bCs/>
          <w:color w:val="3E7E44"/>
          <w:w w:val="105"/>
        </w:rPr>
        <w:t>AND</w:t>
      </w:r>
      <w:r>
        <w:rPr>
          <w:b/>
          <w:bCs/>
          <w:color w:val="3E7E44"/>
          <w:spacing w:val="-3"/>
          <w:w w:val="105"/>
        </w:rPr>
        <w:t xml:space="preserve"> </w:t>
      </w:r>
      <w:r>
        <w:rPr>
          <w:b/>
          <w:bCs/>
          <w:color w:val="3E7E44"/>
          <w:w w:val="105"/>
        </w:rPr>
        <w:t>ADDRESSING</w:t>
      </w:r>
      <w:r>
        <w:rPr>
          <w:b/>
          <w:bCs/>
          <w:color w:val="3E7E44"/>
          <w:spacing w:val="-3"/>
          <w:w w:val="105"/>
        </w:rPr>
        <w:t xml:space="preserve"> </w:t>
      </w:r>
      <w:r>
        <w:rPr>
          <w:b/>
          <w:bCs/>
          <w:color w:val="3E7E44"/>
          <w:w w:val="105"/>
        </w:rPr>
        <w:t>THE</w:t>
      </w:r>
      <w:r>
        <w:rPr>
          <w:b/>
          <w:bCs/>
          <w:color w:val="3E7E44"/>
          <w:spacing w:val="-3"/>
          <w:w w:val="105"/>
        </w:rPr>
        <w:t xml:space="preserve"> </w:t>
      </w:r>
      <w:r>
        <w:rPr>
          <w:b/>
          <w:bCs/>
          <w:color w:val="3E7E44"/>
          <w:w w:val="105"/>
        </w:rPr>
        <w:t>CHALLENGES</w:t>
      </w:r>
    </w:p>
    <w:p w14:paraId="1342E8BF" w14:textId="77777777" w:rsidR="00000000" w:rsidRDefault="00786C4D">
      <w:pPr>
        <w:pStyle w:val="Textoindependiente"/>
        <w:kinsoku w:val="0"/>
        <w:overflowPunct w:val="0"/>
        <w:spacing w:before="2"/>
        <w:ind w:left="324"/>
        <w:rPr>
          <w:rFonts w:ascii="Lucida Sans" w:hAnsi="Lucida Sans" w:cs="Lucida Sans"/>
          <w:b/>
          <w:bCs/>
          <w:color w:val="3E7E44"/>
          <w:w w:val="106"/>
          <w:sz w:val="20"/>
          <w:szCs w:val="20"/>
        </w:rPr>
      </w:pPr>
      <w:r>
        <w:rPr>
          <w:rFonts w:ascii="Lucida Sans" w:hAnsi="Lucida Sans" w:cs="Lucida Sans"/>
          <w:b/>
          <w:bCs/>
          <w:color w:val="3E7E44"/>
          <w:spacing w:val="2"/>
          <w:w w:val="105"/>
          <w:sz w:val="20"/>
          <w:szCs w:val="20"/>
        </w:rPr>
        <w:t>O</w:t>
      </w:r>
      <w:r>
        <w:rPr>
          <w:rFonts w:ascii="Lucida Sans" w:hAnsi="Lucida Sans" w:cs="Lucida Sans"/>
          <w:b/>
          <w:bCs/>
          <w:color w:val="3E7E44"/>
          <w:w w:val="117"/>
          <w:sz w:val="20"/>
          <w:szCs w:val="20"/>
        </w:rPr>
        <w:t>F</w:t>
      </w:r>
      <w:r>
        <w:rPr>
          <w:rFonts w:ascii="Lucida Sans" w:hAnsi="Lucida Sans" w:cs="Lucida Sans"/>
          <w:b/>
          <w:bCs/>
          <w:color w:val="3E7E44"/>
          <w:spacing w:val="-6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3E7E44"/>
          <w:spacing w:val="-4"/>
          <w:w w:val="106"/>
          <w:sz w:val="20"/>
          <w:szCs w:val="20"/>
        </w:rPr>
        <w:t>C</w:t>
      </w:r>
      <w:r>
        <w:rPr>
          <w:rFonts w:ascii="Lucida Sans" w:hAnsi="Lucida Sans" w:cs="Lucida Sans"/>
          <w:b/>
          <w:bCs/>
          <w:color w:val="3E7E44"/>
          <w:spacing w:val="-6"/>
          <w:w w:val="105"/>
          <w:sz w:val="20"/>
          <w:szCs w:val="20"/>
        </w:rPr>
        <w:t>O</w:t>
      </w:r>
      <w:r>
        <w:rPr>
          <w:rFonts w:ascii="Lucida Sans" w:hAnsi="Lucida Sans" w:cs="Lucida Sans"/>
          <w:b/>
          <w:bCs/>
          <w:color w:val="3E7E44"/>
          <w:w w:val="110"/>
          <w:sz w:val="20"/>
          <w:szCs w:val="20"/>
        </w:rPr>
        <w:t>V</w:t>
      </w:r>
      <w:r>
        <w:rPr>
          <w:rFonts w:ascii="Lucida Sans" w:hAnsi="Lucida Sans" w:cs="Lucida Sans"/>
          <w:b/>
          <w:bCs/>
          <w:color w:val="3E7E44"/>
          <w:spacing w:val="2"/>
          <w:w w:val="103"/>
          <w:sz w:val="20"/>
          <w:szCs w:val="20"/>
        </w:rPr>
        <w:t>I</w:t>
      </w:r>
      <w:r>
        <w:rPr>
          <w:rFonts w:ascii="Lucida Sans" w:hAnsi="Lucida Sans" w:cs="Lucida Sans"/>
          <w:b/>
          <w:bCs/>
          <w:color w:val="3E7E44"/>
          <w:spacing w:val="7"/>
          <w:w w:val="101"/>
          <w:sz w:val="20"/>
          <w:szCs w:val="20"/>
        </w:rPr>
        <w:t>D</w:t>
      </w:r>
      <w:r>
        <w:rPr>
          <w:rFonts w:ascii="Lucida Sans" w:hAnsi="Lucida Sans" w:cs="Lucida Sans"/>
          <w:b/>
          <w:bCs/>
          <w:color w:val="3E7E44"/>
          <w:spacing w:val="-7"/>
          <w:w w:val="138"/>
          <w:sz w:val="20"/>
          <w:szCs w:val="20"/>
        </w:rPr>
        <w:t>-</w:t>
      </w:r>
      <w:r>
        <w:rPr>
          <w:rFonts w:ascii="Lucida Sans" w:hAnsi="Lucida Sans" w:cs="Lucida Sans"/>
          <w:b/>
          <w:bCs/>
          <w:color w:val="3E7E44"/>
          <w:spacing w:val="-2"/>
          <w:w w:val="67"/>
          <w:sz w:val="20"/>
          <w:szCs w:val="20"/>
        </w:rPr>
        <w:t>1</w:t>
      </w:r>
      <w:r>
        <w:rPr>
          <w:rFonts w:ascii="Lucida Sans" w:hAnsi="Lucida Sans" w:cs="Lucida Sans"/>
          <w:b/>
          <w:bCs/>
          <w:color w:val="3E7E44"/>
          <w:w w:val="106"/>
          <w:sz w:val="20"/>
          <w:szCs w:val="20"/>
        </w:rPr>
        <w:t>9</w:t>
      </w:r>
    </w:p>
    <w:p w14:paraId="08E79552" w14:textId="77777777" w:rsidR="00000000" w:rsidRDefault="00786C4D">
      <w:pPr>
        <w:pStyle w:val="Ttulo9"/>
        <w:kinsoku w:val="0"/>
        <w:overflowPunct w:val="0"/>
        <w:spacing w:before="196"/>
        <w:jc w:val="left"/>
        <w:rPr>
          <w:color w:val="101312"/>
        </w:rPr>
      </w:pPr>
      <w:r>
        <w:rPr>
          <w:color w:val="101312"/>
        </w:rPr>
        <w:t>Integrating</w:t>
      </w:r>
      <w:r>
        <w:rPr>
          <w:color w:val="101312"/>
          <w:spacing w:val="19"/>
        </w:rPr>
        <w:t xml:space="preserve"> </w:t>
      </w:r>
      <w:r>
        <w:rPr>
          <w:color w:val="101312"/>
        </w:rPr>
        <w:t>urban</w:t>
      </w:r>
      <w:r>
        <w:rPr>
          <w:color w:val="101312"/>
          <w:spacing w:val="20"/>
        </w:rPr>
        <w:t xml:space="preserve"> </w:t>
      </w:r>
      <w:r>
        <w:rPr>
          <w:color w:val="101312"/>
        </w:rPr>
        <w:t>and</w:t>
      </w:r>
      <w:r>
        <w:rPr>
          <w:color w:val="101312"/>
          <w:spacing w:val="19"/>
        </w:rPr>
        <w:t xml:space="preserve"> </w:t>
      </w:r>
      <w:r>
        <w:rPr>
          <w:color w:val="101312"/>
        </w:rPr>
        <w:t>rural</w:t>
      </w:r>
      <w:r>
        <w:rPr>
          <w:color w:val="101312"/>
          <w:spacing w:val="20"/>
        </w:rPr>
        <w:t xml:space="preserve"> </w:t>
      </w:r>
      <w:r>
        <w:rPr>
          <w:color w:val="101312"/>
        </w:rPr>
        <w:t>areas</w:t>
      </w:r>
    </w:p>
    <w:p w14:paraId="37582B87" w14:textId="77777777" w:rsidR="00000000" w:rsidRDefault="00786C4D">
      <w:pPr>
        <w:pStyle w:val="Textoindependiente"/>
        <w:kinsoku w:val="0"/>
        <w:overflowPunct w:val="0"/>
        <w:spacing w:before="121" w:line="312" w:lineRule="auto"/>
        <w:ind w:left="323"/>
        <w:jc w:val="both"/>
        <w:rPr>
          <w:color w:val="231F20"/>
        </w:rPr>
      </w:pPr>
      <w:r>
        <w:rPr>
          <w:color w:val="231F20"/>
        </w:rPr>
        <w:t>The dietary transition of part of the population in the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purchased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cessed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implications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agriculture.</w:t>
      </w:r>
    </w:p>
    <w:p w14:paraId="4C8AB17C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19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This process increases the demand for feed grains and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inputs, thus expanding the possibilities for producers and agri-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businesses. In addition, increasing urbanization will transform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relationship between rural and urban areas. The increas-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im</w:t>
      </w:r>
      <w:r>
        <w:rPr>
          <w:color w:val="231F20"/>
        </w:rPr>
        <w:t>portance of urban centers and the need to generate 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ployment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for strengthening, or in many cases developing, the missing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linkages of the food value chain. The expansion of the 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lo</w:t>
      </w:r>
      <w:r>
        <w:rPr>
          <w:color w:val="231F20"/>
        </w:rPr>
        <w:t>cal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integration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(FAO,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2017)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a more balanced development model that addresses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 posed by increasing urbanization with the need to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mote sustainable development in rural areas. Food markets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 expand and can provide opportunities for developing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 food value chain and promote domestic private sec-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tor development.</w:t>
      </w:r>
      <w:r>
        <w:rPr>
          <w:color w:val="231F20"/>
        </w:rPr>
        <w:t xml:space="preserve"> SMEs can generate jobs and income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agribusiness processing, logistics, transportation, storage,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provision of inputs or retail distribution, to cite a few sectors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within the food value chain. Agribusiness has the potential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</w:t>
      </w:r>
      <w:r>
        <w:rPr>
          <w:color w:val="231F20"/>
        </w:rPr>
        <w:t>pacity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promoting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fostering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employment. Promoting the expansion of domestic small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medium-sized businesses and generating off-growth employ-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can facilitate a genuinely inclusive food s</w:t>
      </w:r>
      <w:r>
        <w:rPr>
          <w:color w:val="231F20"/>
        </w:rPr>
        <w:t>upply chain.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LDCs, developing the domestic food value chain can be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useful tool to reduce poverty, and it also has multiplier effects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sectors.</w:t>
      </w:r>
    </w:p>
    <w:p w14:paraId="7FC7BAE9" w14:textId="77777777" w:rsidR="00000000" w:rsidRDefault="00786C4D">
      <w:pPr>
        <w:pStyle w:val="Ttulo9"/>
        <w:kinsoku w:val="0"/>
        <w:overflowPunct w:val="0"/>
        <w:spacing w:before="189" w:line="288" w:lineRule="auto"/>
        <w:ind w:left="319"/>
        <w:jc w:val="left"/>
        <w:rPr>
          <w:color w:val="101312"/>
        </w:rPr>
      </w:pPr>
      <w:r>
        <w:rPr>
          <w:color w:val="101312"/>
        </w:rPr>
        <w:t>Better</w:t>
      </w:r>
      <w:r>
        <w:rPr>
          <w:color w:val="101312"/>
          <w:spacing w:val="26"/>
        </w:rPr>
        <w:t xml:space="preserve"> </w:t>
      </w:r>
      <w:r>
        <w:rPr>
          <w:color w:val="101312"/>
        </w:rPr>
        <w:t>support</w:t>
      </w:r>
      <w:r>
        <w:rPr>
          <w:color w:val="101312"/>
          <w:spacing w:val="27"/>
        </w:rPr>
        <w:t xml:space="preserve"> </w:t>
      </w:r>
      <w:r>
        <w:rPr>
          <w:color w:val="101312"/>
        </w:rPr>
        <w:t>for</w:t>
      </w:r>
      <w:r>
        <w:rPr>
          <w:color w:val="101312"/>
          <w:spacing w:val="26"/>
        </w:rPr>
        <w:t xml:space="preserve"> </w:t>
      </w:r>
      <w:r>
        <w:rPr>
          <w:color w:val="101312"/>
        </w:rPr>
        <w:t>smallholder</w:t>
      </w:r>
      <w:r>
        <w:rPr>
          <w:color w:val="101312"/>
          <w:spacing w:val="27"/>
        </w:rPr>
        <w:t xml:space="preserve"> </w:t>
      </w:r>
      <w:r>
        <w:rPr>
          <w:color w:val="101312"/>
        </w:rPr>
        <w:t>farmers</w:t>
      </w:r>
      <w:r>
        <w:rPr>
          <w:color w:val="101312"/>
          <w:spacing w:val="26"/>
        </w:rPr>
        <w:t xml:space="preserve"> </w:t>
      </w:r>
      <w:r>
        <w:rPr>
          <w:color w:val="101312"/>
        </w:rPr>
        <w:t>and</w:t>
      </w:r>
      <w:r>
        <w:rPr>
          <w:color w:val="101312"/>
          <w:spacing w:val="27"/>
        </w:rPr>
        <w:t xml:space="preserve"> </w:t>
      </w:r>
      <w:r>
        <w:rPr>
          <w:color w:val="101312"/>
        </w:rPr>
        <w:t>small-scale</w:t>
      </w:r>
      <w:r>
        <w:rPr>
          <w:color w:val="101312"/>
          <w:spacing w:val="-42"/>
        </w:rPr>
        <w:t xml:space="preserve"> </w:t>
      </w:r>
      <w:r>
        <w:rPr>
          <w:color w:val="101312"/>
        </w:rPr>
        <w:t>agriculture</w:t>
      </w:r>
    </w:p>
    <w:p w14:paraId="2C5A66D2" w14:textId="77777777" w:rsidR="00000000" w:rsidRDefault="00786C4D">
      <w:pPr>
        <w:pStyle w:val="Textoindependiente"/>
        <w:kinsoku w:val="0"/>
        <w:overflowPunct w:val="0"/>
        <w:spacing w:before="79" w:line="309" w:lineRule="auto"/>
        <w:ind w:left="319" w:right="240"/>
        <w:jc w:val="both"/>
        <w:rPr>
          <w:color w:val="231F20"/>
        </w:rPr>
      </w:pPr>
      <w:r>
        <w:rPr>
          <w:color w:val="231F20"/>
        </w:rPr>
        <w:t>Small farms are responsible for around 36 percent of the value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world’s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supply.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farms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approx-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imately 75 percent of the world’s agricultural land (Lowder 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 2016). Smallholder farmers are the backbone of agriculture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</w:t>
      </w:r>
      <w:r>
        <w:rPr>
          <w:color w:val="231F20"/>
        </w:rPr>
        <w:t>n LDCs. The prevalence of small farms in LDCs should not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equated with a homogenous agricultural landscape as there 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smallholder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farmers.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explore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heterogeneity is to examine the relationship of farmers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</w:rPr>
        <w:t>alue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chain.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Noncommercial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farmers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sistence agriculture and often supplement agricultural 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casual labor in the informal sector. Smallholder farmers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engaged in market-oriented activities have a more stable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lationship with buyers and other actors within the food value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chain. They have better access to inputs and can establish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predictable relationships through formal contracts. 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 have be</w:t>
      </w:r>
      <w:r>
        <w:rPr>
          <w:color w:val="231F20"/>
        </w:rPr>
        <w:t>tter access to financing. Mapping these differenc-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actors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LDCs.</w:t>
      </w:r>
    </w:p>
    <w:p w14:paraId="2327489A" w14:textId="77777777" w:rsidR="00000000" w:rsidRDefault="00786C4D">
      <w:pPr>
        <w:pStyle w:val="Textoindependiente"/>
        <w:kinsoku w:val="0"/>
        <w:overflowPunct w:val="0"/>
        <w:spacing w:before="79" w:line="309" w:lineRule="auto"/>
        <w:ind w:left="319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1" w:space="1361"/>
            <w:col w:w="5236" w:space="40"/>
            <w:col w:w="5476"/>
          </w:cols>
          <w:noEndnote/>
        </w:sectPr>
      </w:pPr>
    </w:p>
    <w:p w14:paraId="35190C45" w14:textId="77777777" w:rsidR="00000000" w:rsidRDefault="00786C4D">
      <w:pPr>
        <w:pStyle w:val="Textoindependiente"/>
        <w:kinsoku w:val="0"/>
        <w:overflowPunct w:val="0"/>
        <w:spacing w:before="5"/>
        <w:rPr>
          <w:sz w:val="23"/>
          <w:szCs w:val="23"/>
        </w:rPr>
      </w:pPr>
      <w:r>
        <w:rPr>
          <w:noProof/>
        </w:rPr>
        <w:pict w14:anchorId="61F67DB4">
          <v:shape id="_x0000_s1925" style="position:absolute;margin-left:595.55pt;margin-top:0;width:.05pt;height:841.7pt;z-index:-143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1CF8821E" w14:textId="77777777" w:rsidR="00000000" w:rsidRDefault="00786C4D">
      <w:pPr>
        <w:pStyle w:val="Textoindependiente"/>
        <w:tabs>
          <w:tab w:val="left" w:pos="12231"/>
        </w:tabs>
        <w:kinsoku w:val="0"/>
        <w:overflowPunct w:val="0"/>
        <w:spacing w:line="20" w:lineRule="exact"/>
        <w:ind w:left="323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0B1D84AF">
          <v:group id="_x0000_s1926" style="width:1in;height:1pt;mso-position-horizontal-relative:char;mso-position-vertical-relative:line" coordsize="1440,20" o:allowincell="f">
            <v:shape id="_x0000_s1927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</w:r>
      <w:r>
        <w:rPr>
          <w:sz w:val="2"/>
          <w:szCs w:val="2"/>
        </w:rPr>
        <w:pict w14:anchorId="41FE4A81">
          <v:group id="_x0000_s1928" style="width:1in;height:1pt;mso-position-horizontal-relative:char;mso-position-vertical-relative:line" coordsize="1440,20" o:allowincell="f">
            <v:shape id="_x0000_s1929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04A48494" w14:textId="77777777" w:rsidR="00000000" w:rsidRDefault="00786C4D">
      <w:pPr>
        <w:pStyle w:val="Textoindependiente"/>
        <w:tabs>
          <w:tab w:val="left" w:pos="12231"/>
        </w:tabs>
        <w:kinsoku w:val="0"/>
        <w:overflowPunct w:val="0"/>
        <w:spacing w:before="84"/>
        <w:ind w:left="323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 xml:space="preserve">30      </w:t>
      </w:r>
      <w:r>
        <w:rPr>
          <w:color w:val="414042"/>
          <w:spacing w:val="7"/>
          <w:position w:val="5"/>
          <w:sz w:val="8"/>
          <w:szCs w:val="8"/>
        </w:rPr>
        <w:t xml:space="preserve"> </w:t>
      </w:r>
      <w:hyperlink r:id="rId215" w:history="1">
        <w:r>
          <w:rPr>
            <w:color w:val="414042"/>
            <w:sz w:val="14"/>
            <w:szCs w:val="14"/>
          </w:rPr>
          <w:t>https://www.ifpri.org/blog/ifpris-covid-19-policy-response-cpr-portal-identi</w:t>
        </w:r>
        <w:r>
          <w:rPr>
            <w:color w:val="414042"/>
            <w:sz w:val="14"/>
            <w:szCs w:val="14"/>
          </w:rPr>
          <w:t>fying-trends-and-implications-food-systems</w:t>
        </w:r>
      </w:hyperlink>
      <w:r>
        <w:rPr>
          <w:color w:val="414042"/>
          <w:sz w:val="14"/>
          <w:szCs w:val="14"/>
        </w:rPr>
        <w:tab/>
      </w:r>
      <w:r>
        <w:rPr>
          <w:color w:val="414042"/>
          <w:position w:val="5"/>
          <w:sz w:val="8"/>
          <w:szCs w:val="8"/>
        </w:rPr>
        <w:t xml:space="preserve">31                         </w:t>
      </w:r>
      <w:r>
        <w:rPr>
          <w:color w:val="414042"/>
          <w:spacing w:val="2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https://</w:t>
      </w:r>
      <w:hyperlink r:id="rId216" w:history="1">
        <w:r>
          <w:rPr>
            <w:color w:val="414042"/>
            <w:sz w:val="14"/>
            <w:szCs w:val="14"/>
          </w:rPr>
          <w:t>www.who.int/news-room/feature-stories/detail/covid</w:t>
        </w:r>
        <w:r>
          <w:rPr>
            <w:color w:val="414042"/>
            <w:sz w:val="14"/>
            <w:szCs w:val="14"/>
          </w:rPr>
          <w:t>-19-locusts-flooding-who-and-triple-threat-in-somalia</w:t>
        </w:r>
      </w:hyperlink>
    </w:p>
    <w:p w14:paraId="367EE6C7" w14:textId="77777777" w:rsidR="00000000" w:rsidRDefault="00786C4D">
      <w:pPr>
        <w:pStyle w:val="Textoindependiente"/>
        <w:kinsoku w:val="0"/>
        <w:overflowPunct w:val="0"/>
        <w:spacing w:before="5"/>
      </w:pPr>
    </w:p>
    <w:p w14:paraId="3D681EEF" w14:textId="77777777" w:rsidR="00000000" w:rsidRDefault="00786C4D">
      <w:pPr>
        <w:pStyle w:val="Textoindependiente"/>
        <w:tabs>
          <w:tab w:val="left" w:pos="22272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36</w:t>
      </w:r>
      <w:r>
        <w:rPr>
          <w:color w:val="0091B3"/>
          <w:sz w:val="14"/>
          <w:szCs w:val="14"/>
        </w:rPr>
        <w:tab/>
        <w:t>37</w:t>
      </w:r>
    </w:p>
    <w:p w14:paraId="5E778AF8" w14:textId="77777777" w:rsidR="00000000" w:rsidRDefault="00786C4D">
      <w:pPr>
        <w:pStyle w:val="Textoindependiente"/>
        <w:tabs>
          <w:tab w:val="left" w:pos="22272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2B1B2543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7FD13CBD">
          <v:group id="_x0000_s1930" style="width:104.25pt;height:34.35pt;mso-position-horizontal-relative:char;mso-position-vertical-relative:line" coordsize="2085,687" o:allowincell="f">
            <v:shape id="_x0000_s1931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932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70CF3AF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59152F7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36271C7B">
          <v:group id="_x0000_s1933" style="width:104.25pt;height:37.25pt;mso-position-horizontal-relative:char;mso-position-vertical-relative:line" coordsize="2085,745" o:allowincell="f">
            <v:shape id="_x0000_s1934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935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18A0C0B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6A0E1B7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4B7134A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0FE0F8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DA5DF72" w14:textId="77777777" w:rsidR="00000000" w:rsidRDefault="00786C4D">
      <w:pPr>
        <w:pStyle w:val="Textoindependiente"/>
        <w:kinsoku w:val="0"/>
        <w:overflowPunct w:val="0"/>
        <w:spacing w:before="10"/>
        <w:rPr>
          <w:sz w:val="20"/>
          <w:szCs w:val="20"/>
        </w:rPr>
      </w:pPr>
    </w:p>
    <w:p w14:paraId="1F79DD80" w14:textId="77777777" w:rsidR="00000000" w:rsidRDefault="00786C4D">
      <w:pPr>
        <w:pStyle w:val="Textoindependiente"/>
        <w:kinsoku w:val="0"/>
        <w:overflowPunct w:val="0"/>
        <w:spacing w:before="10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21333D1C" w14:textId="77777777" w:rsidR="00000000" w:rsidRDefault="00786C4D">
      <w:pPr>
        <w:pStyle w:val="Textoindependiente"/>
        <w:kinsoku w:val="0"/>
        <w:overflowPunct w:val="0"/>
        <w:spacing w:before="120" w:line="312" w:lineRule="auto"/>
        <w:ind w:left="322" w:right="1"/>
        <w:jc w:val="both"/>
        <w:rPr>
          <w:color w:val="231F20"/>
        </w:rPr>
      </w:pPr>
      <w:r>
        <w:rPr>
          <w:color w:val="231F20"/>
        </w:rPr>
        <w:t>Traditional food value chains are characterized by direct link-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smallholder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farmers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wet,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vary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seasonality,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micronutrient offer is characterized by low-priced vege-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table and fruits. These typologies have been present in 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 nonetheless the rapid urbanization has also led</w:t>
      </w:r>
      <w:r>
        <w:rPr>
          <w:color w:val="231F20"/>
        </w:rPr>
        <w:t xml:space="preserve">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appearance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modalities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combine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more modern retail enterprises with actors in traditional val-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ue chains. Although there is limited data availability for 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 points to better affordability of micronutrients a</w:t>
      </w:r>
      <w:r>
        <w:rPr>
          <w:color w:val="231F20"/>
        </w:rPr>
        <w:t>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staple foods rich in calories in more conventional food value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chains (Gómez &amp; Ricketts, 2013). A more recent study points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the linkages in the modernization of retailing and diet qual-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ity, focusing on increasing ultraprocessed foods driven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rap</w:t>
      </w:r>
      <w:r>
        <w:rPr>
          <w:color w:val="231F20"/>
        </w:rPr>
        <w:t>id rise in modern supermarkets in urban areas (Khonje &amp;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Qaim, 2019). Countries experiencing a nutrition transforma-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may suffer the double burden of undernutrition and obesi-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 across different sectors of their populations, in some cases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showing incre</w:t>
      </w:r>
      <w:r>
        <w:rPr>
          <w:color w:val="231F20"/>
        </w:rPr>
        <w:t>ases in the number of people undernourished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at the same time displaying a rise in the number of people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overweight.</w:t>
      </w:r>
    </w:p>
    <w:p w14:paraId="45BC2B32" w14:textId="77777777" w:rsidR="00000000" w:rsidRDefault="00786C4D">
      <w:pPr>
        <w:pStyle w:val="Textoindependiente"/>
        <w:kinsoku w:val="0"/>
        <w:overflowPunct w:val="0"/>
        <w:spacing w:before="157" w:line="312" w:lineRule="auto"/>
        <w:ind w:left="322"/>
        <w:jc w:val="both"/>
        <w:rPr>
          <w:color w:val="231F20"/>
        </w:rPr>
      </w:pPr>
      <w:r>
        <w:rPr>
          <w:color w:val="231F20"/>
        </w:rPr>
        <w:t>Domestic markets are the primary destination for smallholder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farmers in the LDCs. The importance of primary markets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Wholesale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modern retailers. The pandemic has brought to the 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strong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domestic supply chains.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markets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severely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Lockdowns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movement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limitations,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difficulty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social distancing measures in densely packed urban settings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poses a significant risk for consumers and workers. Informal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traders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critical part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supply chain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difficulties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constitute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metric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illustrate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fight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governments and their partners to reach informal workers.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role of informal workers in the food supply chains of LDCs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makes supporting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 not only 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humanitarian imperative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</w:t>
      </w:r>
      <w:r>
        <w:rPr>
          <w:color w:val="231F20"/>
        </w:rPr>
        <w:t>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goal.</w:t>
      </w:r>
    </w:p>
    <w:p w14:paraId="5ED1F6B4" w14:textId="77777777" w:rsidR="00000000" w:rsidRDefault="00786C4D">
      <w:pPr>
        <w:pStyle w:val="Textoindependiente"/>
        <w:kinsoku w:val="0"/>
        <w:overflowPunct w:val="0"/>
        <w:spacing w:before="8"/>
      </w:pPr>
    </w:p>
    <w:p w14:paraId="37F2338E" w14:textId="77777777" w:rsidR="00000000" w:rsidRDefault="00786C4D">
      <w:pPr>
        <w:pStyle w:val="Ttulo7"/>
        <w:numPr>
          <w:ilvl w:val="1"/>
          <w:numId w:val="45"/>
        </w:numPr>
        <w:tabs>
          <w:tab w:val="left" w:pos="738"/>
        </w:tabs>
        <w:kinsoku w:val="0"/>
        <w:overflowPunct w:val="0"/>
        <w:ind w:left="737" w:hanging="414"/>
        <w:rPr>
          <w:b/>
          <w:bCs/>
          <w:color w:val="3E7E44"/>
          <w:w w:val="105"/>
        </w:rPr>
      </w:pPr>
      <w:r>
        <w:rPr>
          <w:b/>
          <w:bCs/>
          <w:color w:val="3E7E44"/>
          <w:w w:val="105"/>
        </w:rPr>
        <w:t>ACCESS</w:t>
      </w:r>
      <w:r>
        <w:rPr>
          <w:b/>
          <w:bCs/>
          <w:color w:val="3E7E44"/>
          <w:spacing w:val="11"/>
          <w:w w:val="105"/>
        </w:rPr>
        <w:t xml:space="preserve"> </w:t>
      </w:r>
      <w:r>
        <w:rPr>
          <w:b/>
          <w:bCs/>
          <w:color w:val="3E7E44"/>
          <w:w w:val="105"/>
        </w:rPr>
        <w:t>TO</w:t>
      </w:r>
      <w:r>
        <w:rPr>
          <w:b/>
          <w:bCs/>
          <w:color w:val="3E7E44"/>
          <w:spacing w:val="11"/>
          <w:w w:val="105"/>
        </w:rPr>
        <w:t xml:space="preserve"> </w:t>
      </w:r>
      <w:r>
        <w:rPr>
          <w:b/>
          <w:bCs/>
          <w:color w:val="3E7E44"/>
          <w:w w:val="105"/>
        </w:rPr>
        <w:t>FINANCE</w:t>
      </w:r>
    </w:p>
    <w:p w14:paraId="61B09218" w14:textId="77777777" w:rsidR="00000000" w:rsidRDefault="00786C4D">
      <w:pPr>
        <w:pStyle w:val="Textoindependiente"/>
        <w:kinsoku w:val="0"/>
        <w:overflowPunct w:val="0"/>
        <w:spacing w:before="158" w:line="312" w:lineRule="auto"/>
        <w:ind w:left="322"/>
        <w:jc w:val="both"/>
        <w:rPr>
          <w:color w:val="231F20"/>
        </w:rPr>
      </w:pPr>
      <w:r>
        <w:rPr>
          <w:color w:val="231F20"/>
        </w:rPr>
        <w:t>Lack of access to finance constitutes a crippling constraint for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farmers. The inability to have access to credit constitutes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severe limitation to capitalize on business opportunities. Lack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access to insurance prevents them </w:t>
      </w:r>
      <w:r>
        <w:rPr>
          <w:color w:val="231F20"/>
        </w:rPr>
        <w:t>from effectively man-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vulnerability.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</w:t>
      </w:r>
    </w:p>
    <w:p w14:paraId="4DE195CF" w14:textId="77777777" w:rsidR="00000000" w:rsidRDefault="00786C4D">
      <w:pPr>
        <w:pStyle w:val="Textoindependiente"/>
        <w:kinsoku w:val="0"/>
        <w:overflowPunct w:val="0"/>
        <w:spacing w:before="119" w:line="312" w:lineRule="auto"/>
        <w:ind w:left="317" w:right="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develop financial instruments targeting producers’ organiza-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 to strengthen cooperation, input shops, and that helps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 agricultural villages with markets. Credit guarantee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funds can support investment plans and increase productivity.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landscape of development finance can change substan-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tially as a res</w:t>
      </w:r>
      <w:r>
        <w:rPr>
          <w:color w:val="231F20"/>
        </w:rPr>
        <w:t>ult of the interaction of three different sectors: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agricultural development actors, information and communica-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technology and financial institutions. The interaction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streamline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mechanisms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opportunit</w:t>
      </w:r>
      <w:r>
        <w:rPr>
          <w:color w:val="231F20"/>
        </w:rPr>
        <w:t>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farmers.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Besides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instruments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models,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dedicated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smallholder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trigger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transformation in the agriculture of LDCs requires a substan-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scale-up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resources.</w:t>
      </w:r>
    </w:p>
    <w:p w14:paraId="623D0009" w14:textId="77777777" w:rsidR="00000000" w:rsidRDefault="00786C4D">
      <w:pPr>
        <w:pStyle w:val="Textoindependiente"/>
        <w:kinsoku w:val="0"/>
        <w:overflowPunct w:val="0"/>
        <w:spacing w:before="162" w:line="312" w:lineRule="auto"/>
        <w:ind w:left="317" w:right="38"/>
        <w:jc w:val="both"/>
        <w:rPr>
          <w:color w:val="231F20"/>
        </w:rPr>
      </w:pPr>
      <w:r>
        <w:rPr>
          <w:color w:val="231F20"/>
        </w:rPr>
        <w:t>Formal financial institutions play an essential role in supplying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credit to the agricultural sector. In many countries, state banks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provide short-term capital, often </w:t>
      </w:r>
      <w:r>
        <w:rPr>
          <w:color w:val="231F20"/>
        </w:rPr>
        <w:t>responding to the priorities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Microfinance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 resources, particularly in Asia. In some LDCs, 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lenders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organizations,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backed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buyer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contracts.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incipient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many LDCs, some of them are transition starting to explore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longer-term finance options. Commercial banks often reach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segment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sector,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lending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actors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indirectly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reaching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farmers through the intermediations of buyers or input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viders. Other providers of finance include non-governmental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organizations (NGOs). For example, the One Acre Fund serves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 one million smallholder farmers in Burundi, Malawi, Ken-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Rwanda,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Tanzania,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Uganda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(Goldman et al., 2016). Close attention to the modalities 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public authorities to finance investment can also be a tool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reduction.</w:t>
      </w:r>
    </w:p>
    <w:p w14:paraId="5937514E" w14:textId="77777777" w:rsidR="00000000" w:rsidRDefault="00786C4D">
      <w:pPr>
        <w:pStyle w:val="Textoindependiente"/>
        <w:kinsoku w:val="0"/>
        <w:overflowPunct w:val="0"/>
        <w:spacing w:before="158" w:line="312" w:lineRule="auto"/>
        <w:ind w:left="317" w:right="41"/>
        <w:jc w:val="both"/>
        <w:rPr>
          <w:color w:val="231F20"/>
        </w:rPr>
      </w:pPr>
      <w:r>
        <w:rPr>
          <w:color w:val="231F20"/>
        </w:rPr>
        <w:t>Improving access to land, credit and technology for women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hel</w:t>
      </w:r>
      <w:r>
        <w:rPr>
          <w:color w:val="231F20"/>
        </w:rPr>
        <w:t>p reduce inequality and increase agricultural produc-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tivity.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disadvantages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owning land (Goldstein &amp; Udry, 2008). Limited productivity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agriculture can be partly attributed to the disadvantages faced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by women as a result of institutional or norm-based factors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(Doss, 2011). Intra-household equity, behavior change, 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safety,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clean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sanitation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addressed in an</w:t>
      </w:r>
      <w:r>
        <w:rPr>
          <w:color w:val="231F20"/>
        </w:rPr>
        <w:t xml:space="preserve"> integral manner to harness the potential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reduction.</w:t>
      </w:r>
    </w:p>
    <w:p w14:paraId="3A36F6BA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17" w:right="41"/>
        <w:jc w:val="both"/>
        <w:rPr>
          <w:color w:val="231F20"/>
        </w:rPr>
      </w:pPr>
      <w:r>
        <w:rPr>
          <w:color w:val="231F20"/>
        </w:rPr>
        <w:t>Supporting social safety nets can play a crucial role in support-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ing agriculture as a driver of poverty reduction. Ethiopia,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support of donors, created two prog</w:t>
      </w:r>
      <w:r>
        <w:rPr>
          <w:color w:val="231F20"/>
        </w:rPr>
        <w:t>rammes adapted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</w:t>
      </w:r>
    </w:p>
    <w:p w14:paraId="69A40BCB" w14:textId="77777777" w:rsidR="00000000" w:rsidRDefault="00786C4D">
      <w:pPr>
        <w:pStyle w:val="Textoindependiente"/>
        <w:kinsoku w:val="0"/>
        <w:overflowPunct w:val="0"/>
        <w:spacing w:before="119" w:line="314" w:lineRule="auto"/>
        <w:ind w:left="323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(AGP) support areas with optimal climatic conditions for ag-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productivity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market performance. The Productive safety Net Program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(PSNP) supports chronic food insecure areas, affected by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current droughts (Berhane et al., 2017). Limited fiscal space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severely strained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 budgets emphasize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key role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the United N</w:t>
      </w:r>
      <w:r>
        <w:rPr>
          <w:color w:val="231F20"/>
        </w:rPr>
        <w:t>ations through its country teams, other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 organizations and development partners through bi-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lateral and multilateral cooperation initiatives through the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vision of budget support as well as in-country programmes.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 partners sho</w:t>
      </w:r>
      <w:r>
        <w:rPr>
          <w:color w:val="231F20"/>
        </w:rPr>
        <w:t>uld explicitly include social protec-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programmes as part of their development cooperation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programmes.</w:t>
      </w:r>
    </w:p>
    <w:p w14:paraId="55655CDC" w14:textId="77777777" w:rsidR="00000000" w:rsidRDefault="00786C4D">
      <w:pPr>
        <w:pStyle w:val="Textoindependiente"/>
        <w:kinsoku w:val="0"/>
        <w:overflowPunct w:val="0"/>
        <w:spacing w:before="10"/>
        <w:rPr>
          <w:sz w:val="19"/>
          <w:szCs w:val="19"/>
        </w:rPr>
      </w:pPr>
    </w:p>
    <w:p w14:paraId="2CA85644" w14:textId="77777777" w:rsidR="00000000" w:rsidRDefault="00786C4D">
      <w:pPr>
        <w:pStyle w:val="Ttulo7"/>
        <w:numPr>
          <w:ilvl w:val="1"/>
          <w:numId w:val="45"/>
        </w:numPr>
        <w:tabs>
          <w:tab w:val="left" w:pos="730"/>
        </w:tabs>
        <w:kinsoku w:val="0"/>
        <w:overflowPunct w:val="0"/>
        <w:spacing w:before="1" w:line="264" w:lineRule="auto"/>
        <w:ind w:right="285" w:firstLine="0"/>
        <w:rPr>
          <w:b/>
          <w:bCs/>
          <w:color w:val="3E7E44"/>
          <w:w w:val="105"/>
        </w:rPr>
      </w:pPr>
      <w:r>
        <w:rPr>
          <w:b/>
          <w:bCs/>
          <w:color w:val="3E7E44"/>
          <w:w w:val="105"/>
        </w:rPr>
        <w:t>PROMOTING</w:t>
      </w:r>
      <w:r>
        <w:rPr>
          <w:b/>
          <w:bCs/>
          <w:color w:val="3E7E44"/>
          <w:spacing w:val="33"/>
          <w:w w:val="105"/>
        </w:rPr>
        <w:t xml:space="preserve"> </w:t>
      </w:r>
      <w:r>
        <w:rPr>
          <w:b/>
          <w:bCs/>
          <w:color w:val="3E7E44"/>
          <w:w w:val="105"/>
        </w:rPr>
        <w:t>RURAL</w:t>
      </w:r>
      <w:r>
        <w:rPr>
          <w:b/>
          <w:bCs/>
          <w:color w:val="3E7E44"/>
          <w:spacing w:val="34"/>
          <w:w w:val="105"/>
        </w:rPr>
        <w:t xml:space="preserve"> </w:t>
      </w:r>
      <w:r>
        <w:rPr>
          <w:b/>
          <w:bCs/>
          <w:color w:val="3E7E44"/>
          <w:w w:val="105"/>
        </w:rPr>
        <w:t>INFRASTRUCTURE</w:t>
      </w:r>
      <w:r>
        <w:rPr>
          <w:b/>
          <w:bCs/>
          <w:color w:val="3E7E44"/>
          <w:spacing w:val="-64"/>
          <w:w w:val="105"/>
        </w:rPr>
        <w:t xml:space="preserve"> </w:t>
      </w:r>
      <w:r>
        <w:rPr>
          <w:b/>
          <w:bCs/>
          <w:color w:val="3E7E44"/>
          <w:w w:val="105"/>
        </w:rPr>
        <w:t>AND</w:t>
      </w:r>
      <w:r>
        <w:rPr>
          <w:b/>
          <w:bCs/>
          <w:color w:val="3E7E44"/>
          <w:spacing w:val="-5"/>
          <w:w w:val="105"/>
        </w:rPr>
        <w:t xml:space="preserve"> </w:t>
      </w:r>
      <w:r>
        <w:rPr>
          <w:b/>
          <w:bCs/>
          <w:color w:val="3E7E44"/>
          <w:w w:val="105"/>
        </w:rPr>
        <w:t>THE</w:t>
      </w:r>
      <w:r>
        <w:rPr>
          <w:b/>
          <w:bCs/>
          <w:color w:val="3E7E44"/>
          <w:spacing w:val="-4"/>
          <w:w w:val="105"/>
        </w:rPr>
        <w:t xml:space="preserve"> </w:t>
      </w:r>
      <w:r>
        <w:rPr>
          <w:b/>
          <w:bCs/>
          <w:color w:val="3E7E44"/>
          <w:w w:val="105"/>
        </w:rPr>
        <w:t>DOMESTIC</w:t>
      </w:r>
      <w:r>
        <w:rPr>
          <w:b/>
          <w:bCs/>
          <w:color w:val="3E7E44"/>
          <w:spacing w:val="-5"/>
          <w:w w:val="105"/>
        </w:rPr>
        <w:t xml:space="preserve"> </w:t>
      </w:r>
      <w:r>
        <w:rPr>
          <w:b/>
          <w:bCs/>
          <w:color w:val="3E7E44"/>
          <w:w w:val="105"/>
        </w:rPr>
        <w:t>FOOD</w:t>
      </w:r>
      <w:r>
        <w:rPr>
          <w:b/>
          <w:bCs/>
          <w:color w:val="3E7E44"/>
          <w:spacing w:val="-4"/>
          <w:w w:val="105"/>
        </w:rPr>
        <w:t xml:space="preserve"> </w:t>
      </w:r>
      <w:r>
        <w:rPr>
          <w:b/>
          <w:bCs/>
          <w:color w:val="3E7E44"/>
          <w:w w:val="105"/>
        </w:rPr>
        <w:t>VALUE</w:t>
      </w:r>
      <w:r>
        <w:rPr>
          <w:b/>
          <w:bCs/>
          <w:color w:val="3E7E44"/>
          <w:spacing w:val="-5"/>
          <w:w w:val="105"/>
        </w:rPr>
        <w:t xml:space="preserve"> </w:t>
      </w:r>
      <w:r>
        <w:rPr>
          <w:b/>
          <w:bCs/>
          <w:color w:val="3E7E44"/>
          <w:w w:val="105"/>
        </w:rPr>
        <w:t>CHAIN</w:t>
      </w:r>
    </w:p>
    <w:p w14:paraId="51022939" w14:textId="77777777" w:rsidR="00000000" w:rsidRDefault="00786C4D">
      <w:pPr>
        <w:pStyle w:val="Textoindependiente"/>
        <w:kinsoku w:val="0"/>
        <w:overflowPunct w:val="0"/>
        <w:spacing w:before="138" w:line="314" w:lineRule="auto"/>
        <w:ind w:left="322"/>
        <w:jc w:val="both"/>
        <w:rPr>
          <w:color w:val="231F20"/>
        </w:rPr>
      </w:pPr>
      <w:r>
        <w:rPr>
          <w:color w:val="231F20"/>
        </w:rPr>
        <w:t>A bottleneck for productivity increase and growth in the ag-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ricultural sectors in </w:t>
      </w:r>
      <w:r>
        <w:rPr>
          <w:color w:val="231F20"/>
        </w:rPr>
        <w:t>most LDCs lies in the lack of infrastruc-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facilitates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links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greater market access, transport, distribution, processing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retailing and that connects small towns and intermediary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cities in the near rural farmlands. Connecting farmers to mar-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kets and developing the national food supply chain necessarily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passes through infrastructure development. Better irrigation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systems </w:t>
      </w:r>
      <w:r>
        <w:rPr>
          <w:color w:val="231F20"/>
        </w:rPr>
        <w:t>and facilities for storage is also crucial. The develop-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of digital infrastructure, both hardware and software,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 to facilitate access to finance, critical market 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data that can help to increase productivity. Technological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solution</w:t>
      </w:r>
      <w:r>
        <w:rPr>
          <w:color w:val="231F20"/>
        </w:rPr>
        <w:t>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adapted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farmers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accessing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proper use of inputs in a safe manner, understand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potential risk of diseases and pests and get valuable know-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 to increase the added value</w:t>
      </w:r>
      <w:r>
        <w:rPr>
          <w:color w:val="231F20"/>
        </w:rPr>
        <w:t xml:space="preserve"> of agricultural production.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creased connectivity can also help farmers to access develop-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adopt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improved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strategies.</w:t>
      </w:r>
    </w:p>
    <w:p w14:paraId="5AF4443A" w14:textId="77777777" w:rsidR="00000000" w:rsidRDefault="00786C4D">
      <w:pPr>
        <w:pStyle w:val="Textoindependiente"/>
        <w:kinsoku w:val="0"/>
        <w:overflowPunct w:val="0"/>
        <w:spacing w:before="1"/>
        <w:rPr>
          <w:sz w:val="20"/>
          <w:szCs w:val="20"/>
        </w:rPr>
      </w:pPr>
    </w:p>
    <w:p w14:paraId="67EA3AB6" w14:textId="77777777" w:rsidR="00000000" w:rsidRDefault="00786C4D">
      <w:pPr>
        <w:pStyle w:val="Ttulo7"/>
        <w:numPr>
          <w:ilvl w:val="1"/>
          <w:numId w:val="45"/>
        </w:numPr>
        <w:tabs>
          <w:tab w:val="left" w:pos="732"/>
        </w:tabs>
        <w:kinsoku w:val="0"/>
        <w:overflowPunct w:val="0"/>
        <w:spacing w:line="264" w:lineRule="auto"/>
        <w:ind w:right="404" w:firstLine="0"/>
        <w:rPr>
          <w:b/>
          <w:bCs/>
          <w:color w:val="3E7E44"/>
          <w:w w:val="105"/>
        </w:rPr>
      </w:pPr>
      <w:r>
        <w:rPr>
          <w:b/>
          <w:bCs/>
          <w:color w:val="3E7E44"/>
          <w:w w:val="105"/>
        </w:rPr>
        <w:t>LEVERAGING</w:t>
      </w:r>
      <w:r>
        <w:rPr>
          <w:b/>
          <w:bCs/>
          <w:color w:val="3E7E44"/>
          <w:spacing w:val="50"/>
          <w:w w:val="105"/>
        </w:rPr>
        <w:t xml:space="preserve"> </w:t>
      </w:r>
      <w:r>
        <w:rPr>
          <w:b/>
          <w:bCs/>
          <w:color w:val="3E7E44"/>
          <w:w w:val="105"/>
        </w:rPr>
        <w:t>SCIENCE,</w:t>
      </w:r>
      <w:r>
        <w:rPr>
          <w:b/>
          <w:bCs/>
          <w:color w:val="3E7E44"/>
          <w:spacing w:val="46"/>
          <w:w w:val="105"/>
        </w:rPr>
        <w:t xml:space="preserve"> </w:t>
      </w:r>
      <w:r>
        <w:rPr>
          <w:b/>
          <w:bCs/>
          <w:color w:val="3E7E44"/>
          <w:w w:val="105"/>
        </w:rPr>
        <w:t>TECHNOLOGY</w:t>
      </w:r>
      <w:r>
        <w:rPr>
          <w:b/>
          <w:bCs/>
          <w:color w:val="3E7E44"/>
          <w:spacing w:val="-64"/>
          <w:w w:val="105"/>
        </w:rPr>
        <w:t xml:space="preserve"> </w:t>
      </w:r>
      <w:r>
        <w:rPr>
          <w:b/>
          <w:bCs/>
          <w:color w:val="3E7E44"/>
          <w:w w:val="105"/>
        </w:rPr>
        <w:t>AND</w:t>
      </w:r>
      <w:r>
        <w:rPr>
          <w:b/>
          <w:bCs/>
          <w:color w:val="3E7E44"/>
          <w:spacing w:val="-8"/>
          <w:w w:val="105"/>
        </w:rPr>
        <w:t xml:space="preserve"> </w:t>
      </w:r>
      <w:r>
        <w:rPr>
          <w:b/>
          <w:bCs/>
          <w:color w:val="3E7E44"/>
          <w:w w:val="105"/>
        </w:rPr>
        <w:t>INNOVATION</w:t>
      </w:r>
      <w:r>
        <w:rPr>
          <w:b/>
          <w:bCs/>
          <w:color w:val="3E7E44"/>
          <w:spacing w:val="-7"/>
          <w:w w:val="105"/>
        </w:rPr>
        <w:t xml:space="preserve"> </w:t>
      </w:r>
      <w:r>
        <w:rPr>
          <w:b/>
          <w:bCs/>
          <w:color w:val="3E7E44"/>
          <w:w w:val="105"/>
        </w:rPr>
        <w:t>FOR</w:t>
      </w:r>
      <w:r>
        <w:rPr>
          <w:b/>
          <w:bCs/>
          <w:color w:val="3E7E44"/>
          <w:spacing w:val="-7"/>
          <w:w w:val="105"/>
        </w:rPr>
        <w:t xml:space="preserve"> </w:t>
      </w:r>
      <w:r>
        <w:rPr>
          <w:b/>
          <w:bCs/>
          <w:color w:val="3E7E44"/>
          <w:w w:val="105"/>
        </w:rPr>
        <w:t>AGRICULTURE</w:t>
      </w:r>
    </w:p>
    <w:p w14:paraId="1FDB4990" w14:textId="77777777" w:rsidR="00000000" w:rsidRDefault="00786C4D">
      <w:pPr>
        <w:pStyle w:val="Textoindependiente"/>
        <w:kinsoku w:val="0"/>
        <w:overflowPunct w:val="0"/>
        <w:spacing w:before="138" w:line="314" w:lineRule="auto"/>
        <w:ind w:left="323"/>
        <w:jc w:val="both"/>
        <w:rPr>
          <w:color w:val="231F20"/>
        </w:rPr>
      </w:pPr>
      <w:r>
        <w:rPr>
          <w:color w:val="231F20"/>
        </w:rPr>
        <w:t>Generating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innovations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resource-poor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smallholder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farmers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priority.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Technological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developments that are relevant to the context of smallholder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agriculture in LDCs can enhance productivity and can enable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poorer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smallholder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downstream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chain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marginalized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result of strict standards set by processors and retailers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engaged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</w:t>
      </w:r>
      <w:r>
        <w:rPr>
          <w:color w:val="231F20"/>
        </w:rPr>
        <w:t>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adopt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high-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yield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seeds,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inputs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technical</w:t>
      </w:r>
    </w:p>
    <w:p w14:paraId="3AA1CCF0" w14:textId="77777777" w:rsidR="00000000" w:rsidRDefault="00786C4D">
      <w:pPr>
        <w:pStyle w:val="Textoindependiente"/>
        <w:kinsoku w:val="0"/>
        <w:overflowPunct w:val="0"/>
        <w:spacing w:before="118" w:line="314" w:lineRule="auto"/>
        <w:ind w:left="319" w:right="241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knowledge, poor infrastructure, and limited access to credit,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explains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productivity.</w:t>
      </w:r>
    </w:p>
    <w:p w14:paraId="6C3FF2CB" w14:textId="77777777" w:rsidR="00000000" w:rsidRDefault="00786C4D">
      <w:pPr>
        <w:pStyle w:val="Textoindependiente"/>
        <w:kinsoku w:val="0"/>
        <w:overflowPunct w:val="0"/>
        <w:spacing w:before="170" w:line="312" w:lineRule="auto"/>
        <w:ind w:left="319" w:right="239"/>
        <w:jc w:val="both"/>
        <w:rPr>
          <w:color w:val="231F20"/>
        </w:rPr>
      </w:pPr>
      <w:r>
        <w:rPr>
          <w:color w:val="231F20"/>
        </w:rPr>
        <w:t>The expansion of off-farm employment and agri-food employ-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can help address poverty and inequality in rural areas,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facilitating access to agronomic knowledge and resources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key. Enhanced agricultural education and extension services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support peop</w:t>
      </w:r>
      <w:r>
        <w:rPr>
          <w:color w:val="231F20"/>
        </w:rPr>
        <w:t>le living in rural areas. ICT can provide solu-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 not available a few years ago and act as a key tool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disseminate key information. In addition, the proliferation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low-cost devices equipped with sensors and leveraging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power of machine learning </w:t>
      </w:r>
      <w:r>
        <w:rPr>
          <w:color w:val="231F20"/>
        </w:rPr>
        <w:t>algorithms could help increasing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productivity. Artificial intelligence systems that would require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 computational infrastructure a few years back can now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broader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contexts.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 capacities to train neural networks</w:t>
      </w:r>
      <w:r>
        <w:rPr>
          <w:color w:val="231F20"/>
        </w:rPr>
        <w:t xml:space="preserve"> to be sensitive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local conditions and trained models could be deployed in rural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manage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efficient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inputs, identification of plant diseases and treatments, etc.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 are some examples that illustrate the potential that new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technologies can have for LDCs. The key remains to develop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domestic capacities to better adapt such technologies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context.</w:t>
      </w:r>
    </w:p>
    <w:p w14:paraId="6C524D41" w14:textId="77777777" w:rsidR="00000000" w:rsidRDefault="00786C4D">
      <w:pPr>
        <w:pStyle w:val="Textoindependiente"/>
        <w:kinsoku w:val="0"/>
        <w:overflowPunct w:val="0"/>
        <w:spacing w:before="156" w:line="309" w:lineRule="auto"/>
        <w:ind w:left="319" w:right="240"/>
        <w:jc w:val="both"/>
        <w:rPr>
          <w:color w:val="231F20"/>
        </w:rPr>
      </w:pPr>
      <w:r>
        <w:rPr>
          <w:color w:val="231F20"/>
        </w:rPr>
        <w:t>Extreme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weather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degradation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exacerbate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challenges faced by the agriculture sector in the LDCs.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 to land, finance and technical support to support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engagement of smallholder farmers in the supply chain woul</w:t>
      </w:r>
      <w:r>
        <w:rPr>
          <w:color w:val="231F20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 one of the main obstacles faced by farmers in 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difficulties in connecting with the middle of the supply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 as a vehicle to access markets. Strengthening or estab-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lishing public inspection and quality assurance services along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</w:t>
      </w:r>
      <w:r>
        <w:rPr>
          <w:color w:val="231F20"/>
        </w:rPr>
        <w:t>tire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chain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inputs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 farmers are adequate and up to required standards helps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building trust in products of smallholder farmers and facili-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assurance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mechanisms could support the assessment of soil quality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safety.</w:t>
      </w:r>
    </w:p>
    <w:p w14:paraId="2C6AAC07" w14:textId="77777777" w:rsidR="00000000" w:rsidRDefault="00786C4D">
      <w:pPr>
        <w:pStyle w:val="Textoindependiente"/>
        <w:kinsoku w:val="0"/>
        <w:overflowPunct w:val="0"/>
        <w:spacing w:before="156" w:line="309" w:lineRule="auto"/>
        <w:ind w:left="319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8" w:space="40"/>
            <w:col w:w="5272" w:space="1358"/>
            <w:col w:w="5235" w:space="40"/>
            <w:col w:w="5477"/>
          </w:cols>
          <w:noEndnote/>
        </w:sectPr>
      </w:pPr>
    </w:p>
    <w:p w14:paraId="1356544C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157C6DDB">
          <v:shape id="_x0000_s1936" style="position:absolute;margin-left:595.55pt;margin-top:0;width:.05pt;height:841.7pt;z-index:-142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71ECB395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0B26260" w14:textId="77777777" w:rsidR="00000000" w:rsidRDefault="00786C4D">
      <w:pPr>
        <w:pStyle w:val="Textoindependiente"/>
        <w:kinsoku w:val="0"/>
        <w:overflowPunct w:val="0"/>
        <w:spacing w:before="11"/>
        <w:rPr>
          <w:sz w:val="23"/>
          <w:szCs w:val="23"/>
        </w:rPr>
      </w:pPr>
    </w:p>
    <w:p w14:paraId="7674D177" w14:textId="77777777" w:rsidR="00000000" w:rsidRDefault="00786C4D">
      <w:pPr>
        <w:pStyle w:val="Textoindependiente"/>
        <w:tabs>
          <w:tab w:val="left" w:pos="2227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38</w:t>
      </w:r>
      <w:r>
        <w:rPr>
          <w:color w:val="0091B3"/>
          <w:sz w:val="14"/>
          <w:szCs w:val="14"/>
        </w:rPr>
        <w:tab/>
        <w:t>39</w:t>
      </w:r>
    </w:p>
    <w:p w14:paraId="7A94C534" w14:textId="77777777" w:rsidR="00000000" w:rsidRDefault="00786C4D">
      <w:pPr>
        <w:pStyle w:val="Textoindependiente"/>
        <w:tabs>
          <w:tab w:val="left" w:pos="2227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385E4936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4E1227D1">
          <v:group id="_x0000_s1937" style="width:104.25pt;height:34.35pt;mso-position-horizontal-relative:char;mso-position-vertical-relative:line" coordsize="2085,687" o:allowincell="f">
            <v:shape id="_x0000_s1938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939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4040B26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0D09C46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53A67A41">
          <v:group id="_x0000_s1940" style="width:104.25pt;height:37.25pt;mso-position-horizontal-relative:char;mso-position-vertical-relative:line" coordsize="2085,745" o:allowincell="f">
            <v:shape id="_x0000_s1941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942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375DBA8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21C9F1D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142B770F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2833724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EE73EDC" w14:textId="77777777" w:rsidR="00000000" w:rsidRDefault="00786C4D">
      <w:pPr>
        <w:pStyle w:val="Textoindependiente"/>
        <w:kinsoku w:val="0"/>
        <w:overflowPunct w:val="0"/>
        <w:spacing w:before="1"/>
        <w:rPr>
          <w:sz w:val="16"/>
          <w:szCs w:val="16"/>
        </w:rPr>
      </w:pPr>
    </w:p>
    <w:p w14:paraId="68637581" w14:textId="77777777" w:rsidR="00000000" w:rsidRDefault="00786C4D">
      <w:pPr>
        <w:pStyle w:val="Textoindependiente"/>
        <w:kinsoku w:val="0"/>
        <w:overflowPunct w:val="0"/>
        <w:spacing w:before="1"/>
        <w:rPr>
          <w:sz w:val="16"/>
          <w:szCs w:val="16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4A9FD22B" w14:textId="77777777" w:rsidR="00000000" w:rsidRDefault="00786C4D">
      <w:pPr>
        <w:pStyle w:val="Ttulo2"/>
        <w:kinsoku w:val="0"/>
        <w:overflowPunct w:val="0"/>
        <w:spacing w:before="103"/>
        <w:rPr>
          <w:b/>
          <w:bCs/>
          <w:color w:val="3E7E44"/>
          <w:w w:val="110"/>
        </w:rPr>
      </w:pPr>
      <w:r>
        <w:rPr>
          <w:b/>
          <w:bCs/>
          <w:color w:val="3E7E44"/>
          <w:w w:val="110"/>
        </w:rPr>
        <w:t>REFERENCES</w:t>
      </w:r>
    </w:p>
    <w:p w14:paraId="704EA292" w14:textId="77777777" w:rsidR="00000000" w:rsidRDefault="00786C4D">
      <w:pPr>
        <w:pStyle w:val="Textoindependiente"/>
        <w:kinsoku w:val="0"/>
        <w:overflowPunct w:val="0"/>
        <w:spacing w:before="229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Berhane, G., Hoddinott, J. F., &amp; Kumar, N. (2017). The impact 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Ethiopia’</w:t>
      </w:r>
      <w:r>
        <w:rPr>
          <w:color w:val="414042"/>
          <w:sz w:val="16"/>
          <w:szCs w:val="16"/>
        </w:rPr>
        <w:t>s Productive Safety Net Programme on the nutritional status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of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children: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2008–2012.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ESSP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Research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Note,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January,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2008–2012.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https://ideas.repec.org/p/fpr/essprn/64.htmlpercent0A</w:t>
      </w:r>
      <w:hyperlink r:id="rId217" w:history="1">
        <w:r>
          <w:rPr>
            <w:color w:val="414042"/>
            <w:sz w:val="16"/>
            <w:szCs w:val="16"/>
          </w:rPr>
          <w:t>http://ebrary.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ifpri.org/cdm/ref/collection/p157</w:t>
      </w:r>
      <w:r>
        <w:rPr>
          <w:color w:val="414042"/>
          <w:w w:val="105"/>
          <w:sz w:val="16"/>
          <w:szCs w:val="16"/>
        </w:rPr>
        <w:t>38coll2/id/131051</w:t>
      </w:r>
    </w:p>
    <w:p w14:paraId="13BFAAE9" w14:textId="77777777" w:rsidR="00000000" w:rsidRDefault="00786C4D">
      <w:pPr>
        <w:pStyle w:val="Textoindependiente"/>
        <w:kinsoku w:val="0"/>
        <w:overflowPunct w:val="0"/>
        <w:spacing w:before="96" w:line="276" w:lineRule="auto"/>
        <w:ind w:left="323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Clark, H., Coll-Seck, A. M., Banerjee, A., Peterson, S., Dalglish, S. L.,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Ameratunga, S., Balabanova, D., Bhutta, Z. A., Borrazzo, J., Claeson,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M., Doherty, T., El-Jardali, F., George, A. S., Gichaga, A., Gram, L.,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Hipgrave, D. B., Kwamie</w:t>
      </w:r>
      <w:r>
        <w:rPr>
          <w:color w:val="414042"/>
          <w:w w:val="105"/>
          <w:sz w:val="16"/>
          <w:szCs w:val="16"/>
        </w:rPr>
        <w:t>, A., Meng, Q., Mercer, R., … Costello, A.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 After COVID-19, a future for the world’s children? In 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Lancet.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hyperlink r:id="rId218" w:history="1">
        <w:r>
          <w:rPr>
            <w:color w:val="414042"/>
            <w:w w:val="105"/>
            <w:sz w:val="16"/>
            <w:szCs w:val="16"/>
          </w:rPr>
          <w:t>https://doi.org/10.1016/S0140-6736(20)31481-1</w:t>
        </w:r>
      </w:hyperlink>
    </w:p>
    <w:p w14:paraId="3B0C6777" w14:textId="77777777" w:rsidR="00000000" w:rsidRDefault="00786C4D">
      <w:pPr>
        <w:pStyle w:val="Textoindependiente"/>
        <w:kinsoku w:val="0"/>
        <w:overflowPunct w:val="0"/>
        <w:spacing w:before="96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Christiaensen,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L.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Will,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M.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(2018).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Agriculture,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structural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transfor-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mation and poverty reduction: Eight new insights. World Develop-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ment 109 (September 2018): 413-416. Special Section: Agricultural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Growth and Poverty Reduction. https://doi.org/10.1016/j.worlddev.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2018.05.027</w:t>
      </w:r>
    </w:p>
    <w:p w14:paraId="65EA0A42" w14:textId="77777777" w:rsidR="00000000" w:rsidRDefault="00786C4D">
      <w:pPr>
        <w:pStyle w:val="Textoindependiente"/>
        <w:kinsoku w:val="0"/>
        <w:overflowPunct w:val="0"/>
        <w:spacing w:before="96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Doss, C. (FAO). (2011). The Role of Women in Agriculture. In ESA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Working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Paper.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hyperlink r:id="rId219" w:history="1">
        <w:r>
          <w:rPr>
            <w:color w:val="414042"/>
            <w:w w:val="105"/>
            <w:sz w:val="16"/>
            <w:szCs w:val="16"/>
          </w:rPr>
          <w:t>https://doi.org/10.1002/2014GB005021</w:t>
        </w:r>
      </w:hyperlink>
    </w:p>
    <w:p w14:paraId="5E98717F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FAO (2017). The State of Food and Agriculture - Leveraging Food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Systems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Inclusive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Rural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Transformation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(Vol.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59,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Issue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2).</w:t>
      </w:r>
    </w:p>
    <w:p w14:paraId="19470814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FAO (2020). Food Security and Nutrition in the World. In IEEE Journal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Selected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Topics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Applied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Earth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Observations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Remote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Sensing.</w:t>
      </w:r>
    </w:p>
    <w:p w14:paraId="550DB32B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Goeb, J., Boughton, D., &amp; Maredia, M. K. (2020). Monitoring the Impact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Myanmar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Agricultural.</w:t>
      </w:r>
    </w:p>
    <w:p w14:paraId="099F528A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Goldman, L., Tsan, M., Dogandjieva, R., Colina, C., Daga, S., Woolworth,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V.,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&amp;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Advisors),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(Dalberg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Global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(2016).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Inflection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Point: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Unl</w:t>
      </w:r>
      <w:r>
        <w:rPr>
          <w:color w:val="414042"/>
          <w:w w:val="105"/>
          <w:sz w:val="16"/>
          <w:szCs w:val="16"/>
        </w:rPr>
        <w:t>ocking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growth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era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farmer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finance.</w:t>
      </w:r>
    </w:p>
    <w:p w14:paraId="402E2A69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Goldstein, M., &amp; Udry, C. (2008). The profits of power: Land rights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 agricultural investment in Ghana. Journal of Political Economy,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116(6),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981–1022.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hyperlink r:id="rId220" w:history="1">
        <w:r>
          <w:rPr>
            <w:color w:val="414042"/>
            <w:w w:val="105"/>
            <w:sz w:val="16"/>
            <w:szCs w:val="16"/>
          </w:rPr>
          <w:t>https://doi.org/10.1086/595561</w:t>
        </w:r>
      </w:hyperlink>
    </w:p>
    <w:p w14:paraId="461DD36A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Gómez, M. I., &amp; Ricketts, K. D. (2013). Food value chain transforma-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tions in developing countries: Selected hypotheses on nutritional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implications. Food Policy, 42(13), 139–150.</w:t>
      </w:r>
      <w:r>
        <w:rPr>
          <w:color w:val="414042"/>
          <w:sz w:val="16"/>
          <w:szCs w:val="16"/>
        </w:rPr>
        <w:t xml:space="preserve"> </w:t>
      </w:r>
      <w:hyperlink r:id="rId221" w:history="1">
        <w:r>
          <w:rPr>
            <w:color w:val="414042"/>
            <w:sz w:val="16"/>
            <w:szCs w:val="16"/>
          </w:rPr>
          <w:t>https://doi.org/10.1016/j.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222" w:history="1">
        <w:r>
          <w:rPr>
            <w:color w:val="414042"/>
            <w:w w:val="105"/>
            <w:sz w:val="16"/>
            <w:szCs w:val="16"/>
          </w:rPr>
          <w:t>foodpol.2013.06.010</w:t>
        </w:r>
      </w:hyperlink>
    </w:p>
    <w:p w14:paraId="0144581D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IFPRI (2020). Impacts of the COVID-19 crisis on vegetable value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chains in Ethiopia. </w:t>
      </w:r>
      <w:r>
        <w:rPr>
          <w:color w:val="414042"/>
          <w:w w:val="105"/>
          <w:sz w:val="16"/>
          <w:szCs w:val="16"/>
        </w:rPr>
        <w:t>[Online]. [Cited 5 May 2020]. In: IFPRI Blogs.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23" w:history="1">
        <w:r>
          <w:rPr>
            <w:color w:val="414042"/>
            <w:sz w:val="16"/>
            <w:szCs w:val="16"/>
          </w:rPr>
          <w:t>https://www.ifpri.org/blog/impacts-covid-19-crisis-vegetable-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224" w:history="1">
        <w:r>
          <w:rPr>
            <w:color w:val="414042"/>
            <w:w w:val="105"/>
            <w:sz w:val="16"/>
            <w:szCs w:val="16"/>
          </w:rPr>
          <w:t>value-chains-ethiopia</w:t>
        </w:r>
      </w:hyperlink>
      <w:r>
        <w:rPr>
          <w:color w:val="414042"/>
          <w:w w:val="105"/>
          <w:sz w:val="16"/>
          <w:szCs w:val="16"/>
        </w:rPr>
        <w:t>.</w:t>
      </w:r>
    </w:p>
    <w:p w14:paraId="35F4F267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23"/>
        <w:jc w:val="both"/>
        <w:rPr>
          <w:color w:val="414042"/>
          <w:spacing w:val="-1"/>
          <w:sz w:val="16"/>
          <w:szCs w:val="16"/>
        </w:rPr>
      </w:pPr>
      <w:r>
        <w:rPr>
          <w:color w:val="414042"/>
          <w:w w:val="105"/>
          <w:sz w:val="16"/>
          <w:szCs w:val="16"/>
        </w:rPr>
        <w:t>Khonje, M. G., &amp; Qaim, M. (2019). Modernization of African food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pacing w:val="-2"/>
          <w:sz w:val="16"/>
          <w:szCs w:val="16"/>
        </w:rPr>
        <w:t>retailing</w:t>
      </w:r>
      <w:r>
        <w:rPr>
          <w:color w:val="414042"/>
          <w:spacing w:val="-3"/>
          <w:sz w:val="16"/>
          <w:szCs w:val="16"/>
        </w:rPr>
        <w:t xml:space="preserve"> </w:t>
      </w:r>
      <w:r>
        <w:rPr>
          <w:color w:val="414042"/>
          <w:spacing w:val="-2"/>
          <w:sz w:val="16"/>
          <w:szCs w:val="16"/>
        </w:rPr>
        <w:t>and</w:t>
      </w:r>
      <w:r>
        <w:rPr>
          <w:color w:val="414042"/>
          <w:spacing w:val="-9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(un)healthy</w:t>
      </w:r>
      <w:r>
        <w:rPr>
          <w:color w:val="414042"/>
          <w:spacing w:val="-9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food</w:t>
      </w:r>
      <w:r>
        <w:rPr>
          <w:color w:val="414042"/>
          <w:spacing w:val="-9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consumption.</w:t>
      </w:r>
      <w:r>
        <w:rPr>
          <w:color w:val="414042"/>
          <w:spacing w:val="-9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Sustainability</w:t>
      </w:r>
      <w:r>
        <w:rPr>
          <w:color w:val="414042"/>
          <w:spacing w:val="-9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(Switzerland),</w:t>
      </w:r>
      <w:r>
        <w:rPr>
          <w:color w:val="414042"/>
          <w:spacing w:val="-37"/>
          <w:sz w:val="16"/>
          <w:szCs w:val="16"/>
        </w:rPr>
        <w:t xml:space="preserve"> </w:t>
      </w:r>
      <w:r>
        <w:rPr>
          <w:color w:val="414042"/>
          <w:spacing w:val="-2"/>
          <w:sz w:val="16"/>
          <w:szCs w:val="16"/>
        </w:rPr>
        <w:t>11(16),</w:t>
      </w:r>
      <w:r>
        <w:rPr>
          <w:color w:val="414042"/>
          <w:spacing w:val="-9"/>
          <w:sz w:val="16"/>
          <w:szCs w:val="16"/>
        </w:rPr>
        <w:t xml:space="preserve"> </w:t>
      </w:r>
      <w:r>
        <w:rPr>
          <w:color w:val="414042"/>
          <w:spacing w:val="-2"/>
          <w:sz w:val="16"/>
          <w:szCs w:val="16"/>
        </w:rPr>
        <w:t xml:space="preserve">1–18. </w:t>
      </w:r>
      <w:hyperlink r:id="rId225" w:history="1">
        <w:r>
          <w:rPr>
            <w:color w:val="414042"/>
            <w:spacing w:val="-1"/>
            <w:sz w:val="16"/>
            <w:szCs w:val="16"/>
          </w:rPr>
          <w:t>https://doi.org/10.3390/su11164306</w:t>
        </w:r>
      </w:hyperlink>
    </w:p>
    <w:p w14:paraId="11043728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Iese,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V.,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Wairiu,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M.,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Hickey,</w:t>
      </w:r>
      <w:r>
        <w:rPr>
          <w:color w:val="414042"/>
          <w:spacing w:val="-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G.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M.,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Ugalde,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D.,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Hinge</w:t>
      </w:r>
      <w:r>
        <w:rPr>
          <w:color w:val="414042"/>
          <w:spacing w:val="-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Salili,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D.,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Walenenea,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J., Tabe, T., Keremama, M., Teva, C., Navunicagi, O., Fesaitu, J., Tigona,</w:t>
      </w:r>
      <w:r>
        <w:rPr>
          <w:color w:val="414042"/>
          <w:spacing w:val="-36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R., Krishna, D., </w:t>
      </w:r>
      <w:r>
        <w:rPr>
          <w:color w:val="414042"/>
          <w:w w:val="105"/>
          <w:sz w:val="16"/>
          <w:szCs w:val="16"/>
        </w:rPr>
        <w:t>Sachan, H., Unwin, N., Guell, C., Haynes, E., Veisa, F.,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Vaike, L., … Ward, A. C. (2021). Impacts of COVID-19 on agriculture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 food systems in Pacific Island countries (PICs): Evidence from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communities in Fiji and Solomon Islands. Agricultural Systems, 190,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103099.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hyperlink r:id="rId226" w:history="1">
        <w:r>
          <w:rPr>
            <w:color w:val="414042"/>
            <w:w w:val="105"/>
            <w:sz w:val="16"/>
            <w:szCs w:val="16"/>
          </w:rPr>
          <w:t>https://doi.org/10.1016/j.agsy.2021.103099</w:t>
        </w:r>
      </w:hyperlink>
    </w:p>
    <w:p w14:paraId="69C4C163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3C3BD439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5E495FB4" w14:textId="77777777" w:rsidR="00000000" w:rsidRDefault="00786C4D">
      <w:pPr>
        <w:pStyle w:val="Textoindependiente"/>
        <w:kinsoku w:val="0"/>
        <w:overflowPunct w:val="0"/>
        <w:spacing w:before="167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 xml:space="preserve">Lowder, </w:t>
      </w:r>
      <w:r>
        <w:rPr>
          <w:color w:val="414042"/>
          <w:w w:val="105"/>
          <w:sz w:val="16"/>
          <w:szCs w:val="16"/>
        </w:rPr>
        <w:t>S. K., Skoet, J., &amp; Raney, T. (2016). The Number, Size, 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Distribution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Farms,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Smallholder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Farms,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Family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Farms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Worldwide. World Development, 87, 16–29. </w:t>
      </w:r>
      <w:hyperlink r:id="rId227" w:history="1">
        <w:r>
          <w:rPr>
            <w:color w:val="414042"/>
            <w:sz w:val="16"/>
            <w:szCs w:val="16"/>
          </w:rPr>
          <w:t>https://doi.org/10.1016/j.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228" w:history="1">
        <w:r>
          <w:rPr>
            <w:color w:val="414042"/>
            <w:w w:val="105"/>
            <w:sz w:val="16"/>
            <w:szCs w:val="16"/>
          </w:rPr>
          <w:t>worlddev.2015.10.041</w:t>
        </w:r>
      </w:hyperlink>
    </w:p>
    <w:p w14:paraId="3FE963CB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Meenakshi,</w:t>
      </w:r>
      <w:r>
        <w:rPr>
          <w:color w:val="414042"/>
          <w:spacing w:val="2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J.</w:t>
      </w:r>
      <w:r>
        <w:rPr>
          <w:color w:val="414042"/>
          <w:spacing w:val="2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V.</w:t>
      </w:r>
      <w:r>
        <w:rPr>
          <w:color w:val="414042"/>
          <w:spacing w:val="2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(2016).</w:t>
      </w:r>
      <w:r>
        <w:rPr>
          <w:color w:val="414042"/>
          <w:spacing w:val="2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Trends</w:t>
      </w:r>
      <w:r>
        <w:rPr>
          <w:color w:val="414042"/>
          <w:spacing w:val="2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2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patterns</w:t>
      </w:r>
      <w:r>
        <w:rPr>
          <w:color w:val="414042"/>
          <w:spacing w:val="2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2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2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triple</w:t>
      </w:r>
      <w:r>
        <w:rPr>
          <w:color w:val="414042"/>
          <w:spacing w:val="2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burden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 malnutrition in India. Agricultural Economics (United Kingdom),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47(2454),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115–134.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hyperlink r:id="rId229" w:history="1">
        <w:r>
          <w:rPr>
            <w:color w:val="414042"/>
            <w:w w:val="105"/>
            <w:sz w:val="16"/>
            <w:szCs w:val="16"/>
          </w:rPr>
          <w:t>https://doi.org/10.1111/agec.12304</w:t>
        </w:r>
      </w:hyperlink>
    </w:p>
    <w:p w14:paraId="77A62FB2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Neumann, C., Harris, D. M., Ph, D., Jalloh, Y., &amp; Bednash, M. (1999).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Contribution o</w:t>
      </w:r>
      <w:r>
        <w:rPr>
          <w:color w:val="414042"/>
          <w:w w:val="105"/>
          <w:sz w:val="16"/>
          <w:szCs w:val="16"/>
        </w:rPr>
        <w:t>f Animal Source Foods in Improving Diet Quality for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Children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Developong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World,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Prepared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Bank.</w:t>
      </w:r>
    </w:p>
    <w:p w14:paraId="3D80AE69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Roberton, T., Carter, E. D., Chou, V. B., Stegmuller, A. R., Jackson, B. D.,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Tam,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Y.,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Sawadogo-Lewis,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T.,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&amp;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Walker,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N.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Early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estimates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the indirect effects of the COVID-19 pandemic on maternal and child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mortality in low-income and middle-income countries: a modelling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study. The Lancet Global Health, 8(7), e901–e908. </w:t>
      </w:r>
      <w:hyperlink r:id="rId230" w:history="1">
        <w:r>
          <w:rPr>
            <w:color w:val="414042"/>
            <w:w w:val="105"/>
            <w:sz w:val="16"/>
            <w:szCs w:val="16"/>
          </w:rPr>
          <w:t>https://doi.or</w:t>
        </w:r>
        <w:r>
          <w:rPr>
            <w:color w:val="414042"/>
            <w:w w:val="105"/>
            <w:sz w:val="16"/>
            <w:szCs w:val="16"/>
          </w:rPr>
          <w:t>g/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31" w:history="1">
        <w:r>
          <w:rPr>
            <w:color w:val="414042"/>
            <w:w w:val="105"/>
            <w:sz w:val="16"/>
            <w:szCs w:val="16"/>
          </w:rPr>
          <w:t>10.1016/S2214-109X(20)30229-1</w:t>
        </w:r>
      </w:hyperlink>
    </w:p>
    <w:p w14:paraId="0CAFB79B" w14:textId="77777777" w:rsidR="00000000" w:rsidRDefault="00786C4D">
      <w:pPr>
        <w:pStyle w:val="Textoindependiente"/>
        <w:kinsoku w:val="0"/>
        <w:overflowPunct w:val="0"/>
        <w:spacing w:before="96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Schönfeldt, H. C., &amp; Hall, N. G. (2012). Dietary protein quality 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malnutrition in Africa. British Journal of Nutrition, 108(SUPPL. 2).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32" w:history="1">
        <w:r>
          <w:rPr>
            <w:color w:val="414042"/>
            <w:w w:val="105"/>
            <w:sz w:val="16"/>
            <w:szCs w:val="16"/>
          </w:rPr>
          <w:t>https://doi.org/10.1017/S0007114512002553</w:t>
        </w:r>
      </w:hyperlink>
    </w:p>
    <w:p w14:paraId="4C237765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Tzioumis, E., &amp; Adair, L. S. (2014). Childhood dual burden of under-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 overnutrition in low- and middle-income countries: A critical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review. Food and Nutrition Bulletin, 35(2</w:t>
      </w:r>
      <w:r>
        <w:rPr>
          <w:color w:val="414042"/>
          <w:w w:val="105"/>
          <w:sz w:val="16"/>
          <w:szCs w:val="16"/>
        </w:rPr>
        <w:t xml:space="preserve">), 230–243. </w:t>
      </w:r>
      <w:hyperlink r:id="rId233" w:history="1">
        <w:r>
          <w:rPr>
            <w:color w:val="414042"/>
            <w:w w:val="105"/>
            <w:sz w:val="16"/>
            <w:szCs w:val="16"/>
          </w:rPr>
          <w:t>https://doi.org/</w:t>
        </w:r>
      </w:hyperlink>
      <w:r>
        <w:rPr>
          <w:color w:val="414042"/>
          <w:spacing w:val="-39"/>
          <w:w w:val="105"/>
          <w:sz w:val="16"/>
          <w:szCs w:val="16"/>
        </w:rPr>
        <w:t xml:space="preserve"> </w:t>
      </w:r>
      <w:hyperlink r:id="rId234" w:history="1">
        <w:r>
          <w:rPr>
            <w:color w:val="414042"/>
            <w:w w:val="105"/>
            <w:sz w:val="16"/>
            <w:szCs w:val="16"/>
          </w:rPr>
          <w:t>10.1177/156482651403500210</w:t>
        </w:r>
      </w:hyperlink>
    </w:p>
    <w:p w14:paraId="07A83F7A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WFP (2021). Hunger Hotspots FAO-WFP early warnings March to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July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2021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outlook.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July.</w:t>
      </w:r>
    </w:p>
    <w:p w14:paraId="5C97E05E" w14:textId="77777777" w:rsidR="00000000" w:rsidRDefault="00786C4D">
      <w:pPr>
        <w:pStyle w:val="Ttulo1"/>
        <w:numPr>
          <w:ilvl w:val="0"/>
          <w:numId w:val="46"/>
        </w:numPr>
        <w:tabs>
          <w:tab w:val="left" w:pos="913"/>
        </w:tabs>
        <w:kinsoku w:val="0"/>
        <w:overflowPunct w:val="0"/>
        <w:ind w:left="327" w:right="3880" w:firstLine="0"/>
        <w:rPr>
          <w:b/>
          <w:bCs/>
          <w:color w:val="DDA538"/>
          <w:w w:val="105"/>
        </w:rPr>
      </w:pPr>
      <w:r>
        <w:rPr>
          <w:b/>
          <w:bCs/>
          <w:color w:val="DDA538"/>
          <w:spacing w:val="-3"/>
          <w:w w:val="93"/>
        </w:rPr>
        <w:br w:type="column"/>
      </w:r>
      <w:r>
        <w:rPr>
          <w:b/>
          <w:bCs/>
          <w:color w:val="DDA538"/>
        </w:rPr>
        <w:t>TRADE</w:t>
      </w:r>
      <w:r>
        <w:rPr>
          <w:b/>
          <w:bCs/>
          <w:color w:val="DDA538"/>
          <w:spacing w:val="76"/>
        </w:rPr>
        <w:t xml:space="preserve"> </w:t>
      </w:r>
      <w:r>
        <w:rPr>
          <w:b/>
          <w:bCs/>
          <w:color w:val="DDA538"/>
        </w:rPr>
        <w:t>AND</w:t>
      </w:r>
      <w:r>
        <w:rPr>
          <w:b/>
          <w:bCs/>
          <w:color w:val="DDA538"/>
          <w:spacing w:val="76"/>
        </w:rPr>
        <w:t xml:space="preserve"> </w:t>
      </w:r>
      <w:r>
        <w:rPr>
          <w:b/>
          <w:bCs/>
          <w:color w:val="DDA538"/>
        </w:rPr>
        <w:t>PRODUCTIVE</w:t>
      </w:r>
      <w:r>
        <w:rPr>
          <w:b/>
          <w:bCs/>
          <w:color w:val="DDA538"/>
          <w:spacing w:val="-137"/>
        </w:rPr>
        <w:t xml:space="preserve"> </w:t>
      </w:r>
      <w:r>
        <w:rPr>
          <w:b/>
          <w:bCs/>
          <w:color w:val="DDA538"/>
          <w:w w:val="105"/>
        </w:rPr>
        <w:t>CAPACITY</w:t>
      </w:r>
      <w:r>
        <w:rPr>
          <w:b/>
          <w:bCs/>
          <w:color w:val="DDA538"/>
          <w:spacing w:val="-29"/>
          <w:w w:val="105"/>
        </w:rPr>
        <w:t xml:space="preserve"> </w:t>
      </w:r>
      <w:r>
        <w:rPr>
          <w:b/>
          <w:bCs/>
          <w:color w:val="DDA538"/>
          <w:w w:val="105"/>
        </w:rPr>
        <w:t>WERE</w:t>
      </w:r>
      <w:r>
        <w:rPr>
          <w:b/>
          <w:bCs/>
          <w:color w:val="DDA538"/>
          <w:spacing w:val="-29"/>
          <w:w w:val="105"/>
        </w:rPr>
        <w:t xml:space="preserve"> </w:t>
      </w:r>
      <w:r>
        <w:rPr>
          <w:b/>
          <w:bCs/>
          <w:color w:val="DDA538"/>
          <w:w w:val="105"/>
        </w:rPr>
        <w:t>HIT</w:t>
      </w:r>
      <w:r>
        <w:rPr>
          <w:b/>
          <w:bCs/>
          <w:color w:val="DDA538"/>
          <w:spacing w:val="-29"/>
          <w:w w:val="105"/>
        </w:rPr>
        <w:t xml:space="preserve"> </w:t>
      </w:r>
      <w:r>
        <w:rPr>
          <w:b/>
          <w:bCs/>
          <w:color w:val="DDA538"/>
          <w:w w:val="105"/>
        </w:rPr>
        <w:t>HARD</w:t>
      </w:r>
    </w:p>
    <w:p w14:paraId="49876711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48"/>
          <w:szCs w:val="48"/>
        </w:rPr>
      </w:pPr>
    </w:p>
    <w:p w14:paraId="6A89C6BF" w14:textId="77777777" w:rsidR="00000000" w:rsidRDefault="00786C4D">
      <w:pPr>
        <w:pStyle w:val="Textoindependiente"/>
        <w:kinsoku w:val="0"/>
        <w:overflowPunct w:val="0"/>
        <w:spacing w:before="289" w:line="309" w:lineRule="auto"/>
        <w:ind w:left="323" w:right="5511"/>
        <w:jc w:val="both"/>
        <w:rPr>
          <w:color w:val="231F20"/>
        </w:rPr>
      </w:pPr>
      <w:r>
        <w:rPr>
          <w:noProof/>
        </w:rPr>
        <w:pict w14:anchorId="34ACFA63">
          <v:group id="_x0000_s1943" style="position:absolute;left:0;text-align:left;margin-left:902pt;margin-top:13.55pt;width:246.6pt;height:384.05pt;z-index:241;mso-position-horizontal-relative:page" coordorigin="18040,271" coordsize="4932,7681" o:allowincell="f">
            <v:shape id="_x0000_s1944" style="position:absolute;left:18043;top:273;width:4927;height:7676;mso-position-horizontal-relative:page;mso-position-vertical-relative:text" coordsize="4927,7676" o:allowincell="f" path="m,7675hhl4926,7675,4926,,,,,7675xe" filled="f" strokecolor="#0a4c72" strokeweight=".25pt">
              <v:path arrowok="t"/>
            </v:shape>
            <v:shape id="_x0000_s1945" style="position:absolute;left:18721;top:3390;width:1793;height:1800;mso-position-horizontal-relative:page;mso-position-vertical-relative:text" coordsize="1793,1800" o:allowincell="f" path="m899,hhl823,3r-73,9l678,27,608,47,541,73r-64,31l415,139r-58,41l302,225r-51,49l203,327r-43,56l122,444,88,507,59,574,36,643,18,715,6,790,,863r,73l5,1007r11,71l33,1146r22,66l82,1277r31,61l149,1397r41,56l234,1506r49,49l335,1601r56,41l450,1680r62,32l578,1740r68,23l716,1781r73,11l863,1799r72,l1007,1793r70,-11l1145,1765r67,-22l1276,1716r62,-31l1397,1649r56,-41l1506,1564r49,-49l1600,1463r42,-56l1679,1348r33,-62l1740,1220r22,-68l1780,1082r12,-73l899,899,899,xe" fillcolor="#e1e2e3" stroked="f">
              <v:path arrowok="t"/>
            </v:shape>
            <v:shape id="_x0000_s1946" style="position:absolute;left:19621;top:3390;width:900;height:1010;mso-position-horizontal-relative:page;mso-position-vertical-relative:text" coordsize="900,1010" o:allowincell="f" path="m,hhl,899r893,110l896,981r2,-27l899,928r,-29l896,826r-8,-73l873,683,853,615,829,549,799,486,765,425,726,368,683,314,636,263,585,216,531,173,474,134,413,100,350,70,284,45,216,26,145,11,73,2,,xe" fillcolor="#dda538" stroked="f">
              <v:path arrowok="t"/>
            </v:shape>
            <v:shape id="_x0000_s1947" style="position:absolute;left:18996;top:3666;width:1249;height:1249;mso-position-horizontal-relative:page;mso-position-vertical-relative:text" coordsize="1249,1249" o:allowincell="f" path="m624,hhl551,4,481,16,413,36,349,63,289,97r-56,40l182,182r-45,51l97,289,63,349,36,413,16,481,4,551,,624r4,73l16,767r20,68l63,899r34,60l137,1014r45,51l233,1111r56,40l349,1185r64,27l481,1232r70,12l624,1248r73,-4l767,1232r68,-20l899,1185r60,-34l1014,1111r51,-46l1111,1014r40,-55l1185,899r27,-64l1232,767r12,-70l1248,624r-4,-73l1232,481r-20,-68l1185,349r-34,-60l1111,233r-46,-51l1014,137,959,97,899,63,835,36,767,16,697,4,624,xe" stroked="f">
              <v:path arrowok="t"/>
            </v:shape>
            <v:shape id="_x0000_s1948" style="position:absolute;left:18721;top:5645;width:1800;height:1800;mso-position-horizontal-relative:page;mso-position-vertical-relative:text" coordsize="1800,1800" o:allowincell="f" path="m899,hhl861,,821,3,781,7r-38,6l671,29,601,50,535,76r-64,32l411,144r-58,40l300,228r-50,48l204,328r-42,55l125,441,92,502,64,565,40,631,22,698,9,768,1,838,,910r3,72l13,1056r16,72l50,1197r27,67l108,1328r36,60l184,1445r44,54l277,1549r51,46l383,1636r58,38l502,1707r63,28l631,1758r67,19l768,1790r70,7l910,1799r72,-4l1056,1786r72,-16l1197,1749r67,-27l1328,1691r60,-36l1445,1615r54,-45l1549,1522r46,-51l1637,1415r37,-58l1707,1297r28,-64l1759,1168r18,-68l1790,1031r7,-70l1799,889r-4,-73l1786,743,899,899,899,xe" fillcolor="#e1e2e3" stroked="f">
              <v:path arrowok="t"/>
            </v:shape>
            <v:shape id="_x0000_s1949" style="position:absolute;left:19621;top:5645;width:887;height:900;mso-position-horizontal-relative:page;mso-position-vertical-relative:text" coordsize="887,900" o:allowincell="f" path="m,hhl,899,886,743,869,667,847,594,819,524,786,457,749,395,706,336,659,281,608,230,553,184,494,142,432,106,367,74,298,48,227,27,153,12,77,3,,xe" fillcolor="#26bce2" stroked="f">
              <v:path arrowok="t"/>
            </v:shape>
            <v:shape id="_x0000_s1950" style="position:absolute;left:18997;top:5920;width:1249;height:1249;mso-position-horizontal-relative:page;mso-position-vertical-relative:text" coordsize="1249,1249" o:allowincell="f" path="m624,hhl551,4,481,16,413,36,349,63,289,97r-56,40l182,182r-45,51l97,289,63,349,36,413,16,481,4,551,,624r4,73l16,767r20,68l63,899r34,60l137,1014r45,51l233,1111r56,40l349,1185r64,27l481,1232r70,12l624,1248r73,-4l767,1232r68,-20l899,1185r60,-34l1014,1111r51,-46l1111,1014r40,-55l1185,899r27,-64l1232,767r12,-70l1248,624r-4,-73l1232,481r-20,-68l1185,349r-34,-60l1111,233r-46,-51l1014,137,959,97,899,63,835,36,767,16,697,4,624,xe" stroked="f">
              <v:path arrowok="t"/>
            </v:shape>
            <v:shape id="_x0000_s1951" type="#_x0000_t202" style="position:absolute;left:18469;top:707;width:4063;height:1270;mso-position-horizontal-relative:page;mso-position-vertical-relative:text" o:allowincell="f" filled="f" stroked="f">
              <v:textbox inset="0,0,0,0">
                <w:txbxContent>
                  <w:p w14:paraId="6D0910F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32" w:lineRule="auto"/>
                      <w:ind w:left="-1" w:right="18"/>
                      <w:jc w:val="center"/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</w:pP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  <w:t>Trade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1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  <w:t>and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1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  <w:t>Productivity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1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  <w:t>were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8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  <w:t>hit hard LDCs’ exports are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  <w:t>estimated to have declined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  <w:t>by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  <w:t>6.8%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  <w:t>in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8"/>
                        <w:szCs w:val="28"/>
                      </w:rPr>
                      <w:t>2020</w:t>
                    </w:r>
                  </w:p>
                </w:txbxContent>
              </v:textbox>
            </v:shape>
            <v:shape id="_x0000_s1952" type="#_x0000_t202" style="position:absolute;left:19243;top:4052;width:777;height:465;mso-position-horizontal-relative:page;mso-position-vertical-relative:text" o:allowincell="f" filled="f" stroked="f">
              <v:textbox inset="0,0,0,0">
                <w:txbxContent>
                  <w:p w14:paraId="39A3C43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464" w:lineRule="exact"/>
                      <w:rPr>
                        <w:rFonts w:ascii="Lucida Sans" w:hAnsi="Lucida Sans" w:cs="Lucida Sans"/>
                        <w:color w:val="19476B"/>
                        <w:w w:val="110"/>
                        <w:sz w:val="42"/>
                        <w:szCs w:val="42"/>
                        <w:vertAlign w:val="superscript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w w:val="110"/>
                        <w:sz w:val="42"/>
                        <w:szCs w:val="42"/>
                      </w:rPr>
                      <w:t>37</w:t>
                    </w:r>
                    <w:r>
                      <w:rPr>
                        <w:rFonts w:ascii="Lucida Sans" w:hAnsi="Lucida Sans" w:cs="Lucida Sans"/>
                        <w:color w:val="19476B"/>
                        <w:w w:val="110"/>
                        <w:sz w:val="42"/>
                        <w:szCs w:val="42"/>
                        <w:vertAlign w:val="superscript"/>
                      </w:rPr>
                      <w:t>%</w:t>
                    </w:r>
                  </w:p>
                </w:txbxContent>
              </v:textbox>
            </v:shape>
            <v:shape id="_x0000_s1953" type="#_x0000_t202" style="position:absolute;left:20882;top:4078;width:1343;height:365;mso-position-horizontal-relative:page;mso-position-vertical-relative:text" o:allowincell="f" filled="f" stroked="f">
              <v:textbox inset="0,0,0,0">
                <w:txbxContent>
                  <w:p w14:paraId="64948EC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9" w:line="256" w:lineRule="auto"/>
                      <w:ind w:right="18"/>
                      <w:rPr>
                        <w:rFonts w:ascii="Roboto Medium" w:hAnsi="Roboto Medium" w:cs="Roboto Medium"/>
                        <w:color w:val="19476B"/>
                        <w:sz w:val="14"/>
                        <w:szCs w:val="14"/>
                      </w:rPr>
                    </w:pPr>
                    <w:r>
                      <w:rPr>
                        <w:rFonts w:ascii="Roboto Medium" w:hAnsi="Roboto Medium" w:cs="Roboto Medium"/>
                        <w:color w:val="19476B"/>
                        <w:sz w:val="14"/>
                        <w:szCs w:val="14"/>
                      </w:rPr>
                      <w:t>LAYOFFS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z w:val="14"/>
                        <w:szCs w:val="14"/>
                      </w:rPr>
                      <w:t>MADE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z w:val="14"/>
                        <w:szCs w:val="14"/>
                      </w:rPr>
                      <w:t>BY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-3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z w:val="14"/>
                        <w:szCs w:val="14"/>
                      </w:rPr>
                      <w:t>WOMEN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z w:val="14"/>
                        <w:szCs w:val="14"/>
                      </w:rPr>
                      <w:t>LED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z w:val="14"/>
                        <w:szCs w:val="14"/>
                      </w:rPr>
                      <w:t>SMEs</w:t>
                    </w:r>
                  </w:p>
                </w:txbxContent>
              </v:textbox>
            </v:shape>
            <v:shape id="_x0000_s1954" type="#_x0000_t202" style="position:absolute;left:19231;top:6307;width:801;height:465;mso-position-horizontal-relative:page;mso-position-vertical-relative:text" o:allowincell="f" filled="f" stroked="f">
              <v:textbox inset="0,0,0,0">
                <w:txbxContent>
                  <w:p w14:paraId="601F0E6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464" w:lineRule="exact"/>
                      <w:rPr>
                        <w:rFonts w:ascii="Lucida Sans" w:hAnsi="Lucida Sans" w:cs="Lucida Sans"/>
                        <w:color w:val="19476B"/>
                        <w:w w:val="110"/>
                        <w:sz w:val="42"/>
                        <w:szCs w:val="42"/>
                        <w:vertAlign w:val="superscript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w w:val="110"/>
                        <w:sz w:val="42"/>
                        <w:szCs w:val="42"/>
                      </w:rPr>
                      <w:t>29</w:t>
                    </w:r>
                    <w:r>
                      <w:rPr>
                        <w:rFonts w:ascii="Lucida Sans" w:hAnsi="Lucida Sans" w:cs="Lucida Sans"/>
                        <w:color w:val="19476B"/>
                        <w:w w:val="110"/>
                        <w:sz w:val="42"/>
                        <w:szCs w:val="42"/>
                        <w:vertAlign w:val="superscript"/>
                      </w:rPr>
                      <w:t>%</w:t>
                    </w:r>
                  </w:p>
                </w:txbxContent>
              </v:textbox>
            </v:shape>
            <v:shape id="_x0000_s1955" type="#_x0000_t202" style="position:absolute;left:20882;top:6332;width:1343;height:365;mso-position-horizontal-relative:page;mso-position-vertical-relative:text" o:allowincell="f" filled="f" stroked="f">
              <v:textbox inset="0,0,0,0">
                <w:txbxContent>
                  <w:p w14:paraId="6684F1A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9" w:line="256" w:lineRule="auto"/>
                      <w:ind w:right="18"/>
                      <w:rPr>
                        <w:rFonts w:ascii="Roboto Medium" w:hAnsi="Roboto Medium" w:cs="Roboto Medium"/>
                        <w:color w:val="19476B"/>
                        <w:sz w:val="14"/>
                        <w:szCs w:val="14"/>
                      </w:rPr>
                    </w:pPr>
                    <w:r>
                      <w:rPr>
                        <w:rFonts w:ascii="Roboto Medium" w:hAnsi="Roboto Medium" w:cs="Roboto Medium"/>
                        <w:color w:val="19476B"/>
                        <w:sz w:val="14"/>
                        <w:szCs w:val="14"/>
                      </w:rPr>
                      <w:t>LAYOFFS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z w:val="14"/>
                        <w:szCs w:val="14"/>
                      </w:rPr>
                      <w:t>MADE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z w:val="14"/>
                        <w:szCs w:val="14"/>
                      </w:rPr>
                      <w:t>BY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-3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z w:val="14"/>
                        <w:szCs w:val="14"/>
                      </w:rPr>
                      <w:t>MALE-LED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2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z w:val="14"/>
                        <w:szCs w:val="14"/>
                      </w:rPr>
                      <w:t>SMEs</w:t>
                    </w:r>
                  </w:p>
                </w:txbxContent>
              </v:textbox>
            </v:shape>
            <v:shape id="_x0000_s1956" type="#_x0000_t202" style="position:absolute;left:18916;top:2420;width:3181;height:546;mso-position-horizontal-relative:page;mso-position-vertical-relative:text" o:allowincell="f" fillcolor="#19476b" stroked="f">
              <v:textbox inset="0,0,0,0">
                <w:txbxContent>
                  <w:p w14:paraId="2993DF4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93"/>
                      <w:ind w:left="395" w:right="395"/>
                      <w:jc w:val="center"/>
                      <w:rPr>
                        <w:rFonts w:ascii="Roboto Medium" w:hAnsi="Roboto Medium" w:cs="Roboto Medium"/>
                        <w:color w:val="FFFFFF"/>
                        <w:sz w:val="14"/>
                        <w:szCs w:val="14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4"/>
                        <w:szCs w:val="14"/>
                      </w:rPr>
                      <w:t>LAYOFFS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4"/>
                        <w:szCs w:val="14"/>
                      </w:rPr>
                      <w:t>BY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4"/>
                        <w:szCs w:val="14"/>
                      </w:rPr>
                      <w:t>SMALL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4"/>
                        <w:szCs w:val="14"/>
                      </w:rPr>
                      <w:t>&amp;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4"/>
                        <w:szCs w:val="14"/>
                      </w:rPr>
                      <w:t>MEDIUM</w:t>
                    </w:r>
                  </w:p>
                  <w:p w14:paraId="28E984C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32"/>
                      <w:ind w:left="404" w:right="395"/>
                      <w:jc w:val="center"/>
                      <w:rPr>
                        <w:rFonts w:ascii="Roboto Medium" w:hAnsi="Roboto Medium" w:cs="Roboto Medium"/>
                        <w:color w:val="FFFFFF"/>
                        <w:spacing w:val="9"/>
                        <w:sz w:val="14"/>
                        <w:szCs w:val="14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4"/>
                        <w:szCs w:val="14"/>
                      </w:rPr>
                      <w:t>ENTERPRISES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4"/>
                        <w:szCs w:val="14"/>
                      </w:rPr>
                      <w:t>(SMEs)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9"/>
                        <w:sz w:val="14"/>
                        <w:szCs w:val="14"/>
                      </w:rPr>
                      <w:t>INCREASED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The IPoA recognizes the role of a dynamic private sector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enabling innovation, trade and growth; in creating and sup-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opportunities;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ultimate-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ly, in promoting structural change and sustainable develop-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in LDCs. Even before COVID-19 reached the LDCs, 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</w:t>
      </w:r>
      <w:r>
        <w:rPr>
          <w:color w:val="231F20"/>
        </w:rPr>
        <w:t>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disruption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mobility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prices.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 and the measures adopted by most LDCs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lockdown, movement restrictions and travel bans caused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downturn in economic activities and created a shock in 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supply.</w:t>
      </w:r>
    </w:p>
    <w:p w14:paraId="429A89D8" w14:textId="77777777" w:rsidR="00000000" w:rsidRDefault="00786C4D">
      <w:pPr>
        <w:pStyle w:val="Textoindependiente"/>
        <w:kinsoku w:val="0"/>
        <w:overflowPunct w:val="0"/>
        <w:spacing w:before="5"/>
        <w:rPr>
          <w:sz w:val="21"/>
          <w:szCs w:val="21"/>
        </w:rPr>
      </w:pPr>
    </w:p>
    <w:p w14:paraId="3DA6F1FE" w14:textId="77777777" w:rsidR="00000000" w:rsidRDefault="00786C4D">
      <w:pPr>
        <w:pStyle w:val="Ttulo7"/>
        <w:numPr>
          <w:ilvl w:val="1"/>
          <w:numId w:val="46"/>
        </w:numPr>
        <w:tabs>
          <w:tab w:val="left" w:pos="677"/>
        </w:tabs>
        <w:kinsoku w:val="0"/>
        <w:overflowPunct w:val="0"/>
        <w:ind w:left="676" w:hanging="353"/>
        <w:rPr>
          <w:b/>
          <w:bCs/>
          <w:color w:val="DDA538"/>
          <w:w w:val="105"/>
        </w:rPr>
      </w:pPr>
      <w:r>
        <w:rPr>
          <w:b/>
          <w:bCs/>
          <w:color w:val="DDA538"/>
          <w:w w:val="105"/>
        </w:rPr>
        <w:t>TRADE-RELATED</w:t>
      </w:r>
      <w:r>
        <w:rPr>
          <w:b/>
          <w:bCs/>
          <w:color w:val="DDA538"/>
          <w:spacing w:val="17"/>
          <w:w w:val="105"/>
        </w:rPr>
        <w:t xml:space="preserve"> </w:t>
      </w:r>
      <w:r>
        <w:rPr>
          <w:b/>
          <w:bCs/>
          <w:color w:val="DDA538"/>
          <w:w w:val="105"/>
        </w:rPr>
        <w:t>IMPACTS</w:t>
      </w:r>
    </w:p>
    <w:p w14:paraId="489E84E6" w14:textId="77777777" w:rsidR="00000000" w:rsidRDefault="00786C4D">
      <w:pPr>
        <w:pStyle w:val="Textoindependiente"/>
        <w:kinsoku w:val="0"/>
        <w:overflowPunct w:val="0"/>
        <w:spacing w:before="156" w:line="309" w:lineRule="auto"/>
        <w:ind w:left="322" w:right="5511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pandemic-induced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disruptions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glob-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volumes to shrink by 32 percent in 2020</w:t>
      </w:r>
      <w:r>
        <w:rPr>
          <w:color w:val="231F20"/>
        </w:rPr>
        <w:t xml:space="preserve"> (WTO, 2020a), 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severe impacts on LDCs’ economies. These are magnified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several other indirect or induced impacts on trade, for example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appreciation of the US dollar, trade hostilities between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China,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further protectionis</w:t>
      </w:r>
      <w:r>
        <w:rPr>
          <w:color w:val="231F20"/>
        </w:rPr>
        <w:t>t respons-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Containment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inspections,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reduced hours of operation, roadblocks, and border closures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been inflating transport and trade costs, decreasing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competitiveness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already-vulnerable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landlocked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LDCs.</w:t>
      </w:r>
    </w:p>
    <w:p w14:paraId="045D4D6A" w14:textId="77777777" w:rsidR="00000000" w:rsidRDefault="00786C4D">
      <w:pPr>
        <w:pStyle w:val="Textoindependiente"/>
        <w:kinsoku w:val="0"/>
        <w:overflowPunct w:val="0"/>
        <w:spacing w:before="164" w:line="309" w:lineRule="auto"/>
        <w:ind w:left="322" w:right="5512"/>
        <w:jc w:val="both"/>
        <w:rPr>
          <w:color w:val="231F20"/>
        </w:rPr>
      </w:pPr>
      <w:r>
        <w:rPr>
          <w:color w:val="231F20"/>
        </w:rPr>
        <w:t>The pandemic has led to widespread calls for governments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liberalize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imports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tariffs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supplies,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tective garments, testing kits, and sanitary products. Tariffs 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several of these products tend to be rather high: for example,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favored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(MFN)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tariffs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soap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Africa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percent and are designed to protect domestic soap producers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(UNECA, 2020). Most of the other tariffs, however, are reve-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nue-seeking since LDCs typically lack the capacity to produce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 goods.</w:t>
      </w:r>
    </w:p>
    <w:p w14:paraId="0A6F9787" w14:textId="77777777" w:rsidR="00000000" w:rsidRDefault="00786C4D">
      <w:pPr>
        <w:pStyle w:val="Textoindependiente"/>
        <w:kinsoku w:val="0"/>
        <w:overflowPunct w:val="0"/>
        <w:spacing w:before="166" w:line="309" w:lineRule="auto"/>
        <w:ind w:left="322" w:right="5511"/>
        <w:jc w:val="both"/>
        <w:rPr>
          <w:color w:val="231F20"/>
        </w:rPr>
      </w:pPr>
      <w:r>
        <w:rPr>
          <w:color w:val="231F20"/>
        </w:rPr>
        <w:t>On the other hand, a number of countries (of all income leve</w:t>
      </w:r>
      <w:r>
        <w:rPr>
          <w:color w:val="231F20"/>
        </w:rPr>
        <w:t>ls)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adopt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restrict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threatened to disrupt their supply. These export prohibitions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tend to have disproportionately larger impacts on LDCs,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prompted the W</w:t>
      </w:r>
      <w:r>
        <w:rPr>
          <w:color w:val="231F20"/>
        </w:rPr>
        <w:t>TO LDC Group to issue a communiqué to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non-LDC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members,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urging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refrain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imposing</w:t>
      </w:r>
    </w:p>
    <w:p w14:paraId="7614DC79" w14:textId="77777777" w:rsidR="00000000" w:rsidRDefault="00786C4D">
      <w:pPr>
        <w:pStyle w:val="Textoindependiente"/>
        <w:kinsoku w:val="0"/>
        <w:overflowPunct w:val="0"/>
        <w:spacing w:before="166" w:line="309" w:lineRule="auto"/>
        <w:ind w:left="322" w:right="5511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36" w:space="40"/>
            <w:col w:w="5272" w:space="1361"/>
            <w:col w:w="10751"/>
          </w:cols>
          <w:noEndnote/>
        </w:sectPr>
      </w:pPr>
    </w:p>
    <w:p w14:paraId="195B044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6B0E7B95">
          <v:shape id="_x0000_s1957" style="position:absolute;margin-left:595.55pt;margin-top:0;width:.05pt;height:841.7pt;z-index:-140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53BF9DB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912365D" w14:textId="77777777" w:rsidR="00000000" w:rsidRDefault="00786C4D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14:paraId="4ABC9987" w14:textId="77777777" w:rsidR="00000000" w:rsidRDefault="00786C4D">
      <w:pPr>
        <w:pStyle w:val="Textoindependiente"/>
        <w:tabs>
          <w:tab w:val="left" w:pos="22277"/>
        </w:tabs>
        <w:kinsoku w:val="0"/>
        <w:overflowPunct w:val="0"/>
        <w:spacing w:before="113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40</w:t>
      </w:r>
      <w:r>
        <w:rPr>
          <w:color w:val="0091B3"/>
          <w:sz w:val="14"/>
          <w:szCs w:val="14"/>
        </w:rPr>
        <w:tab/>
        <w:t>41</w:t>
      </w:r>
    </w:p>
    <w:p w14:paraId="405AA0BE" w14:textId="77777777" w:rsidR="00000000" w:rsidRDefault="00786C4D">
      <w:pPr>
        <w:pStyle w:val="Textoindependiente"/>
        <w:tabs>
          <w:tab w:val="left" w:pos="22277"/>
        </w:tabs>
        <w:kinsoku w:val="0"/>
        <w:overflowPunct w:val="0"/>
        <w:spacing w:before="113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6FD5648C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37EB38C4">
          <v:group id="_x0000_s1958" style="width:104.25pt;height:34.35pt;mso-position-horizontal-relative:char;mso-position-vertical-relative:line" coordsize="2085,687" o:allowincell="f">
            <v:shape id="_x0000_s1959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1960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2D20E60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622689E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1646C025">
          <v:group id="_x0000_s1961" style="width:104.25pt;height:37.25pt;mso-position-horizontal-relative:char;mso-position-vertical-relative:line" coordsize="2085,745" o:allowincell="f">
            <v:shape id="_x0000_s1962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1963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561362D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40C380A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687F52A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792E45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94F2B0F" w14:textId="77777777" w:rsidR="00000000" w:rsidRDefault="00786C4D">
      <w:pPr>
        <w:pStyle w:val="Textoindependiente"/>
        <w:kinsoku w:val="0"/>
        <w:overflowPunct w:val="0"/>
        <w:spacing w:before="9"/>
        <w:rPr>
          <w:sz w:val="20"/>
          <w:szCs w:val="20"/>
        </w:rPr>
      </w:pPr>
    </w:p>
    <w:p w14:paraId="4D33BAAF" w14:textId="77777777" w:rsidR="00000000" w:rsidRDefault="00786C4D">
      <w:pPr>
        <w:pStyle w:val="Textoindependiente"/>
        <w:kinsoku w:val="0"/>
        <w:overflowPunct w:val="0"/>
        <w:spacing w:before="9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548DBC6A" w14:textId="77777777" w:rsidR="00000000" w:rsidRDefault="00786C4D">
      <w:pPr>
        <w:pStyle w:val="Textoindependiente"/>
        <w:kinsoku w:val="0"/>
        <w:overflowPunct w:val="0"/>
        <w:spacing w:before="120" w:line="309" w:lineRule="auto"/>
        <w:ind w:left="322"/>
        <w:jc w:val="both"/>
        <w:rPr>
          <w:color w:val="231F20"/>
        </w:rPr>
      </w:pPr>
      <w:r>
        <w:rPr>
          <w:color w:val="231F20"/>
          <w:spacing w:val="-2"/>
        </w:rPr>
        <w:t>restrictions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compromise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LDC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governments’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response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2020c).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strictions have subsequently been lifted, this highlighted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dangers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uncooperative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emphasized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need for an open, rules-based, world trading system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stability,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progress.</w:t>
      </w:r>
    </w:p>
    <w:p w14:paraId="5C821D7A" w14:textId="77777777" w:rsidR="00000000" w:rsidRDefault="00786C4D">
      <w:pPr>
        <w:pStyle w:val="Textoindependiente"/>
        <w:kinsoku w:val="0"/>
        <w:overflowPunct w:val="0"/>
        <w:spacing w:before="168" w:line="309" w:lineRule="auto"/>
        <w:ind w:left="322"/>
        <w:jc w:val="both"/>
        <w:rPr>
          <w:color w:val="231F20"/>
        </w:rPr>
      </w:pP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adver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persistent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demand-side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 to calls for import protection. Escalating trade tensions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the US and China have ripple effects across 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becoming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inward-looking (Jean, 2020). These changes could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deleterious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prospects.</w:t>
      </w:r>
    </w:p>
    <w:p w14:paraId="06B1AB8A" w14:textId="77777777" w:rsidR="00000000" w:rsidRDefault="00786C4D">
      <w:pPr>
        <w:pStyle w:val="Textoindependiente"/>
        <w:kinsoku w:val="0"/>
        <w:overflowPunct w:val="0"/>
        <w:spacing w:before="8"/>
      </w:pPr>
    </w:p>
    <w:p w14:paraId="690E74EB" w14:textId="77777777" w:rsidR="00000000" w:rsidRDefault="00786C4D">
      <w:pPr>
        <w:pStyle w:val="Ttulo9"/>
        <w:kinsoku w:val="0"/>
        <w:overflowPunct w:val="0"/>
        <w:ind w:left="322"/>
        <w:rPr>
          <w:color w:val="101312"/>
        </w:rPr>
      </w:pPr>
      <w:r>
        <w:rPr>
          <w:color w:val="101312"/>
        </w:rPr>
        <w:t>Increasing</w:t>
      </w:r>
      <w:r>
        <w:rPr>
          <w:color w:val="101312"/>
          <w:spacing w:val="21"/>
        </w:rPr>
        <w:t xml:space="preserve"> </w:t>
      </w:r>
      <w:r>
        <w:rPr>
          <w:color w:val="101312"/>
        </w:rPr>
        <w:t>exports</w:t>
      </w:r>
      <w:r>
        <w:rPr>
          <w:color w:val="101312"/>
          <w:spacing w:val="21"/>
        </w:rPr>
        <w:t xml:space="preserve"> </w:t>
      </w:r>
      <w:r>
        <w:rPr>
          <w:color w:val="101312"/>
        </w:rPr>
        <w:t>but</w:t>
      </w:r>
      <w:r>
        <w:rPr>
          <w:color w:val="101312"/>
          <w:spacing w:val="21"/>
        </w:rPr>
        <w:t xml:space="preserve"> </w:t>
      </w:r>
      <w:r>
        <w:rPr>
          <w:color w:val="101312"/>
        </w:rPr>
        <w:t>stagnating</w:t>
      </w:r>
      <w:r>
        <w:rPr>
          <w:color w:val="101312"/>
          <w:spacing w:val="21"/>
        </w:rPr>
        <w:t xml:space="preserve"> </w:t>
      </w:r>
      <w:r>
        <w:rPr>
          <w:color w:val="101312"/>
        </w:rPr>
        <w:t>share</w:t>
      </w:r>
      <w:r>
        <w:rPr>
          <w:color w:val="101312"/>
          <w:spacing w:val="21"/>
        </w:rPr>
        <w:t xml:space="preserve"> </w:t>
      </w:r>
      <w:r>
        <w:rPr>
          <w:color w:val="101312"/>
        </w:rPr>
        <w:t>in</w:t>
      </w:r>
      <w:r>
        <w:rPr>
          <w:color w:val="101312"/>
          <w:spacing w:val="21"/>
        </w:rPr>
        <w:t xml:space="preserve"> </w:t>
      </w:r>
      <w:r>
        <w:rPr>
          <w:color w:val="101312"/>
        </w:rPr>
        <w:t>world</w:t>
      </w:r>
      <w:r>
        <w:rPr>
          <w:color w:val="101312"/>
          <w:spacing w:val="21"/>
        </w:rPr>
        <w:t xml:space="preserve"> </w:t>
      </w:r>
      <w:r>
        <w:rPr>
          <w:color w:val="101312"/>
        </w:rPr>
        <w:t>trade</w:t>
      </w:r>
    </w:p>
    <w:p w14:paraId="6AA84684" w14:textId="77777777" w:rsidR="00000000" w:rsidRDefault="00786C4D">
      <w:pPr>
        <w:pStyle w:val="Textoindependiente"/>
        <w:kinsoku w:val="0"/>
        <w:overflowPunct w:val="0"/>
        <w:spacing w:before="119" w:line="309" w:lineRule="auto"/>
        <w:ind w:left="322"/>
        <w:jc w:val="both"/>
        <w:rPr>
          <w:color w:val="231F20"/>
        </w:rPr>
      </w:pPr>
      <w:r>
        <w:rPr>
          <w:color w:val="231F20"/>
        </w:rPr>
        <w:t>LDC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(goods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 to reach US$234 billion over the course of the past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decade (2010-2019). This performance was mainly driven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LDCs’ services exports, which more than doubled over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period, albeit from a low base (US$ 20.9 billion). Merchandise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</w:rPr>
        <w:t>xports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slowly–by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percent–to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US$</w:t>
      </w:r>
    </w:p>
    <w:p w14:paraId="54A62C6A" w14:textId="77777777" w:rsidR="00000000" w:rsidRDefault="00786C4D">
      <w:pPr>
        <w:pStyle w:val="Textoindependiente"/>
        <w:kinsoku w:val="0"/>
        <w:overflowPunct w:val="0"/>
        <w:spacing w:line="309" w:lineRule="auto"/>
        <w:ind w:left="322"/>
        <w:jc w:val="both"/>
        <w:rPr>
          <w:color w:val="231F20"/>
        </w:rPr>
      </w:pPr>
      <w:r>
        <w:rPr>
          <w:color w:val="231F20"/>
        </w:rPr>
        <w:t>190.3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billion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share of global trade has edged only marginally up—from 0.90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 in 2010 to 0.94 percent in 2019 while their share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merchandise exports </w:t>
      </w:r>
      <w:r>
        <w:rPr>
          <w:color w:val="231F20"/>
        </w:rPr>
        <w:t>has stagnated at 1 percent during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D.1).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trends,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way</w:t>
      </w:r>
    </w:p>
    <w:p w14:paraId="0602BF05" w14:textId="77777777" w:rsidR="00000000" w:rsidRDefault="00786C4D">
      <w:pPr>
        <w:pStyle w:val="Textoindependiente"/>
        <w:kinsoku w:val="0"/>
        <w:overflowPunct w:val="0"/>
        <w:spacing w:before="118" w:line="314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to go before doubling their export share and the IPoA target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2020.</w:t>
      </w:r>
    </w:p>
    <w:p w14:paraId="3266D47F" w14:textId="77777777" w:rsidR="00000000" w:rsidRDefault="00786C4D">
      <w:pPr>
        <w:pStyle w:val="Textoindependiente"/>
        <w:kinsoku w:val="0"/>
        <w:overflowPunct w:val="0"/>
        <w:spacing w:before="170" w:line="314" w:lineRule="auto"/>
        <w:ind w:left="319" w:right="38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LDC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merchandise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exports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declined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 the first half of 2020, more than the drop in world exports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(-13 percent), further reducing the LDC share in global trade.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combined merchandise trade deficit of LDCs in 2020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forecasted to exceed the record level reached in 2019 (US$91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</w:t>
      </w:r>
      <w:r>
        <w:rPr>
          <w:color w:val="231F20"/>
        </w:rPr>
        <w:t>llion) (UNCTAD, 2020c). This adverse development can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attributed to a sharp decline in commodity prices, such as oil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minerals,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hitting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African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commodity-dependent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exporters particularly hard. About half of the decline in LDC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exports was d</w:t>
      </w:r>
      <w:r>
        <w:rPr>
          <w:color w:val="231F20"/>
        </w:rPr>
        <w:t>ue to the terms-of-trade effect; in volume terms,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 exports were down 8.1 percent, compared to 10.1 percent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trade,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(WTO,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2020b).</w:t>
      </w:r>
    </w:p>
    <w:p w14:paraId="2DF2D006" w14:textId="77777777" w:rsidR="00000000" w:rsidRDefault="00786C4D">
      <w:pPr>
        <w:pStyle w:val="Textoindependiente"/>
        <w:kinsoku w:val="0"/>
        <w:overflowPunct w:val="0"/>
        <w:spacing w:before="162" w:line="314" w:lineRule="auto"/>
        <w:ind w:left="319" w:right="38"/>
        <w:jc w:val="both"/>
        <w:rPr>
          <w:color w:val="231F20"/>
        </w:rPr>
      </w:pPr>
      <w:r>
        <w:rPr>
          <w:color w:val="231F20"/>
        </w:rPr>
        <w:t>The collapse in LDC exports could wipe out much of the gains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achieved by some countries, such as Bangladesh, which 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more-than-double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2010 and 2019. Bangladesh’s exports fell 31 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March-June 2020 com</w:t>
      </w:r>
      <w:r>
        <w:rPr>
          <w:color w:val="231F20"/>
        </w:rPr>
        <w:t>pared to the same period the year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before,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LDC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-23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percent.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note, more recent data points to an uptick in global and LDC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trade. Based on current GDP projections, the WTO forecasts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LDCs’ export volumes could termin</w:t>
      </w:r>
      <w:r>
        <w:rPr>
          <w:color w:val="231F20"/>
        </w:rPr>
        <w:t>ate the year with a 6.8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 decline–lower than the decline in the first half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year, followed by a 7.6 percent rebound in 2021, depending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trading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partners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LDCs.</w:t>
      </w:r>
    </w:p>
    <w:p w14:paraId="57233F62" w14:textId="77777777" w:rsidR="00000000" w:rsidRDefault="00786C4D">
      <w:pPr>
        <w:pStyle w:val="Textoindependiente"/>
        <w:kinsoku w:val="0"/>
        <w:overflowPunct w:val="0"/>
        <w:spacing w:before="120" w:line="304" w:lineRule="auto"/>
        <w:ind w:left="323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The pandemic has also incre</w:t>
      </w:r>
      <w:r>
        <w:rPr>
          <w:color w:val="231F20"/>
        </w:rPr>
        <w:t>ased a global trend towards 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substitution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exposed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relying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heav-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Senegal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renewed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emphasis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self-sufficiency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reducing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dependence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imports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staple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rice.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Uganda Development Bank has received additional fund-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for the development of industrial parks that could accel-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erate both import substitution and export promotion efforts.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Zambia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suspended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duties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imports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concentrat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the mining sector and Ethiopia has removed taxes on raw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 imports for the production of essential goods (World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2020a;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IMF,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7E437E32" w14:textId="77777777" w:rsidR="00000000" w:rsidRDefault="00786C4D">
      <w:pPr>
        <w:pStyle w:val="Textoindependiente"/>
        <w:kinsoku w:val="0"/>
        <w:overflowPunct w:val="0"/>
        <w:spacing w:before="10"/>
        <w:rPr>
          <w:sz w:val="19"/>
          <w:szCs w:val="19"/>
        </w:rPr>
      </w:pPr>
    </w:p>
    <w:p w14:paraId="7E4D3E12" w14:textId="77777777" w:rsidR="00000000" w:rsidRDefault="00786C4D">
      <w:pPr>
        <w:pStyle w:val="Ttulo9"/>
        <w:kinsoku w:val="0"/>
        <w:overflowPunct w:val="0"/>
        <w:rPr>
          <w:color w:val="101312"/>
        </w:rPr>
      </w:pPr>
      <w:r>
        <w:rPr>
          <w:color w:val="101312"/>
        </w:rPr>
        <w:t>Collapse</w:t>
      </w:r>
      <w:r>
        <w:rPr>
          <w:color w:val="101312"/>
          <w:spacing w:val="20"/>
        </w:rPr>
        <w:t xml:space="preserve"> </w:t>
      </w:r>
      <w:r>
        <w:rPr>
          <w:color w:val="101312"/>
        </w:rPr>
        <w:t>in</w:t>
      </w:r>
      <w:r>
        <w:rPr>
          <w:color w:val="101312"/>
          <w:spacing w:val="21"/>
        </w:rPr>
        <w:t xml:space="preserve"> </w:t>
      </w:r>
      <w:r>
        <w:rPr>
          <w:color w:val="101312"/>
        </w:rPr>
        <w:t>commodity</w:t>
      </w:r>
      <w:r>
        <w:rPr>
          <w:color w:val="101312"/>
          <w:spacing w:val="21"/>
        </w:rPr>
        <w:t xml:space="preserve"> </w:t>
      </w:r>
      <w:r>
        <w:rPr>
          <w:color w:val="101312"/>
        </w:rPr>
        <w:t>prices</w:t>
      </w:r>
    </w:p>
    <w:p w14:paraId="745326C1" w14:textId="77777777" w:rsidR="00000000" w:rsidRDefault="00786C4D">
      <w:pPr>
        <w:pStyle w:val="Textoindependiente"/>
        <w:kinsoku w:val="0"/>
        <w:overflowPunct w:val="0"/>
        <w:spacing w:before="117" w:line="304" w:lineRule="auto"/>
        <w:ind w:left="322"/>
        <w:jc w:val="both"/>
        <w:rPr>
          <w:color w:val="231F20"/>
        </w:rPr>
      </w:pPr>
      <w:r>
        <w:rPr>
          <w:color w:val="231F20"/>
        </w:rPr>
        <w:t>Much of the rise in value of LDC merchandise exports, espe-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cially over the r</w:t>
      </w:r>
      <w:r>
        <w:rPr>
          <w:color w:val="231F20"/>
        </w:rPr>
        <w:t>ecent period 2016-2018, can be attributed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hikes in the prices of primary goods, such as oil and minerals,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reflecting high demand in developing countries, notably China.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accentuated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selected minerals in the first half of 2020 (fuel prices fell by 36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period in 2019 (UNCTAD, 2020c), which have since recovered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(see section E.). </w:t>
      </w:r>
      <w:r>
        <w:rPr>
          <w:color w:val="231F20"/>
        </w:rPr>
        <w:t>This temporary rapid price drop together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reduced quantities exported, has caused a drastic decline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earnings in 2020 for fuel exporters such as Angola, Myanmar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Sudan, and smaller yet significant losses for non-oil min-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exporters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</w:rPr>
        <w:t>mocratic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Republic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Congo,</w:t>
      </w:r>
    </w:p>
    <w:p w14:paraId="3502C1CF" w14:textId="77777777" w:rsidR="00000000" w:rsidRDefault="00786C4D">
      <w:pPr>
        <w:pStyle w:val="Textoindependiente"/>
        <w:kinsoku w:val="0"/>
        <w:overflowPunct w:val="0"/>
        <w:spacing w:before="121" w:line="304" w:lineRule="auto"/>
        <w:ind w:left="319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Mozambique,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Tanzania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Zambia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(IMF, n/d).</w:t>
      </w:r>
    </w:p>
    <w:p w14:paraId="45D1FA3D" w14:textId="77777777" w:rsidR="00000000" w:rsidRDefault="00786C4D">
      <w:pPr>
        <w:pStyle w:val="Textoindependiente"/>
        <w:kinsoku w:val="0"/>
        <w:overflowPunct w:val="0"/>
        <w:spacing w:before="3"/>
        <w:rPr>
          <w:sz w:val="19"/>
          <w:szCs w:val="19"/>
        </w:rPr>
      </w:pPr>
    </w:p>
    <w:p w14:paraId="2379E069" w14:textId="77777777" w:rsidR="00000000" w:rsidRDefault="00786C4D">
      <w:pPr>
        <w:pStyle w:val="Ttulo9"/>
        <w:kinsoku w:val="0"/>
        <w:overflowPunct w:val="0"/>
        <w:ind w:left="319"/>
        <w:rPr>
          <w:color w:val="101312"/>
        </w:rPr>
      </w:pPr>
      <w:r>
        <w:rPr>
          <w:color w:val="101312"/>
        </w:rPr>
        <w:t>Concentration</w:t>
      </w:r>
      <w:r>
        <w:rPr>
          <w:color w:val="101312"/>
          <w:spacing w:val="25"/>
        </w:rPr>
        <w:t xml:space="preserve"> </w:t>
      </w:r>
      <w:r>
        <w:rPr>
          <w:color w:val="101312"/>
        </w:rPr>
        <w:t>of</w:t>
      </w:r>
      <w:r>
        <w:rPr>
          <w:color w:val="101312"/>
          <w:spacing w:val="25"/>
        </w:rPr>
        <w:t xml:space="preserve"> </w:t>
      </w:r>
      <w:r>
        <w:rPr>
          <w:color w:val="101312"/>
        </w:rPr>
        <w:t>Products</w:t>
      </w:r>
      <w:r>
        <w:rPr>
          <w:color w:val="101312"/>
          <w:spacing w:val="26"/>
        </w:rPr>
        <w:t xml:space="preserve"> </w:t>
      </w:r>
      <w:r>
        <w:rPr>
          <w:color w:val="101312"/>
        </w:rPr>
        <w:t>and</w:t>
      </w:r>
      <w:r>
        <w:rPr>
          <w:color w:val="101312"/>
          <w:spacing w:val="25"/>
        </w:rPr>
        <w:t xml:space="preserve"> </w:t>
      </w:r>
      <w:r>
        <w:rPr>
          <w:color w:val="101312"/>
        </w:rPr>
        <w:t>Partners</w:t>
      </w:r>
    </w:p>
    <w:p w14:paraId="15A2E55A" w14:textId="77777777" w:rsidR="00000000" w:rsidRDefault="00786C4D">
      <w:pPr>
        <w:pStyle w:val="Textoindependiente"/>
        <w:kinsoku w:val="0"/>
        <w:overflowPunct w:val="0"/>
        <w:spacing w:before="117" w:line="304" w:lineRule="auto"/>
        <w:ind w:left="319" w:right="240"/>
        <w:jc w:val="both"/>
        <w:rPr>
          <w:color w:val="231F20"/>
        </w:rPr>
      </w:pPr>
      <w:r>
        <w:rPr>
          <w:color w:val="231F20"/>
        </w:rPr>
        <w:t>LDCs share of global exports has been consistent since 2008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 around 1 percent, despite the IPoA target of doubling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(UNCTAD,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2020c).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export diversification since 2010, marked by a shift away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commodi</w:t>
      </w:r>
      <w:r>
        <w:rPr>
          <w:color w:val="231F20"/>
        </w:rPr>
        <w:t>ty dependence to manufactured products (and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services) (Figure D.2). The share of oil in LDC exports 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declined steadily from 54.5 percent in 2010 to 32.3 percent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 while the share of manufactured exports has 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18.2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31.5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period.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positive development, however, is tempered by smaller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non-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minerals.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aggregate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picture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obfuscates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heterogenous performance of LDCs, and the under</w:t>
      </w:r>
      <w:r>
        <w:rPr>
          <w:color w:val="231F20"/>
        </w:rPr>
        <w:t>lying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causes. For example, the declining share of oil in LDC exports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due to a long-term decline in oil prices since 2011, causing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erosion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exports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LDC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fuel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exporters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order of 6.1 percent annually between 2011 and 2019.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</w:t>
      </w:r>
      <w:r>
        <w:rPr>
          <w:color w:val="231F20"/>
        </w:rPr>
        <w:t>ition, LDCs such as Angola and Chad continued to rely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export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crude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oil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oil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products,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representing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(AUC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OECD,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2021). Manufactured exports grew 6.7 percent per year 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period, but it was limited to a handful of LDC clothing-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and-apparel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exporters,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notably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Bangladesh,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Cambodia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lesser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extent,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Madagascar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(WTO,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2020c).</w:t>
      </w:r>
    </w:p>
    <w:p w14:paraId="254572EE" w14:textId="77777777" w:rsidR="00000000" w:rsidRDefault="00786C4D">
      <w:pPr>
        <w:pStyle w:val="Textoindependiente"/>
        <w:kinsoku w:val="0"/>
        <w:overflowPunct w:val="0"/>
        <w:spacing w:before="117" w:line="304" w:lineRule="auto"/>
        <w:ind w:left="319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2" w:space="1361"/>
            <w:col w:w="5236" w:space="39"/>
            <w:col w:w="5476"/>
          </w:cols>
          <w:noEndnote/>
        </w:sectPr>
      </w:pPr>
    </w:p>
    <w:p w14:paraId="7456E801" w14:textId="77777777" w:rsidR="00000000" w:rsidRDefault="00786C4D">
      <w:pPr>
        <w:pStyle w:val="Textoindependiente"/>
        <w:kinsoku w:val="0"/>
        <w:overflowPunct w:val="0"/>
        <w:spacing w:before="4"/>
        <w:rPr>
          <w:sz w:val="21"/>
          <w:szCs w:val="21"/>
        </w:rPr>
      </w:pPr>
    </w:p>
    <w:p w14:paraId="450F5C82" w14:textId="77777777" w:rsidR="00000000" w:rsidRDefault="00786C4D">
      <w:pPr>
        <w:pStyle w:val="Textoindependiente"/>
        <w:kinsoku w:val="0"/>
        <w:overflowPunct w:val="0"/>
        <w:spacing w:before="4"/>
        <w:rPr>
          <w:sz w:val="21"/>
          <w:szCs w:val="21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795CC1A9" w14:textId="77777777" w:rsidR="00000000" w:rsidRDefault="00786C4D">
      <w:pPr>
        <w:pStyle w:val="Textoindependiente"/>
        <w:kinsoku w:val="0"/>
        <w:overflowPunct w:val="0"/>
        <w:spacing w:before="119"/>
        <w:ind w:left="336"/>
        <w:rPr>
          <w:rFonts w:ascii="Roboto" w:hAnsi="Roboto" w:cs="Roboto"/>
          <w:color w:val="19476B"/>
          <w:sz w:val="20"/>
          <w:szCs w:val="20"/>
        </w:rPr>
      </w:pPr>
      <w:r>
        <w:rPr>
          <w:noProof/>
        </w:rPr>
        <w:pict w14:anchorId="334607AF">
          <v:group id="_x0000_s1964" style="position:absolute;left:0;text-align:left;margin-left:43.25pt;margin-top:29.8pt;width:509.1pt;height:241.5pt;z-index:244;mso-position-horizontal-relative:page" coordorigin="865,596" coordsize="10182,4830" o:allowincell="f">
            <v:group id="_x0000_s1965" style="position:absolute;left:1540;top:1511;width:9087;height:495" coordorigin="1540,1511" coordsize="9087,495" o:allowincell="f">
              <v:shape id="_x0000_s1966" style="position:absolute;left:1540;top:1511;width:9087;height:495;mso-position-horizontal-relative:page;mso-position-vertical-relative:text" coordsize="9087,495" o:allowincell="f" path="m,hhl9086,e" filled="f" strokecolor="#d8d8d8" strokeweight=".45pt">
                <v:path arrowok="t"/>
              </v:shape>
              <v:shape id="_x0000_s1967" style="position:absolute;left:1540;top:1511;width:9087;height:495;mso-position-horizontal-relative:page;mso-position-vertical-relative:text" coordsize="9087,495" o:allowincell="f" path="m,494hhl9086,494e" filled="f" strokecolor="#d8d8d8" strokeweight=".45pt">
                <v:path arrowok="t"/>
              </v:shape>
            </v:group>
            <v:shape id="_x0000_s1968" style="position:absolute;left:1822;top:1751;width:8556;height:540;mso-position-horizontal-relative:page;mso-position-vertical-relative:text" coordsize="8556,540" o:allowincell="f" path="m,238hhl950,27r953,l2849,r954,124l4756,539r946,-58l6655,262,7608,116,8555,84e" filled="f" strokecolor="#5ebace" strokeweight="1.5pt">
              <v:path arrowok="t"/>
            </v:shape>
            <v:shape id="_x0000_s1969" style="position:absolute;left:1822;top:1359;width:8556;height:693;mso-position-horizontal-relative:page;mso-position-vertical-relative:text" coordsize="8556,693" o:allowincell="f" path="m,175hhl950,r953,38l2849,38r954,146l4756,692,5702,557,6655,257,7608,111r947,16e" filled="f" strokecolor="#ec776c" strokeweight="1.5pt">
              <v:path arrowok="t"/>
            </v:shape>
            <v:group id="_x0000_s1970" style="position:absolute;left:1540;top:2493;width:9087;height:982" coordorigin="1540,2493" coordsize="9087,982" o:allowincell="f">
              <v:shape id="_x0000_s1971" style="position:absolute;left:1540;top:2493;width:9087;height:982;mso-position-horizontal-relative:page;mso-position-vertical-relative:text" coordsize="9087,982" o:allowincell="f" path="m,hhl9086,e" filled="f" strokecolor="#d8d8d8" strokeweight=".45pt">
                <v:path arrowok="t"/>
              </v:shape>
              <v:shape id="_x0000_s1972" style="position:absolute;left:1540;top:2493;width:9087;height:982;mso-position-horizontal-relative:page;mso-position-vertical-relative:text" coordsize="9087,982" o:allowincell="f" path="m,486hhl9086,486e" filled="f" strokecolor="#d8d8d8" strokeweight=".45pt">
                <v:path arrowok="t"/>
              </v:shape>
              <v:shape id="_x0000_s1973" style="position:absolute;left:1540;top:2493;width:9087;height:982;mso-position-horizontal-relative:page;mso-position-vertical-relative:text" coordsize="9087,982" o:allowincell="f" path="m,981hhl9086,981e" filled="f" strokecolor="#d8d8d8" strokeweight=".45pt">
                <v:path arrowok="t"/>
              </v:shape>
            </v:group>
            <v:shape id="_x0000_s1974" style="position:absolute;left:1822;top:2905;width:8556;height:880;mso-position-horizontal-relative:page;mso-position-vertical-relative:text" coordsize="8556,880" o:allowincell="f" path="m,879hhl950,634,1903,431,2849,236r954,-57l4756,187r946,155l6655,390,7608,244,8555,e" filled="f" strokecolor="#a5a5a5" strokeweight="1.5pt">
              <v:path arrowok="t"/>
            </v:shape>
            <v:group id="_x0000_s1975" style="position:absolute;left:1540;top:3961;width:9087;height:541" coordorigin="1540,3961" coordsize="9087,541" o:allowincell="f">
              <v:shape id="_x0000_s1976" style="position:absolute;left:1540;top:3961;width:9087;height:541;mso-position-horizontal-relative:page;mso-position-vertical-relative:text" coordsize="9087,541" o:allowincell="f" path="m,hhl9086,e" filled="f" strokecolor="#d8d8d8" strokeweight=".45pt">
                <v:path arrowok="t"/>
              </v:shape>
              <v:shape id="_x0000_s1977" style="position:absolute;left:1540;top:3961;width:9087;height:541;mso-position-horizontal-relative:page;mso-position-vertical-relative:text" coordsize="9087,541" o:allowincell="f" path="m8835,487hhl8835,540e" filled="f" strokecolor="#d8d8d8" strokeweight=".45pt">
                <v:path arrowok="t"/>
              </v:shape>
              <v:shape id="_x0000_s1978" style="position:absolute;left:1540;top:3961;width:9087;height:541;mso-position-horizontal-relative:page;mso-position-vertical-relative:text" coordsize="9087,541" o:allowincell="f" path="m7889,487hhl7889,540e" filled="f" strokecolor="#d8d8d8" strokeweight=".45pt">
                <v:path arrowok="t"/>
              </v:shape>
              <v:shape id="_x0000_s1979" style="position:absolute;left:1540;top:3961;width:9087;height:541;mso-position-horizontal-relative:page;mso-position-vertical-relative:text" coordsize="9087,541" o:allowincell="f" path="m6936,487hhl6936,540e" filled="f" strokecolor="#d8d8d8" strokeweight=".45pt">
                <v:path arrowok="t"/>
              </v:shape>
              <v:shape id="_x0000_s1980" style="position:absolute;left:1540;top:3961;width:9087;height:541;mso-position-horizontal-relative:page;mso-position-vertical-relative:text" coordsize="9087,541" o:allowincell="f" path="m5983,487hhl5983,540e" filled="f" strokecolor="#d8d8d8" strokeweight=".45pt">
                <v:path arrowok="t"/>
              </v:shape>
              <v:shape id="_x0000_s1981" style="position:absolute;left:1540;top:3961;width:9087;height:541;mso-position-horizontal-relative:page;mso-position-vertical-relative:text" coordsize="9087,541" o:allowincell="f" path="m5037,487hhl5037,540e" filled="f" strokecolor="#d8d8d8" strokeweight=".45pt">
                <v:path arrowok="t"/>
              </v:shape>
              <v:shape id="_x0000_s1982" style="position:absolute;left:1540;top:3961;width:9087;height:541;mso-position-horizontal-relative:page;mso-position-vertical-relative:text" coordsize="9087,541" o:allowincell="f" path="m4084,487hhl4084,540e" filled="f" strokecolor="#d8d8d8" strokeweight=".45pt">
                <v:path arrowok="t"/>
              </v:shape>
              <v:shape id="_x0000_s1983" style="position:absolute;left:1540;top:3961;width:9087;height:541;mso-position-horizontal-relative:page;mso-position-vertical-relative:text" coordsize="9087,541" o:allowincell="f" path="m3131,487hhl3131,540e" filled="f" strokecolor="#d8d8d8" strokeweight=".45pt">
                <v:path arrowok="t"/>
              </v:shape>
              <v:shape id="_x0000_s1984" style="position:absolute;left:1540;top:3961;width:9087;height:541;mso-position-horizontal-relative:page;mso-position-vertical-relative:text" coordsize="9087,541" o:allowincell="f" path="m2185,487hhl2185,540e" filled="f" strokecolor="#d8d8d8" strokeweight=".45pt">
                <v:path arrowok="t"/>
              </v:shape>
              <v:shape id="_x0000_s1985" style="position:absolute;left:1540;top:3961;width:9087;height:541;mso-position-horizontal-relative:page;mso-position-vertical-relative:text" coordsize="9087,541" o:allowincell="f" path="m1232,487hhl1232,540e" filled="f" strokecolor="#d8d8d8" strokeweight=".45pt">
                <v:path arrowok="t"/>
              </v:shape>
              <v:shape id="_x0000_s1986" style="position:absolute;left:1540;top:3961;width:9087;height:541;mso-position-horizontal-relative:page;mso-position-vertical-relative:text" coordsize="9087,541" o:allowincell="f" path="m8359,487hhl8359,540e" filled="f" strokecolor="#d8d8d8" strokeweight=".45pt">
                <v:path arrowok="t"/>
              </v:shape>
              <v:shape id="_x0000_s1987" style="position:absolute;left:1540;top:3961;width:9087;height:541;mso-position-horizontal-relative:page;mso-position-vertical-relative:text" coordsize="9087,541" o:allowincell="f" path="m7413,487hhl7413,540e" filled="f" strokecolor="#d8d8d8" strokeweight=".45pt">
                <v:path arrowok="t"/>
              </v:shape>
              <v:shape id="_x0000_s1988" style="position:absolute;left:1540;top:3961;width:9087;height:541;mso-position-horizontal-relative:page;mso-position-vertical-relative:text" coordsize="9087,541" o:allowincell="f" path="m6460,487hhl6460,540e" filled="f" strokecolor="#d8d8d8" strokeweight=".45pt">
                <v:path arrowok="t"/>
              </v:shape>
              <v:shape id="_x0000_s1989" style="position:absolute;left:1540;top:3961;width:9087;height:541;mso-position-horizontal-relative:page;mso-position-vertical-relative:text" coordsize="9087,541" o:allowincell="f" path="m5506,487hhl5506,540e" filled="f" strokecolor="#d8d8d8" strokeweight=".45pt">
                <v:path arrowok="t"/>
              </v:shape>
              <v:shape id="_x0000_s1990" style="position:absolute;left:1540;top:3961;width:9087;height:541;mso-position-horizontal-relative:page;mso-position-vertical-relative:text" coordsize="9087,541" o:allowincell="f" path="m4560,487hhl4560,540e" filled="f" strokecolor="#d8d8d8" strokeweight=".45pt">
                <v:path arrowok="t"/>
              </v:shape>
              <v:shape id="_x0000_s1991" style="position:absolute;left:1540;top:3961;width:9087;height:541;mso-position-horizontal-relative:page;mso-position-vertical-relative:text" coordsize="9087,541" o:allowincell="f" path="m3607,487hhl3607,540e" filled="f" strokecolor="#d8d8d8" strokeweight=".45pt">
                <v:path arrowok="t"/>
              </v:shape>
              <v:shape id="_x0000_s1992" style="position:absolute;left:1540;top:3961;width:9087;height:541;mso-position-horizontal-relative:page;mso-position-vertical-relative:text" coordsize="9087,541" o:allowincell="f" path="m2654,487hhl2654,540e" filled="f" strokecolor="#d8d8d8" strokeweight=".45pt">
                <v:path arrowok="t"/>
              </v:shape>
              <v:shape id="_x0000_s1993" style="position:absolute;left:1540;top:3961;width:9087;height:541;mso-position-horizontal-relative:page;mso-position-vertical-relative:text" coordsize="9087,541" o:allowincell="f" path="m1708,487hhl1708,540e" filled="f" strokecolor="#d8d8d8" strokeweight=".45pt">
                <v:path arrowok="t"/>
              </v:shape>
              <v:shape id="_x0000_s1994" style="position:absolute;left:1540;top:3961;width:9087;height:541;mso-position-horizontal-relative:page;mso-position-vertical-relative:text" coordsize="9087,541" o:allowincell="f" path="m755,487hhl755,540e" filled="f" strokecolor="#d8d8d8" strokeweight=".45pt">
                <v:path arrowok="t"/>
              </v:shape>
              <v:shape id="_x0000_s1995" style="position:absolute;left:1540;top:3961;width:9087;height:541;mso-position-horizontal-relative:page;mso-position-vertical-relative:text" coordsize="9087,541" o:allowincell="f" path="m,487hhl9086,487e" filled="f" strokecolor="#d8d8d8" strokeweight=".45pt">
                <v:path arrowok="t"/>
              </v:shape>
            </v:group>
            <v:shape id="_x0000_s1996" style="position:absolute;left:1819;top:4449;width:1;height:54;mso-position-horizontal-relative:page;mso-position-vertical-relative:text" coordsize="1,54" o:allowincell="f" path="m,hhl,53e" filled="f" strokecolor="#d8d8d8" strokeweight=".45pt">
              <v:path arrowok="t"/>
            </v:shape>
            <v:shape id="_x0000_s1997" style="position:absolute;left:2626;top:5147;width:274;height:1;mso-position-horizontal-relative:page;mso-position-vertical-relative:text" coordsize="274,1" o:allowincell="f" path="m,hhl273,e" filled="f" strokecolor="#5ebace" strokeweight="1.5pt">
              <v:path arrowok="t"/>
            </v:shape>
            <v:shape id="_x0000_s1998" style="position:absolute;left:6774;top:5147;width:274;height:1;mso-position-horizontal-relative:page;mso-position-vertical-relative:text" coordsize="274,1" o:allowincell="f" path="m,hhl273,e" filled="f" strokecolor="#a5a5a5" strokeweight="1.5pt">
              <v:path arrowok="t"/>
            </v:shape>
            <v:shape id="_x0000_s1999" style="position:absolute;left:4399;top:5147;width:274;height:1;mso-position-horizontal-relative:page;mso-position-vertical-relative:text" coordsize="274,1" o:allowincell="f" path="m,hhl273,e" filled="f" strokecolor="#ec776c" strokeweight="1.5pt">
              <v:path arrowok="t"/>
            </v:shape>
            <v:shape id="_x0000_s2000" style="position:absolute;left:866;top:597;width:10179;height:4827;mso-position-horizontal-relative:page;mso-position-vertical-relative:text" coordsize="10179,4827" o:allowincell="f" path="m,4826hhl10178,4826,10178,,,,,4826xe" filled="f" strokecolor="#9d9fa2" strokeweight=".15pt">
              <v:path arrowok="t"/>
            </v:shape>
            <v:shape id="_x0000_s2001" type="#_x0000_t202" style="position:absolute;left:1179;top:906;width:9469;height:3882;mso-position-horizontal-relative:page;mso-position-vertical-relative:text" o:allowincell="f" filled="f" stroked="f">
              <v:textbox inset="0,0,0,0">
                <w:txbxContent>
                  <w:p w14:paraId="2DFB2314" w14:textId="77777777" w:rsidR="00000000" w:rsidRDefault="00786C4D">
                    <w:pPr>
                      <w:pStyle w:val="Textoindependiente"/>
                      <w:tabs>
                        <w:tab w:val="left" w:pos="9448"/>
                      </w:tabs>
                      <w:kinsoku w:val="0"/>
                      <w:overflowPunct w:val="0"/>
                      <w:spacing w:before="19" w:line="700" w:lineRule="auto"/>
                      <w:ind w:left="130" w:right="18" w:hanging="100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1.1</w:t>
                    </w:r>
                    <w:r>
                      <w:rPr>
                        <w:color w:val="231F20"/>
                        <w:w w:val="105"/>
                        <w:sz w:val="14"/>
                        <w:szCs w:val="14"/>
                        <w:u w:val="single" w:color="D8D8D8"/>
                      </w:rPr>
                      <w:tab/>
                    </w: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 xml:space="preserve"> 1</w:t>
                    </w:r>
                  </w:p>
                  <w:p w14:paraId="167D922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167" w:lineRule="exact"/>
                      <w:ind w:left="7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0.9</w:t>
                    </w:r>
                  </w:p>
                  <w:p w14:paraId="6A5BC9F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9"/>
                      <w:rPr>
                        <w:sz w:val="26"/>
                        <w:szCs w:val="26"/>
                      </w:rPr>
                    </w:pPr>
                  </w:p>
                  <w:p w14:paraId="5E60CC1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0.8</w:t>
                    </w:r>
                  </w:p>
                  <w:p w14:paraId="4283999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"/>
                      <w:rPr>
                        <w:sz w:val="26"/>
                        <w:szCs w:val="26"/>
                      </w:rPr>
                    </w:pPr>
                  </w:p>
                  <w:p w14:paraId="4DA888B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14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0.7</w:t>
                    </w:r>
                  </w:p>
                  <w:p w14:paraId="5591407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"/>
                      <w:rPr>
                        <w:sz w:val="26"/>
                        <w:szCs w:val="26"/>
                      </w:rPr>
                    </w:pPr>
                  </w:p>
                  <w:p w14:paraId="40634F0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5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0.6</w:t>
                    </w:r>
                  </w:p>
                  <w:p w14:paraId="3CDC918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"/>
                      <w:rPr>
                        <w:sz w:val="26"/>
                        <w:szCs w:val="26"/>
                      </w:rPr>
                    </w:pPr>
                  </w:p>
                  <w:p w14:paraId="74C869F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3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0.5</w:t>
                    </w:r>
                  </w:p>
                  <w:p w14:paraId="47954AB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"/>
                      <w:rPr>
                        <w:sz w:val="26"/>
                        <w:szCs w:val="26"/>
                      </w:rPr>
                    </w:pPr>
                  </w:p>
                  <w:p w14:paraId="455F6A2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2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0.4</w:t>
                    </w:r>
                  </w:p>
                  <w:p w14:paraId="78782BB0" w14:textId="77777777" w:rsidR="00000000" w:rsidRDefault="00786C4D">
                    <w:pPr>
                      <w:pStyle w:val="Textoindependiente"/>
                      <w:tabs>
                        <w:tab w:val="left" w:pos="1412"/>
                        <w:tab w:val="left" w:pos="2360"/>
                        <w:tab w:val="left" w:pos="3310"/>
                        <w:tab w:val="left" w:pos="4263"/>
                        <w:tab w:val="left" w:pos="5217"/>
                        <w:tab w:val="left" w:pos="6170"/>
                        <w:tab w:val="left" w:pos="7126"/>
                        <w:tab w:val="left" w:pos="8074"/>
                        <w:tab w:val="left" w:pos="9028"/>
                      </w:tabs>
                      <w:kinsoku w:val="0"/>
                      <w:overflowPunct w:val="0"/>
                      <w:spacing w:before="81"/>
                      <w:ind w:left="450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2010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2011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2012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2013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2014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2015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2016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2017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2018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2019</w:t>
                    </w:r>
                  </w:p>
                </w:txbxContent>
              </v:textbox>
            </v:shape>
            <v:shape id="_x0000_s2002" type="#_x0000_t202" style="position:absolute;left:2981;top:5042;width:967;height:198;mso-position-horizontal-relative:page;mso-position-vertical-relative:text" o:allowincell="f" filled="f" stroked="f">
              <v:textbox inset="0,0,0,0">
                <w:txbxContent>
                  <w:p w14:paraId="3190F2A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Total</w:t>
                    </w:r>
                    <w:r>
                      <w:rPr>
                        <w:color w:val="231F20"/>
                        <w:spacing w:val="5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exports</w:t>
                    </w:r>
                  </w:p>
                </w:txbxContent>
              </v:textbox>
            </v:shape>
            <v:shape id="_x0000_s2003" type="#_x0000_t202" style="position:absolute;left:4772;top:5042;width:1543;height:198;mso-position-horizontal-relative:page;mso-position-vertical-relative:text" o:allowincell="f" filled="f" stroked="f">
              <v:textbox inset="0,0,0,0">
                <w:txbxContent>
                  <w:p w14:paraId="172C9A4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 xml:space="preserve">Merchandise  </w:t>
                    </w:r>
                    <w:r>
                      <w:rPr>
                        <w:color w:val="231F20"/>
                        <w:spacing w:val="3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exports</w:t>
                    </w:r>
                  </w:p>
                </w:txbxContent>
              </v:textbox>
            </v:shape>
            <v:shape id="_x0000_s2004" type="#_x0000_t202" style="position:absolute;left:7146;top:5042;width:2137;height:198;mso-position-horizontal-relative:page;mso-position-vertical-relative:text" o:allowincell="f" filled="f" stroked="f">
              <v:textbox inset="0,0,0,0">
                <w:txbxContent>
                  <w:p w14:paraId="5F7D42A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 xml:space="preserve">Commercial  </w:t>
                    </w:r>
                    <w:r>
                      <w:rPr>
                        <w:color w:val="231F20"/>
                        <w:spacing w:val="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 xml:space="preserve">services  </w:t>
                    </w:r>
                    <w:r>
                      <w:rPr>
                        <w:color w:val="231F20"/>
                        <w:spacing w:val="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exports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Roboto" w:hAnsi="Roboto" w:cs="Roboto"/>
          <w:b/>
          <w:bCs/>
          <w:color w:val="19476B"/>
          <w:sz w:val="20"/>
          <w:szCs w:val="20"/>
        </w:rPr>
        <w:t>Figure</w:t>
      </w:r>
      <w:r>
        <w:rPr>
          <w:rFonts w:ascii="Roboto" w:hAnsi="Roboto" w:cs="Roboto"/>
          <w:b/>
          <w:bCs/>
          <w:color w:val="19476B"/>
          <w:spacing w:val="12"/>
          <w:sz w:val="20"/>
          <w:szCs w:val="20"/>
        </w:rPr>
        <w:t xml:space="preserve"> </w:t>
      </w:r>
      <w:r>
        <w:rPr>
          <w:rFonts w:ascii="Roboto" w:hAnsi="Roboto" w:cs="Roboto"/>
          <w:b/>
          <w:bCs/>
          <w:color w:val="19476B"/>
          <w:sz w:val="20"/>
          <w:szCs w:val="20"/>
        </w:rPr>
        <w:t>D.1:</w:t>
      </w:r>
      <w:r>
        <w:rPr>
          <w:rFonts w:ascii="Roboto" w:hAnsi="Roboto" w:cs="Roboto"/>
          <w:b/>
          <w:bCs/>
          <w:color w:val="19476B"/>
          <w:spacing w:val="11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LDC</w:t>
      </w:r>
      <w:r>
        <w:rPr>
          <w:rFonts w:ascii="Roboto" w:hAnsi="Roboto" w:cs="Roboto"/>
          <w:color w:val="19476B"/>
          <w:spacing w:val="12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shares</w:t>
      </w:r>
      <w:r>
        <w:rPr>
          <w:rFonts w:ascii="Roboto" w:hAnsi="Roboto" w:cs="Roboto"/>
          <w:color w:val="19476B"/>
          <w:spacing w:val="12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of</w:t>
      </w:r>
      <w:r>
        <w:rPr>
          <w:rFonts w:ascii="Roboto" w:hAnsi="Roboto" w:cs="Roboto"/>
          <w:color w:val="19476B"/>
          <w:spacing w:val="12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world</w:t>
      </w:r>
      <w:r>
        <w:rPr>
          <w:rFonts w:ascii="Roboto" w:hAnsi="Roboto" w:cs="Roboto"/>
          <w:color w:val="19476B"/>
          <w:spacing w:val="12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exports</w:t>
      </w:r>
      <w:r>
        <w:rPr>
          <w:rFonts w:ascii="Roboto" w:hAnsi="Roboto" w:cs="Roboto"/>
          <w:color w:val="19476B"/>
          <w:spacing w:val="12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(percent)</w:t>
      </w:r>
    </w:p>
    <w:p w14:paraId="767E79C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D13FF7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33D8A5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AF23341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8A52F2A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40F1CFA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2D75792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A47511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CFE72A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8829E89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608A40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4891AC7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AD4F84C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77463154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ADF6CC8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85D2BDE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968BD1D" w14:textId="77777777" w:rsidR="00000000" w:rsidRDefault="00786C4D">
      <w:pPr>
        <w:pStyle w:val="Textoindependiente"/>
        <w:kinsoku w:val="0"/>
        <w:overflowPunct w:val="0"/>
        <w:spacing w:before="11"/>
        <w:rPr>
          <w:rFonts w:ascii="Roboto" w:hAnsi="Roboto" w:cs="Roboto"/>
          <w:sz w:val="24"/>
          <w:szCs w:val="24"/>
        </w:rPr>
      </w:pPr>
    </w:p>
    <w:p w14:paraId="022BD6BC" w14:textId="77777777" w:rsidR="00000000" w:rsidRDefault="00786C4D">
      <w:pPr>
        <w:pStyle w:val="Textoindependiente"/>
        <w:kinsoku w:val="0"/>
        <w:overflowPunct w:val="0"/>
        <w:ind w:left="335"/>
        <w:rPr>
          <w:color w:val="231F20"/>
          <w:sz w:val="16"/>
          <w:szCs w:val="16"/>
        </w:rPr>
      </w:pP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2"/>
          <w:sz w:val="16"/>
          <w:szCs w:val="16"/>
        </w:rPr>
        <w:t xml:space="preserve"> </w:t>
      </w:r>
      <w:hyperlink r:id="rId235" w:history="1">
        <w:r>
          <w:rPr>
            <w:color w:val="231F20"/>
            <w:sz w:val="16"/>
            <w:szCs w:val="16"/>
          </w:rPr>
          <w:t>WTO</w:t>
        </w:r>
        <w:r>
          <w:rPr>
            <w:color w:val="231F20"/>
            <w:spacing w:val="13"/>
            <w:sz w:val="16"/>
            <w:szCs w:val="16"/>
          </w:rPr>
          <w:t xml:space="preserve"> </w:t>
        </w:r>
        <w:r>
          <w:rPr>
            <w:color w:val="231F20"/>
            <w:sz w:val="16"/>
            <w:szCs w:val="16"/>
          </w:rPr>
          <w:t>(n/d)</w:t>
        </w:r>
      </w:hyperlink>
      <w:r>
        <w:rPr>
          <w:color w:val="231F20"/>
          <w:sz w:val="16"/>
          <w:szCs w:val="16"/>
        </w:rPr>
        <w:t>.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Accessed</w:t>
      </w:r>
      <w:r>
        <w:rPr>
          <w:color w:val="231F20"/>
          <w:spacing w:val="1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on</w:t>
      </w:r>
      <w:r>
        <w:rPr>
          <w:color w:val="231F20"/>
          <w:spacing w:val="1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12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November</w:t>
      </w:r>
      <w:r>
        <w:rPr>
          <w:color w:val="231F20"/>
          <w:spacing w:val="1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2020.</w:t>
      </w:r>
    </w:p>
    <w:p w14:paraId="66D98B90" w14:textId="77777777" w:rsidR="00000000" w:rsidRDefault="00786C4D">
      <w:pPr>
        <w:pStyle w:val="Ttulo8"/>
        <w:kinsoku w:val="0"/>
        <w:overflowPunct w:val="0"/>
        <w:spacing w:before="119"/>
        <w:rPr>
          <w:color w:val="19476B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19476B"/>
        </w:rPr>
        <w:t>Figure</w:t>
      </w:r>
      <w:r>
        <w:rPr>
          <w:b/>
          <w:bCs/>
          <w:color w:val="19476B"/>
          <w:spacing w:val="14"/>
        </w:rPr>
        <w:t xml:space="preserve"> </w:t>
      </w:r>
      <w:r>
        <w:rPr>
          <w:b/>
          <w:bCs/>
          <w:color w:val="19476B"/>
        </w:rPr>
        <w:t>D.2:</w:t>
      </w:r>
      <w:r>
        <w:rPr>
          <w:b/>
          <w:bCs/>
          <w:color w:val="19476B"/>
          <w:spacing w:val="14"/>
        </w:rPr>
        <w:t xml:space="preserve"> </w:t>
      </w:r>
      <w:r>
        <w:rPr>
          <w:color w:val="19476B"/>
        </w:rPr>
        <w:t>LDC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exports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by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main</w:t>
      </w:r>
      <w:r>
        <w:rPr>
          <w:color w:val="19476B"/>
          <w:spacing w:val="16"/>
        </w:rPr>
        <w:t xml:space="preserve"> </w:t>
      </w:r>
      <w:r>
        <w:rPr>
          <w:color w:val="19476B"/>
        </w:rPr>
        <w:t>product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group,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2010-2019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(USD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billion)</w:t>
      </w:r>
    </w:p>
    <w:p w14:paraId="42CC0608" w14:textId="77777777" w:rsidR="00000000" w:rsidRDefault="00786C4D">
      <w:pPr>
        <w:pStyle w:val="Textoindependiente"/>
        <w:kinsoku w:val="0"/>
        <w:overflowPunct w:val="0"/>
        <w:spacing w:before="7"/>
        <w:rPr>
          <w:rFonts w:ascii="Roboto" w:hAnsi="Roboto" w:cs="Roboto"/>
          <w:sz w:val="17"/>
          <w:szCs w:val="17"/>
        </w:rPr>
      </w:pPr>
      <w:r>
        <w:rPr>
          <w:noProof/>
        </w:rPr>
        <w:pict w14:anchorId="20A19FEA">
          <v:group id="_x0000_s2005" style="position:absolute;margin-left:638.6pt;margin-top:11.8pt;width:509.1pt;height:241.5pt;z-index:243;mso-wrap-distance-left:0;mso-wrap-distance-right:0;mso-position-horizontal-relative:page" coordorigin="12772,236" coordsize="10182,4830" o:allowincell="f">
            <v:shape id="_x0000_s2006" style="position:absolute;left:12773;top:237;width:10179;height:4827;mso-position-horizontal-relative:page;mso-position-vertical-relative:text" coordsize="10179,4827" o:allowincell="f" path="m,4826hhl10178,4826,10178,,,,,4826xe" filled="f" strokecolor="#9d9fa2" strokeweight=".15pt">
              <v:path arrowok="t"/>
            </v:shape>
            <v:shape id="_x0000_s2007" style="position:absolute;left:13566;top:664;width:8594;height:1;mso-position-horizontal-relative:page;mso-position-vertical-relative:text" coordsize="8594,1" o:allowincell="f" path="m,hhl8593,e" filled="f" strokecolor="#d8d8d8" strokeweight=".3pt">
              <v:path arrowok="t"/>
            </v:shape>
            <v:group id="_x0000_s2008" style="position:absolute;left:13566;top:1009;width:8594;height:700" coordorigin="13566,1009" coordsize="8594,700" o:allowincell="f">
              <v:shape id="_x0000_s2009" style="position:absolute;left:13566;top:1009;width:8594;height:700;mso-position-horizontal-relative:page;mso-position-vertical-relative:text" coordsize="8594,700" o:allowincell="f" path="m,hhl1073,e" filled="f" strokecolor="#d8d8d8" strokeweight=".1058mm">
                <v:path arrowok="t"/>
              </v:shape>
              <v:shape id="_x0000_s2010" style="position:absolute;left:13566;top:1009;width:8594;height:700;mso-position-horizontal-relative:page;mso-position-vertical-relative:text" coordsize="8594,700" o:allowincell="f" path="m1505,hhl1931,e" filled="f" strokecolor="#d8d8d8" strokeweight=".1058mm">
                <v:path arrowok="t"/>
              </v:shape>
              <v:shape id="_x0000_s2011" style="position:absolute;left:13566;top:1009;width:8594;height:700;mso-position-horizontal-relative:page;mso-position-vertical-relative:text" coordsize="8594,700" o:allowincell="f" path="m2363,hhl2791,e" filled="f" strokecolor="#d8d8d8" strokeweight=".1058mm">
                <v:path arrowok="t"/>
              </v:shape>
              <v:shape id="_x0000_s2012" style="position:absolute;left:13566;top:1009;width:8594;height:700;mso-position-horizontal-relative:page;mso-position-vertical-relative:text" coordsize="8594,700" o:allowincell="f" path="m3223,hhl3651,e" filled="f" strokecolor="#d8d8d8" strokeweight=".1058mm">
                <v:path arrowok="t"/>
              </v:shape>
              <v:shape id="_x0000_s2013" style="position:absolute;left:13566;top:1009;width:8594;height:700;mso-position-horizontal-relative:page;mso-position-vertical-relative:text" coordsize="8594,700" o:allowincell="f" path="m4083,hhl7087,e" filled="f" strokecolor="#d8d8d8" strokeweight=".1058mm">
                <v:path arrowok="t"/>
              </v:shape>
              <v:shape id="_x0000_s2014" style="position:absolute;left:13566;top:1009;width:8594;height:700;mso-position-horizontal-relative:page;mso-position-vertical-relative:text" coordsize="8594,700" o:allowincell="f" path="m7519,hhl7947,e" filled="f" strokecolor="#d8d8d8" strokeweight=".1058mm">
                <v:path arrowok="t"/>
              </v:shape>
              <v:shape id="_x0000_s2015" style="position:absolute;left:13566;top:1009;width:8594;height:700;mso-position-horizontal-relative:page;mso-position-vertical-relative:text" coordsize="8594,700" o:allowincell="f" path="m8379,hhl8593,e" filled="f" strokecolor="#d8d8d8" strokeweight=".1058mm">
                <v:path arrowok="t"/>
              </v:shape>
              <v:shape id="_x0000_s2016" style="position:absolute;left:13566;top:1009;width:8594;height:700;mso-position-horizontal-relative:page;mso-position-vertical-relative:text" coordsize="8594,700" o:allowincell="f" path="m,347hhl1073,347e" filled="f" strokecolor="#d8d8d8" strokeweight=".1058mm">
                <v:path arrowok="t"/>
              </v:shape>
              <v:shape id="_x0000_s2017" style="position:absolute;left:13566;top:1009;width:8594;height:700;mso-position-horizontal-relative:page;mso-position-vertical-relative:text" coordsize="8594,700" o:allowincell="f" path="m1505,347hhl1931,347e" filled="f" strokecolor="#d8d8d8" strokeweight=".1058mm">
                <v:path arrowok="t"/>
              </v:shape>
              <v:shape id="_x0000_s2018" style="position:absolute;left:13566;top:1009;width:8594;height:700;mso-position-horizontal-relative:page;mso-position-vertical-relative:text" coordsize="8594,700" o:allowincell="f" path="m2363,347hhl2791,347e" filled="f" strokecolor="#d8d8d8" strokeweight=".1058mm">
                <v:path arrowok="t"/>
              </v:shape>
              <v:shape id="_x0000_s2019" style="position:absolute;left:13566;top:1009;width:8594;height:700;mso-position-horizontal-relative:page;mso-position-vertical-relative:text" coordsize="8594,700" o:allowincell="f" path="m3223,347hhl3651,347e" filled="f" strokecolor="#d8d8d8" strokeweight=".1058mm">
                <v:path arrowok="t"/>
              </v:shape>
              <v:shape id="_x0000_s2020" style="position:absolute;left:13566;top:1009;width:8594;height:700;mso-position-horizontal-relative:page;mso-position-vertical-relative:text" coordsize="8594,700" o:allowincell="f" path="m4083,347hhl6229,347e" filled="f" strokecolor="#d8d8d8" strokeweight=".1058mm">
                <v:path arrowok="t"/>
              </v:shape>
              <v:shape id="_x0000_s2021" style="position:absolute;left:13566;top:1009;width:8594;height:700;mso-position-horizontal-relative:page;mso-position-vertical-relative:text" coordsize="8594,700" o:allowincell="f" path="m6661,347hhl7087,347e" filled="f" strokecolor="#d8d8d8" strokeweight=".1058mm">
                <v:path arrowok="t"/>
              </v:shape>
              <v:shape id="_x0000_s2022" style="position:absolute;left:13566;top:1009;width:8594;height:700;mso-position-horizontal-relative:page;mso-position-vertical-relative:text" coordsize="8594,700" o:allowincell="f" path="m7519,347hhl7947,347e" filled="f" strokecolor="#d8d8d8" strokeweight=".1058mm">
                <v:path arrowok="t"/>
              </v:shape>
              <v:shape id="_x0000_s2023" style="position:absolute;left:13566;top:1009;width:8594;height:700;mso-position-horizontal-relative:page;mso-position-vertical-relative:text" coordsize="8594,700" o:allowincell="f" path="m8379,347hhl8593,347e" filled="f" strokecolor="#d8d8d8" strokeweight=".1058mm">
                <v:path arrowok="t"/>
              </v:shape>
              <v:shape id="_x0000_s2024" style="position:absolute;left:13566;top:1009;width:8594;height:700;mso-position-horizontal-relative:page;mso-position-vertical-relative:text" coordsize="8594,700" o:allowincell="f" path="m645,699hhl1073,699e" filled="f" strokecolor="#d8d8d8" strokeweight=".1058mm">
                <v:path arrowok="t"/>
              </v:shape>
              <v:shape id="_x0000_s2025" style="position:absolute;left:13566;top:1009;width:8594;height:700;mso-position-horizontal-relative:page;mso-position-vertical-relative:text" coordsize="8594,700" o:allowincell="f" path="m1505,699hhl1931,699e" filled="f" strokecolor="#d8d8d8" strokeweight=".1058mm">
                <v:path arrowok="t"/>
              </v:shape>
              <v:shape id="_x0000_s2026" style="position:absolute;left:13566;top:1009;width:8594;height:700;mso-position-horizontal-relative:page;mso-position-vertical-relative:text" coordsize="8594,700" o:allowincell="f" path="m2363,699hhl2791,699e" filled="f" strokecolor="#d8d8d8" strokeweight=".1058mm">
                <v:path arrowok="t"/>
              </v:shape>
              <v:shape id="_x0000_s2027" style="position:absolute;left:13566;top:1009;width:8594;height:700;mso-position-horizontal-relative:page;mso-position-vertical-relative:text" coordsize="8594,700" o:allowincell="f" path="m3223,699hhl3651,699e" filled="f" strokecolor="#d8d8d8" strokeweight=".1058mm">
                <v:path arrowok="t"/>
              </v:shape>
              <v:shape id="_x0000_s2028" style="position:absolute;left:13566;top:1009;width:8594;height:700;mso-position-horizontal-relative:page;mso-position-vertical-relative:text" coordsize="8594,700" o:allowincell="f" path="m4083,699hhl4509,699e" filled="f" strokecolor="#d8d8d8" strokeweight=".1058mm">
                <v:path arrowok="t"/>
              </v:shape>
              <v:shape id="_x0000_s2029" style="position:absolute;left:13566;top:1009;width:8594;height:700;mso-position-horizontal-relative:page;mso-position-vertical-relative:text" coordsize="8594,700" o:allowincell="f" path="m4941,699hhl5369,699e" filled="f" strokecolor="#d8d8d8" strokeweight=".1058mm">
                <v:path arrowok="t"/>
              </v:shape>
              <v:shape id="_x0000_s2030" style="position:absolute;left:13566;top:1009;width:8594;height:700;mso-position-horizontal-relative:page;mso-position-vertical-relative:text" coordsize="8594,700" o:allowincell="f" path="m5801,699hhl6229,699e" filled="f" strokecolor="#d8d8d8" strokeweight=".1058mm">
                <v:path arrowok="t"/>
              </v:shape>
              <v:shape id="_x0000_s2031" style="position:absolute;left:13566;top:1009;width:8594;height:700;mso-position-horizontal-relative:page;mso-position-vertical-relative:text" coordsize="8594,700" o:allowincell="f" path="m6661,699hhl7087,699e" filled="f" strokecolor="#d8d8d8" strokeweight=".1058mm">
                <v:path arrowok="t"/>
              </v:shape>
              <v:shape id="_x0000_s2032" style="position:absolute;left:13566;top:1009;width:8594;height:700;mso-position-horizontal-relative:page;mso-position-vertical-relative:text" coordsize="8594,700" o:allowincell="f" path="m7519,699hhl7947,699e" filled="f" strokecolor="#d8d8d8" strokeweight=".1058mm">
                <v:path arrowok="t"/>
              </v:shape>
              <v:shape id="_x0000_s2033" style="position:absolute;left:13566;top:1009;width:8594;height:700;mso-position-horizontal-relative:page;mso-position-vertical-relative:text" coordsize="8594,700" o:allowincell="f" path="m8379,699hhl8593,699e" filled="f" strokecolor="#d8d8d8" strokeweight=".1058mm">
                <v:path arrowok="t"/>
              </v:shape>
            </v:group>
            <v:group id="_x0000_s2034" style="position:absolute;left:13566;top:2055;width:8594;height:1736" coordorigin="13566,2055" coordsize="8594,1736" o:allowincell="f">
              <v:shape id="_x0000_s2035" style="position:absolute;left:13566;top:2055;width:8594;height:1736;mso-position-horizontal-relative:page;mso-position-vertical-relative:text" coordsize="8594,1736" o:allowincell="f" path="m,hhl213,e" filled="f" strokecolor="#d8d8d8" strokeweight=".3pt">
                <v:path arrowok="t"/>
              </v:shape>
              <v:shape id="_x0000_s2036" style="position:absolute;left:13566;top:2055;width:8594;height:1736;mso-position-horizontal-relative:page;mso-position-vertical-relative:text" coordsize="8594,1736" o:allowincell="f" path="m645,hhl1073,e" filled="f" strokecolor="#d8d8d8" strokeweight=".3pt">
                <v:path arrowok="t"/>
              </v:shape>
              <v:shape id="_x0000_s2037" style="position:absolute;left:13566;top:2055;width:8594;height:1736;mso-position-horizontal-relative:page;mso-position-vertical-relative:text" coordsize="8594,1736" o:allowincell="f" path="m1505,hhl1931,e" filled="f" strokecolor="#d8d8d8" strokeweight=".3pt">
                <v:path arrowok="t"/>
              </v:shape>
              <v:shape id="_x0000_s2038" style="position:absolute;left:13566;top:2055;width:8594;height:1736;mso-position-horizontal-relative:page;mso-position-vertical-relative:text" coordsize="8594,1736" o:allowincell="f" path="m2363,hhl2791,e" filled="f" strokecolor="#d8d8d8" strokeweight=".3pt">
                <v:path arrowok="t"/>
              </v:shape>
              <v:shape id="_x0000_s2039" style="position:absolute;left:13566;top:2055;width:8594;height:1736;mso-position-horizontal-relative:page;mso-position-vertical-relative:text" coordsize="8594,1736" o:allowincell="f" path="m3223,hhl3651,e" filled="f" strokecolor="#d8d8d8" strokeweight=".3pt">
                <v:path arrowok="t"/>
              </v:shape>
              <v:shape id="_x0000_s2040" style="position:absolute;left:13566;top:2055;width:8594;height:1736;mso-position-horizontal-relative:page;mso-position-vertical-relative:text" coordsize="8594,1736" o:allowincell="f" path="m4083,hhl4509,e" filled="f" strokecolor="#d8d8d8" strokeweight=".3pt">
                <v:path arrowok="t"/>
              </v:shape>
              <v:shape id="_x0000_s2041" style="position:absolute;left:13566;top:2055;width:8594;height:1736;mso-position-horizontal-relative:page;mso-position-vertical-relative:text" coordsize="8594,1736" o:allowincell="f" path="m4941,hhl5369,e" filled="f" strokecolor="#d8d8d8" strokeweight=".3pt">
                <v:path arrowok="t"/>
              </v:shape>
              <v:shape id="_x0000_s2042" style="position:absolute;left:13566;top:2055;width:8594;height:1736;mso-position-horizontal-relative:page;mso-position-vertical-relative:text" coordsize="8594,1736" o:allowincell="f" path="m5801,hhl6229,e" filled="f" strokecolor="#d8d8d8" strokeweight=".3pt">
                <v:path arrowok="t"/>
              </v:shape>
              <v:shape id="_x0000_s2043" style="position:absolute;left:13566;top:2055;width:8594;height:1736;mso-position-horizontal-relative:page;mso-position-vertical-relative:text" coordsize="8594,1736" o:allowincell="f" path="m6661,hhl7087,e" filled="f" strokecolor="#d8d8d8" strokeweight=".3pt">
                <v:path arrowok="t"/>
              </v:shape>
              <v:shape id="_x0000_s2044" style="position:absolute;left:13566;top:2055;width:8594;height:1736;mso-position-horizontal-relative:page;mso-position-vertical-relative:text" coordsize="8594,1736" o:allowincell="f" path="m7519,hhl7947,e" filled="f" strokecolor="#d8d8d8" strokeweight=".3pt">
                <v:path arrowok="t"/>
              </v:shape>
              <v:shape id="_x0000_s2045" style="position:absolute;left:13566;top:2055;width:8594;height:1736;mso-position-horizontal-relative:page;mso-position-vertical-relative:text" coordsize="8594,1736" o:allowincell="f" path="m8379,hhl8593,e" filled="f" strokecolor="#d8d8d8" strokeweight=".3pt">
                <v:path arrowok="t"/>
              </v:shape>
              <v:shape id="_x0000_s2046" style="position:absolute;left:13566;top:2055;width:8594;height:1736;mso-position-horizontal-relative:page;mso-position-vertical-relative:text" coordsize="8594,1736" o:allowincell="f" path="m,347hhl213,347e" filled="f" strokecolor="#d8d8d8" strokeweight=".3pt">
                <v:path arrowok="t"/>
              </v:shape>
              <v:shape id="_x0000_s2047" style="position:absolute;left:13566;top:2055;width:8594;height:1736;mso-position-horizontal-relative:page;mso-position-vertical-relative:text" coordsize="8594,1736" o:allowincell="f" path="m645,347hhl1073,347e" filled="f" strokecolor="#d8d8d8" strokeweight=".3pt">
                <v:path arrowok="t"/>
              </v:shape>
              <v:shape id="_x0000_s2048" style="position:absolute;left:13566;top:2055;width:8594;height:1736;mso-position-horizontal-relative:page;mso-position-vertical-relative:text" coordsize="8594,1736" o:allowincell="f" path="m1505,347hhl1931,347e" filled="f" strokecolor="#d8d8d8" strokeweight=".3pt">
                <v:path arrowok="t"/>
              </v:shape>
              <v:shape id="_x0000_s2049" style="position:absolute;left:13566;top:2055;width:8594;height:1736;mso-position-horizontal-relative:page;mso-position-vertical-relative:text" coordsize="8594,1736" o:allowincell="f" path="m2363,347hhl2791,347e" filled="f" strokecolor="#d8d8d8" strokeweight=".3pt">
                <v:path arrowok="t"/>
              </v:shape>
              <v:shape id="_x0000_s2050" style="position:absolute;left:13566;top:2055;width:8594;height:1736;mso-position-horizontal-relative:page;mso-position-vertical-relative:text" coordsize="8594,1736" o:allowincell="f" path="m3223,347hhl3651,347e" filled="f" strokecolor="#d8d8d8" strokeweight=".3pt">
                <v:path arrowok="t"/>
              </v:shape>
              <v:shape id="_x0000_s2051" style="position:absolute;left:13566;top:2055;width:8594;height:1736;mso-position-horizontal-relative:page;mso-position-vertical-relative:text" coordsize="8594,1736" o:allowincell="f" path="m4083,347hhl4509,347e" filled="f" strokecolor="#d8d8d8" strokeweight=".3pt">
                <v:path arrowok="t"/>
              </v:shape>
              <v:shape id="_x0000_s2052" style="position:absolute;left:13566;top:2055;width:8594;height:1736;mso-position-horizontal-relative:page;mso-position-vertical-relative:text" coordsize="8594,1736" o:allowincell="f" path="m4941,347hhl5369,347e" filled="f" strokecolor="#d8d8d8" strokeweight=".3pt">
                <v:path arrowok="t"/>
              </v:shape>
              <v:shape id="_x0000_s2053" style="position:absolute;left:13566;top:2055;width:8594;height:1736;mso-position-horizontal-relative:page;mso-position-vertical-relative:text" coordsize="8594,1736" o:allowincell="f" path="m5801,347hhl6229,347e" filled="f" strokecolor="#d8d8d8" strokeweight=".3pt">
                <v:path arrowok="t"/>
              </v:shape>
              <v:shape id="_x0000_s2054" style="position:absolute;left:13566;top:2055;width:8594;height:1736;mso-position-horizontal-relative:page;mso-position-vertical-relative:text" coordsize="8594,1736" o:allowincell="f" path="m6661,347hhl7087,347e" filled="f" strokecolor="#d8d8d8" strokeweight=".3pt">
                <v:path arrowok="t"/>
              </v:shape>
              <v:shape id="_x0000_s2055" style="position:absolute;left:13566;top:2055;width:8594;height:1736;mso-position-horizontal-relative:page;mso-position-vertical-relative:text" coordsize="8594,1736" o:allowincell="f" path="m7519,347hhl7947,347e" filled="f" strokecolor="#d8d8d8" strokeweight=".3pt">
                <v:path arrowok="t"/>
              </v:shape>
              <v:shape id="_x0000_s2056" style="position:absolute;left:13566;top:2055;width:8594;height:1736;mso-position-horizontal-relative:page;mso-position-vertical-relative:text" coordsize="8594,1736" o:allowincell="f" path="m8379,347hhl8593,347e" filled="f" strokecolor="#d8d8d8" strokeweight=".3pt">
                <v:path arrowok="t"/>
              </v:shape>
              <v:shape id="_x0000_s2057" style="position:absolute;left:13566;top:2055;width:8594;height:1736;mso-position-horizontal-relative:page;mso-position-vertical-relative:text" coordsize="8594,1736" o:allowincell="f" path="m,694hhl213,694e" filled="f" strokecolor="#d8d8d8" strokeweight=".3pt">
                <v:path arrowok="t"/>
              </v:shape>
              <v:shape id="_x0000_s2058" style="position:absolute;left:13566;top:2055;width:8594;height:1736;mso-position-horizontal-relative:page;mso-position-vertical-relative:text" coordsize="8594,1736" o:allowincell="f" path="m645,694hhl1073,694e" filled="f" strokecolor="#d8d8d8" strokeweight=".3pt">
                <v:path arrowok="t"/>
              </v:shape>
              <v:shape id="_x0000_s2059" style="position:absolute;left:13566;top:2055;width:8594;height:1736;mso-position-horizontal-relative:page;mso-position-vertical-relative:text" coordsize="8594,1736" o:allowincell="f" path="m1505,694hhl1931,694e" filled="f" strokecolor="#d8d8d8" strokeweight=".3pt">
                <v:path arrowok="t"/>
              </v:shape>
              <v:shape id="_x0000_s2060" style="position:absolute;left:13566;top:2055;width:8594;height:1736;mso-position-horizontal-relative:page;mso-position-vertical-relative:text" coordsize="8594,1736" o:allowincell="f" path="m2363,694hhl2791,694e" filled="f" strokecolor="#d8d8d8" strokeweight=".3pt">
                <v:path arrowok="t"/>
              </v:shape>
              <v:shape id="_x0000_s2061" style="position:absolute;left:13566;top:2055;width:8594;height:1736;mso-position-horizontal-relative:page;mso-position-vertical-relative:text" coordsize="8594,1736" o:allowincell="f" path="m3223,694hhl3651,694e" filled="f" strokecolor="#d8d8d8" strokeweight=".3pt">
                <v:path arrowok="t"/>
              </v:shape>
              <v:shape id="_x0000_s2062" style="position:absolute;left:13566;top:2055;width:8594;height:1736;mso-position-horizontal-relative:page;mso-position-vertical-relative:text" coordsize="8594,1736" o:allowincell="f" path="m4083,694hhl4509,694e" filled="f" strokecolor="#d8d8d8" strokeweight=".3pt">
                <v:path arrowok="t"/>
              </v:shape>
              <v:shape id="_x0000_s2063" style="position:absolute;left:13566;top:2055;width:8594;height:1736;mso-position-horizontal-relative:page;mso-position-vertical-relative:text" coordsize="8594,1736" o:allowincell="f" path="m4941,694hhl5369,694e" filled="f" strokecolor="#d8d8d8" strokeweight=".3pt">
                <v:path arrowok="t"/>
              </v:shape>
              <v:shape id="_x0000_s2064" style="position:absolute;left:13566;top:2055;width:8594;height:1736;mso-position-horizontal-relative:page;mso-position-vertical-relative:text" coordsize="8594,1736" o:allowincell="f" path="m5801,694hhl6229,694e" filled="f" strokecolor="#d8d8d8" strokeweight=".3pt">
                <v:path arrowok="t"/>
              </v:shape>
              <v:shape id="_x0000_s2065" style="position:absolute;left:13566;top:2055;width:8594;height:1736;mso-position-horizontal-relative:page;mso-position-vertical-relative:text" coordsize="8594,1736" o:allowincell="f" path="m6661,694hhl7087,694e" filled="f" strokecolor="#d8d8d8" strokeweight=".3pt">
                <v:path arrowok="t"/>
              </v:shape>
              <v:shape id="_x0000_s2066" style="position:absolute;left:13566;top:2055;width:8594;height:1736;mso-position-horizontal-relative:page;mso-position-vertical-relative:text" coordsize="8594,1736" o:allowincell="f" path="m7519,694hhl7947,694e" filled="f" strokecolor="#d8d8d8" strokeweight=".3pt">
                <v:path arrowok="t"/>
              </v:shape>
              <v:shape id="_x0000_s2067" style="position:absolute;left:13566;top:2055;width:8594;height:1736;mso-position-horizontal-relative:page;mso-position-vertical-relative:text" coordsize="8594,1736" o:allowincell="f" path="m8379,694hhl8593,694e" filled="f" strokecolor="#d8d8d8" strokeweight=".3pt">
                <v:path arrowok="t"/>
              </v:shape>
              <v:shape id="_x0000_s2068" style="position:absolute;left:13566;top:2055;width:8594;height:1736;mso-position-horizontal-relative:page;mso-position-vertical-relative:text" coordsize="8594,1736" o:allowincell="f" path="m,1041hhl213,1041e" filled="f" strokecolor="#d8d8d8" strokeweight=".3pt">
                <v:path arrowok="t"/>
              </v:shape>
              <v:shape id="_x0000_s2069" style="position:absolute;left:13566;top:2055;width:8594;height:1736;mso-position-horizontal-relative:page;mso-position-vertical-relative:text" coordsize="8594,1736" o:allowincell="f" path="m645,1041hhl1073,1041e" filled="f" strokecolor="#d8d8d8" strokeweight=".3pt">
                <v:path arrowok="t"/>
              </v:shape>
              <v:shape id="_x0000_s2070" style="position:absolute;left:13566;top:2055;width:8594;height:1736;mso-position-horizontal-relative:page;mso-position-vertical-relative:text" coordsize="8594,1736" o:allowincell="f" path="m1505,1041hhl1931,1041e" filled="f" strokecolor="#d8d8d8" strokeweight=".3pt">
                <v:path arrowok="t"/>
              </v:shape>
              <v:shape id="_x0000_s2071" style="position:absolute;left:13566;top:2055;width:8594;height:1736;mso-position-horizontal-relative:page;mso-position-vertical-relative:text" coordsize="8594,1736" o:allowincell="f" path="m2363,1041hhl2791,1041e" filled="f" strokecolor="#d8d8d8" strokeweight=".3pt">
                <v:path arrowok="t"/>
              </v:shape>
              <v:shape id="_x0000_s2072" style="position:absolute;left:13566;top:2055;width:8594;height:1736;mso-position-horizontal-relative:page;mso-position-vertical-relative:text" coordsize="8594,1736" o:allowincell="f" path="m3223,1041hhl3651,1041e" filled="f" strokecolor="#d8d8d8" strokeweight=".3pt">
                <v:path arrowok="t"/>
              </v:shape>
              <v:shape id="_x0000_s2073" style="position:absolute;left:13566;top:2055;width:8594;height:1736;mso-position-horizontal-relative:page;mso-position-vertical-relative:text" coordsize="8594,1736" o:allowincell="f" path="m4083,1041hhl4509,1041e" filled="f" strokecolor="#d8d8d8" strokeweight=".3pt">
                <v:path arrowok="t"/>
              </v:shape>
              <v:shape id="_x0000_s2074" style="position:absolute;left:13566;top:2055;width:8594;height:1736;mso-position-horizontal-relative:page;mso-position-vertical-relative:text" coordsize="8594,1736" o:allowincell="f" path="m4941,1041hhl5369,1041e" filled="f" strokecolor="#d8d8d8" strokeweight=".3pt">
                <v:path arrowok="t"/>
              </v:shape>
              <v:shape id="_x0000_s2075" style="position:absolute;left:13566;top:2055;width:8594;height:1736;mso-position-horizontal-relative:page;mso-position-vertical-relative:text" coordsize="8594,1736" o:allowincell="f" path="m5801,1041hhl6229,1041e" filled="f" strokecolor="#d8d8d8" strokeweight=".3pt">
                <v:path arrowok="t"/>
              </v:shape>
              <v:shape id="_x0000_s2076" style="position:absolute;left:13566;top:2055;width:8594;height:1736;mso-position-horizontal-relative:page;mso-position-vertical-relative:text" coordsize="8594,1736" o:allowincell="f" path="m6661,1041hhl7087,1041e" filled="f" strokecolor="#d8d8d8" strokeweight=".3pt">
                <v:path arrowok="t"/>
              </v:shape>
              <v:shape id="_x0000_s2077" style="position:absolute;left:13566;top:2055;width:8594;height:1736;mso-position-horizontal-relative:page;mso-position-vertical-relative:text" coordsize="8594,1736" o:allowincell="f" path="m7519,1041hhl7947,1041e" filled="f" strokecolor="#d8d8d8" strokeweight=".3pt">
                <v:path arrowok="t"/>
              </v:shape>
              <v:shape id="_x0000_s2078" style="position:absolute;left:13566;top:2055;width:8594;height:1736;mso-position-horizontal-relative:page;mso-position-vertical-relative:text" coordsize="8594,1736" o:allowincell="f" path="m8379,1041hhl8593,1041e" filled="f" strokecolor="#d8d8d8" strokeweight=".3pt">
                <v:path arrowok="t"/>
              </v:shape>
              <v:shape id="_x0000_s2079" style="position:absolute;left:13566;top:2055;width:8594;height:1736;mso-position-horizontal-relative:page;mso-position-vertical-relative:text" coordsize="8594,1736" o:allowincell="f" path="m,1388hhl213,1388e" filled="f" strokecolor="#d8d8d8" strokeweight=".3pt">
                <v:path arrowok="t"/>
              </v:shape>
              <v:shape id="_x0000_s2080" style="position:absolute;left:13566;top:2055;width:8594;height:1736;mso-position-horizontal-relative:page;mso-position-vertical-relative:text" coordsize="8594,1736" o:allowincell="f" path="m645,1388hhl1073,1388e" filled="f" strokecolor="#d8d8d8" strokeweight=".3pt">
                <v:path arrowok="t"/>
              </v:shape>
              <v:shape id="_x0000_s2081" style="position:absolute;left:13566;top:2055;width:8594;height:1736;mso-position-horizontal-relative:page;mso-position-vertical-relative:text" coordsize="8594,1736" o:allowincell="f" path="m1505,1388hhl1931,1388e" filled="f" strokecolor="#d8d8d8" strokeweight=".3pt">
                <v:path arrowok="t"/>
              </v:shape>
              <v:shape id="_x0000_s2082" style="position:absolute;left:13566;top:2055;width:8594;height:1736;mso-position-horizontal-relative:page;mso-position-vertical-relative:text" coordsize="8594,1736" o:allowincell="f" path="m2363,1388hhl2791,1388e" filled="f" strokecolor="#d8d8d8" strokeweight=".3pt">
                <v:path arrowok="t"/>
              </v:shape>
              <v:shape id="_x0000_s2083" style="position:absolute;left:13566;top:2055;width:8594;height:1736;mso-position-horizontal-relative:page;mso-position-vertical-relative:text" coordsize="8594,1736" o:allowincell="f" path="m3223,1388hhl3651,1388e" filled="f" strokecolor="#d8d8d8" strokeweight=".3pt">
                <v:path arrowok="t"/>
              </v:shape>
              <v:shape id="_x0000_s2084" style="position:absolute;left:13566;top:2055;width:8594;height:1736;mso-position-horizontal-relative:page;mso-position-vertical-relative:text" coordsize="8594,1736" o:allowincell="f" path="m4083,1388hhl4509,1388e" filled="f" strokecolor="#d8d8d8" strokeweight=".3pt">
                <v:path arrowok="t"/>
              </v:shape>
              <v:shape id="_x0000_s2085" style="position:absolute;left:13566;top:2055;width:8594;height:1736;mso-position-horizontal-relative:page;mso-position-vertical-relative:text" coordsize="8594,1736" o:allowincell="f" path="m4941,1388hhl5369,1388e" filled="f" strokecolor="#d8d8d8" strokeweight=".3pt">
                <v:path arrowok="t"/>
              </v:shape>
              <v:shape id="_x0000_s2086" style="position:absolute;left:13566;top:2055;width:8594;height:1736;mso-position-horizontal-relative:page;mso-position-vertical-relative:text" coordsize="8594,1736" o:allowincell="f" path="m5801,1388hhl6229,1388e" filled="f" strokecolor="#d8d8d8" strokeweight=".3pt">
                <v:path arrowok="t"/>
              </v:shape>
              <v:shape id="_x0000_s2087" style="position:absolute;left:13566;top:2055;width:8594;height:1736;mso-position-horizontal-relative:page;mso-position-vertical-relative:text" coordsize="8594,1736" o:allowincell="f" path="m6661,1388hhl7087,1388e" filled="f" strokecolor="#d8d8d8" strokeweight=".3pt">
                <v:path arrowok="t"/>
              </v:shape>
              <v:shape id="_x0000_s2088" style="position:absolute;left:13566;top:2055;width:8594;height:1736;mso-position-horizontal-relative:page;mso-position-vertical-relative:text" coordsize="8594,1736" o:allowincell="f" path="m7519,1388hhl7947,1388e" filled="f" strokecolor="#d8d8d8" strokeweight=".3pt">
                <v:path arrowok="t"/>
              </v:shape>
              <v:shape id="_x0000_s2089" style="position:absolute;left:13566;top:2055;width:8594;height:1736;mso-position-horizontal-relative:page;mso-position-vertical-relative:text" coordsize="8594,1736" o:allowincell="f" path="m8379,1388hhl8593,1388e" filled="f" strokecolor="#d8d8d8" strokeweight=".3pt">
                <v:path arrowok="t"/>
              </v:shape>
              <v:shape id="_x0000_s2090" style="position:absolute;left:13566;top:2055;width:8594;height:1736;mso-position-horizontal-relative:page;mso-position-vertical-relative:text" coordsize="8594,1736" o:allowincell="f" path="m,1735hhl213,1735e" filled="f" strokecolor="#d8d8d8" strokeweight=".3pt">
                <v:path arrowok="t"/>
              </v:shape>
              <v:shape id="_x0000_s2091" style="position:absolute;left:13566;top:2055;width:8594;height:1736;mso-position-horizontal-relative:page;mso-position-vertical-relative:text" coordsize="8594,1736" o:allowincell="f" path="m645,1735hhl1073,1735e" filled="f" strokecolor="#d8d8d8" strokeweight=".3pt">
                <v:path arrowok="t"/>
              </v:shape>
              <v:shape id="_x0000_s2092" style="position:absolute;left:13566;top:2055;width:8594;height:1736;mso-position-horizontal-relative:page;mso-position-vertical-relative:text" coordsize="8594,1736" o:allowincell="f" path="m1505,1735hhl1931,1735e" filled="f" strokecolor="#d8d8d8" strokeweight=".3pt">
                <v:path arrowok="t"/>
              </v:shape>
              <v:shape id="_x0000_s2093" style="position:absolute;left:13566;top:2055;width:8594;height:1736;mso-position-horizontal-relative:page;mso-position-vertical-relative:text" coordsize="8594,1736" o:allowincell="f" path="m2363,1735hhl2791,1735e" filled="f" strokecolor="#d8d8d8" strokeweight=".3pt">
                <v:path arrowok="t"/>
              </v:shape>
              <v:shape id="_x0000_s2094" style="position:absolute;left:13566;top:2055;width:8594;height:1736;mso-position-horizontal-relative:page;mso-position-vertical-relative:text" coordsize="8594,1736" o:allowincell="f" path="m3223,1735hhl3651,1735e" filled="f" strokecolor="#d8d8d8" strokeweight=".3pt">
                <v:path arrowok="t"/>
              </v:shape>
              <v:shape id="_x0000_s2095" style="position:absolute;left:13566;top:2055;width:8594;height:1736;mso-position-horizontal-relative:page;mso-position-vertical-relative:text" coordsize="8594,1736" o:allowincell="f" path="m4083,1735hhl4509,1735e" filled="f" strokecolor="#d8d8d8" strokeweight=".3pt">
                <v:path arrowok="t"/>
              </v:shape>
              <v:shape id="_x0000_s2096" style="position:absolute;left:13566;top:2055;width:8594;height:1736;mso-position-horizontal-relative:page;mso-position-vertical-relative:text" coordsize="8594,1736" o:allowincell="f" path="m4941,1735hhl5369,1735e" filled="f" strokecolor="#d8d8d8" strokeweight=".3pt">
                <v:path arrowok="t"/>
              </v:shape>
              <v:shape id="_x0000_s2097" style="position:absolute;left:13566;top:2055;width:8594;height:1736;mso-position-horizontal-relative:page;mso-position-vertical-relative:text" coordsize="8594,1736" o:allowincell="f" path="m5801,1735hhl6229,1735e" filled="f" strokecolor="#d8d8d8" strokeweight=".3pt">
                <v:path arrowok="t"/>
              </v:shape>
              <v:shape id="_x0000_s2098" style="position:absolute;left:13566;top:2055;width:8594;height:1736;mso-position-horizontal-relative:page;mso-position-vertical-relative:text" coordsize="8594,1736" o:allowincell="f" path="m6661,1735hhl7087,1735e" filled="f" strokecolor="#d8d8d8" strokeweight=".3pt">
                <v:path arrowok="t"/>
              </v:shape>
              <v:shape id="_x0000_s2099" style="position:absolute;left:13566;top:2055;width:8594;height:1736;mso-position-horizontal-relative:page;mso-position-vertical-relative:text" coordsize="8594,1736" o:allowincell="f" path="m7519,1735hhl7947,1735e" filled="f" strokecolor="#d8d8d8" strokeweight=".3pt">
                <v:path arrowok="t"/>
              </v:shape>
              <v:shape id="_x0000_s2100" style="position:absolute;left:13566;top:2055;width:8594;height:1736;mso-position-horizontal-relative:page;mso-position-vertical-relative:text" coordsize="8594,1736" o:allowincell="f" path="m8379,1735hhl8593,1735e" filled="f" strokecolor="#d8d8d8" strokeweight=".3pt">
                <v:path arrowok="t"/>
              </v:shape>
            </v:group>
            <v:group id="_x0000_s2101" style="position:absolute;left:13780;top:4000;width:8167;height:137" coordorigin="13780,4000" coordsize="8167,137" o:allowincell="f">
              <v:shape id="_x0000_s2102" style="position:absolute;left:13780;top:4000;width:8167;height:137;mso-position-horizontal-relative:page;mso-position-vertical-relative:text" coordsize="8167,137" o:allowincell="f" path="m432,97hhl,97r,39l432,136r,-39xe" fillcolor="#0a96d8" stroked="f">
                <v:path arrowok="t"/>
              </v:shape>
              <v:shape id="_x0000_s2103" style="position:absolute;left:13780;top:4000;width:8167;height:137;mso-position-horizontal-relative:page;mso-position-vertical-relative:text" coordsize="8167,137" o:allowincell="f" path="m1292,91hhl860,91r,45l1292,136r,-45xe" fillcolor="#0a96d8" stroked="f">
                <v:path arrowok="t"/>
              </v:shape>
              <v:shape id="_x0000_s2104" style="position:absolute;left:13780;top:4000;width:8167;height:137;mso-position-horizontal-relative:page;mso-position-vertical-relative:text" coordsize="8167,137" o:allowincell="f" path="m2149,91hhl1717,91r,45l2149,136r,-45xe" fillcolor="#0a96d8" stroked="f">
                <v:path arrowok="t"/>
              </v:shape>
              <v:shape id="_x0000_s2105" style="position:absolute;left:13780;top:4000;width:8167;height:137;mso-position-horizontal-relative:page;mso-position-vertical-relative:text" coordsize="8167,137" o:allowincell="f" path="m3010,86hhl2578,86r,50l3010,136r,-50xe" fillcolor="#0a96d8" stroked="f">
                <v:path arrowok="t"/>
              </v:shape>
              <v:shape id="_x0000_s2106" style="position:absolute;left:13780;top:4000;width:8167;height:137;mso-position-horizontal-relative:page;mso-position-vertical-relative:text" coordsize="8167,137" o:allowincell="f" path="m3870,86hhl3438,86r,50l3870,136r,-50xe" fillcolor="#0a96d8" stroked="f">
                <v:path arrowok="t"/>
              </v:shape>
              <v:shape id="_x0000_s2107" style="position:absolute;left:13780;top:4000;width:8167;height:137;mso-position-horizontal-relative:page;mso-position-vertical-relative:text" coordsize="8167,137" o:allowincell="f" path="m4728,86hhl4296,86r,50l4728,136r,-50xe" fillcolor="#0a96d8" stroked="f">
                <v:path arrowok="t"/>
              </v:shape>
              <v:shape id="_x0000_s2108" style="position:absolute;left:13780;top:4000;width:8167;height:137;mso-position-horizontal-relative:page;mso-position-vertical-relative:text" coordsize="8167,137" o:allowincell="f" path="m5588,61hhl5156,61r,75l5588,136r,-75xe" fillcolor="#0a96d8" stroked="f">
                <v:path arrowok="t"/>
              </v:shape>
              <v:shape id="_x0000_s2109" style="position:absolute;left:13780;top:4000;width:8167;height:137;mso-position-horizontal-relative:page;mso-position-vertical-relative:text" coordsize="8167,137" o:allowincell="f" path="m6448,30hhl6016,30r,106l6448,136r,-106xe" fillcolor="#0a96d8" stroked="f">
                <v:path arrowok="t"/>
              </v:shape>
              <v:shape id="_x0000_s2110" style="position:absolute;left:13780;top:4000;width:8167;height:137;mso-position-horizontal-relative:page;mso-position-vertical-relative:text" coordsize="8167,137" o:allowincell="f" path="m7306,10hhl6874,10r,126l7306,136r,-126xe" fillcolor="#0a96d8" stroked="f">
                <v:path arrowok="t"/>
              </v:shape>
              <v:shape id="_x0000_s2111" style="position:absolute;left:13780;top:4000;width:8167;height:137;mso-position-horizontal-relative:page;mso-position-vertical-relative:text" coordsize="8167,137" o:allowincell="f" path="m8166,hhl7734,r,136l8166,136,8166,xe" fillcolor="#0a96d8" stroked="f">
                <v:path arrowok="t"/>
              </v:shape>
            </v:group>
            <v:group id="_x0000_s2112" style="position:absolute;left:13780;top:3663;width:8167;height:434" coordorigin="13780,3663" coordsize="8167,434" o:allowincell="f">
              <v:shape id="_x0000_s2113" style="position:absolute;left:13780;top:3663;width:8167;height:434;mso-position-horizontal-relative:page;mso-position-vertical-relative:text" coordsize="8167,434" o:allowincell="f" path="m432,245hhl,245,,433r432,l432,245xe" fillcolor="#ec776c" stroked="f">
                <v:path arrowok="t"/>
              </v:shape>
              <v:shape id="_x0000_s2114" style="position:absolute;left:13780;top:3663;width:8167;height:434;mso-position-horizontal-relative:page;mso-position-vertical-relative:text" coordsize="8167,434" o:allowincell="f" path="m1292,178hhl860,178r,250l1292,428r,-250xe" fillcolor="#ec776c" stroked="f">
                <v:path arrowok="t"/>
              </v:shape>
              <v:shape id="_x0000_s2115" style="position:absolute;left:13780;top:3663;width:8167;height:434;mso-position-horizontal-relative:page;mso-position-vertical-relative:text" coordsize="8167,434" o:allowincell="f" path="m2149,163hhl1717,163r,265l2149,428r,-265xe" fillcolor="#ec776c" stroked="f">
                <v:path arrowok="t"/>
              </v:shape>
              <v:shape id="_x0000_s2116" style="position:absolute;left:13780;top:3663;width:8167;height:434;mso-position-horizontal-relative:page;mso-position-vertical-relative:text" coordsize="8167,434" o:allowincell="f" path="m3010,148hhl2578,148r,275l3010,423r,-275xe" fillcolor="#ec776c" stroked="f">
                <v:path arrowok="t"/>
              </v:shape>
              <v:shape id="_x0000_s2117" style="position:absolute;left:13780;top:3663;width:8167;height:434;mso-position-horizontal-relative:page;mso-position-vertical-relative:text" coordsize="8167,434" o:allowincell="f" path="m3870,132hhl3438,132r,291l3870,423r,-291xe" fillcolor="#ec776c" stroked="f">
                <v:path arrowok="t"/>
              </v:shape>
              <v:shape id="_x0000_s2118" style="position:absolute;left:13780;top:3663;width:8167;height:434;mso-position-horizontal-relative:page;mso-position-vertical-relative:text" coordsize="8167,434" o:allowincell="f" path="m4728,178hhl4296,178r,245l4728,423r,-245xe" fillcolor="#ec776c" stroked="f">
                <v:path arrowok="t"/>
              </v:shape>
              <v:shape id="_x0000_s2119" style="position:absolute;left:13780;top:3663;width:8167;height:434;mso-position-horizontal-relative:page;mso-position-vertical-relative:text" coordsize="8167,434" o:allowincell="f" path="m5588,137hhl5156,137r,261l5588,398r,-261xe" fillcolor="#ec776c" stroked="f">
                <v:path arrowok="t"/>
              </v:shape>
              <v:shape id="_x0000_s2120" style="position:absolute;left:13780;top:3663;width:8167;height:434;mso-position-horizontal-relative:page;mso-position-vertical-relative:text" coordsize="8167,434" o:allowincell="f" path="m6448,71hhl6016,71r,296l6448,367r,-296xe" fillcolor="#ec776c" stroked="f">
                <v:path arrowok="t"/>
              </v:shape>
              <v:shape id="_x0000_s2121" style="position:absolute;left:13780;top:3663;width:8167;height:434;mso-position-horizontal-relative:page;mso-position-vertical-relative:text" coordsize="8167,434" o:allowincell="f" path="m7306,20hhl6874,20r,327l7306,347r,-327xe" fillcolor="#ec776c" stroked="f">
                <v:path arrowok="t"/>
              </v:shape>
              <v:shape id="_x0000_s2122" style="position:absolute;left:13780;top:3663;width:8167;height:434;mso-position-horizontal-relative:page;mso-position-vertical-relative:text" coordsize="8167,434" o:allowincell="f" path="m8166,hhl7734,r,336l8166,336,8166,xe" fillcolor="#ec776c" stroked="f">
                <v:path arrowok="t"/>
              </v:shape>
            </v:group>
            <v:group id="_x0000_s2123" style="position:absolute;left:13780;top:2622;width:8167;height:1287" coordorigin="13780,2622" coordsize="8167,1287" o:allowincell="f">
              <v:shape id="_x0000_s2124" style="position:absolute;left:13780;top:2622;width:8167;height:1287;mso-position-horizontal-relative:page;mso-position-vertical-relative:text" coordsize="8167,1287" o:allowincell="f" path="m432,801hhl,801r,485l432,1286r,-485xe" fillcolor="#a5a5a5" stroked="f">
                <v:path arrowok="t"/>
              </v:shape>
              <v:shape id="_x0000_s2125" style="position:absolute;left:13780;top:2622;width:8167;height:1287;mso-position-horizontal-relative:page;mso-position-vertical-relative:text" coordsize="8167,1287" o:allowincell="f" path="m1292,602hhl860,602r,618l1292,1220r,-618xe" fillcolor="#a5a5a5" stroked="f">
                <v:path arrowok="t"/>
              </v:shape>
              <v:shape id="_x0000_s2126" style="position:absolute;left:13780;top:2622;width:8167;height:1287;mso-position-horizontal-relative:page;mso-position-vertical-relative:text" coordsize="8167,1287" o:allowincell="f" path="m2149,561hhl1717,561r,643l2149,1204r,-643xe" fillcolor="#a5a5a5" stroked="f">
                <v:path arrowok="t"/>
              </v:shape>
              <v:shape id="_x0000_s2127" style="position:absolute;left:13780;top:2622;width:8167;height:1287;mso-position-horizontal-relative:page;mso-position-vertical-relative:text" coordsize="8167,1287" o:allowincell="f" path="m3010,490hhl2578,490r,699l3010,1189r,-699xe" fillcolor="#a5a5a5" stroked="f">
                <v:path arrowok="t"/>
              </v:shape>
              <v:shape id="_x0000_s2128" style="position:absolute;left:13780;top:2622;width:8167;height:1287;mso-position-horizontal-relative:page;mso-position-vertical-relative:text" coordsize="8167,1287" o:allowincell="f" path="m3870,444hhl3438,444r,730l3870,1174r,-730xe" fillcolor="#a5a5a5" stroked="f">
                <v:path arrowok="t"/>
              </v:shape>
              <v:shape id="_x0000_s2129" style="position:absolute;left:13780;top:2622;width:8167;height:1287;mso-position-horizontal-relative:page;mso-position-vertical-relative:text" coordsize="8167,1287" o:allowincell="f" path="m4728,428hhl4296,428r,792l4728,1220r,-792xe" fillcolor="#a5a5a5" stroked="f">
                <v:path arrowok="t"/>
              </v:shape>
              <v:shape id="_x0000_s2130" style="position:absolute;left:13780;top:2622;width:8167;height:1287;mso-position-horizontal-relative:page;mso-position-vertical-relative:text" coordsize="8167,1287" o:allowincell="f" path="m5588,316hhl5156,316r,863l5588,1179r,-863xe" fillcolor="#a5a5a5" stroked="f">
                <v:path arrowok="t"/>
              </v:shape>
              <v:shape id="_x0000_s2131" style="position:absolute;left:13780;top:2622;width:8167;height:1287;mso-position-horizontal-relative:page;mso-position-vertical-relative:text" coordsize="8167,1287" o:allowincell="f" path="m6448,199hhl6016,199r,913l6448,1112r,-913xe" fillcolor="#a5a5a5" stroked="f">
                <v:path arrowok="t"/>
              </v:shape>
              <v:shape id="_x0000_s2132" style="position:absolute;left:13780;top:2622;width:8167;height:1287;mso-position-horizontal-relative:page;mso-position-vertical-relative:text" coordsize="8167,1287" o:allowincell="f" path="m7306,51hhl6874,51r,1010l7306,1061r,-1010xe" fillcolor="#a5a5a5" stroked="f">
                <v:path arrowok="t"/>
              </v:shape>
              <v:shape id="_x0000_s2133" style="position:absolute;left:13780;top:2622;width:8167;height:1287;mso-position-horizontal-relative:page;mso-position-vertical-relative:text" coordsize="8167,1287" o:allowincell="f" path="m8166,hhl7734,r,1041l8166,1041,8166,xe" fillcolor="#a5a5a5" stroked="f">
                <v:path arrowok="t"/>
              </v:shape>
            </v:group>
            <v:group id="_x0000_s2134" style="position:absolute;left:13780;top:1877;width:8167;height:1547" coordorigin="13780,1877" coordsize="8167,1547" o:allowincell="f">
              <v:shape id="_x0000_s2135" style="position:absolute;left:13780;top:1877;width:8167;height:1547;mso-position-horizontal-relative:page;mso-position-vertical-relative:text" coordsize="8167,1547" o:allowincell="f" path="m432,1056hhl,1056r,490l432,1546r,-490xe" fillcolor="#ffbf00" stroked="f">
                <v:path arrowok="t"/>
              </v:shape>
              <v:shape id="_x0000_s2136" style="position:absolute;left:13780;top:1877;width:8167;height:1547;mso-position-horizontal-relative:page;mso-position-vertical-relative:text" coordsize="8167,1547" o:allowincell="f" path="m1292,745hhl860,745r,602l1292,1347r,-602xe" fillcolor="#ffbf00" stroked="f">
                <v:path arrowok="t"/>
              </v:shape>
              <v:shape id="_x0000_s2137" style="position:absolute;left:13780;top:1877;width:8167;height:1547;mso-position-horizontal-relative:page;mso-position-vertical-relative:text" coordsize="8167,1547" o:allowincell="f" path="m2149,663hhl1717,663r,643l2149,1306r,-643xe" fillcolor="#ffbf00" stroked="f">
                <v:path arrowok="t"/>
              </v:shape>
              <v:shape id="_x0000_s2138" style="position:absolute;left:13780;top:1877;width:8167;height:1547;mso-position-horizontal-relative:page;mso-position-vertical-relative:text" coordsize="8167,1547" o:allowincell="f" path="m3010,571hhl2578,571r,664l3010,1235r,-664xe" fillcolor="#ffbf00" stroked="f">
                <v:path arrowok="t"/>
              </v:shape>
              <v:shape id="_x0000_s2139" style="position:absolute;left:13780;top:1877;width:8167;height:1547;mso-position-horizontal-relative:page;mso-position-vertical-relative:text" coordsize="8167,1547" o:allowincell="f" path="m3870,500hhl3438,500r,689l3870,1189r,-689xe" fillcolor="#ffbf00" stroked="f">
                <v:path arrowok="t"/>
              </v:shape>
              <v:shape id="_x0000_s2140" style="position:absolute;left:13780;top:1877;width:8167;height:1547;mso-position-horizontal-relative:page;mso-position-vertical-relative:text" coordsize="8167,1547" o:allowincell="f" path="m4728,617hhl4296,617r,557l4728,1174r,-557xe" fillcolor="#ffbf00" stroked="f">
                <v:path arrowok="t"/>
              </v:shape>
              <v:shape id="_x0000_s2141" style="position:absolute;left:13780;top:1877;width:8167;height:1547;mso-position-horizontal-relative:page;mso-position-vertical-relative:text" coordsize="8167,1547" o:allowincell="f" path="m5588,495hhl5156,495r,566l5588,1061r,-566xe" fillcolor="#ffbf00" stroked="f">
                <v:path arrowok="t"/>
              </v:shape>
              <v:shape id="_x0000_s2142" style="position:absolute;left:13780;top:1877;width:8167;height:1547;mso-position-horizontal-relative:page;mso-position-vertical-relative:text" coordsize="8167,1547" o:allowincell="f" path="m6448,229hhl6016,229r,715l6448,944r,-715xe" fillcolor="#ffbf00" stroked="f">
                <v:path arrowok="t"/>
              </v:shape>
              <v:shape id="_x0000_s2143" style="position:absolute;left:13780;top:1877;width:8167;height:1547;mso-position-horizontal-relative:page;mso-position-vertical-relative:text" coordsize="8167,1547" o:allowincell="f" path="m7306,hhl6874,r,796l7306,796,7306,xe" fillcolor="#ffbf00" stroked="f">
                <v:path arrowok="t"/>
              </v:shape>
              <v:shape id="_x0000_s2144" style="position:absolute;left:13780;top:1877;width:8167;height:1547;mso-position-horizontal-relative:page;mso-position-vertical-relative:text" coordsize="8167,1547" o:allowincell="f" path="m8166,25hhl7734,25r,720l8166,745r,-720xe" fillcolor="#ffbf00" stroked="f">
                <v:path arrowok="t"/>
              </v:shape>
            </v:group>
            <v:group id="_x0000_s2145" style="position:absolute;left:13780;top:728;width:8167;height:2206" coordorigin="13780,728" coordsize="8167,2206" o:allowincell="f">
              <v:shape id="_x0000_s2146" style="position:absolute;left:13780;top:728;width:8167;height:2206;mso-position-horizontal-relative:page;mso-position-vertical-relative:text" coordsize="8167,2206" o:allowincell="f" path="m432,760hhl,760,,2205r432,l432,760xe" fillcolor="#5ebace" stroked="f">
                <v:path arrowok="t"/>
              </v:shape>
              <v:shape id="_x0000_s2147" style="position:absolute;left:13780;top:728;width:8167;height:2206;mso-position-horizontal-relative:page;mso-position-vertical-relative:text" coordsize="8167,2206" o:allowincell="f" path="m1292,122hhl860,122r,1772l1292,1894r,-1772xe" fillcolor="#5ebace" stroked="f">
                <v:path arrowok="t"/>
              </v:shape>
              <v:shape id="_x0000_s2148" style="position:absolute;left:13780;top:728;width:8167;height:2206;mso-position-horizontal-relative:page;mso-position-vertical-relative:text" coordsize="8167,2206" o:allowincell="f" path="m2149,117hhl1717,117r,1695l2149,1812r,-1695xe" fillcolor="#5ebace" stroked="f">
                <v:path arrowok="t"/>
              </v:shape>
              <v:shape id="_x0000_s2149" style="position:absolute;left:13780;top:728;width:8167;height:2206;mso-position-horizontal-relative:page;mso-position-vertical-relative:text" coordsize="8167,2206" o:allowincell="f" path="m3010,35hhl2578,35r,1685l3010,1720r,-1685xe" fillcolor="#5ebace" stroked="f">
                <v:path arrowok="t"/>
              </v:shape>
              <v:shape id="_x0000_s2150" style="position:absolute;left:13780;top:728;width:8167;height:2206;mso-position-horizontal-relative:page;mso-position-vertical-relative:text" coordsize="8167,2206" o:allowincell="f" path="m3870,127hhl3438,127r,1521l3870,1648r,-1521xe" fillcolor="#5ebace" stroked="f">
                <v:path arrowok="t"/>
              </v:shape>
              <v:shape id="_x0000_s2151" style="position:absolute;left:13780;top:728;width:8167;height:2206;mso-position-horizontal-relative:page;mso-position-vertical-relative:text" coordsize="8167,2206" o:allowincell="f" path="m4728,847hhl4296,847r,919l4728,1766r,-919xe" fillcolor="#5ebace" stroked="f">
                <v:path arrowok="t"/>
              </v:shape>
              <v:shape id="_x0000_s2152" style="position:absolute;left:13780;top:728;width:8167;height:2206;mso-position-horizontal-relative:page;mso-position-vertical-relative:text" coordsize="8167,2206" o:allowincell="f" path="m5588,847hhl5156,847r,796l5588,1643r,-796xe" fillcolor="#5ebace" stroked="f">
                <v:path arrowok="t"/>
              </v:shape>
              <v:shape id="_x0000_s2153" style="position:absolute;left:13780;top:728;width:8167;height:2206;mso-position-horizontal-relative:page;mso-position-vertical-relative:text" coordsize="8167,2206" o:allowincell="f" path="m6448,393hhl6016,393r,985l6448,1378r,-985xe" fillcolor="#5ebace" stroked="f">
                <v:path arrowok="t"/>
              </v:shape>
              <v:shape id="_x0000_s2154" style="position:absolute;left:13780;top:728;width:8167;height:2206;mso-position-horizontal-relative:page;mso-position-vertical-relative:text" coordsize="8167,2206" o:allowincell="f" path="m7306,hhl6874,r,1148l7306,1148,7306,xe" fillcolor="#5ebace" stroked="f">
                <v:path arrowok="t"/>
              </v:shape>
              <v:shape id="_x0000_s2155" style="position:absolute;left:13780;top:728;width:8167;height:2206;mso-position-horizontal-relative:page;mso-position-vertical-relative:text" coordsize="8167,2206" o:allowincell="f" path="m8166,102hhl7734,102r,1072l8166,1174r,-1072xe" fillcolor="#5ebace" stroked="f">
                <v:path arrowok="t"/>
              </v:shape>
            </v:group>
            <v:shape id="_x0000_s2156" style="position:absolute;left:13566;top:4137;width:8594;height:1;mso-position-horizontal-relative:page;mso-position-vertical-relative:text" coordsize="8594,1" o:allowincell="f" path="m,hhl8593,e" filled="f" strokecolor="#d8d8d8" strokeweight=".3pt">
              <v:path arrowok="t"/>
            </v:shape>
            <v:shape id="_x0000_s2157" style="position:absolute;left:14112;top:4717;width:125;height:125;mso-position-horizontal-relative:page;mso-position-vertical-relative:text" coordsize="125,125" o:allowincell="f" path="m124,hhl,,,124r124,l124,xe" fillcolor="#0a96d8" stroked="f">
              <v:path arrowok="t"/>
            </v:shape>
            <v:shape id="_x0000_s2158" style="position:absolute;left:15963;top:4717;width:125;height:125;mso-position-horizontal-relative:page;mso-position-vertical-relative:text" coordsize="125,125" o:allowincell="f" path="m124,hhl,,,124r124,l124,xe" fillcolor="#ec776c" stroked="f">
              <v:path arrowok="t"/>
            </v:shape>
            <v:shape id="_x0000_s2159" style="position:absolute;left:17963;top:4717;width:125;height:125;mso-position-horizontal-relative:page;mso-position-vertical-relative:text" coordsize="125,125" o:allowincell="f" path="m124,hhl,,,124r124,l124,xe" fillcolor="#a5a5a5" stroked="f">
              <v:path arrowok="t"/>
            </v:shape>
            <v:shape id="_x0000_s2160" style="position:absolute;left:19439;top:4717;width:125;height:125;mso-position-horizontal-relative:page;mso-position-vertical-relative:text" coordsize="125,125" o:allowincell="f" path="m124,hhl,,,124r124,l124,xe" fillcolor="#ffbf00" stroked="f">
              <v:path arrowok="t"/>
            </v:shape>
            <v:shape id="_x0000_s2161" style="position:absolute;left:21205;top:4717;width:125;height:125;mso-position-horizontal-relative:page;mso-position-vertical-relative:text" coordsize="125,125" o:allowincell="f" path="m124,hhl,,,124r124,l124,xe" fillcolor="#5ebace" stroked="f">
              <v:path arrowok="t"/>
            </v:shape>
            <v:shape id="_x0000_s2162" type="#_x0000_t202" style="position:absolute;left:13059;top:547;width:742;height:3621;mso-position-horizontal-relative:page;mso-position-vertical-relative:text" o:allowincell="f" filled="f" stroked="f">
              <v:textbox inset="0,0,0,0">
                <w:txbxContent>
                  <w:p w14:paraId="5B04464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9"/>
                      <w:ind w:left="30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1.1</w:t>
                    </w:r>
                  </w:p>
                  <w:p w14:paraId="4E08EDC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9"/>
                      <w:rPr>
                        <w:sz w:val="26"/>
                        <w:szCs w:val="26"/>
                      </w:rPr>
                    </w:pPr>
                  </w:p>
                  <w:p w14:paraId="4797D3C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130"/>
                      <w:rPr>
                        <w:color w:val="231F20"/>
                        <w:w w:val="103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3"/>
                        <w:sz w:val="14"/>
                        <w:szCs w:val="14"/>
                      </w:rPr>
                      <w:t>1</w:t>
                    </w:r>
                  </w:p>
                  <w:p w14:paraId="26A427E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"/>
                      <w:rPr>
                        <w:sz w:val="26"/>
                        <w:szCs w:val="26"/>
                      </w:rPr>
                    </w:pPr>
                  </w:p>
                  <w:p w14:paraId="029B7BA6" w14:textId="77777777" w:rsidR="00000000" w:rsidRDefault="00786C4D">
                    <w:pPr>
                      <w:pStyle w:val="Textoindependiente"/>
                      <w:tabs>
                        <w:tab w:val="left" w:pos="507"/>
                      </w:tabs>
                      <w:kinsoku w:val="0"/>
                      <w:overflowPunct w:val="0"/>
                      <w:spacing w:line="700" w:lineRule="auto"/>
                      <w:ind w:right="18" w:firstLine="7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0.9</w:t>
                    </w: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ab/>
                      <w:t xml:space="preserve"> 0.8</w:t>
                    </w:r>
                  </w:p>
                  <w:p w14:paraId="21E341A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167" w:lineRule="exact"/>
                      <w:ind w:left="14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0.7</w:t>
                    </w:r>
                  </w:p>
                  <w:p w14:paraId="265AA64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"/>
                      <w:rPr>
                        <w:sz w:val="26"/>
                        <w:szCs w:val="26"/>
                      </w:rPr>
                    </w:pPr>
                  </w:p>
                  <w:p w14:paraId="7EA9868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5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0.6</w:t>
                    </w:r>
                  </w:p>
                  <w:p w14:paraId="489B8EC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"/>
                      <w:rPr>
                        <w:sz w:val="26"/>
                        <w:szCs w:val="26"/>
                      </w:rPr>
                    </w:pPr>
                  </w:p>
                  <w:p w14:paraId="12C0A9E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3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0.5</w:t>
                    </w:r>
                  </w:p>
                  <w:p w14:paraId="0441EAD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"/>
                      <w:rPr>
                        <w:sz w:val="26"/>
                        <w:szCs w:val="26"/>
                      </w:rPr>
                    </w:pPr>
                  </w:p>
                  <w:p w14:paraId="6FDA11B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2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0.4</w:t>
                    </w:r>
                  </w:p>
                </w:txbxContent>
              </v:textbox>
            </v:shape>
            <v:shape id="_x0000_s2163" type="#_x0000_t202" style="position:absolute;left:13814;top:4231;width:371;height:198;mso-position-horizontal-relative:page;mso-position-vertical-relative:text" o:allowincell="f" filled="f" stroked="f">
              <v:textbox inset="0,0,0,0">
                <w:txbxContent>
                  <w:p w14:paraId="1A497CA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2010</w:t>
                    </w:r>
                  </w:p>
                </w:txbxContent>
              </v:textbox>
            </v:shape>
            <v:shape id="_x0000_s2164" type="#_x0000_t202" style="position:absolute;left:14683;top:4231;width:362;height:198;mso-position-horizontal-relative:page;mso-position-vertical-relative:text" o:allowincell="f" filled="f" stroked="f">
              <v:textbox inset="0,0,0,0">
                <w:txbxContent>
                  <w:p w14:paraId="0562E3B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2011</w:t>
                    </w:r>
                  </w:p>
                </w:txbxContent>
              </v:textbox>
            </v:shape>
            <v:shape id="_x0000_s2165" type="#_x0000_t202" style="position:absolute;left:15541;top:4231;width:367;height:198;mso-position-horizontal-relative:page;mso-position-vertical-relative:text" o:allowincell="f" filled="f" stroked="f">
              <v:textbox inset="0,0,0,0">
                <w:txbxContent>
                  <w:p w14:paraId="03D406A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2012</w:t>
                    </w:r>
                  </w:p>
                </w:txbxContent>
              </v:textbox>
            </v:shape>
            <v:shape id="_x0000_s2166" type="#_x0000_t202" style="position:absolute;left:16399;top:4231;width:368;height:198;mso-position-horizontal-relative:page;mso-position-vertical-relative:text" o:allowincell="f" filled="f" stroked="f">
              <v:textbox inset="0,0,0,0">
                <w:txbxContent>
                  <w:p w14:paraId="6A4B344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2013</w:t>
                    </w:r>
                  </w:p>
                </w:txbxContent>
              </v:textbox>
            </v:shape>
            <v:shape id="_x0000_s2167" type="#_x0000_t202" style="position:absolute;left:17259;top:4231;width:369;height:198;mso-position-horizontal-relative:page;mso-position-vertical-relative:text" o:allowincell="f" filled="f" stroked="f">
              <v:textbox inset="0,0,0,0">
                <w:txbxContent>
                  <w:p w14:paraId="59EFF3C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2014</w:t>
                    </w:r>
                  </w:p>
                </w:txbxContent>
              </v:textbox>
            </v:shape>
            <v:shape id="_x0000_s2168" type="#_x0000_t202" style="position:absolute;left:18122;top:4231;width:366;height:198;mso-position-horizontal-relative:page;mso-position-vertical-relative:text" o:allowincell="f" filled="f" stroked="f">
              <v:textbox inset="0,0,0,0">
                <w:txbxContent>
                  <w:p w14:paraId="027CA2B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2015</w:t>
                    </w:r>
                  </w:p>
                </w:txbxContent>
              </v:textbox>
            </v:shape>
            <v:shape id="_x0000_s2169" type="#_x0000_t202" style="position:absolute;left:18984;top:4231;width:368;height:198;mso-position-horizontal-relative:page;mso-position-vertical-relative:text" o:allowincell="f" filled="f" stroked="f">
              <v:textbox inset="0,0,0,0">
                <w:txbxContent>
                  <w:p w14:paraId="32527BC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2016</w:t>
                    </w:r>
                  </w:p>
                </w:txbxContent>
              </v:textbox>
            </v:shape>
            <v:shape id="_x0000_s2170" type="#_x0000_t202" style="position:absolute;left:19848;top:4231;width:369;height:198;mso-position-horizontal-relative:page;mso-position-vertical-relative:text" o:allowincell="f" filled="f" stroked="f">
              <v:textbox inset="0,0,0,0">
                <w:txbxContent>
                  <w:p w14:paraId="0A08459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2017</w:t>
                    </w:r>
                  </w:p>
                </w:txbxContent>
              </v:textbox>
            </v:shape>
            <v:shape id="_x0000_s2171" type="#_x0000_t202" style="position:absolute;left:20704;top:4231;width:369;height:198;mso-position-horizontal-relative:page;mso-position-vertical-relative:text" o:allowincell="f" filled="f" stroked="f">
              <v:textbox inset="0,0,0,0">
                <w:txbxContent>
                  <w:p w14:paraId="4EB94DB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2018</w:t>
                    </w:r>
                  </w:p>
                </w:txbxContent>
              </v:textbox>
            </v:shape>
            <v:shape id="_x0000_s2172" type="#_x0000_t202" style="position:absolute;left:21567;top:4231;width:367;height:198;mso-position-horizontal-relative:page;mso-position-vertical-relative:text" o:allowincell="f" filled="f" stroked="f">
              <v:textbox inset="0,0,0,0">
                <w:txbxContent>
                  <w:p w14:paraId="2186E42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2019</w:t>
                    </w:r>
                  </w:p>
                </w:txbxContent>
              </v:textbox>
            </v:shape>
            <v:shape id="_x0000_s2173" type="#_x0000_t202" style="position:absolute;left:14327;top:4684;width:1396;height:198;mso-position-horizontal-relative:page;mso-position-vertical-relative:text" o:allowincell="f" filled="f" stroked="f">
              <v:textbox inset="0,0,0,0">
                <w:txbxContent>
                  <w:p w14:paraId="160E873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 xml:space="preserve">Other  </w:t>
                    </w:r>
                    <w:r>
                      <w:rPr>
                        <w:color w:val="231F20"/>
                        <w:spacing w:val="19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merchandise</w:t>
                    </w:r>
                  </w:p>
                </w:txbxContent>
              </v:textbox>
            </v:shape>
            <v:shape id="_x0000_s2174" type="#_x0000_t202" style="position:absolute;left:16178;top:4684;width:1544;height:198;mso-position-horizontal-relative:page;mso-position-vertical-relative:text" o:allowincell="f" filled="f" stroked="f">
              <v:textbox inset="0,0,0,0">
                <w:txbxContent>
                  <w:p w14:paraId="506DB35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 xml:space="preserve">Agricultural  </w:t>
                    </w:r>
                    <w:r>
                      <w:rPr>
                        <w:color w:val="231F20"/>
                        <w:spacing w:val="3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products</w:t>
                    </w:r>
                  </w:p>
                </w:txbxContent>
              </v:textbox>
            </v:shape>
            <v:shape id="_x0000_s2175" type="#_x0000_t202" style="position:absolute;left:18178;top:4684;width:1021;height:198;mso-position-horizontal-relative:page;mso-position-vertical-relative:text" o:allowincell="f" filled="f" stroked="f">
              <v:textbox inset="0,0,0,0">
                <w:txbxContent>
                  <w:p w14:paraId="236D9D3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Manufactures</w:t>
                    </w:r>
                  </w:p>
                </w:txbxContent>
              </v:textbox>
            </v:shape>
            <v:shape id="_x0000_s2176" type="#_x0000_t202" style="position:absolute;left:19654;top:4684;width:1312;height:198;mso-position-horizontal-relative:page;mso-position-vertical-relative:text" o:allowincell="f" filled="f" stroked="f">
              <v:textbox inset="0,0,0,0">
                <w:txbxContent>
                  <w:p w14:paraId="62F3F0D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 xml:space="preserve">Non-fuel  </w:t>
                    </w:r>
                    <w:r>
                      <w:rPr>
                        <w:color w:val="231F20"/>
                        <w:spacing w:val="2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minerals</w:t>
                    </w:r>
                  </w:p>
                </w:txbxContent>
              </v:textbox>
            </v:shape>
            <v:shape id="_x0000_s2177" type="#_x0000_t202" style="position:absolute;left:21421;top:4684;width:212;height:198;mso-position-horizontal-relative:page;mso-position-vertical-relative:text" o:allowincell="f" filled="f" stroked="f">
              <v:textbox inset="0,0,0,0">
                <w:txbxContent>
                  <w:p w14:paraId="287717D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Oil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8102EE9" w14:textId="77777777" w:rsidR="00000000" w:rsidRDefault="00786C4D">
      <w:pPr>
        <w:pStyle w:val="Textoindependiente"/>
        <w:kinsoku w:val="0"/>
        <w:overflowPunct w:val="0"/>
        <w:spacing w:before="226"/>
        <w:ind w:left="335"/>
        <w:rPr>
          <w:color w:val="231F20"/>
          <w:sz w:val="16"/>
          <w:szCs w:val="16"/>
        </w:rPr>
      </w:pP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2"/>
          <w:sz w:val="16"/>
          <w:szCs w:val="16"/>
        </w:rPr>
        <w:t xml:space="preserve"> </w:t>
      </w:r>
      <w:hyperlink r:id="rId236" w:history="1">
        <w:r>
          <w:rPr>
            <w:color w:val="231F20"/>
            <w:sz w:val="16"/>
            <w:szCs w:val="16"/>
          </w:rPr>
          <w:t>UNCTAD</w:t>
        </w:r>
        <w:r>
          <w:rPr>
            <w:color w:val="231F20"/>
            <w:spacing w:val="13"/>
            <w:sz w:val="16"/>
            <w:szCs w:val="16"/>
          </w:rPr>
          <w:t xml:space="preserve"> </w:t>
        </w:r>
        <w:r>
          <w:rPr>
            <w:color w:val="231F20"/>
            <w:sz w:val="16"/>
            <w:szCs w:val="16"/>
          </w:rPr>
          <w:t>(n/d)</w:t>
        </w:r>
      </w:hyperlink>
      <w:r>
        <w:rPr>
          <w:color w:val="231F20"/>
          <w:sz w:val="16"/>
          <w:szCs w:val="16"/>
        </w:rPr>
        <w:t>.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Accessed</w:t>
      </w:r>
      <w:r>
        <w:rPr>
          <w:color w:val="231F20"/>
          <w:spacing w:val="1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on</w:t>
      </w:r>
      <w:r>
        <w:rPr>
          <w:color w:val="231F20"/>
          <w:spacing w:val="1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14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November</w:t>
      </w:r>
      <w:r>
        <w:rPr>
          <w:color w:val="231F20"/>
          <w:spacing w:val="1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2020.</w:t>
      </w:r>
    </w:p>
    <w:p w14:paraId="0FE4577F" w14:textId="77777777" w:rsidR="00000000" w:rsidRDefault="00786C4D">
      <w:pPr>
        <w:pStyle w:val="Textoindependiente"/>
        <w:kinsoku w:val="0"/>
        <w:overflowPunct w:val="0"/>
        <w:spacing w:before="226"/>
        <w:ind w:left="335"/>
        <w:rPr>
          <w:color w:val="231F20"/>
          <w:sz w:val="16"/>
          <w:szCs w:val="16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4885" w:space="7022"/>
            <w:col w:w="10753"/>
          </w:cols>
          <w:noEndnote/>
        </w:sectPr>
      </w:pPr>
    </w:p>
    <w:p w14:paraId="45FD551D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73809797">
          <v:shape id="_x0000_s2178" style="position:absolute;margin-left:595.55pt;margin-top:0;width:.05pt;height:841.7pt;z-index:-137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22B7194C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5523154" w14:textId="77777777" w:rsidR="00000000" w:rsidRDefault="00786C4D">
      <w:pPr>
        <w:pStyle w:val="Textoindependiente"/>
        <w:kinsoku w:val="0"/>
        <w:overflowPunct w:val="0"/>
        <w:spacing w:before="4"/>
        <w:rPr>
          <w:sz w:val="24"/>
          <w:szCs w:val="24"/>
        </w:rPr>
      </w:pPr>
    </w:p>
    <w:p w14:paraId="1D3B509D" w14:textId="77777777" w:rsidR="00000000" w:rsidRDefault="00786C4D">
      <w:pPr>
        <w:pStyle w:val="Textoindependiente"/>
        <w:tabs>
          <w:tab w:val="left" w:pos="22267"/>
        </w:tabs>
        <w:kinsoku w:val="0"/>
        <w:overflowPunct w:val="0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42</w:t>
      </w:r>
      <w:r>
        <w:rPr>
          <w:color w:val="0091B3"/>
          <w:sz w:val="14"/>
          <w:szCs w:val="14"/>
        </w:rPr>
        <w:tab/>
        <w:t>43</w:t>
      </w:r>
    </w:p>
    <w:p w14:paraId="07905C7F" w14:textId="77777777" w:rsidR="00000000" w:rsidRDefault="00786C4D">
      <w:pPr>
        <w:pStyle w:val="Textoindependiente"/>
        <w:tabs>
          <w:tab w:val="left" w:pos="22267"/>
        </w:tabs>
        <w:kinsoku w:val="0"/>
        <w:overflowPunct w:val="0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48393639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086C67CE">
          <v:group id="_x0000_s2179" style="width:104.25pt;height:34.35pt;mso-position-horizontal-relative:char;mso-position-vertical-relative:line" coordsize="2085,687" o:allowincell="f">
            <v:shape id="_x0000_s2180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2181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1003995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751D6F3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6FA11928">
          <v:group id="_x0000_s2182" style="width:104.25pt;height:37.25pt;mso-position-horizontal-relative:char;mso-position-vertical-relative:line" coordsize="2085,745" o:allowincell="f">
            <v:shape id="_x0000_s2183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2184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7B0B039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709557C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55E20A7D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BB938D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BC5C134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</w:pPr>
    </w:p>
    <w:p w14:paraId="1C91DDD5" w14:textId="77777777" w:rsidR="00000000" w:rsidRDefault="00786C4D">
      <w:pPr>
        <w:pStyle w:val="Ttulo8"/>
        <w:tabs>
          <w:tab w:val="left" w:pos="12247"/>
        </w:tabs>
        <w:kinsoku w:val="0"/>
        <w:overflowPunct w:val="0"/>
        <w:spacing w:before="120"/>
        <w:rPr>
          <w:color w:val="19476B"/>
        </w:rPr>
      </w:pPr>
      <w:r>
        <w:rPr>
          <w:noProof/>
        </w:rPr>
        <w:pict w14:anchorId="124EF3E4">
          <v:shape id="_x0000_s2185" style="position:absolute;left:0;text-align:left;margin-left:684.1pt;margin-top:47.65pt;width:428.5pt;height:.05pt;z-index:-131;mso-position-horizontal-relative:page;mso-position-vertical-relative:text" coordsize="8570,1" o:allowincell="f" path="m,hhl8569,e" filled="f" strokecolor="#d8d8d8" strokeweight=".1284mm">
            <v:path arrowok="t"/>
            <w10:wrap anchorx="page"/>
          </v:shape>
        </w:pict>
      </w:r>
      <w:r>
        <w:rPr>
          <w:b/>
          <w:bCs/>
          <w:color w:val="19476B"/>
        </w:rPr>
        <w:t>Figure</w:t>
      </w:r>
      <w:r>
        <w:rPr>
          <w:b/>
          <w:bCs/>
          <w:color w:val="19476B"/>
          <w:spacing w:val="18"/>
        </w:rPr>
        <w:t xml:space="preserve"> </w:t>
      </w:r>
      <w:r>
        <w:rPr>
          <w:b/>
          <w:bCs/>
          <w:color w:val="19476B"/>
        </w:rPr>
        <w:t>D.3:</w:t>
      </w:r>
      <w:r>
        <w:rPr>
          <w:b/>
          <w:bCs/>
          <w:color w:val="19476B"/>
          <w:spacing w:val="18"/>
        </w:rPr>
        <w:t xml:space="preserve"> </w:t>
      </w:r>
      <w:r>
        <w:rPr>
          <w:color w:val="19476B"/>
        </w:rPr>
        <w:t>LDCs’</w:t>
      </w:r>
      <w:r>
        <w:rPr>
          <w:color w:val="19476B"/>
          <w:spacing w:val="19"/>
        </w:rPr>
        <w:t xml:space="preserve"> </w:t>
      </w:r>
      <w:r>
        <w:rPr>
          <w:color w:val="19476B"/>
        </w:rPr>
        <w:t>merchandise</w:t>
      </w:r>
      <w:r>
        <w:rPr>
          <w:color w:val="19476B"/>
          <w:spacing w:val="19"/>
        </w:rPr>
        <w:t xml:space="preserve"> </w:t>
      </w:r>
      <w:r>
        <w:rPr>
          <w:color w:val="19476B"/>
        </w:rPr>
        <w:t>export</w:t>
      </w:r>
      <w:r>
        <w:rPr>
          <w:color w:val="19476B"/>
          <w:spacing w:val="20"/>
        </w:rPr>
        <w:t xml:space="preserve"> </w:t>
      </w:r>
      <w:r>
        <w:rPr>
          <w:color w:val="19476B"/>
        </w:rPr>
        <w:t>product</w:t>
      </w:r>
      <w:r>
        <w:rPr>
          <w:color w:val="19476B"/>
          <w:spacing w:val="19"/>
        </w:rPr>
        <w:t xml:space="preserve"> </w:t>
      </w:r>
      <w:r>
        <w:rPr>
          <w:color w:val="19476B"/>
        </w:rPr>
        <w:t>concentration</w:t>
      </w:r>
      <w:r>
        <w:rPr>
          <w:color w:val="19476B"/>
          <w:spacing w:val="19"/>
        </w:rPr>
        <w:t xml:space="preserve"> </w:t>
      </w:r>
      <w:r>
        <w:rPr>
          <w:color w:val="19476B"/>
        </w:rPr>
        <w:t>index</w:t>
      </w:r>
      <w:r>
        <w:rPr>
          <w:color w:val="19476B"/>
        </w:rPr>
        <w:tab/>
      </w:r>
      <w:r>
        <w:rPr>
          <w:b/>
          <w:bCs/>
          <w:color w:val="19476B"/>
        </w:rPr>
        <w:t>Figure</w:t>
      </w:r>
      <w:r>
        <w:rPr>
          <w:b/>
          <w:bCs/>
          <w:color w:val="19476B"/>
          <w:spacing w:val="16"/>
        </w:rPr>
        <w:t xml:space="preserve"> </w:t>
      </w:r>
      <w:r>
        <w:rPr>
          <w:b/>
          <w:bCs/>
          <w:color w:val="19476B"/>
        </w:rPr>
        <w:t>D.4:</w:t>
      </w:r>
      <w:r>
        <w:rPr>
          <w:b/>
          <w:bCs/>
          <w:color w:val="19476B"/>
          <w:spacing w:val="15"/>
        </w:rPr>
        <w:t xml:space="preserve"> </w:t>
      </w:r>
      <w:r>
        <w:rPr>
          <w:color w:val="19476B"/>
        </w:rPr>
        <w:t>LDCs’</w:t>
      </w:r>
      <w:r>
        <w:rPr>
          <w:color w:val="19476B"/>
          <w:spacing w:val="17"/>
        </w:rPr>
        <w:t xml:space="preserve"> </w:t>
      </w:r>
      <w:r>
        <w:rPr>
          <w:color w:val="19476B"/>
        </w:rPr>
        <w:t>export</w:t>
      </w:r>
      <w:r>
        <w:rPr>
          <w:color w:val="19476B"/>
          <w:spacing w:val="16"/>
        </w:rPr>
        <w:t xml:space="preserve"> </w:t>
      </w:r>
      <w:r>
        <w:rPr>
          <w:color w:val="19476B"/>
        </w:rPr>
        <w:t>of</w:t>
      </w:r>
      <w:r>
        <w:rPr>
          <w:color w:val="19476B"/>
          <w:spacing w:val="16"/>
        </w:rPr>
        <w:t xml:space="preserve"> </w:t>
      </w:r>
      <w:r>
        <w:rPr>
          <w:color w:val="19476B"/>
        </w:rPr>
        <w:t>commercial</w:t>
      </w:r>
      <w:r>
        <w:rPr>
          <w:color w:val="19476B"/>
          <w:spacing w:val="17"/>
        </w:rPr>
        <w:t xml:space="preserve"> </w:t>
      </w:r>
      <w:r>
        <w:rPr>
          <w:color w:val="19476B"/>
        </w:rPr>
        <w:t>services</w:t>
      </w:r>
      <w:r>
        <w:rPr>
          <w:color w:val="19476B"/>
          <w:spacing w:val="16"/>
        </w:rPr>
        <w:t xml:space="preserve"> </w:t>
      </w:r>
      <w:r>
        <w:rPr>
          <w:color w:val="19476B"/>
        </w:rPr>
        <w:t>by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sub-sector,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2010-2019</w:t>
      </w:r>
      <w:r>
        <w:rPr>
          <w:color w:val="19476B"/>
          <w:spacing w:val="17"/>
        </w:rPr>
        <w:t xml:space="preserve"> </w:t>
      </w:r>
      <w:r>
        <w:rPr>
          <w:color w:val="19476B"/>
        </w:rPr>
        <w:t>(UD$</w:t>
      </w:r>
      <w:r>
        <w:rPr>
          <w:color w:val="19476B"/>
          <w:spacing w:val="16"/>
        </w:rPr>
        <w:t xml:space="preserve"> </w:t>
      </w:r>
      <w:r>
        <w:rPr>
          <w:color w:val="19476B"/>
        </w:rPr>
        <w:t>billion)</w:t>
      </w:r>
    </w:p>
    <w:p w14:paraId="22F7E443" w14:textId="77777777" w:rsidR="00000000" w:rsidRDefault="00786C4D">
      <w:pPr>
        <w:pStyle w:val="Textoindependiente"/>
        <w:kinsoku w:val="0"/>
        <w:overflowPunct w:val="0"/>
        <w:spacing w:before="8"/>
        <w:rPr>
          <w:rFonts w:ascii="Roboto" w:hAnsi="Roboto" w:cs="Roboto"/>
          <w:sz w:val="17"/>
          <w:szCs w:val="17"/>
        </w:rPr>
      </w:pPr>
      <w:r>
        <w:rPr>
          <w:noProof/>
        </w:rPr>
        <w:pict w14:anchorId="79EF3C14">
          <v:group id="_x0000_s2186" style="position:absolute;margin-left:43.5pt;margin-top:11.85pt;width:509.1pt;height:219.45pt;z-index:246;mso-wrap-distance-left:0;mso-wrap-distance-right:0;mso-position-horizontal-relative:page" coordorigin="870,237" coordsize="10182,4389" o:allowincell="f">
            <v:shape id="_x0000_s2187" style="position:absolute;left:872;top:238;width:10179;height:4386;mso-position-horizontal-relative:page;mso-position-vertical-relative:text" coordsize="10179,4386" o:allowincell="f" path="m,4385hhl10178,4385,10178,,,,,4385xe" filled="f" strokecolor="#9d9fa2" strokeweight=".05289mm">
              <v:path arrowok="t"/>
            </v:shape>
            <v:shape id="_x0000_s2188" style="position:absolute;left:2800;top:4374;width:274;height:1;mso-position-horizontal-relative:page;mso-position-vertical-relative:text" coordsize="274,1" o:allowincell="f" path="m,hhl273,e" filled="f" strokecolor="#5ebace" strokeweight="1.5pt">
              <v:path arrowok="t"/>
            </v:shape>
            <v:shape id="_x0000_s2189" style="position:absolute;left:5091;top:4374;width:274;height:1;mso-position-horizontal-relative:page;mso-position-vertical-relative:text" coordsize="274,1" o:allowincell="f" path="m,hhl273,e" filled="f" strokecolor="#ec776c" strokeweight="1.5pt">
              <v:path arrowok="t"/>
            </v:shape>
            <v:shape id="_x0000_s2190" style="position:absolute;left:8587;top:4374;width:274;height:1;mso-position-horizontal-relative:page;mso-position-vertical-relative:text" coordsize="274,1" o:allowincell="f" path="m,hhl273,e" filled="f" strokecolor="#a5a5a5" strokeweight="1.5pt">
              <v:path arrowok="t"/>
            </v:shape>
            <v:group id="_x0000_s2191" style="position:absolute;left:1578;top:629;width:9099;height:2330" coordorigin="1578,629" coordsize="9099,2330" o:allowincell="f">
              <v:shape id="_x0000_s2192" style="position:absolute;left:1578;top:629;width:9099;height:2330;mso-position-horizontal-relative:page;mso-position-vertical-relative:text" coordsize="9099,2330" o:allowincell="f" path="m9098,2324hhl,2324r,5l9098,2329r,-5xe" fillcolor="#eaeaea" stroked="f">
                <v:path arrowok="t"/>
              </v:shape>
              <v:shape id="_x0000_s2193" style="position:absolute;left:1578;top:629;width:9099;height:2330;mso-position-horizontal-relative:page;mso-position-vertical-relative:text" coordsize="9099,2330" o:allowincell="f" path="m9098,1740hhl,1740r,6l9098,1746r,-6xe" fillcolor="#eaeaea" stroked="f">
                <v:path arrowok="t"/>
              </v:shape>
              <v:shape id="_x0000_s2194" style="position:absolute;left:1578;top:629;width:9099;height:2330;mso-position-horizontal-relative:page;mso-position-vertical-relative:text" coordsize="9099,2330" o:allowincell="f" path="m9098,1163hhl,1163r,5l9098,1168r,-5xe" fillcolor="#eaeaea" stroked="f">
                <v:path arrowok="t"/>
              </v:shape>
              <v:shape id="_x0000_s2195" style="position:absolute;left:1578;top:629;width:9099;height:2330;mso-position-horizontal-relative:page;mso-position-vertical-relative:text" coordsize="9099,2330" o:allowincell="f" path="m9098,579hhl,579r,6l9098,585r,-6xe" fillcolor="#eaeaea" stroked="f">
                <v:path arrowok="t"/>
              </v:shape>
              <v:shape id="_x0000_s2196" style="position:absolute;left:1578;top:629;width:9099;height:2330;mso-position-horizontal-relative:page;mso-position-vertical-relative:text" coordsize="9099,2330" o:allowincell="f" path="m9098,hhl,,,5r9098,l9098,xe" fillcolor="#eaeaea" stroked="f">
                <v:path arrowok="t"/>
              </v:shape>
            </v:group>
            <v:shape id="_x0000_s2197" style="position:absolute;left:1578;top:3534;width:9099;height:65;mso-position-horizontal-relative:page;mso-position-vertical-relative:text" coordsize="9099,65" o:allowincell="f" path="m9098,hhl,,,5r231,l231,64r7,l238,5r467,l705,64r7,l712,5r467,l1179,64r6,l1185,5r473,l1658,64r7,l1665,5r467,l2132,64r7,l2139,5r467,l2606,64r6,l2612,5r473,l3085,64r7,l3092,5r467,l3559,64r7,l3566,5r467,l4033,64r6,l4039,5r467,l4506,64r7,l4513,5r473,l4986,64r6,l4992,5r468,l5460,64r6,l5466,5r467,l5933,64r7,l5940,5r467,l6407,64r7,l6414,5r473,l6887,64r6,l6893,5r467,l7360,64r7,l7367,5r467,l7834,64r7,l7841,5r467,l8308,64r7,l8315,5r472,l8787,64r7,l8794,5r304,l9098,xe" fillcolor="#d8d8d8" stroked="f">
              <v:path arrowok="t"/>
            </v:shape>
            <v:shape id="_x0000_s2198" style="position:absolute;left:1796;top:3127;width:8589;height:66;mso-position-horizontal-relative:page;mso-position-vertical-relative:text" coordsize="8589,66" o:allowincell="f" path="m5719,hhl4771,11r-953,6l2871,11r-954,6l964,36,7,24,,30,,46r7,7l16,53,965,65,1918,46r953,-6l3818,46r954,-6l5719,29r953,4l8581,47r7,-7l8588,24r-7,-7l6672,4,5719,xe" fillcolor="#5ebace" stroked="f">
              <v:path arrowok="t"/>
            </v:shape>
            <v:shape id="_x0000_s2199" style="position:absolute;left:1795;top:2766;width:8590;height:269;mso-position-horizontal-relative:page;mso-position-vertical-relative:text" coordsize="8590,269" o:allowincell="f" path="m1918,hhl964,12,6,85,,92r1,16l9,114r9,-1l966,41,1918,29r952,45l3817,133r955,131l5720,268r954,-17l7621,205r960,26l8588,225r1,-16l8582,202,7619,176r-947,46l5720,239r-947,-4l3820,104,2872,44,1918,xe" fillcolor="#ec776c" stroked="f">
              <v:path arrowok="t"/>
            </v:shape>
            <v:shape id="_x0000_s2200" style="position:absolute;left:1795;top:1027;width:8590;height:1313;mso-position-horizontal-relative:page;mso-position-vertical-relative:text" coordsize="8590,1313" o:allowincell="f" path="m8,hhl,6,,22r7,7l16,29,963,61r952,111l2867,323r944,255l4763,1115r5,2l5716,1300r4,1l6673,1288r947,-33l8580,1312r8,-6l8589,1290r-7,-7l7619,1226r-947,33l5721,1272,4778,1089,3828,552r-5,-1l2874,294,1920,143,965,32,8,xe" fillcolor="#a5a5a5" stroked="f">
              <v:path arrowok="t"/>
            </v:shape>
            <v:shape id="_x0000_s2201" type="#_x0000_t202" style="position:absolute;left:1091;top:539;width:305;height:2641;mso-position-horizontal-relative:page;mso-position-vertical-relative:text" o:allowincell="f" filled="f" stroked="f">
              <v:textbox inset="0,0,0,0">
                <w:txbxContent>
                  <w:p w14:paraId="5B0A5DF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9"/>
                      <w:ind w:right="18"/>
                      <w:jc w:val="right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0.50</w:t>
                    </w:r>
                  </w:p>
                  <w:p w14:paraId="37C3AAF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9"/>
                      <w:rPr>
                        <w:sz w:val="26"/>
                        <w:szCs w:val="26"/>
                      </w:rPr>
                    </w:pPr>
                  </w:p>
                  <w:p w14:paraId="6883991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0.40</w:t>
                    </w:r>
                  </w:p>
                  <w:p w14:paraId="1B94870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"/>
                      <w:rPr>
                        <w:sz w:val="26"/>
                        <w:szCs w:val="26"/>
                      </w:rPr>
                    </w:pPr>
                  </w:p>
                  <w:p w14:paraId="2C0E086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0.30</w:t>
                    </w:r>
                  </w:p>
                  <w:p w14:paraId="3165ACA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"/>
                      <w:rPr>
                        <w:sz w:val="26"/>
                        <w:szCs w:val="26"/>
                      </w:rPr>
                    </w:pPr>
                  </w:p>
                  <w:p w14:paraId="249DCDA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0.20</w:t>
                    </w:r>
                  </w:p>
                  <w:p w14:paraId="54E7359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"/>
                      <w:rPr>
                        <w:sz w:val="26"/>
                        <w:szCs w:val="26"/>
                      </w:rPr>
                    </w:pPr>
                  </w:p>
                  <w:p w14:paraId="4500BFD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spacing w:val="-1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4"/>
                        <w:szCs w:val="14"/>
                      </w:rPr>
                      <w:t>0.10</w:t>
                    </w:r>
                  </w:p>
                  <w:p w14:paraId="48CCAC5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"/>
                      <w:rPr>
                        <w:sz w:val="26"/>
                        <w:szCs w:val="26"/>
                      </w:rPr>
                    </w:pPr>
                  </w:p>
                  <w:p w14:paraId="6EFB7A0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w w:val="103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3"/>
                        <w:sz w:val="14"/>
                        <w:szCs w:val="14"/>
                      </w:rPr>
                      <w:t>0</w:t>
                    </w:r>
                  </w:p>
                </w:txbxContent>
              </v:textbox>
            </v:shape>
            <v:shape id="_x0000_s2202" type="#_x0000_t202" style="position:absolute;left:1628;top:3724;width:371;height:198;mso-position-horizontal-relative:page;mso-position-vertical-relative:text" o:allowincell="f" filled="f" stroked="f">
              <v:textbox inset="0,0,0,0">
                <w:txbxContent>
                  <w:p w14:paraId="3E4A1A2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2010</w:t>
                    </w:r>
                  </w:p>
                </w:txbxContent>
              </v:textbox>
            </v:shape>
            <v:shape id="_x0000_s2203" type="#_x0000_t202" style="position:absolute;left:2589;top:3724;width:362;height:198;mso-position-horizontal-relative:page;mso-position-vertical-relative:text" o:allowincell="f" filled="f" stroked="f">
              <v:textbox inset="0,0,0,0">
                <w:txbxContent>
                  <w:p w14:paraId="563514E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2011</w:t>
                    </w:r>
                  </w:p>
                </w:txbxContent>
              </v:textbox>
            </v:shape>
            <v:shape id="_x0000_s2204" type="#_x0000_t202" style="position:absolute;left:3538;top:3724;width:367;height:198;mso-position-horizontal-relative:page;mso-position-vertical-relative:text" o:allowincell="f" filled="f" stroked="f">
              <v:textbox inset="0,0,0,0">
                <w:txbxContent>
                  <w:p w14:paraId="540CA16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2012</w:t>
                    </w:r>
                  </w:p>
                </w:txbxContent>
              </v:textbox>
            </v:shape>
            <v:shape id="_x0000_s2205" type="#_x0000_t202" style="position:absolute;left:4488;top:3724;width:368;height:198;mso-position-horizontal-relative:page;mso-position-vertical-relative:text" o:allowincell="f" filled="f" stroked="f">
              <v:textbox inset="0,0,0,0">
                <w:txbxContent>
                  <w:p w14:paraId="40C8622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2013</w:t>
                    </w:r>
                  </w:p>
                </w:txbxContent>
              </v:textbox>
            </v:shape>
            <v:shape id="_x0000_s2206" type="#_x0000_t202" style="position:absolute;left:5440;top:3724;width:369;height:198;mso-position-horizontal-relative:page;mso-position-vertical-relative:text" o:allowincell="f" filled="f" stroked="f">
              <v:textbox inset="0,0,0,0">
                <w:txbxContent>
                  <w:p w14:paraId="3A450DC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2014</w:t>
                    </w:r>
                  </w:p>
                </w:txbxContent>
              </v:textbox>
            </v:shape>
            <v:shape id="_x0000_s2207" type="#_x0000_t202" style="position:absolute;left:6395;top:3724;width:366;height:198;mso-position-horizontal-relative:page;mso-position-vertical-relative:text" o:allowincell="f" filled="f" stroked="f">
              <v:textbox inset="0,0,0,0">
                <w:txbxContent>
                  <w:p w14:paraId="4D6EFCC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2015</w:t>
                    </w:r>
                  </w:p>
                </w:txbxContent>
              </v:textbox>
            </v:shape>
            <v:shape id="_x0000_s2208" type="#_x0000_t202" style="position:absolute;left:7347;top:3724;width:368;height:198;mso-position-horizontal-relative:page;mso-position-vertical-relative:text" o:allowincell="f" filled="f" stroked="f">
              <v:textbox inset="0,0,0,0">
                <w:txbxContent>
                  <w:p w14:paraId="1A9E9F8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2016</w:t>
                    </w:r>
                  </w:p>
                </w:txbxContent>
              </v:textbox>
            </v:shape>
            <v:shape id="_x0000_s2209" type="#_x0000_t202" style="position:absolute;left:8303;top:3724;width:369;height:198;mso-position-horizontal-relative:page;mso-position-vertical-relative:text" o:allowincell="f" filled="f" stroked="f">
              <v:textbox inset="0,0,0,0">
                <w:txbxContent>
                  <w:p w14:paraId="0B4B00D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2017</w:t>
                    </w:r>
                  </w:p>
                </w:txbxContent>
              </v:textbox>
            </v:shape>
            <v:shape id="_x0000_s2210" type="#_x0000_t202" style="position:absolute;left:9251;top:3724;width:369;height:198;mso-position-horizontal-relative:page;mso-position-vertical-relative:text" o:allowincell="f" filled="f" stroked="f">
              <v:textbox inset="0,0,0,0">
                <w:txbxContent>
                  <w:p w14:paraId="7F06991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2018</w:t>
                    </w:r>
                  </w:p>
                </w:txbxContent>
              </v:textbox>
            </v:shape>
            <v:shape id="_x0000_s2211" type="#_x0000_t202" style="position:absolute;left:10205;top:3724;width:367;height:198;mso-position-horizontal-relative:page;mso-position-vertical-relative:text" o:allowincell="f" filled="f" stroked="f">
              <v:textbox inset="0,0,0,0">
                <w:txbxContent>
                  <w:p w14:paraId="0EC3D5C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2019</w:t>
                    </w:r>
                  </w:p>
                </w:txbxContent>
              </v:textbox>
            </v:shape>
            <v:shape id="_x0000_s2212" type="#_x0000_t202" style="position:absolute;left:3180;top:4273;width:1613;height:198;mso-position-horizontal-relative:page;mso-position-vertical-relative:text" o:allowincell="f" filled="f" stroked="f">
              <v:textbox inset="0,0,0,0">
                <w:txbxContent>
                  <w:p w14:paraId="46B5ACB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 xml:space="preserve">Developed  </w:t>
                    </w:r>
                    <w:r>
                      <w:rPr>
                        <w:color w:val="231F20"/>
                        <w:spacing w:val="3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economies</w:t>
                    </w:r>
                  </w:p>
                </w:txbxContent>
              </v:textbox>
            </v:shape>
            <v:shape id="_x0000_s2213" type="#_x0000_t202" style="position:absolute;left:5471;top:4273;width:2818;height:198;mso-position-horizontal-relative:page;mso-position-vertical-relative:text" o:allowincell="f" filled="f" stroked="f">
              <v:textbox inset="0,0,0,0">
                <w:txbxContent>
                  <w:p w14:paraId="1C4EC62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Developing</w:t>
                    </w:r>
                    <w:r>
                      <w:rPr>
                        <w:color w:val="231F20"/>
                        <w:spacing w:val="72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economies</w:t>
                    </w:r>
                    <w:r>
                      <w:rPr>
                        <w:color w:val="231F20"/>
                        <w:spacing w:val="70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excluding</w:t>
                    </w:r>
                    <w:r>
                      <w:rPr>
                        <w:color w:val="231F20"/>
                        <w:spacing w:val="72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v:shape id="_x0000_s2214" type="#_x0000_t202" style="position:absolute;left:8967;top:4273;width:407;height:198;mso-position-horizontal-relative:page;mso-position-vertical-relative:text" o:allowincell="f" filled="f" stroked="f">
              <v:textbox inset="0,0,0,0">
                <w:txbxContent>
                  <w:p w14:paraId="2D49142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pict w14:anchorId="69E0CBB1">
          <v:group id="_x0000_s2215" style="position:absolute;margin-left:638.75pt;margin-top:11.85pt;width:509.1pt;height:219.45pt;z-index:247;mso-wrap-distance-left:0;mso-wrap-distance-right:0;mso-position-horizontal-relative:page" coordorigin="12775,237" coordsize="10182,4389" o:allowincell="f">
            <v:group id="_x0000_s2216" style="position:absolute;left:13682;top:947;width:8570;height:2491" coordorigin="13682,947" coordsize="8570,2491" o:allowincell="f">
              <v:shape id="_x0000_s2217" style="position:absolute;left:13682;top:947;width:8570;height:2491;mso-position-horizontal-relative:page;mso-position-vertical-relative:text" coordsize="8570,2491" o:allowincell="f" path="m,hhl8089,e" filled="f" strokecolor="#d8d8d8" strokeweight=".1284mm">
                <v:path arrowok="t"/>
              </v:shape>
              <v:shape id="_x0000_s2218" style="position:absolute;left:13682;top:947;width:8570;height:2491;mso-position-horizontal-relative:page;mso-position-vertical-relative:text" coordsize="8570,2491" o:allowincell="f" path="m8439,hhl8569,e" filled="f" strokecolor="#d8d8d8" strokeweight=".1284mm">
                <v:path arrowok="t"/>
              </v:shape>
              <v:shape id="_x0000_s2219" style="position:absolute;left:13682;top:947;width:8570;height:2491;mso-position-horizontal-relative:page;mso-position-vertical-relative:text" coordsize="8570,2491" o:allowincell="f" path="m7825,358hhl8089,358e" filled="f" strokecolor="#d8d8d8" strokeweight=".1284mm">
                <v:path arrowok="t"/>
              </v:shape>
              <v:shape id="_x0000_s2220" style="position:absolute;left:13682;top:947;width:8570;height:2491;mso-position-horizontal-relative:page;mso-position-vertical-relative:text" coordsize="8570,2491" o:allowincell="f" path="m8439,358hhl8569,358e" filled="f" strokecolor="#d8d8d8" strokeweight=".1284mm">
                <v:path arrowok="t"/>
              </v:shape>
              <v:shape id="_x0000_s2221" style="position:absolute;left:13682;top:947;width:8570;height:2491;mso-position-horizontal-relative:page;mso-position-vertical-relative:text" coordsize="8570,2491" o:allowincell="f" path="m7213,712hhl7475,712e" filled="f" strokecolor="#d8d8d8" strokeweight=".1284mm">
                <v:path arrowok="t"/>
              </v:shape>
              <v:shape id="_x0000_s2222" style="position:absolute;left:13682;top:947;width:8570;height:2491;mso-position-horizontal-relative:page;mso-position-vertical-relative:text" coordsize="8570,2491" o:allowincell="f" path="m7825,712hhl8089,712e" filled="f" strokecolor="#d8d8d8" strokeweight=".1284mm">
                <v:path arrowok="t"/>
              </v:shape>
              <v:shape id="_x0000_s2223" style="position:absolute;left:13682;top:947;width:8570;height:2491;mso-position-horizontal-relative:page;mso-position-vertical-relative:text" coordsize="8570,2491" o:allowincell="f" path="m8439,712hhl8569,712e" filled="f" strokecolor="#d8d8d8" strokeweight=".1284mm">
                <v:path arrowok="t"/>
              </v:shape>
              <v:shape id="_x0000_s2224" style="position:absolute;left:13682;top:947;width:8570;height:2491;mso-position-horizontal-relative:page;mso-position-vertical-relative:text" coordsize="8570,2491" o:allowincell="f" path="m7825,1067hhl8089,1067e" filled="f" strokecolor="#d8d8d8" strokeweight=".1284mm">
                <v:path arrowok="t"/>
              </v:shape>
              <v:shape id="_x0000_s2225" style="position:absolute;left:13682;top:947;width:8570;height:2491;mso-position-horizontal-relative:page;mso-position-vertical-relative:text" coordsize="8570,2491" o:allowincell="f" path="m8439,1067hhl8569,1067e" filled="f" strokecolor="#d8d8d8" strokeweight=".1284mm">
                <v:path arrowok="t"/>
              </v:shape>
              <v:shape id="_x0000_s2226" style="position:absolute;left:13682;top:947;width:8570;height:2491;mso-position-horizontal-relative:page;mso-position-vertical-relative:text" coordsize="8570,2491" o:allowincell="f" path="m7825,1422hhl8089,1422e" filled="f" strokecolor="#d8d8d8" strokeweight=".1284mm">
                <v:path arrowok="t"/>
              </v:shape>
              <v:shape id="_x0000_s2227" style="position:absolute;left:13682;top:947;width:8570;height:2491;mso-position-horizontal-relative:page;mso-position-vertical-relative:text" coordsize="8570,2491" o:allowincell="f" path="m8439,1422hhl8569,1422e" filled="f" strokecolor="#d8d8d8" strokeweight=".1284mm">
                <v:path arrowok="t"/>
              </v:shape>
              <v:shape id="_x0000_s2228" style="position:absolute;left:13682;top:947;width:8570;height:2491;mso-position-horizontal-relative:page;mso-position-vertical-relative:text" coordsize="8570,2491" o:allowincell="f" path="m7825,1777hhl8089,1777e" filled="f" strokecolor="#d8d8d8" strokeweight=".1284mm">
                <v:path arrowok="t"/>
              </v:shape>
              <v:shape id="_x0000_s2229" style="position:absolute;left:13682;top:947;width:8570;height:2491;mso-position-horizontal-relative:page;mso-position-vertical-relative:text" coordsize="8570,2491" o:allowincell="f" path="m8439,1777hhl8569,1777e" filled="f" strokecolor="#d8d8d8" strokeweight=".1284mm">
                <v:path arrowok="t"/>
              </v:shape>
              <v:shape id="_x0000_s2230" style="position:absolute;left:13682;top:947;width:8570;height:2491;mso-position-horizontal-relative:page;mso-position-vertical-relative:text" coordsize="8570,2491" o:allowincell="f" path="m7213,2135hhl7475,2135e" filled="f" strokecolor="#d8d8d8" strokeweight=".1284mm">
                <v:path arrowok="t"/>
              </v:shape>
              <v:shape id="_x0000_s2231" style="position:absolute;left:13682;top:947;width:8570;height:2491;mso-position-horizontal-relative:page;mso-position-vertical-relative:text" coordsize="8570,2491" o:allowincell="f" path="m7825,2135hhl8089,2135e" filled="f" strokecolor="#d8d8d8" strokeweight=".1284mm">
                <v:path arrowok="t"/>
              </v:shape>
              <v:shape id="_x0000_s2232" style="position:absolute;left:13682;top:947;width:8570;height:2491;mso-position-horizontal-relative:page;mso-position-vertical-relative:text" coordsize="8570,2491" o:allowincell="f" path="m8439,2135hhl8569,2135e" filled="f" strokecolor="#d8d8d8" strokeweight=".1284mm">
                <v:path arrowok="t"/>
              </v:shape>
              <v:shape id="_x0000_s2233" style="position:absolute;left:13682;top:947;width:8570;height:2491;mso-position-horizontal-relative:page;mso-position-vertical-relative:text" coordsize="8570,2491" o:allowincell="f" path="m7825,2490hhl8089,2490e" filled="f" strokecolor="#d8d8d8" strokeweight=".1284mm">
                <v:path arrowok="t"/>
              </v:shape>
              <v:shape id="_x0000_s2234" style="position:absolute;left:13682;top:947;width:8570;height:2491;mso-position-horizontal-relative:page;mso-position-vertical-relative:text" coordsize="8570,2491" o:allowincell="f" path="m8439,2490hhl8569,2490e" filled="f" strokecolor="#d8d8d8" strokeweight=".1284mm">
                <v:path arrowok="t"/>
              </v:shape>
            </v:group>
            <v:shape id="_x0000_s2235" style="position:absolute;left:21771;top:3014;width:350;height:779;mso-position-horizontal-relative:page;mso-position-vertical-relative:text" coordsize="350,779" o:allowincell="f" path="m349,hhl,,,778r349,l349,xe" fillcolor="#5b9bd6" stroked="f">
              <v:path arrowok="t"/>
            </v:shape>
            <v:shape id="_x0000_s2236" style="position:absolute;left:20895;top:3437;width:262;height:1;mso-position-horizontal-relative:page;mso-position-vertical-relative:text" coordsize="262,1" o:allowincell="f" path="m,hhl261,e" filled="f" strokecolor="#d8d8d8" strokeweight=".1284mm">
              <v:path arrowok="t"/>
            </v:shape>
            <v:shape id="_x0000_s2237" style="position:absolute;left:21157;top:3058;width:350;height:734;mso-position-horizontal-relative:page;mso-position-vertical-relative:text" coordsize="350,734" o:allowincell="f" path="m349,hhl,,,733r349,l349,xe" fillcolor="#5b9bd6" stroked="f">
              <v:path arrowok="t"/>
            </v:shape>
            <v:shape id="_x0000_s2238" style="position:absolute;left:20284;top:3437;width:262;height:1;mso-position-horizontal-relative:page;mso-position-vertical-relative:text" coordsize="262,1" o:allowincell="f" path="m,hhl261,e" filled="f" strokecolor="#d8d8d8" strokeweight=".1284mm">
              <v:path arrowok="t"/>
            </v:shape>
            <v:shape id="_x0000_s2239" style="position:absolute;left:20545;top:3172;width:350;height:621;mso-position-horizontal-relative:page;mso-position-vertical-relative:text" coordsize="350,621" o:allowincell="f" path="m349,hhl,,,620r349,l349,xe" fillcolor="#5b9bd6" stroked="f">
              <v:path arrowok="t"/>
            </v:shape>
            <v:shape id="_x0000_s2240" style="position:absolute;left:19672;top:3437;width:262;height:1;mso-position-horizontal-relative:page;mso-position-vertical-relative:text" coordsize="262,1" o:allowincell="f" path="m,hhl261,e" filled="f" strokecolor="#d8d8d8" strokeweight=".1284mm">
              <v:path arrowok="t"/>
            </v:shape>
            <v:shape id="_x0000_s2241" style="position:absolute;left:19934;top:3258;width:350;height:534;mso-position-horizontal-relative:page;mso-position-vertical-relative:text" coordsize="350,534" o:allowincell="f" path="m349,hhl,,,533r349,l349,xe" fillcolor="#5b9bd6" stroked="f">
              <v:path arrowok="t"/>
            </v:shape>
            <v:shape id="_x0000_s2242" style="position:absolute;left:19060;top:3437;width:262;height:1;mso-position-horizontal-relative:page;mso-position-vertical-relative:text" coordsize="262,1" o:allowincell="f" path="m,hhl261,e" filled="f" strokecolor="#d8d8d8" strokeweight=".1284mm">
              <v:path arrowok="t"/>
            </v:shape>
            <v:shape id="_x0000_s2243" style="position:absolute;left:19322;top:3220;width:350;height:572;mso-position-horizontal-relative:page;mso-position-vertical-relative:text" coordsize="350,572" o:allowincell="f" path="m349,hhl,,,571r349,l349,xe" fillcolor="#5b9bd6" stroked="f">
              <v:path arrowok="t"/>
            </v:shape>
            <v:shape id="_x0000_s2244" style="position:absolute;left:18446;top:3437;width:265;height:1;mso-position-horizontal-relative:page;mso-position-vertical-relative:text" coordsize="265,1" o:allowincell="f" path="m,hhl264,e" filled="f" strokecolor="#d8d8d8" strokeweight=".1284mm">
              <v:path arrowok="t"/>
            </v:shape>
            <v:shape id="_x0000_s2245" style="position:absolute;left:18710;top:3206;width:350;height:586;mso-position-horizontal-relative:page;mso-position-vertical-relative:text" coordsize="350,586" o:allowincell="f" path="m349,hhl,,,585r349,l349,xe" fillcolor="#5b9bd6" stroked="f">
              <v:path arrowok="t"/>
            </v:shape>
            <v:shape id="_x0000_s2246" style="position:absolute;left:17837;top:3437;width:260;height:1;mso-position-horizontal-relative:page;mso-position-vertical-relative:text" coordsize="260,1" o:allowincell="f" path="m,hhl259,e" filled="f" strokecolor="#d8d8d8" strokeweight=".1284mm">
              <v:path arrowok="t"/>
            </v:shape>
            <v:shape id="_x0000_s2247" style="position:absolute;left:18096;top:3251;width:350;height:541;mso-position-horizontal-relative:page;mso-position-vertical-relative:text" coordsize="350,541" o:allowincell="f" path="m349,hhl,,,540r349,l349,xe" fillcolor="#5b9bd6" stroked="f">
              <v:path arrowok="t"/>
            </v:shape>
            <v:shape id="_x0000_s2248" style="position:absolute;left:17223;top:3437;width:265;height:1;mso-position-horizontal-relative:page;mso-position-vertical-relative:text" coordsize="265,1" o:allowincell="f" path="m,hhl264,e" filled="f" strokecolor="#d8d8d8" strokeweight=".1284mm">
              <v:path arrowok="t"/>
            </v:shape>
            <v:shape id="_x0000_s2249" style="position:absolute;left:17487;top:3365;width:350;height:428;mso-position-horizontal-relative:page;mso-position-vertical-relative:text" coordsize="350,428" o:allowincell="f" path="m349,hhl,,,427r349,l349,xe" fillcolor="#5b9bd6" stroked="f">
              <v:path arrowok="t"/>
            </v:shape>
            <v:shape id="_x0000_s2250" style="position:absolute;left:16611;top:3437;width:262;height:1;mso-position-horizontal-relative:page;mso-position-vertical-relative:text" coordsize="262,1" o:allowincell="f" path="m,hhl261,e" filled="f" strokecolor="#d8d8d8" strokeweight=".1284mm">
              <v:path arrowok="t"/>
            </v:shape>
            <v:shape id="_x0000_s2251" style="position:absolute;left:16873;top:3403;width:350;height:390;mso-position-horizontal-relative:page;mso-position-vertical-relative:text" coordsize="350,390" o:allowincell="f" path="m349,hhl,,,389r349,l349,xe" fillcolor="#5b9bd6" stroked="f">
              <v:path arrowok="t"/>
            </v:shape>
            <v:shape id="_x0000_s2252" style="position:absolute;left:15999;top:3437;width:262;height:1;mso-position-horizontal-relative:page;mso-position-vertical-relative:text" coordsize="262,1" o:allowincell="f" path="m,hhl261,e" filled="f" strokecolor="#d8d8d8" strokeweight=".1284mm">
              <v:path arrowok="t"/>
            </v:shape>
            <v:group id="_x0000_s2253" style="position:absolute;left:15649;top:3510;width:962;height:283" coordorigin="15649,3510" coordsize="962,283" o:allowincell="f">
              <v:shape id="_x0000_s2254" style="position:absolute;left:15649;top:3510;width:962;height:283;mso-position-horizontal-relative:page;mso-position-vertical-relative:text" coordsize="962,283" o:allowincell="f" path="m349,51hhl,51,,282r349,l349,51xe" fillcolor="#5b9bd6" stroked="f">
                <v:path arrowok="t"/>
              </v:shape>
              <v:shape id="_x0000_s2255" style="position:absolute;left:15649;top:3510;width:962;height:283;mso-position-horizontal-relative:page;mso-position-vertical-relative:text" coordsize="962,283" o:allowincell="f" path="m961,hhl611,r,282l961,282,961,xe" fillcolor="#5b9bd6" stroked="f">
                <v:path arrowok="t"/>
              </v:shape>
            </v:group>
            <v:shape id="_x0000_s2256" style="position:absolute;left:21771;top:1536;width:350;height:1478;mso-position-horizontal-relative:page;mso-position-vertical-relative:text" coordsize="350,1478" o:allowincell="f" path="m349,hhl,,,1477r349,l349,xe" fillcolor="#ed776b" stroked="f">
              <v:path arrowok="t"/>
            </v:shape>
            <v:group id="_x0000_s2257" style="position:absolute;left:20895;top:2015;width:262;height:710" coordorigin="20895,2015" coordsize="262,710" o:allowincell="f">
              <v:shape id="_x0000_s2258" style="position:absolute;left:20895;top:2015;width:262;height:710;mso-position-horizontal-relative:page;mso-position-vertical-relative:text" coordsize="262,710" o:allowincell="f" path="m,hhl261,e" filled="f" strokecolor="#d8d8d8" strokeweight=".1284mm">
                <v:path arrowok="t"/>
              </v:shape>
              <v:shape id="_x0000_s2259" style="position:absolute;left:20895;top:2015;width:262;height:710;mso-position-horizontal-relative:page;mso-position-vertical-relative:text" coordsize="262,710" o:allowincell="f" path="m,354hhl261,354e" filled="f" strokecolor="#d8d8d8" strokeweight=".1284mm">
                <v:path arrowok="t"/>
              </v:shape>
              <v:shape id="_x0000_s2260" style="position:absolute;left:20895;top:2015;width:262;height:710;mso-position-horizontal-relative:page;mso-position-vertical-relative:text" coordsize="262,710" o:allowincell="f" path="m,709hhl261,709e" filled="f" strokecolor="#d8d8d8" strokeweight=".1284mm">
                <v:path arrowok="t"/>
              </v:shape>
            </v:group>
            <v:shape id="_x0000_s2261" style="position:absolute;left:21157;top:1681;width:350;height:1378;mso-position-horizontal-relative:page;mso-position-vertical-relative:text" coordsize="350,1378" o:allowincell="f" path="m349,hhl,,,1377r349,l349,xe" fillcolor="#ed776b" stroked="f">
              <v:path arrowok="t"/>
            </v:shape>
            <v:group id="_x0000_s2262" style="position:absolute;left:20284;top:2015;width:262;height:1068" coordorigin="20284,2015" coordsize="262,1068" o:allowincell="f">
              <v:shape id="_x0000_s2263" style="position:absolute;left:20284;top:2015;width:262;height:1068;mso-position-horizontal-relative:page;mso-position-vertical-relative:text" coordsize="262,1068" o:allowincell="f" path="m,hhl261,e" filled="f" strokecolor="#d8d8d8" strokeweight=".1284mm">
                <v:path arrowok="t"/>
              </v:shape>
              <v:shape id="_x0000_s2264" style="position:absolute;left:20284;top:2015;width:262;height:1068;mso-position-horizontal-relative:page;mso-position-vertical-relative:text" coordsize="262,1068" o:allowincell="f" path="m,354hhl261,354e" filled="f" strokecolor="#d8d8d8" strokeweight=".1284mm">
                <v:path arrowok="t"/>
              </v:shape>
              <v:shape id="_x0000_s2265" style="position:absolute;left:20284;top:2015;width:262;height:1068;mso-position-horizontal-relative:page;mso-position-vertical-relative:text" coordsize="262,1068" o:allowincell="f" path="m,709hhl261,709e" filled="f" strokecolor="#d8d8d8" strokeweight=".1284mm">
                <v:path arrowok="t"/>
              </v:shape>
              <v:shape id="_x0000_s2266" style="position:absolute;left:20284;top:2015;width:262;height:1068;mso-position-horizontal-relative:page;mso-position-vertical-relative:text" coordsize="262,1068" o:allowincell="f" path="m,1067hhl261,1067e" filled="f" strokecolor="#d8d8d8" strokeweight=".1284mm">
                <v:path arrowok="t"/>
              </v:shape>
            </v:group>
            <v:shape id="_x0000_s2267" style="position:absolute;left:20545;top:1922;width:350;height:1251;mso-position-horizontal-relative:page;mso-position-vertical-relative:text" coordsize="350,1251" o:allowincell="f" path="m349,hhl,,,1250r349,l349,xe" fillcolor="#ed776b" stroked="f">
              <v:path arrowok="t"/>
            </v:shape>
            <v:group id="_x0000_s2268" style="position:absolute;left:19672;top:2015;width:262;height:1068" coordorigin="19672,2015" coordsize="262,1068" o:allowincell="f">
              <v:shape id="_x0000_s2269" style="position:absolute;left:19672;top:2015;width:262;height:1068;mso-position-horizontal-relative:page;mso-position-vertical-relative:text" coordsize="262,1068" o:allowincell="f" path="m,hhl261,e" filled="f" strokecolor="#d8d8d8" strokeweight=".1284mm">
                <v:path arrowok="t"/>
              </v:shape>
              <v:shape id="_x0000_s2270" style="position:absolute;left:19672;top:2015;width:262;height:1068;mso-position-horizontal-relative:page;mso-position-vertical-relative:text" coordsize="262,1068" o:allowincell="f" path="m,354hhl261,354e" filled="f" strokecolor="#d8d8d8" strokeweight=".1284mm">
                <v:path arrowok="t"/>
              </v:shape>
              <v:shape id="_x0000_s2271" style="position:absolute;left:19672;top:2015;width:262;height:1068;mso-position-horizontal-relative:page;mso-position-vertical-relative:text" coordsize="262,1068" o:allowincell="f" path="m,709hhl261,709e" filled="f" strokecolor="#d8d8d8" strokeweight=".1284mm">
                <v:path arrowok="t"/>
              </v:shape>
              <v:shape id="_x0000_s2272" style="position:absolute;left:19672;top:2015;width:262;height:1068;mso-position-horizontal-relative:page;mso-position-vertical-relative:text" coordsize="262,1068" o:allowincell="f" path="m,1067hhl261,1067e" filled="f" strokecolor="#d8d8d8" strokeweight=".1284mm">
                <v:path arrowok="t"/>
              </v:shape>
            </v:group>
            <v:shape id="_x0000_s2273" style="position:absolute;left:19934;top:2056;width:350;height:1202;mso-position-horizontal-relative:page;mso-position-vertical-relative:text" coordsize="350,1202" o:allowincell="f" path="m349,hhl,,,1201r349,l349,xe" fillcolor="#ed776b" stroked="f">
              <v:path arrowok="t"/>
            </v:shape>
            <v:group id="_x0000_s2274" style="position:absolute;left:19060;top:2015;width:262;height:1068" coordorigin="19060,2015" coordsize="262,1068" o:allowincell="f">
              <v:shape id="_x0000_s2275" style="position:absolute;left:19060;top:2015;width:262;height:1068;mso-position-horizontal-relative:page;mso-position-vertical-relative:text" coordsize="262,1068" o:allowincell="f" path="m,hhl261,e" filled="f" strokecolor="#d8d8d8" strokeweight=".1284mm">
                <v:path arrowok="t"/>
              </v:shape>
              <v:shape id="_x0000_s2276" style="position:absolute;left:19060;top:2015;width:262;height:1068;mso-position-horizontal-relative:page;mso-position-vertical-relative:text" coordsize="262,1068" o:allowincell="f" path="m,354hhl261,354e" filled="f" strokecolor="#d8d8d8" strokeweight=".1284mm">
                <v:path arrowok="t"/>
              </v:shape>
              <v:shape id="_x0000_s2277" style="position:absolute;left:19060;top:2015;width:262;height:1068;mso-position-horizontal-relative:page;mso-position-vertical-relative:text" coordsize="262,1068" o:allowincell="f" path="m,709hhl261,709e" filled="f" strokecolor="#d8d8d8" strokeweight=".1284mm">
                <v:path arrowok="t"/>
              </v:shape>
              <v:shape id="_x0000_s2278" style="position:absolute;left:19060;top:2015;width:262;height:1068;mso-position-horizontal-relative:page;mso-position-vertical-relative:text" coordsize="262,1068" o:allowincell="f" path="m,1067hhl261,1067e" filled="f" strokecolor="#d8d8d8" strokeweight=".1284mm">
                <v:path arrowok="t"/>
              </v:shape>
            </v:group>
            <v:shape id="_x0000_s2279" style="position:absolute;left:19322;top:1998;width:350;height:1223;mso-position-horizontal-relative:page;mso-position-vertical-relative:text" coordsize="350,1223" o:allowincell="f" path="m349,hhl,,,1222r349,l349,xe" fillcolor="#ed776b" stroked="f">
              <v:path arrowok="t"/>
            </v:shape>
            <v:group id="_x0000_s2280" style="position:absolute;left:18446;top:2015;width:265;height:1068" coordorigin="18446,2015" coordsize="265,1068" o:allowincell="f">
              <v:shape id="_x0000_s2281" style="position:absolute;left:18446;top:2015;width:265;height:1068;mso-position-horizontal-relative:page;mso-position-vertical-relative:text" coordsize="265,1068" o:allowincell="f" path="m,hhl264,e" filled="f" strokecolor="#d8d8d8" strokeweight=".1284mm">
                <v:path arrowok="t"/>
              </v:shape>
              <v:shape id="_x0000_s2282" style="position:absolute;left:18446;top:2015;width:265;height:1068;mso-position-horizontal-relative:page;mso-position-vertical-relative:text" coordsize="265,1068" o:allowincell="f" path="m,354hhl264,354e" filled="f" strokecolor="#d8d8d8" strokeweight=".1284mm">
                <v:path arrowok="t"/>
              </v:shape>
              <v:shape id="_x0000_s2283" style="position:absolute;left:18446;top:2015;width:265;height:1068;mso-position-horizontal-relative:page;mso-position-vertical-relative:text" coordsize="265,1068" o:allowincell="f" path="m,709hhl264,709e" filled="f" strokecolor="#d8d8d8" strokeweight=".1284mm">
                <v:path arrowok="t"/>
              </v:shape>
              <v:shape id="_x0000_s2284" style="position:absolute;left:18446;top:2015;width:265;height:1068;mso-position-horizontal-relative:page;mso-position-vertical-relative:text" coordsize="265,1068" o:allowincell="f" path="m,1067hhl264,1067e" filled="f" strokecolor="#d8d8d8" strokeweight=".1284mm">
                <v:path arrowok="t"/>
              </v:shape>
            </v:group>
            <v:shape id="_x0000_s2285" style="position:absolute;left:18710;top:1946;width:350;height:1261;mso-position-horizontal-relative:page;mso-position-vertical-relative:text" coordsize="350,1261" o:allowincell="f" path="m349,hhl,,,1260r349,l349,xe" fillcolor="#ed776b" stroked="f">
              <v:path arrowok="t"/>
            </v:shape>
            <v:group id="_x0000_s2286" style="position:absolute;left:17223;top:2368;width:874;height:4" coordorigin="17223,2368" coordsize="874,4" o:allowincell="f">
              <v:shape id="_x0000_s2287" style="position:absolute;left:17223;top:2368;width:874;height:4;mso-position-horizontal-relative:page;mso-position-vertical-relative:text" coordsize="874,4" o:allowincell="f" path="m,3hhl873,3e" filled="f" strokecolor="#d8d8d8" strokeweight=".06386mm">
                <v:path arrowok="t"/>
              </v:shape>
              <v:shape id="_x0000_s2288" style="position:absolute;left:17223;top:2368;width:874;height:4;mso-position-horizontal-relative:page;mso-position-vertical-relative:text" coordsize="874,4" o:allowincell="f" path="m,hhl264,e" filled="f" strokecolor="#d8d8d8" strokeweight=".06386mm">
                <v:path arrowok="t"/>
              </v:shape>
              <v:shape id="_x0000_s2289" style="position:absolute;left:17223;top:2368;width:874;height:4;mso-position-horizontal-relative:page;mso-position-vertical-relative:text" coordsize="874,4" o:allowincell="f" path="m614,hhl873,e" filled="f" strokecolor="#d8d8d8" strokeweight=".06386mm">
                <v:path arrowok="t"/>
              </v:shape>
            </v:group>
            <v:group id="_x0000_s2290" style="position:absolute;left:17837;top:2724;width:260;height:359" coordorigin="17837,2724" coordsize="260,359" o:allowincell="f">
              <v:shape id="_x0000_s2291" style="position:absolute;left:17837;top:2724;width:260;height:359;mso-position-horizontal-relative:page;mso-position-vertical-relative:text" coordsize="260,359" o:allowincell="f" path="m,hhl259,e" filled="f" strokecolor="#d8d8d8" strokeweight=".1284mm">
                <v:path arrowok="t"/>
              </v:shape>
              <v:shape id="_x0000_s2292" style="position:absolute;left:17837;top:2724;width:260;height:359;mso-position-horizontal-relative:page;mso-position-vertical-relative:text" coordsize="260,359" o:allowincell="f" path="m,358hhl259,358e" filled="f" strokecolor="#d8d8d8" strokeweight=".1284mm">
                <v:path arrowok="t"/>
              </v:shape>
            </v:group>
            <v:shape id="_x0000_s2293" style="position:absolute;left:18096;top:2115;width:350;height:1137;mso-position-horizontal-relative:page;mso-position-vertical-relative:text" coordsize="350,1137" o:allowincell="f" path="m349,hhl,,,1136r349,l349,xe" fillcolor="#ed776b" stroked="f">
              <v:path arrowok="t"/>
            </v:shape>
            <v:group id="_x0000_s2294" style="position:absolute;left:17223;top:2724;width:265;height:359" coordorigin="17223,2724" coordsize="265,359" o:allowincell="f">
              <v:shape id="_x0000_s2295" style="position:absolute;left:17223;top:2724;width:265;height:359;mso-position-horizontal-relative:page;mso-position-vertical-relative:text" coordsize="265,359" o:allowincell="f" path="m,hhl264,e" filled="f" strokecolor="#d8d8d8" strokeweight=".1284mm">
                <v:path arrowok="t"/>
              </v:shape>
              <v:shape id="_x0000_s2296" style="position:absolute;left:17223;top:2724;width:265;height:359;mso-position-horizontal-relative:page;mso-position-vertical-relative:text" coordsize="265,359" o:allowincell="f" path="m,358hhl264,358e" filled="f" strokecolor="#d8d8d8" strokeweight=".1284mm">
                <v:path arrowok="t"/>
              </v:shape>
            </v:group>
            <v:shape id="_x0000_s2297" style="position:absolute;left:17487;top:2370;width:350;height:996;mso-position-horizontal-relative:page;mso-position-vertical-relative:text" coordsize="350,996" o:allowincell="f" path="m349,hhl,,,995r349,l349,xe" fillcolor="#ed776b" stroked="f">
              <v:path arrowok="t"/>
            </v:shape>
            <v:group id="_x0000_s2298" style="position:absolute;left:16611;top:2724;width:262;height:359" coordorigin="16611,2724" coordsize="262,359" o:allowincell="f">
              <v:shape id="_x0000_s2299" style="position:absolute;left:16611;top:2724;width:262;height:359;mso-position-horizontal-relative:page;mso-position-vertical-relative:text" coordsize="262,359" o:allowincell="f" path="m,hhl261,e" filled="f" strokecolor="#d8d8d8" strokeweight=".1284mm">
                <v:path arrowok="t"/>
              </v:shape>
              <v:shape id="_x0000_s2300" style="position:absolute;left:16611;top:2724;width:262;height:359;mso-position-horizontal-relative:page;mso-position-vertical-relative:text" coordsize="262,359" o:allowincell="f" path="m,358hhl261,358e" filled="f" strokecolor="#d8d8d8" strokeweight=".1284mm">
                <v:path arrowok="t"/>
              </v:shape>
            </v:group>
            <v:shape id="_x0000_s2301" style="position:absolute;left:16873;top:2538;width:350;height:865;mso-position-horizontal-relative:page;mso-position-vertical-relative:text" coordsize="350,865" o:allowincell="f" path="m349,hhl,,,864r349,l349,xe" fillcolor="#ed776b" stroked="f">
              <v:path arrowok="t"/>
            </v:shape>
            <v:group id="_x0000_s2302" style="position:absolute;left:15999;top:2724;width:262;height:359" coordorigin="15999,2724" coordsize="262,359" o:allowincell="f">
              <v:shape id="_x0000_s2303" style="position:absolute;left:15999;top:2724;width:262;height:359;mso-position-horizontal-relative:page;mso-position-vertical-relative:text" coordsize="262,359" o:allowincell="f" path="m,hhl261,e" filled="f" strokecolor="#d8d8d8" strokeweight=".1284mm">
                <v:path arrowok="t"/>
              </v:shape>
              <v:shape id="_x0000_s2304" style="position:absolute;left:15999;top:2724;width:262;height:359;mso-position-horizontal-relative:page;mso-position-vertical-relative:text" coordsize="262,359" o:allowincell="f" path="m,358hhl261,358e" filled="f" strokecolor="#d8d8d8" strokeweight=".1284mm">
                <v:path arrowok="t"/>
              </v:shape>
            </v:group>
            <v:shape id="_x0000_s2305" style="position:absolute;left:16261;top:2776;width:350;height:734;mso-position-horizontal-relative:page;mso-position-vertical-relative:text" coordsize="350,734" o:allowincell="f" path="m349,hhl,,,733r349,l349,xe" fillcolor="#ed776b" stroked="f">
              <v:path arrowok="t"/>
            </v:shape>
            <v:group id="_x0000_s2306" style="position:absolute;left:15388;top:3082;width:262;height:355" coordorigin="15388,3082" coordsize="262,355" o:allowincell="f">
              <v:shape id="_x0000_s2307" style="position:absolute;left:15388;top:3082;width:262;height:355;mso-position-horizontal-relative:page;mso-position-vertical-relative:text" coordsize="262,355" o:allowincell="f" path="m,hhl261,e" filled="f" strokecolor="#d8d8d8" strokeweight=".1284mm">
                <v:path arrowok="t"/>
              </v:shape>
              <v:shape id="_x0000_s2308" style="position:absolute;left:15388;top:3082;width:262;height:355;mso-position-horizontal-relative:page;mso-position-vertical-relative:text" coordsize="262,355" o:allowincell="f" path="m,354hhl261,354e" filled="f" strokecolor="#d8d8d8" strokeweight=".1284mm">
                <v:path arrowok="t"/>
              </v:shape>
            </v:group>
            <v:shape id="_x0000_s2309" style="position:absolute;left:15649;top:2900;width:350;height:662;mso-position-horizontal-relative:page;mso-position-vertical-relative:text" coordsize="350,662" o:allowincell="f" path="m349,hhl,,,661r349,l349,xe" fillcolor="#ed776b" stroked="f">
              <v:path arrowok="t"/>
            </v:shape>
            <v:group id="_x0000_s2310" style="position:absolute;left:14776;top:3082;width:262;height:355" coordorigin="14776,3082" coordsize="262,355" o:allowincell="f">
              <v:shape id="_x0000_s2311" style="position:absolute;left:14776;top:3082;width:262;height:355;mso-position-horizontal-relative:page;mso-position-vertical-relative:text" coordsize="262,355" o:allowincell="f" path="m,hhl261,e" filled="f" strokecolor="#d8d8d8" strokeweight=".1284mm">
                <v:path arrowok="t"/>
              </v:shape>
              <v:shape id="_x0000_s2312" style="position:absolute;left:14776;top:3082;width:262;height:355;mso-position-horizontal-relative:page;mso-position-vertical-relative:text" coordsize="262,355" o:allowincell="f" path="m,354hhl261,354e" filled="f" strokecolor="#d8d8d8" strokeweight=".1284mm">
                <v:path arrowok="t"/>
              </v:shape>
            </v:group>
            <v:shape id="_x0000_s2313" style="position:absolute;left:15038;top:3537;width:350;height:255;mso-position-horizontal-relative:page;mso-position-vertical-relative:text" coordsize="350,255" o:allowincell="f" path="m349,hhl,,,254r349,l349,xe" fillcolor="#5b9bd6" stroked="f">
              <v:path arrowok="t"/>
            </v:shape>
            <v:shape id="_x0000_s2314" style="position:absolute;left:15038;top:2886;width:350;height:651;mso-position-horizontal-relative:page;mso-position-vertical-relative:text" coordsize="350,651" o:allowincell="f" path="m349,hhl,,,650r349,l349,xe" fillcolor="#ed776b" stroked="f">
              <v:path arrowok="t"/>
            </v:shape>
            <v:group id="_x0000_s2315" style="position:absolute;left:14162;top:3082;width:265;height:355" coordorigin="14162,3082" coordsize="265,355" o:allowincell="f">
              <v:shape id="_x0000_s2316" style="position:absolute;left:14162;top:3082;width:265;height:355;mso-position-horizontal-relative:page;mso-position-vertical-relative:text" coordsize="265,355" o:allowincell="f" path="m,hhl264,e" filled="f" strokecolor="#d8d8d8" strokeweight=".1284mm">
                <v:path arrowok="t"/>
              </v:shape>
              <v:shape id="_x0000_s2317" style="position:absolute;left:14162;top:3082;width:265;height:355;mso-position-horizontal-relative:page;mso-position-vertical-relative:text" coordsize="265,355" o:allowincell="f" path="m,354hhl264,354e" filled="f" strokecolor="#d8d8d8" strokeweight=".1284mm">
                <v:path arrowok="t"/>
              </v:shape>
            </v:group>
            <v:shape id="_x0000_s2318" style="position:absolute;left:14426;top:3603;width:350;height:190;mso-position-horizontal-relative:page;mso-position-vertical-relative:text" coordsize="350,190" o:allowincell="f" path="m349,hhl,,,189r349,l349,xe" fillcolor="#5b9bd6" stroked="f">
              <v:path arrowok="t"/>
            </v:shape>
            <v:shape id="_x0000_s2319" style="position:absolute;left:14426;top:3065;width:350;height:538;mso-position-horizontal-relative:page;mso-position-vertical-relative:text" coordsize="350,538" o:allowincell="f" path="m349,hhl,,,537r349,l349,xe" fillcolor="#ed776b" stroked="f">
              <v:path arrowok="t"/>
            </v:shape>
            <v:shape id="_x0000_s2320" style="position:absolute;left:13682;top:3437;width:131;height:1;mso-position-horizontal-relative:page;mso-position-vertical-relative:text" coordsize="131,1" o:allowincell="f" path="m,hhl130,e" filled="f" strokecolor="#d8d8d8" strokeweight=".1284mm">
              <v:path arrowok="t"/>
            </v:shape>
            <v:shape id="_x0000_s2321" style="position:absolute;left:13812;top:3630;width:350;height:162;mso-position-horizontal-relative:page;mso-position-vertical-relative:text" coordsize="350,162" o:allowincell="f" path="m349,hhl,,,162r349,l349,xe" fillcolor="#5b9bd6" stroked="f">
              <v:path arrowok="t"/>
            </v:shape>
            <v:shape id="_x0000_s2322" style="position:absolute;left:13812;top:3224;width:350;height:407;mso-position-horizontal-relative:page;mso-position-vertical-relative:text" coordsize="350,407" o:allowincell="f" path="m349,hhl,,,406r349,l349,xe" fillcolor="#ed776b" stroked="f">
              <v:path arrowok="t"/>
            </v:shape>
            <v:shape id="_x0000_s2323" style="position:absolute;left:21771;top:858;width:350;height:679;mso-position-horizontal-relative:page;mso-position-vertical-relative:text" coordsize="350,679" o:allowincell="f" path="m349,hhl,,,678r349,l349,xe" fillcolor="#a5a5a5" stroked="f">
              <v:path arrowok="t"/>
            </v:shape>
            <v:shape id="_x0000_s2324" style="position:absolute;left:13682;top:1305;width:7476;height:1;mso-position-horizontal-relative:page;mso-position-vertical-relative:text" coordsize="7476,1" o:allowincell="f" path="m,hhl7475,e" filled="f" strokecolor="#d8d8d8" strokeweight=".1284mm">
              <v:path arrowok="t"/>
            </v:shape>
            <v:shape id="_x0000_s2325" style="position:absolute;left:21157;top:1078;width:350;height:603;mso-position-horizontal-relative:page;mso-position-vertical-relative:text" coordsize="350,603" o:allowincell="f" path="m349,hhl,,,602r349,l349,xe" fillcolor="#a5a5a5" stroked="f">
              <v:path arrowok="t"/>
            </v:shape>
            <v:shape id="_x0000_s2326" style="position:absolute;left:20284;top:1660;width:262;height:1;mso-position-horizontal-relative:page;mso-position-vertical-relative:text" coordsize="262,1" o:allowincell="f" path="m,hhl261,e" filled="f" strokecolor="#d8d8d8" strokeweight=".1284mm">
              <v:path arrowok="t"/>
            </v:shape>
            <v:shape id="_x0000_s2327" style="position:absolute;left:20545;top:1367;width:350;height:555;mso-position-horizontal-relative:page;mso-position-vertical-relative:text" coordsize="350,555" o:allowincell="f" path="m349,hhl,,,554r349,l349,xe" fillcolor="#a5a5a5" stroked="f">
              <v:path arrowok="t"/>
            </v:shape>
            <v:shape id="_x0000_s2328" style="position:absolute;left:19672;top:1660;width:262;height:1;mso-position-horizontal-relative:page;mso-position-vertical-relative:text" coordsize="262,1" o:allowincell="f" path="m,hhl261,e" filled="f" strokecolor="#d8d8d8" strokeweight=".1284mm">
              <v:path arrowok="t"/>
            </v:shape>
            <v:shape id="_x0000_s2329" style="position:absolute;left:19934;top:1526;width:350;height:531;mso-position-horizontal-relative:page;mso-position-vertical-relative:text" coordsize="350,531" o:allowincell="f" path="m349,hhl,,,530r349,l349,xe" fillcolor="#a5a5a5" stroked="f">
              <v:path arrowok="t"/>
            </v:shape>
            <v:shape id="_x0000_s2330" style="position:absolute;left:19060;top:1660;width:262;height:1;mso-position-horizontal-relative:page;mso-position-vertical-relative:text" coordsize="262,1" o:allowincell="f" path="m,hhl261,e" filled="f" strokecolor="#d8d8d8" strokeweight=".1284mm">
              <v:path arrowok="t"/>
            </v:shape>
            <v:shape id="_x0000_s2331" style="position:absolute;left:19322;top:1450;width:350;height:548;mso-position-horizontal-relative:page;mso-position-vertical-relative:text" coordsize="350,548" o:allowincell="f" path="m349,hhl,,,547r349,l349,xe" fillcolor="#a5a5a5" stroked="f">
              <v:path arrowok="t"/>
            </v:shape>
            <v:shape id="_x0000_s2332" style="position:absolute;left:18446;top:1660;width:265;height:1;mso-position-horizontal-relative:page;mso-position-vertical-relative:text" coordsize="265,1" o:allowincell="f" path="m,hhl264,e" filled="f" strokecolor="#d8d8d8" strokeweight=".1284mm">
              <v:path arrowok="t"/>
            </v:shape>
            <v:shape id="_x0000_s2333" style="position:absolute;left:18710;top:1319;width:350;height:627;mso-position-horizontal-relative:page;mso-position-vertical-relative:text" coordsize="350,627" o:allowincell="f" path="m349,hhl,,,626r349,l349,xe" fillcolor="#a5a5a5" stroked="f">
              <v:path arrowok="t"/>
            </v:shape>
            <v:group id="_x0000_s2334" style="position:absolute;left:13682;top:1660;width:4415;height:355" coordorigin="13682,1660" coordsize="4415,355" o:allowincell="f">
              <v:shape id="_x0000_s2335" style="position:absolute;left:13682;top:1660;width:4415;height:355;mso-position-horizontal-relative:page;mso-position-vertical-relative:text" coordsize="4415,355" o:allowincell="f" path="m,hhl4414,e" filled="f" strokecolor="#d8d8d8" strokeweight=".1284mm">
                <v:path arrowok="t"/>
              </v:shape>
              <v:shape id="_x0000_s2336" style="position:absolute;left:13682;top:1660;width:4415;height:355;mso-position-horizontal-relative:page;mso-position-vertical-relative:text" coordsize="4415,355" o:allowincell="f" path="m4155,354hhl4414,354e" filled="f" strokecolor="#d8d8d8" strokeweight=".1284mm">
                <v:path arrowok="t"/>
              </v:shape>
            </v:group>
            <v:shape id="_x0000_s2337" style="position:absolute;left:18096;top:1591;width:350;height:524;mso-position-horizontal-relative:page;mso-position-vertical-relative:text" coordsize="350,524" o:allowincell="f" path="m349,hhl,,,523r349,l349,xe" fillcolor="#a5a5a5" stroked="f">
              <v:path arrowok="t"/>
            </v:shape>
            <v:shape id="_x0000_s2338" style="position:absolute;left:17223;top:2015;width:265;height:1;mso-position-horizontal-relative:page;mso-position-vertical-relative:text" coordsize="265,1" o:allowincell="f" path="m,hhl264,e" filled="f" strokecolor="#d8d8d8" strokeweight=".1284mm">
              <v:path arrowok="t"/>
            </v:shape>
            <v:shape id="_x0000_s2339" style="position:absolute;left:17487;top:1798;width:350;height:572;mso-position-horizontal-relative:page;mso-position-vertical-relative:text" coordsize="350,572" o:allowincell="f" path="m349,hhl,,,571r349,l349,xe" fillcolor="#a5a5a5" stroked="f">
              <v:path arrowok="t"/>
            </v:shape>
            <v:shape id="_x0000_s2340" style="position:absolute;left:13682;top:2015;width:3192;height:1;mso-position-horizontal-relative:page;mso-position-vertical-relative:text" coordsize="3192,1" o:allowincell="f" path="m,hhl3191,e" filled="f" strokecolor="#d8d8d8" strokeweight=".1284mm">
              <v:path arrowok="t"/>
            </v:shape>
            <v:group id="_x0000_s2341" style="position:absolute;left:16611;top:2368;width:262;height:4" coordorigin="16611,2368" coordsize="262,4" o:allowincell="f">
              <v:shape id="_x0000_s2342" style="position:absolute;left:16611;top:2368;width:262;height:4;mso-position-horizontal-relative:page;mso-position-vertical-relative:text" coordsize="262,4" o:allowincell="f" path="m,3hhl261,3e" filled="f" strokecolor="#d8d8d8" strokeweight=".06386mm">
                <v:path arrowok="t"/>
              </v:shape>
              <v:shape id="_x0000_s2343" style="position:absolute;left:16611;top:2368;width:262;height:4;mso-position-horizontal-relative:page;mso-position-vertical-relative:text" coordsize="262,4" o:allowincell="f" path="m,hhl261,e" filled="f" strokecolor="#d8d8d8" strokeweight=".06386mm">
                <v:path arrowok="t"/>
              </v:shape>
            </v:group>
            <v:shape id="_x0000_s2344" style="position:absolute;left:16873;top:1980;width:350;height:558;mso-position-horizontal-relative:page;mso-position-vertical-relative:text" coordsize="350,558" o:allowincell="f" path="m349,hhl,,,557r349,l349,xe" fillcolor="#a5a5a5" stroked="f">
              <v:path arrowok="t"/>
            </v:shape>
            <v:group id="_x0000_s2345" style="position:absolute;left:13682;top:2368;width:2580;height:4" coordorigin="13682,2368" coordsize="2580,4" o:allowincell="f">
              <v:shape id="_x0000_s2346" style="position:absolute;left:13682;top:2368;width:2580;height:4;mso-position-horizontal-relative:page;mso-position-vertical-relative:text" coordsize="2580,4" o:allowincell="f" path="m,3hhl2579,3e" filled="f" strokecolor="#d8d8d8" strokeweight=".06386mm">
                <v:path arrowok="t"/>
              </v:shape>
              <v:shape id="_x0000_s2347" style="position:absolute;left:13682;top:2368;width:2580;height:4;mso-position-horizontal-relative:page;mso-position-vertical-relative:text" coordsize="2580,4" o:allowincell="f" path="m,hhl2579,e" filled="f" strokecolor="#d8d8d8" strokeweight=".06386mm">
                <v:path arrowok="t"/>
              </v:shape>
            </v:group>
            <v:shape id="_x0000_s2348" style="position:absolute;left:16261;top:2318;width:350;height:459;mso-position-horizontal-relative:page;mso-position-vertical-relative:text" coordsize="350,459" o:allowincell="f" path="m349,hhl,,,458r349,l349,xe" fillcolor="#a5a5a5" stroked="f">
              <v:path arrowok="t"/>
            </v:shape>
            <v:shape id="_x0000_s2349" style="position:absolute;left:15388;top:2724;width:262;height:1;mso-position-horizontal-relative:page;mso-position-vertical-relative:text" coordsize="262,1" o:allowincell="f" path="m,hhl261,e" filled="f" strokecolor="#d8d8d8" strokeweight=".1284mm">
              <v:path arrowok="t"/>
            </v:shape>
            <v:shape id="_x0000_s2350" style="position:absolute;left:15649;top:2483;width:350;height:417;mso-position-horizontal-relative:page;mso-position-vertical-relative:text" coordsize="350,417" o:allowincell="f" path="m349,hhl,,,416r349,l349,xe" fillcolor="#a5a5a5" stroked="f">
              <v:path arrowok="t"/>
            </v:shape>
            <v:shape id="_x0000_s2351" style="position:absolute;left:13682;top:2724;width:1357;height:1;mso-position-horizontal-relative:page;mso-position-vertical-relative:text" coordsize="1357,1" o:allowincell="f" path="m,hhl1356,e" filled="f" strokecolor="#d8d8d8" strokeweight=".1284mm">
              <v:path arrowok="t"/>
            </v:shape>
            <v:group id="_x0000_s2352" style="position:absolute;left:14426;top:2500;width:962;height:565" coordorigin="14426,2500" coordsize="962,565" o:allowincell="f">
              <v:shape id="_x0000_s2353" style="position:absolute;left:14426;top:2500;width:962;height:565;mso-position-horizontal-relative:page;mso-position-vertical-relative:text" coordsize="962,565" o:allowincell="f" path="m349,306hhl,306,,564r349,l349,306xe" fillcolor="#a5a5a5" stroked="f">
                <v:path arrowok="t"/>
              </v:shape>
              <v:shape id="_x0000_s2354" style="position:absolute;left:14426;top:2500;width:962;height:565;mso-position-horizontal-relative:page;mso-position-vertical-relative:text" coordsize="962,565" o:allowincell="f" path="m961,hhl611,r,385l961,385,961,xe" fillcolor="#a5a5a5" stroked="f">
                <v:path arrowok="t"/>
              </v:shape>
            </v:group>
            <v:shape id="_x0000_s2355" style="position:absolute;left:13682;top:3082;width:131;height:1;mso-position-horizontal-relative:page;mso-position-vertical-relative:text" coordsize="131,1" o:allowincell="f" path="m,hhl130,e" filled="f" strokecolor="#d8d8d8" strokeweight=".1284mm">
              <v:path arrowok="t"/>
            </v:shape>
            <v:shape id="_x0000_s2356" style="position:absolute;left:13812;top:3014;width:350;height:211;mso-position-horizontal-relative:page;mso-position-vertical-relative:text" coordsize="350,211" o:allowincell="f" path="m349,hhl,,,210r349,l349,xe" fillcolor="#a5a5a5" stroked="f">
              <v:path arrowok="t"/>
            </v:shape>
            <v:shape id="_x0000_s2357" style="position:absolute;left:13682;top:3792;width:8570;height:1;mso-position-horizontal-relative:page;mso-position-vertical-relative:text" coordsize="8570,1" o:allowincell="f" path="m,hhl8569,e" filled="f" strokecolor="#d8d8d8" strokeweight=".1284mm">
              <v:path arrowok="t"/>
            </v:shape>
            <v:shape id="_x0000_s2358" type="#_x0000_t202" style="position:absolute;left:12777;top:239;width:10179;height:4386;mso-position-horizontal-relative:page;mso-position-vertical-relative:text" o:allowincell="f" filled="f" strokecolor="#9d9fa2" strokeweight=".15pt">
              <v:textbox inset="0,0,0,0">
                <w:txbxContent>
                  <w:p w14:paraId="3A2B6D4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"/>
                      <w:rPr>
                        <w:rFonts w:ascii="Roboto" w:hAnsi="Roboto" w:cs="Roboto"/>
                        <w:sz w:val="23"/>
                        <w:szCs w:val="23"/>
                      </w:rPr>
                    </w:pPr>
                  </w:p>
                  <w:p w14:paraId="2F0BFE4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513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45</w:t>
                    </w:r>
                  </w:p>
                  <w:p w14:paraId="7A26E08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7"/>
                      <w:rPr>
                        <w:sz w:val="15"/>
                        <w:szCs w:val="15"/>
                      </w:rPr>
                    </w:pPr>
                  </w:p>
                  <w:p w14:paraId="40817D9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510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40</w:t>
                    </w:r>
                  </w:p>
                  <w:p w14:paraId="42BC6AD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7"/>
                      <w:rPr>
                        <w:sz w:val="15"/>
                        <w:szCs w:val="15"/>
                      </w:rPr>
                    </w:pPr>
                  </w:p>
                  <w:p w14:paraId="515C8C0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516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35</w:t>
                    </w:r>
                  </w:p>
                  <w:p w14:paraId="6674F06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7"/>
                      <w:rPr>
                        <w:sz w:val="15"/>
                        <w:szCs w:val="15"/>
                      </w:rPr>
                    </w:pPr>
                  </w:p>
                  <w:p w14:paraId="2F36EBD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512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30</w:t>
                    </w:r>
                  </w:p>
                  <w:p w14:paraId="69037EA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6"/>
                      <w:rPr>
                        <w:sz w:val="15"/>
                        <w:szCs w:val="15"/>
                      </w:rPr>
                    </w:pPr>
                  </w:p>
                  <w:p w14:paraId="461FF40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518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25</w:t>
                    </w:r>
                  </w:p>
                  <w:p w14:paraId="52E0FB4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6"/>
                      <w:rPr>
                        <w:sz w:val="15"/>
                        <w:szCs w:val="15"/>
                      </w:rPr>
                    </w:pPr>
                  </w:p>
                  <w:p w14:paraId="1C145A4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514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20</w:t>
                    </w:r>
                  </w:p>
                  <w:p w14:paraId="53D882A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6"/>
                      <w:rPr>
                        <w:sz w:val="15"/>
                        <w:szCs w:val="15"/>
                      </w:rPr>
                    </w:pPr>
                  </w:p>
                  <w:p w14:paraId="34191C3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525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15</w:t>
                    </w:r>
                  </w:p>
                  <w:p w14:paraId="425CDBE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7"/>
                      <w:rPr>
                        <w:sz w:val="15"/>
                        <w:szCs w:val="15"/>
                      </w:rPr>
                    </w:pPr>
                  </w:p>
                  <w:p w14:paraId="7F6DDA6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520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10</w:t>
                    </w:r>
                  </w:p>
                  <w:p w14:paraId="346184C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7"/>
                      <w:rPr>
                        <w:sz w:val="15"/>
                        <w:szCs w:val="15"/>
                      </w:rPr>
                    </w:pPr>
                  </w:p>
                  <w:p w14:paraId="1C309A6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598"/>
                      <w:rPr>
                        <w:color w:val="231F20"/>
                        <w:w w:val="103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3"/>
                        <w:sz w:val="14"/>
                        <w:szCs w:val="14"/>
                      </w:rPr>
                      <w:t>5</w:t>
                    </w:r>
                  </w:p>
                  <w:p w14:paraId="0F9FDA1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7"/>
                      <w:rPr>
                        <w:sz w:val="15"/>
                        <w:szCs w:val="15"/>
                      </w:rPr>
                    </w:pPr>
                  </w:p>
                  <w:p w14:paraId="027DEC6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596"/>
                      <w:rPr>
                        <w:color w:val="231F20"/>
                        <w:w w:val="103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3"/>
                        <w:sz w:val="14"/>
                        <w:szCs w:val="14"/>
                      </w:rPr>
                      <w:t>0</w:t>
                    </w:r>
                  </w:p>
                  <w:p w14:paraId="33E25181" w14:textId="77777777" w:rsidR="00000000" w:rsidRDefault="00786C4D">
                    <w:pPr>
                      <w:pStyle w:val="Textoindependiente"/>
                      <w:tabs>
                        <w:tab w:val="left" w:pos="812"/>
                        <w:tab w:val="left" w:pos="1436"/>
                        <w:tab w:val="left" w:pos="2587"/>
                        <w:tab w:val="left" w:pos="3233"/>
                        <w:tab w:val="left" w:pos="3859"/>
                        <w:tab w:val="left" w:pos="4486"/>
                        <w:tab w:val="left" w:pos="5099"/>
                        <w:tab w:val="left" w:pos="5720"/>
                        <w:tab w:val="left" w:pos="6331"/>
                        <w:tab w:val="left" w:pos="6945"/>
                        <w:tab w:val="left" w:pos="7552"/>
                        <w:tab w:val="left" w:pos="8167"/>
                      </w:tabs>
                      <w:kinsoku w:val="0"/>
                      <w:overflowPunct w:val="0"/>
                      <w:spacing w:before="50"/>
                      <w:ind w:left="170"/>
                      <w:jc w:val="center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2006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2007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 xml:space="preserve">2008    </w:t>
                    </w:r>
                    <w:r>
                      <w:rPr>
                        <w:color w:val="231F20"/>
                        <w:spacing w:val="32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2009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2010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2011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2012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2013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2014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2015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2016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2017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2018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2019</w:t>
                    </w:r>
                  </w:p>
                  <w:p w14:paraId="0C5D9CE8" w14:textId="77777777" w:rsidR="00000000" w:rsidRDefault="00786C4D">
                    <w:pPr>
                      <w:pStyle w:val="Textoindependiente"/>
                      <w:tabs>
                        <w:tab w:val="left" w:pos="1420"/>
                        <w:tab w:val="left" w:pos="2366"/>
                      </w:tabs>
                      <w:kinsoku w:val="0"/>
                      <w:overflowPunct w:val="0"/>
                      <w:spacing w:before="176"/>
                      <w:ind w:left="199"/>
                      <w:jc w:val="center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Transport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Travel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Other</w:t>
                    </w:r>
                    <w:r>
                      <w:rPr>
                        <w:color w:val="231F20"/>
                        <w:spacing w:val="6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commercial</w:t>
                    </w:r>
                    <w:r>
                      <w:rPr>
                        <w:color w:val="231F20"/>
                        <w:spacing w:val="6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services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AFC9471" w14:textId="77777777" w:rsidR="00000000" w:rsidRDefault="00786C4D">
      <w:pPr>
        <w:pStyle w:val="Textoindependiente"/>
        <w:kinsoku w:val="0"/>
        <w:overflowPunct w:val="0"/>
        <w:spacing w:before="3"/>
        <w:rPr>
          <w:rFonts w:ascii="Roboto" w:hAnsi="Roboto" w:cs="Roboto"/>
          <w:sz w:val="9"/>
          <w:szCs w:val="9"/>
        </w:rPr>
      </w:pPr>
    </w:p>
    <w:p w14:paraId="66D76C12" w14:textId="77777777" w:rsidR="00000000" w:rsidRDefault="00786C4D">
      <w:pPr>
        <w:pStyle w:val="Textoindependiente"/>
        <w:tabs>
          <w:tab w:val="left" w:pos="12246"/>
        </w:tabs>
        <w:kinsoku w:val="0"/>
        <w:overflowPunct w:val="0"/>
        <w:spacing w:before="116"/>
        <w:ind w:left="335"/>
        <w:rPr>
          <w:color w:val="231F20"/>
          <w:sz w:val="16"/>
          <w:szCs w:val="16"/>
        </w:rPr>
      </w:pPr>
      <w:r>
        <w:rPr>
          <w:noProof/>
        </w:rPr>
        <w:pict w14:anchorId="6FF32C06">
          <v:shape id="_x0000_s2359" style="position:absolute;left:0;text-align:left;margin-left:784.7pt;margin-top:-21.55pt;width:6.25pt;height:6.25pt;z-index:-134;mso-position-horizontal-relative:page;mso-position-vertical-relative:text" coordsize="125,125" o:allowincell="f" path="m124,hhl,,,124r124,l124,xe" fillcolor="#0a96d8" stroked="f">
            <v:path arrowok="t"/>
            <w10:wrap anchorx="page"/>
          </v:shape>
        </w:pict>
      </w:r>
      <w:r>
        <w:rPr>
          <w:noProof/>
        </w:rPr>
        <w:pict w14:anchorId="5EECE381">
          <v:shape id="_x0000_s2360" style="position:absolute;left:0;text-align:left;margin-left:845.75pt;margin-top:-21.55pt;width:6.25pt;height:6.25pt;z-index:-133;mso-position-horizontal-relative:page;mso-position-vertical-relative:text" coordsize="125,125" o:allowincell="f" path="m124,hhl,,,124r124,l124,xe" fillcolor="#ec776c" stroked="f">
            <v:path arrowok="t"/>
            <w10:wrap anchorx="page"/>
          </v:shape>
        </w:pict>
      </w:r>
      <w:r>
        <w:rPr>
          <w:noProof/>
        </w:rPr>
        <w:pict w14:anchorId="40E0B97C">
          <v:shape id="_x0000_s2361" style="position:absolute;left:0;text-align:left;margin-left:893.05pt;margin-top:-21.55pt;width:6.25pt;height:6.25pt;z-index:-132;mso-position-horizontal-relative:page;mso-position-vertical-relative:text" coordsize="125,125" o:allowincell="f" path="m124,hhl,,,124r124,l124,xe" fillcolor="#a5a5a5" stroked="f">
            <v:path arrowok="t"/>
            <w10:wrap anchorx="page"/>
          </v:shape>
        </w:pict>
      </w: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2"/>
          <w:sz w:val="16"/>
          <w:szCs w:val="16"/>
        </w:rPr>
        <w:t xml:space="preserve"> </w:t>
      </w:r>
      <w:hyperlink r:id="rId237" w:history="1">
        <w:r>
          <w:rPr>
            <w:color w:val="231F20"/>
            <w:sz w:val="16"/>
            <w:szCs w:val="16"/>
          </w:rPr>
          <w:t>UNCTAD</w:t>
        </w:r>
        <w:r>
          <w:rPr>
            <w:color w:val="231F20"/>
            <w:spacing w:val="12"/>
            <w:sz w:val="16"/>
            <w:szCs w:val="16"/>
          </w:rPr>
          <w:t xml:space="preserve"> </w:t>
        </w:r>
        <w:r>
          <w:rPr>
            <w:color w:val="231F20"/>
            <w:sz w:val="16"/>
            <w:szCs w:val="16"/>
          </w:rPr>
          <w:t>(n/d)</w:t>
        </w:r>
      </w:hyperlink>
      <w:r>
        <w:rPr>
          <w:color w:val="231F20"/>
          <w:sz w:val="16"/>
          <w:szCs w:val="16"/>
        </w:rPr>
        <w:t>.</w:t>
      </w:r>
      <w:r>
        <w:rPr>
          <w:color w:val="231F20"/>
          <w:spacing w:val="12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Accessed</w:t>
      </w:r>
      <w:r>
        <w:rPr>
          <w:color w:val="231F20"/>
          <w:spacing w:val="1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on</w:t>
      </w:r>
      <w:r>
        <w:rPr>
          <w:color w:val="231F20"/>
          <w:spacing w:val="12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14</w:t>
      </w:r>
      <w:r>
        <w:rPr>
          <w:color w:val="231F20"/>
          <w:spacing w:val="12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November</w:t>
      </w:r>
      <w:r>
        <w:rPr>
          <w:color w:val="231F20"/>
          <w:spacing w:val="12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2020.</w:t>
      </w:r>
      <w:r>
        <w:rPr>
          <w:color w:val="231F20"/>
          <w:sz w:val="16"/>
          <w:szCs w:val="16"/>
        </w:rPr>
        <w:tab/>
      </w: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4"/>
          <w:sz w:val="16"/>
          <w:szCs w:val="16"/>
        </w:rPr>
        <w:t xml:space="preserve"> </w:t>
      </w:r>
      <w:hyperlink r:id="rId238" w:history="1">
        <w:r>
          <w:rPr>
            <w:color w:val="231F20"/>
            <w:sz w:val="16"/>
            <w:szCs w:val="16"/>
          </w:rPr>
          <w:t>WTO</w:t>
        </w:r>
        <w:r>
          <w:rPr>
            <w:color w:val="231F20"/>
            <w:spacing w:val="15"/>
            <w:sz w:val="16"/>
            <w:szCs w:val="16"/>
          </w:rPr>
          <w:t xml:space="preserve"> </w:t>
        </w:r>
        <w:r>
          <w:rPr>
            <w:color w:val="231F20"/>
            <w:sz w:val="16"/>
            <w:szCs w:val="16"/>
          </w:rPr>
          <w:t>(n/d)</w:t>
        </w:r>
      </w:hyperlink>
      <w:r>
        <w:rPr>
          <w:color w:val="231F20"/>
          <w:sz w:val="16"/>
          <w:szCs w:val="16"/>
        </w:rPr>
        <w:t>.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Accessed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on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1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December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2020.</w:t>
      </w:r>
    </w:p>
    <w:p w14:paraId="7159D124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DB953C8" w14:textId="77777777" w:rsidR="00000000" w:rsidRDefault="00786C4D">
      <w:pPr>
        <w:pStyle w:val="Textoindependiente"/>
        <w:kinsoku w:val="0"/>
        <w:overflowPunct w:val="0"/>
        <w:spacing w:before="2"/>
        <w:rPr>
          <w:sz w:val="19"/>
          <w:szCs w:val="19"/>
        </w:rPr>
      </w:pPr>
    </w:p>
    <w:p w14:paraId="69CFE350" w14:textId="77777777" w:rsidR="00000000" w:rsidRDefault="00786C4D">
      <w:pPr>
        <w:pStyle w:val="Textoindependiente"/>
        <w:kinsoku w:val="0"/>
        <w:overflowPunct w:val="0"/>
        <w:spacing w:before="2"/>
        <w:rPr>
          <w:sz w:val="19"/>
          <w:szCs w:val="19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67507516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23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merchandise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export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concentration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ratio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leveled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0.21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2019–at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D.3).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However, the decline in the index was particularly steep until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bottomed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out.</w:t>
      </w:r>
    </w:p>
    <w:p w14:paraId="14A8C4F5" w14:textId="77777777" w:rsidR="00000000" w:rsidRDefault="00786C4D">
      <w:pPr>
        <w:pStyle w:val="Textoindependiente"/>
        <w:kinsoku w:val="0"/>
        <w:overflowPunct w:val="0"/>
        <w:spacing w:before="170" w:line="312" w:lineRule="auto"/>
        <w:ind w:left="323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concentration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difficult to ascertain. On the one hand, oil exports are likely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 as commodity prices rebound and global production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picks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up.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raised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awareness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on the need for greener production and consumption and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accelerated shift towards renewable energy. This will surely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oil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medium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term.</w:t>
      </w:r>
    </w:p>
    <w:p w14:paraId="29989710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23"/>
        <w:jc w:val="both"/>
        <w:rPr>
          <w:color w:val="231F20"/>
        </w:rPr>
      </w:pPr>
      <w:r>
        <w:rPr>
          <w:color w:val="231F20"/>
        </w:rPr>
        <w:t>The picture is not very different for the composition of LDC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</w:t>
      </w:r>
      <w:r>
        <w:rPr>
          <w:color w:val="231F20"/>
        </w:rPr>
        <w:t>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doubled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diversification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transport and travel (Figure D.4). Other commercial services,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IT-enabled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seen their aggregate share decline from 30.8 percent to 22.1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period.</w:t>
      </w:r>
    </w:p>
    <w:p w14:paraId="5DE81328" w14:textId="77777777" w:rsidR="00000000" w:rsidRDefault="00786C4D">
      <w:pPr>
        <w:pStyle w:val="Textoindependiente"/>
        <w:kinsoku w:val="0"/>
        <w:overflowPunct w:val="0"/>
        <w:spacing w:before="120" w:line="312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  <w:spacing w:val="-2"/>
        </w:rPr>
        <w:t>However,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significant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variation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services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export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concen-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tration across LDCs. Five countries—Bangladesh, Cambodia,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Myanmar, the United Republic of Tanzania and Ethiopia—ac-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 for about half of all LDC services exports. Smaller coun-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island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livelihoods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critically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tourism,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virtu-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ally absent at the global level. Such heavy reliance on trav-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el-relate</w:t>
      </w:r>
      <w:r>
        <w:rPr>
          <w:color w:val="231F20"/>
        </w:rPr>
        <w:t>d services, which comprised almost half of all LDCs’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commercial service exports in 2019, is a key reason for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 vulnerability to external shocks. The hospitality sec-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tor has been the hardest hit by the pandemic, and recovery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slow.</w:t>
      </w:r>
    </w:p>
    <w:p w14:paraId="2B33D746" w14:textId="77777777" w:rsidR="00000000" w:rsidRDefault="00786C4D">
      <w:pPr>
        <w:pStyle w:val="Textoindependiente"/>
        <w:kinsoku w:val="0"/>
        <w:overflowPunct w:val="0"/>
        <w:spacing w:before="163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Thus,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underscored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diversified economic base, diversification is likely to remain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elusive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LDCs–in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least–as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rebuilding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sectors.</w:t>
      </w:r>
    </w:p>
    <w:p w14:paraId="7ED667ED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22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The evolution of LDCs’ merchandise-export destinations tells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another story of concentration. Once LDCs’ main export mar-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kets, the EU, and North America (especially, the US) have seen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steady erosion of their share over the years. In 2000,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</w:t>
      </w:r>
      <w:r>
        <w:rPr>
          <w:color w:val="231F20"/>
        </w:rPr>
        <w:t>rth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America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(including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UK)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ab-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sorbed 55 percent of LDC exports. This share was down to 33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 in 2019. Other countries, notably developing countries,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have emerged as more important markets for LDCs’ merchan-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exports.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south-south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driven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by regional integration and by China’s quest for raw materials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inputs. China’s share has more than doubled in the past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 decades, rising from 12 percent to 25.7 percent in 2019,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much of its imports has c</w:t>
      </w:r>
      <w:r>
        <w:rPr>
          <w:color w:val="231F20"/>
        </w:rPr>
        <w:t>ome from African LDCs, such 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Angola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Sudan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oil)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Zambia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copper).</w:t>
      </w:r>
    </w:p>
    <w:p w14:paraId="025DE497" w14:textId="77777777" w:rsidR="00000000" w:rsidRDefault="00786C4D">
      <w:pPr>
        <w:pStyle w:val="Textoindependiente"/>
        <w:kinsoku w:val="0"/>
        <w:overflowPunct w:val="0"/>
        <w:spacing w:before="162" w:line="312" w:lineRule="auto"/>
        <w:ind w:left="322"/>
        <w:jc w:val="both"/>
        <w:rPr>
          <w:color w:val="231F20"/>
        </w:rPr>
      </w:pPr>
      <w:r>
        <w:rPr>
          <w:color w:val="231F20"/>
        </w:rPr>
        <w:t>While the trend in LDC export market diversification is a wel-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comed development, some LDCs continue to rely on a few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 for their exports. Haiti, for example, exporte</w:t>
      </w:r>
      <w:r>
        <w:rPr>
          <w:color w:val="231F20"/>
        </w:rPr>
        <w:t>d 82.4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 of its goods to the US in 2018 while 57 percent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Angola’s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2020c).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(Angola, Chad, Democratic Republic of the Congo, Sao Tome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Principe, Sierra Leone and South Sudan) exports to China,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exceeded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exports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(AUC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OECD,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2021).</w:t>
      </w:r>
    </w:p>
    <w:p w14:paraId="67172123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22"/>
        <w:jc w:val="both"/>
        <w:rPr>
          <w:color w:val="231F20"/>
        </w:rPr>
      </w:pPr>
      <w:r>
        <w:rPr>
          <w:color w:val="231F20"/>
        </w:rPr>
        <w:t>Unfortunately, as global supply chains collapsed during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pandemic,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diversified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markets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sufficient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LDCs. For example, Bangladesh and Cambodia have simil</w:t>
      </w:r>
      <w:r>
        <w:rPr>
          <w:color w:val="231F20"/>
        </w:rPr>
        <w:t>ar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levels of export market concentration: the top five markets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51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country’s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exports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2018,</w:t>
      </w:r>
    </w:p>
    <w:p w14:paraId="7D5F22F7" w14:textId="77777777" w:rsidR="00000000" w:rsidRDefault="00786C4D">
      <w:pPr>
        <w:pStyle w:val="Textoindependiente"/>
        <w:kinsoku w:val="0"/>
        <w:overflowPunct w:val="0"/>
        <w:spacing w:before="120" w:line="307" w:lineRule="auto"/>
        <w:ind w:left="319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one of the lowest concentration ratios across LDCs. Yet,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differently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pandemic: Bangladesh saw its exports cut in half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second quarter of 2020 relative to the first while Cambodia’s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exports expanded by 13.5 percent during this period (ibid.).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(Germany,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UK,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Spain,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France</w:t>
      </w:r>
      <w:r>
        <w:rPr>
          <w:color w:val="231F20"/>
        </w:rPr>
        <w:t>)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hit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which,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a large extent, explains why its exports fell so drastically.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Cambodia,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market and exports more to neighboring countries like Japan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China,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accounted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exports in 2018. Both China and Japan were able to contain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pandemic while it raged in Europe and the US. In addition,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Cambodia was abl</w:t>
      </w:r>
      <w:r>
        <w:rPr>
          <w:color w:val="231F20"/>
        </w:rPr>
        <w:t>e to benefit from a surge in demand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bicycles in Europe with exports of bicycles and electronics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growing 30.3 percent (ADB, 2020) (Box D.1). In addition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bicycles,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geographical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proximity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 markets ensured that Cambod</w:t>
      </w:r>
      <w:r>
        <w:rPr>
          <w:color w:val="231F20"/>
        </w:rPr>
        <w:t>ia could keep exports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down.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observation highlights the role regional markets and 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chains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buffers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crisis.</w:t>
      </w:r>
    </w:p>
    <w:p w14:paraId="45CD5A1D" w14:textId="77777777" w:rsidR="00000000" w:rsidRDefault="00786C4D">
      <w:pPr>
        <w:pStyle w:val="Textoindependiente"/>
        <w:kinsoku w:val="0"/>
        <w:overflowPunct w:val="0"/>
        <w:spacing w:before="161" w:line="307" w:lineRule="auto"/>
        <w:ind w:left="319" w:right="240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represents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exporting businesses. Some have managed to divert part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sales to the domestic market, but not enough to allow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full-scale operation. Most LDCs have not taken any explicit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actions to support businesses to find new markets. 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</w:t>
      </w:r>
      <w:r>
        <w:rPr>
          <w:color w:val="231F20"/>
        </w:rPr>
        <w:t>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mostly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limited to reductions in import barriers for essential goods,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preferential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SMEs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procurement,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</w:p>
    <w:p w14:paraId="7206D217" w14:textId="77777777" w:rsidR="00000000" w:rsidRDefault="00786C4D">
      <w:pPr>
        <w:pStyle w:val="Textoindependiente"/>
        <w:kinsoku w:val="0"/>
        <w:overflowPunct w:val="0"/>
        <w:spacing w:before="161" w:line="307" w:lineRule="auto"/>
        <w:ind w:left="319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2" w:space="1361"/>
            <w:col w:w="5235" w:space="39"/>
            <w:col w:w="5477"/>
          </w:cols>
          <w:noEndnote/>
        </w:sectPr>
      </w:pPr>
    </w:p>
    <w:p w14:paraId="0AB6A81B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083899ED">
          <v:shape id="_x0000_s2362" style="position:absolute;margin-left:595.55pt;margin-top:0;width:.05pt;height:841.7pt;z-index:-130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1C5BCF14" w14:textId="77777777" w:rsidR="00000000" w:rsidRDefault="00786C4D">
      <w:pPr>
        <w:pStyle w:val="Textoindependiente"/>
        <w:kinsoku w:val="0"/>
        <w:overflowPunct w:val="0"/>
        <w:spacing w:before="5"/>
        <w:rPr>
          <w:sz w:val="22"/>
          <w:szCs w:val="22"/>
        </w:rPr>
      </w:pPr>
    </w:p>
    <w:p w14:paraId="0923FFBF" w14:textId="77777777" w:rsidR="00000000" w:rsidRDefault="00786C4D">
      <w:pPr>
        <w:pStyle w:val="Textoindependiente"/>
        <w:tabs>
          <w:tab w:val="left" w:pos="22269"/>
        </w:tabs>
        <w:kinsoku w:val="0"/>
        <w:overflowPunct w:val="0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44</w:t>
      </w:r>
      <w:r>
        <w:rPr>
          <w:color w:val="0091B3"/>
          <w:sz w:val="14"/>
          <w:szCs w:val="14"/>
        </w:rPr>
        <w:tab/>
        <w:t>45</w:t>
      </w:r>
    </w:p>
    <w:p w14:paraId="4516EED2" w14:textId="77777777" w:rsidR="00000000" w:rsidRDefault="00786C4D">
      <w:pPr>
        <w:pStyle w:val="Textoindependiente"/>
        <w:tabs>
          <w:tab w:val="left" w:pos="22269"/>
        </w:tabs>
        <w:kinsoku w:val="0"/>
        <w:overflowPunct w:val="0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1BD4BD1E" w14:textId="77777777" w:rsidR="00000000" w:rsidRDefault="00786C4D">
      <w:pPr>
        <w:pStyle w:val="Textoindependiente"/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sz w:val="20"/>
          <w:szCs w:val="20"/>
        </w:rPr>
        <w:pict w14:anchorId="0613CDA6">
          <v:group id="_x0000_s2363" style="width:104.25pt;height:34.35pt;mso-position-horizontal-relative:char;mso-position-vertical-relative:line" coordsize="2085,687" o:allowincell="f">
            <v:shape id="_x0000_s2364" style="position:absolute;width:2085;height:687;mso-position-horizontal-relative:page;mso-position-vertical-relative:page" coordsize="2085,687" o:allowincell="f" path="m2084,hhl,,,686r2084,l2084,xe" fillcolor="#0a4c72" stroked="f">
              <v:path arrowok="t"/>
            </v:shape>
            <v:shape id="_x0000_s2365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3E6CC7C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6E37E5C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4B67DEAC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AD63DDB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80FDE70" w14:textId="77777777" w:rsidR="00000000" w:rsidRDefault="00786C4D">
      <w:pPr>
        <w:pStyle w:val="Textoindependiente"/>
        <w:kinsoku w:val="0"/>
        <w:overflowPunct w:val="0"/>
        <w:spacing w:before="11"/>
        <w:rPr>
          <w:sz w:val="25"/>
          <w:szCs w:val="25"/>
        </w:rPr>
      </w:pPr>
    </w:p>
    <w:p w14:paraId="53D54D79" w14:textId="77777777" w:rsidR="00000000" w:rsidRDefault="00786C4D">
      <w:pPr>
        <w:pStyle w:val="Textoindependiente"/>
        <w:kinsoku w:val="0"/>
        <w:overflowPunct w:val="0"/>
        <w:spacing w:before="11"/>
        <w:rPr>
          <w:sz w:val="25"/>
          <w:szCs w:val="25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3909EC2E" w14:textId="77777777" w:rsidR="00000000" w:rsidRDefault="00786C4D">
      <w:pPr>
        <w:pStyle w:val="Textoindependiente"/>
        <w:kinsoku w:val="0"/>
        <w:overflowPunct w:val="0"/>
        <w:spacing w:before="118" w:line="304" w:lineRule="auto"/>
        <w:ind w:left="323" w:right="38"/>
        <w:jc w:val="both"/>
        <w:rPr>
          <w:color w:val="231F20"/>
        </w:rPr>
      </w:pPr>
      <w:r>
        <w:rPr>
          <w:color w:val="231F20"/>
        </w:rPr>
        <w:t>support (grants, procurement) for the production of health-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Vanuatu,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has subsidized</w:t>
      </w:r>
      <w:r>
        <w:rPr>
          <w:color w:val="231F20"/>
        </w:rPr>
        <w:t xml:space="preserve"> shipping costs to major markets for farmers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Ethiopia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logistical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measures, such as production subsidies for cash crops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Solomon Islands and in Vanuatu, can also indirectly facilitate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market access by helping </w:t>
      </w:r>
      <w:r>
        <w:rPr>
          <w:color w:val="231F20"/>
        </w:rPr>
        <w:t>farmers stay competitive. Import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liberalization could have a positive impact on MSMEs over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 term as it allows them to source inputs at lower cost, 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competitive.</w:t>
      </w:r>
    </w:p>
    <w:p w14:paraId="4CB676A7" w14:textId="77777777" w:rsidR="00000000" w:rsidRDefault="00786C4D">
      <w:pPr>
        <w:pStyle w:val="Textoindependiente"/>
        <w:kinsoku w:val="0"/>
        <w:overflowPunct w:val="0"/>
        <w:spacing w:before="168" w:line="304" w:lineRule="auto"/>
        <w:ind w:left="323" w:right="38"/>
        <w:jc w:val="both"/>
        <w:rPr>
          <w:color w:val="231F20"/>
        </w:rPr>
      </w:pP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launch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Continental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Area (AfCFTA) in July 2019, which came into effect in January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excellent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(market) diversification (Gondwe, 2020). It has the potential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 intra-African exports of agricultural products by 49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 by 2035 and lift up to 68 million people out of poverty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2020b).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AfCFTA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spur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chains,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integrate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continental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market,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provider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intermediates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Asia-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Pacific region, ESCAP (2020) has called for greater 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cooperation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transport-related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restrictions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bridging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divide,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tends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isolate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low-income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countries.</w:t>
      </w:r>
    </w:p>
    <w:p w14:paraId="0EF2CB9F" w14:textId="77777777" w:rsidR="00000000" w:rsidRDefault="00786C4D">
      <w:pPr>
        <w:pStyle w:val="Textoindependiente"/>
        <w:kinsoku w:val="0"/>
        <w:overflowPunct w:val="0"/>
        <w:spacing w:before="9"/>
      </w:pPr>
    </w:p>
    <w:p w14:paraId="137A5C45" w14:textId="77777777" w:rsidR="00000000" w:rsidRDefault="00786C4D">
      <w:pPr>
        <w:pStyle w:val="Ttulo9"/>
        <w:kinsoku w:val="0"/>
        <w:overflowPunct w:val="0"/>
        <w:jc w:val="left"/>
        <w:rPr>
          <w:color w:val="101312"/>
        </w:rPr>
      </w:pPr>
      <w:r>
        <w:rPr>
          <w:color w:val="101312"/>
        </w:rPr>
        <w:t>Manufacturing</w:t>
      </w:r>
    </w:p>
    <w:p w14:paraId="58327DCF" w14:textId="77777777" w:rsidR="00000000" w:rsidRDefault="00786C4D">
      <w:pPr>
        <w:pStyle w:val="Textoindependiente"/>
        <w:kinsoku w:val="0"/>
        <w:overflowPunct w:val="0"/>
        <w:spacing w:before="116" w:line="304" w:lineRule="auto"/>
        <w:ind w:left="322" w:right="38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driver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Cambodia, and Myanmar) are at the graduation threshold.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Bangladesh, for example, employment in the clothing industry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 from 200,000 in the 1990s to over 4 million by 2018,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contributing to growth (8 percent in 2019) and poverty reduc-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in the</w:t>
      </w:r>
      <w:r>
        <w:rPr>
          <w:color w:val="231F20"/>
        </w:rPr>
        <w:t xml:space="preserve"> country (UN DESA, 2020). The manufacturing sec-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tor also connects other LDCs—cotton producers, for example,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garments—to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enabling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accumulate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capacity.</w:t>
      </w:r>
    </w:p>
    <w:p w14:paraId="241157A0" w14:textId="77777777" w:rsidR="00000000" w:rsidRDefault="00786C4D">
      <w:pPr>
        <w:pStyle w:val="Textoindependiente"/>
        <w:kinsoku w:val="0"/>
        <w:overflowPunct w:val="0"/>
        <w:spacing w:before="168" w:line="304" w:lineRule="auto"/>
        <w:ind w:left="322" w:right="38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sharp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 bearing down heavily on LDCs dependent on manufactured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exports. In the clothing sector, for example, the collapse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fashion retail in major developed-country markets has led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cancellation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orders,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unprecedented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coupled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shock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result-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ing from mandated factory closures, has already led to fac-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downsizing,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thousands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unemployed.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Lesotho,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garment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industry employs 42 percent </w:t>
      </w:r>
      <w:r>
        <w:rPr>
          <w:color w:val="231F20"/>
        </w:rPr>
        <w:t>of the workforce, the secondary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impacts of the COVID-19 crisis on LDCs become very obvious.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Bangladesh, where the clothing industry accounts for near-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ly 95 percent of exports, about 1 million garment workers,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a majority are women, have been la</w:t>
      </w:r>
      <w:r>
        <w:rPr>
          <w:color w:val="231F20"/>
        </w:rPr>
        <w:t>id off or furloughed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485B5E68" w14:textId="77777777" w:rsidR="00000000" w:rsidRDefault="00786C4D">
      <w:pPr>
        <w:pStyle w:val="Ttulo9"/>
        <w:kinsoku w:val="0"/>
        <w:overflowPunct w:val="0"/>
        <w:spacing w:before="118"/>
        <w:rPr>
          <w:color w:val="101312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  <w:r>
        <w:rPr>
          <w:color w:val="101312"/>
        </w:rPr>
        <w:t>Agricultural</w:t>
      </w:r>
      <w:r>
        <w:rPr>
          <w:color w:val="101312"/>
          <w:spacing w:val="75"/>
        </w:rPr>
        <w:t xml:space="preserve"> </w:t>
      </w:r>
      <w:r>
        <w:rPr>
          <w:color w:val="101312"/>
        </w:rPr>
        <w:t>producers</w:t>
      </w:r>
    </w:p>
    <w:p w14:paraId="744187FB" w14:textId="77777777" w:rsidR="00000000" w:rsidRDefault="00786C4D">
      <w:pPr>
        <w:pStyle w:val="Textoindependiente"/>
        <w:kinsoku w:val="0"/>
        <w:overflowPunct w:val="0"/>
        <w:spacing w:before="121" w:line="312" w:lineRule="auto"/>
        <w:ind w:left="322" w:right="5511"/>
        <w:jc w:val="both"/>
        <w:rPr>
          <w:color w:val="231F20"/>
        </w:rPr>
      </w:pPr>
      <w:r>
        <w:rPr>
          <w:color w:val="231F20"/>
        </w:rPr>
        <w:t>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income-elasticity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fact that bulk shipment requires less human contact, 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 in agricultural products has been more resilient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 than trade in other products (</w:t>
      </w:r>
      <w:hyperlink r:id="rId239" w:history="1">
        <w:r>
          <w:rPr>
            <w:color w:val="231F20"/>
          </w:rPr>
          <w:t>WTO, 2020</w:t>
        </w:r>
      </w:hyperlink>
      <w:r>
        <w:rPr>
          <w:color w:val="231F20"/>
        </w:rPr>
        <w:t>d).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does not however mean that COVID-19 has left the agricu</w:t>
      </w:r>
      <w:r>
        <w:rPr>
          <w:color w:val="231F20"/>
        </w:rPr>
        <w:t>lture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 unscathed. The supply chain of the seed industry 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 extensively disrupted, causing delays and constraining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 to quality seeds on the international market (Gnych,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110A9DF9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22" w:right="5511"/>
        <w:jc w:val="both"/>
        <w:rPr>
          <w:color w:val="231F20"/>
        </w:rPr>
      </w:pPr>
      <w:r>
        <w:rPr>
          <w:color w:val="231F20"/>
        </w:rPr>
        <w:t>Globally,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exports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mod-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est</w:t>
      </w:r>
      <w:r>
        <w:rPr>
          <w:color w:val="231F20"/>
        </w:rPr>
        <w:t xml:space="preserve"> 2.5 percent in the first quarter of 2020. Yet, agricultural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 performance has varied across regions, countries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products, and the evidence suggests that the pandemic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taking its toll on this sector too. For example, while 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</w:t>
      </w:r>
      <w:r>
        <w:rPr>
          <w:color w:val="231F20"/>
        </w:rPr>
        <w:t>xports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rose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0.6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April 2019, for LDCs, they fell by about 3 percent on aver-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age, and for some countries, the decline was far bigger (ibid.).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Ethiopia presents an interesting case with respect to agricul-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tural exports: On one hand, Ethiopia is one of the rare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steady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throughout the first quarter, much of which is credited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</w:t>
      </w:r>
      <w:r>
        <w:rPr>
          <w:color w:val="231F20"/>
        </w:rPr>
        <w:t>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coffee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oilseeds,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Ethiopia’s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exports.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 hand, cut flowers,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country’s third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most-import-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drastic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losses,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slumped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borders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closed,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(Box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D.2).</w:t>
      </w:r>
    </w:p>
    <w:p w14:paraId="5F5B219D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22" w:right="5511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5275" w:space="6634"/>
            <w:col w:w="10751"/>
          </w:cols>
          <w:noEndnote/>
        </w:sectPr>
      </w:pPr>
    </w:p>
    <w:p w14:paraId="46255ACD" w14:textId="77777777" w:rsidR="00000000" w:rsidRDefault="00786C4D">
      <w:pPr>
        <w:pStyle w:val="Textoindependiente"/>
        <w:kinsoku w:val="0"/>
        <w:overflowPunct w:val="0"/>
        <w:spacing w:before="5"/>
        <w:rPr>
          <w:sz w:val="10"/>
          <w:szCs w:val="10"/>
        </w:rPr>
      </w:pPr>
      <w:r>
        <w:rPr>
          <w:noProof/>
        </w:rPr>
        <w:pict w14:anchorId="40C51C11">
          <v:group id="_x0000_s2366" style="position:absolute;margin-left:901.95pt;margin-top:0;width:288.95pt;height:841.65pt;z-index:253;mso-position-horizontal-relative:page;mso-position-vertical-relative:page" coordorigin="18039" coordsize="5779,16833" o:allowincell="f">
            <v:shape id="_x0000_s2367" style="position:absolute;left:18039;width:5779;height:16833;mso-position-horizontal-relative:page;mso-position-vertical-relative:page" coordsize="5779,16833" o:allowincell="f" path="m5778,hhl,,,16833r5778,l5778,xe" fillcolor="#f3f9fe" stroked="f">
              <v:path arrowok="t"/>
            </v:shape>
            <v:shape id="_x0000_s2368" style="position:absolute;left:18331;top:2225;width:4624;height:1;mso-position-horizontal-relative:page;mso-position-vertical-relative:page" coordsize="4624,1" o:allowincell="f" path="m4623,hhl,e" filled="f" strokecolor="#19476b" strokeweight=".5pt">
              <v:path arrowok="t"/>
            </v:shape>
            <v:shape id="_x0000_s2369" style="position:absolute;left:18331;top:1475;width:4624;height:1;mso-position-horizontal-relative:page;mso-position-vertical-relative:page" coordsize="4624,1" o:allowincell="f" path="m,hhl4623,e" filled="f" strokecolor="#19476b" strokeweight=".5pt">
              <v:path arrowok="t"/>
            </v:shape>
            <v:shape id="_x0000_s2370" type="#_x0000_t202" style="position:absolute;left:18331;top:1578;width:3893;height:520;mso-position-horizontal-relative:page;mso-position-vertical-relative:page" o:allowincell="f" filled="f" stroked="f">
              <v:textbox inset="0,0,0,0">
                <w:txbxContent>
                  <w:p w14:paraId="0FFBBF9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49" w:lineRule="exact"/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Box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6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D.2: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6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Ethiopia’s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5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flower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6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industry</w:t>
                    </w:r>
                  </w:p>
                  <w:p w14:paraId="47F17B6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1" w:line="249" w:lineRule="exact"/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blooming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7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again</w:t>
                    </w:r>
                  </w:p>
                </w:txbxContent>
              </v:textbox>
            </v:shape>
            <v:shape id="_x0000_s2371" type="#_x0000_t202" style="position:absolute;left:18331;top:2505;width:4645;height:12891;mso-position-horizontal-relative:page;mso-position-vertical-relative:page" o:allowincell="f" filled="f" stroked="f">
              <v:textbox inset="0,0,0,0">
                <w:txbxContent>
                  <w:p w14:paraId="1C57571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7" w:line="312" w:lineRule="auto"/>
                      <w:ind w:right="18"/>
                      <w:jc w:val="both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>Ethiopia is Africa’s fastest growing economy, with growth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averaging 9.5 percent annually over the period 2011-2019.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Ethiopian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flower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industry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successful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diversification into non-traditional exports, growing rapidly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become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second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largest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exporter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European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(mainly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Belgium, France and Germany) within two decades since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 late 1990s. The industry employs more than 150,000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workers,</w:t>
                    </w:r>
                    <w:r>
                      <w:rPr>
                        <w:color w:val="231F20"/>
                      </w:rPr>
                      <w:t xml:space="preserve"> about 85 percent of them women, and generates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nearly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USD500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million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export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revenue.</w:t>
                    </w:r>
                  </w:p>
                  <w:p w14:paraId="5DB4960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66" w:line="312" w:lineRule="auto"/>
                      <w:ind w:right="18"/>
                      <w:jc w:val="both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COVID-19</w:t>
                    </w:r>
                    <w:r>
                      <w:rPr>
                        <w:color w:val="231F20"/>
                        <w:spacing w:val="3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pandemic</w:t>
                    </w:r>
                    <w:r>
                      <w:rPr>
                        <w:color w:val="231F20"/>
                        <w:spacing w:val="3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hit</w:t>
                    </w:r>
                    <w:r>
                      <w:rPr>
                        <w:color w:val="231F20"/>
                        <w:spacing w:val="3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3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country</w:t>
                    </w:r>
                    <w:r>
                      <w:rPr>
                        <w:color w:val="231F20"/>
                        <w:spacing w:val="3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at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3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time</w:t>
                    </w:r>
                    <w:r>
                      <w:rPr>
                        <w:color w:val="231F20"/>
                        <w:spacing w:val="3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when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it was well on course to achieving its national target for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commodity</w:t>
                    </w:r>
                    <w:r>
                      <w:rPr>
                        <w:color w:val="231F20"/>
                        <w:spacing w:val="3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exports–USD2.68</w:t>
                    </w:r>
                    <w:r>
                      <w:rPr>
                        <w:color w:val="231F20"/>
                        <w:spacing w:val="3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</w:t>
                    </w:r>
                    <w:r>
                      <w:rPr>
                        <w:color w:val="231F20"/>
                        <w:spacing w:val="3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3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fiscal</w:t>
                    </w:r>
                    <w:r>
                      <w:rPr>
                        <w:color w:val="231F20"/>
                        <w:spacing w:val="7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year</w:t>
                    </w:r>
                    <w:r>
                      <w:rPr>
                        <w:color w:val="231F20"/>
                        <w:spacing w:val="7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end-</w:t>
                    </w:r>
                    <w:r>
                      <w:rPr>
                        <w:color w:val="231F20"/>
                        <w:spacing w:val="-4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ing July 2020. In the first nine months, exports reached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USD2.09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billion,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10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percent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higher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than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same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period</w:t>
                    </w:r>
                    <w:r>
                      <w:rPr>
                        <w:color w:val="231F20"/>
                        <w:spacing w:val="-4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previous</w:t>
                    </w:r>
                    <w:r>
                      <w:rPr>
                        <w:color w:val="231F20"/>
                        <w:spacing w:val="1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year.</w:t>
                    </w:r>
                    <w:r>
                      <w:rPr>
                        <w:color w:val="231F20"/>
                        <w:spacing w:val="1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However,</w:t>
                    </w:r>
                    <w:r>
                      <w:rPr>
                        <w:color w:val="231F20"/>
                        <w:spacing w:val="1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flower</w:t>
                    </w:r>
                    <w:r>
                      <w:rPr>
                        <w:color w:val="231F20"/>
                        <w:spacing w:val="1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industry</w:t>
                    </w:r>
                    <w:r>
                      <w:rPr>
                        <w:color w:val="231F20"/>
                        <w:spacing w:val="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sustained</w:t>
                    </w:r>
                    <w:r>
                      <w:rPr>
                        <w:color w:val="231F20"/>
                        <w:spacing w:val="-4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 major blow following the closing down of European bor-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ders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mid-March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2020.</w:t>
                    </w:r>
                    <w:r>
                      <w:rPr>
                        <w:color w:val="231F20"/>
                        <w:spacing w:val="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unique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characteristics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 industry–its high degree of integration into the global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flower</w:t>
                    </w:r>
                    <w:r>
                      <w:rPr>
                        <w:color w:val="231F20"/>
                        <w:spacing w:val="2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supply</w:t>
                    </w:r>
                    <w:r>
                      <w:rPr>
                        <w:color w:val="231F20"/>
                        <w:spacing w:val="2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chain,</w:t>
                    </w:r>
                    <w:r>
                      <w:rPr>
                        <w:color w:val="231F20"/>
                        <w:spacing w:val="2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2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perishability</w:t>
                    </w:r>
                    <w:r>
                      <w:rPr>
                        <w:color w:val="231F20"/>
                        <w:spacing w:val="2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2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2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product,</w:t>
                    </w:r>
                    <w:r>
                      <w:rPr>
                        <w:color w:val="231F20"/>
                        <w:spacing w:val="2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4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 complex just-in-time logistics– make it particularly vul-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nerable to crises like COVID-19. The Ethiopian Horticultural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Exporting Producers Association (EHPEA) reports losing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USD25 million in export earnings in the months of March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April</w:t>
                    </w:r>
                    <w:r>
                      <w:rPr>
                        <w:color w:val="231F20"/>
                        <w:spacing w:val="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alone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as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horticulture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farms</w:t>
                    </w:r>
                    <w:r>
                      <w:rPr>
                        <w:color w:val="231F20"/>
                        <w:spacing w:val="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dumped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millions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 flower stems for which ther</w:t>
                    </w:r>
                    <w:r>
                      <w:rPr>
                        <w:color w:val="231F20"/>
                      </w:rPr>
                      <w:t>e was no market. Despite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concerted efforts by the industry and the government to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protect employment and livelihoods, some job losses were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inevitable.</w:t>
                    </w:r>
                  </w:p>
                  <w:p w14:paraId="73ED26E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8" w:line="312" w:lineRule="auto"/>
                      <w:ind w:right="18"/>
                      <w:jc w:val="both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>However,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situation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started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improving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May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2020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some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European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countries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(like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Germany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Neth</w:t>
                    </w:r>
                    <w:r>
                      <w:rPr>
                        <w:color w:val="231F20"/>
                      </w:rPr>
                      <w:t>erlands) eased lockdown restrictions, allowing flower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exports to rise to USD32.8 million by the end of the month.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Industry operators say that the measures taken to miti-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gate the adverse impacts of the pandemic on the horti-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culture sector–</w:t>
                    </w:r>
                    <w:r>
                      <w:rPr>
                        <w:color w:val="231F20"/>
                      </w:rPr>
                      <w:t>such as reduced freight costs on Ethiopian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Airlines, the temporary suspension of the export duty on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flower exports (USD3.80 per kg) and liquidity support to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distressed firms–have given them an edge over competi-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tors. There is now hope for a quick recovery</w:t>
                    </w:r>
                    <w:r>
                      <w:rPr>
                        <w:color w:val="231F20"/>
                      </w:rPr>
                      <w:t xml:space="preserve"> of the indus-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try–especially since the majority of skilled workers were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retained and Ethiopia suffered relatively low rates of infec-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tion,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morbidity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mortality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from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COVID-19.</w:t>
                    </w:r>
                  </w:p>
                  <w:p w14:paraId="6BFA058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6"/>
                      <w:rPr>
                        <w:sz w:val="22"/>
                        <w:szCs w:val="22"/>
                      </w:rPr>
                    </w:pPr>
                  </w:p>
                  <w:p w14:paraId="71B3842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40" w:lineRule="atLeast"/>
                      <w:ind w:right="19"/>
                      <w:jc w:val="both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rFonts w:ascii="Roboto" w:hAnsi="Roboto" w:cs="Roboto"/>
                        <w:b/>
                        <w:bCs/>
                        <w:color w:val="231F20"/>
                        <w:sz w:val="16"/>
                        <w:szCs w:val="16"/>
                      </w:rPr>
                      <w:t xml:space="preserve">Sources: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Beyene, S. and T.M. Gebrewolde (2020); Fortune (2020);</w:t>
                    </w:r>
                    <w:r>
                      <w:rPr>
                        <w:color w:val="231F20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New</w:t>
                    </w:r>
                    <w:r>
                      <w:rPr>
                        <w:color w:val="231F20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Busines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s</w:t>
                    </w:r>
                    <w:r>
                      <w:rPr>
                        <w:color w:val="231F20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Ethiopia</w:t>
                    </w:r>
                    <w:r>
                      <w:rPr>
                        <w:color w:val="231F20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(2020);</w:t>
                    </w:r>
                    <w:r>
                      <w:rPr>
                        <w:color w:val="231F20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Floral</w:t>
                    </w:r>
                    <w:r>
                      <w:rPr>
                        <w:color w:val="231F20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Daily</w:t>
                    </w:r>
                    <w:r>
                      <w:rPr>
                        <w:color w:val="231F20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(2020)</w:t>
                    </w:r>
                  </w:p>
                </w:txbxContent>
              </v:textbox>
            </v:shape>
            <v:shape id="_x0000_s2372" type="#_x0000_t202" style="position:absolute;left:22814;top:16200;width:177;height:185;mso-position-horizontal-relative:page;mso-position-vertical-relative:page" o:allowincell="f" filled="f" stroked="f">
              <v:textbox inset="0,0,0,0">
                <w:txbxContent>
                  <w:p w14:paraId="618D5E5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0091B3"/>
                        <w:sz w:val="14"/>
                        <w:szCs w:val="14"/>
                      </w:rPr>
                    </w:pPr>
                    <w:r>
                      <w:rPr>
                        <w:color w:val="0091B3"/>
                        <w:sz w:val="14"/>
                        <w:szCs w:val="14"/>
                      </w:rPr>
                      <w:t>47</w:t>
                    </w:r>
                  </w:p>
                </w:txbxContent>
              </v:textbox>
            </v:shape>
            <v:shape id="_x0000_s2373" type="#_x0000_t202" style="position:absolute;left:20875;width:2085;height:745;mso-position-horizontal-relative:page;mso-position-vertical-relative:page" o:allowincell="f" fillcolor="#0a4c72" stroked="f">
              <v:textbox inset="0,0,0,0">
                <w:txbxContent>
                  <w:p w14:paraId="6BA36F9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color w:val="000000"/>
                        <w:sz w:val="20"/>
                        <w:szCs w:val="20"/>
                      </w:rPr>
                    </w:pPr>
                  </w:p>
                  <w:p w14:paraId="77FDE13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pacing w:val="9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pict w14:anchorId="64D28BF2">
          <v:group id="_x0000_s2374" style="position:absolute;margin-left:306.7pt;margin-top:0;width:288.95pt;height:841.65pt;z-index:254;mso-position-horizontal-relative:page;mso-position-vertical-relative:page" coordorigin="6134" coordsize="5779,16833" o:allowincell="f">
            <v:shape id="_x0000_s2375" style="position:absolute;left:6134;width:5779;height:16833;mso-position-horizontal-relative:page;mso-position-vertical-relative:page" coordsize="5779,16833" o:allowincell="f" path="m5778,hhl,,,16833r5778,l5778,xe" fillcolor="#f3f9fe" stroked="f">
              <v:path arrowok="t"/>
            </v:shape>
            <v:shape id="_x0000_s2376" style="position:absolute;left:6422;top:2505;width:4624;height:1;mso-position-horizontal-relative:page;mso-position-vertical-relative:page" coordsize="4624,1" o:allowincell="f" path="m4623,hhl,e" filled="f" strokecolor="#19476b" strokeweight=".5pt">
              <v:path arrowok="t"/>
            </v:shape>
            <v:shape id="_x0000_s2377" style="position:absolute;left:6422;top:1475;width:4624;height:1;mso-position-horizontal-relative:page;mso-position-vertical-relative:page" coordsize="4624,1" o:allowincell="f" path="m,hhl4623,e" filled="f" strokecolor="#19476b" strokeweight=".5pt">
              <v:path arrowok="t"/>
            </v:shape>
            <v:shape id="_x0000_s2378" style="position:absolute;left:11911;width:1;height:16834;mso-position-horizontal-relative:page;mso-position-vertical-relative:page" coordsize="1,16834" o:allowincell="f" path="m,hhl,16833e" filled="f" strokecolor="#414042" strokeweight=".15pt">
              <v:path arrowok="t"/>
            </v:shape>
            <v:shape id="_x0000_s2379" type="#_x0000_t202" style="position:absolute;left:6422;top:1578;width:4305;height:800;mso-position-horizontal-relative:page;mso-position-vertical-relative:page" o:allowincell="f" filled="f" stroked="f">
              <v:textbox inset="0,0,0,0">
                <w:txbxContent>
                  <w:p w14:paraId="0A5B67A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49" w:lineRule="exact"/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  <w:t>Box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  <w:t>D.1: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  <w:t>Cambodia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  <w:t>finds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  <w:t>lifeline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  <w:t>in</w:t>
                    </w:r>
                  </w:p>
                  <w:p w14:paraId="6FA5298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80" w:lineRule="atLeast"/>
                      <w:ind w:right="15"/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bicycles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amid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4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the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pandemic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4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and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trade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70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sanctions</w:t>
                    </w:r>
                  </w:p>
                </w:txbxContent>
              </v:textbox>
            </v:shape>
            <v:shape id="_x0000_s2380" type="#_x0000_t202" style="position:absolute;left:6422;top:2785;width:4644;height:12224;mso-position-horizontal-relative:page;mso-position-vertical-relative:page" o:allowincell="f" filled="f" stroked="f">
              <v:textbox inset="0,0,0,0">
                <w:txbxContent>
                  <w:p w14:paraId="028C6A0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7" w:line="312" w:lineRule="auto"/>
                      <w:ind w:right="18"/>
                      <w:jc w:val="both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>The Asian Development Bank (ADB 2020) revised the GDP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growth forecast for Cambodia for 2020 from -5.5 percent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 -4.0 percent following strong growth in manufactured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exports other than garments, travel goods and footwear.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This improved performance is credi</w:t>
                    </w:r>
                    <w:r>
                      <w:rPr>
                        <w:color w:val="231F20"/>
                      </w:rPr>
                      <w:t>ted to a surge in 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exports of bicycles and electronics, which increased 30.3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percent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year-on-year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first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half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2020.</w:t>
                    </w:r>
                  </w:p>
                  <w:p w14:paraId="5FCD6DC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68" w:line="312" w:lineRule="auto"/>
                      <w:ind w:right="18"/>
                      <w:jc w:val="both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>Data from the Cambodian Ministry of Commerce reveals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that 1.1 million units of regular bicycles were exported in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first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6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mon</w:t>
                    </w:r>
                    <w:r>
                      <w:rPr>
                        <w:color w:val="231F20"/>
                      </w:rPr>
                      <w:t>ths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year,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which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half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were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shipped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Europe.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end-September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2020,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bicycle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exports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amounted</w:t>
                    </w:r>
                    <w:r>
                      <w:rPr>
                        <w:color w:val="231F20"/>
                        <w:spacing w:val="2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2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1.5</w:t>
                    </w:r>
                    <w:r>
                      <w:rPr>
                        <w:color w:val="231F20"/>
                        <w:spacing w:val="2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million</w:t>
                    </w:r>
                    <w:r>
                      <w:rPr>
                        <w:color w:val="231F20"/>
                        <w:spacing w:val="2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units,</w:t>
                    </w:r>
                    <w:r>
                      <w:rPr>
                        <w:color w:val="231F20"/>
                        <w:spacing w:val="2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40</w:t>
                    </w:r>
                    <w:r>
                      <w:rPr>
                        <w:color w:val="231F20"/>
                        <w:spacing w:val="2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percent</w:t>
                    </w:r>
                    <w:r>
                      <w:rPr>
                        <w:color w:val="231F20"/>
                        <w:spacing w:val="2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2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which</w:t>
                    </w:r>
                    <w:r>
                      <w:rPr>
                        <w:color w:val="231F20"/>
                        <w:spacing w:val="2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went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 three European countries – Germany, Belgium, and 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Netherlands. Cambodia has now surpassed Taiwan, 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leading supplier of bicycles to the EU for the past 20 years.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However, it is too early to tell if this spurt in bicycle exports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 due to increased realization of the need for ecologically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friendly</w:t>
                    </w:r>
                    <w:r>
                      <w:rPr>
                        <w:color w:val="231F20"/>
                        <w:spacing w:val="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approa</w:t>
                    </w:r>
                    <w:r>
                      <w:rPr>
                        <w:color w:val="231F20"/>
                      </w:rPr>
                      <w:t>ches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amid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pandemic,</w:t>
                    </w:r>
                    <w:r>
                      <w:rPr>
                        <w:color w:val="231F20"/>
                        <w:spacing w:val="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if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it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will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last.</w:t>
                    </w:r>
                  </w:p>
                  <w:p w14:paraId="66FA660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64" w:line="312" w:lineRule="auto"/>
                      <w:ind w:right="18"/>
                      <w:jc w:val="both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bicycle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industry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confronted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with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threat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losing</w:t>
                    </w:r>
                    <w:r>
                      <w:rPr>
                        <w:color w:val="231F20"/>
                        <w:spacing w:val="2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much</w:t>
                    </w:r>
                    <w:r>
                      <w:rPr>
                        <w:color w:val="231F20"/>
                        <w:spacing w:val="2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2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its</w:t>
                    </w:r>
                    <w:r>
                      <w:rPr>
                        <w:color w:val="231F20"/>
                        <w:spacing w:val="2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European</w:t>
                    </w:r>
                    <w:r>
                      <w:rPr>
                        <w:color w:val="231F20"/>
                        <w:spacing w:val="2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market</w:t>
                    </w:r>
                    <w:r>
                      <w:rPr>
                        <w:color w:val="231F20"/>
                        <w:spacing w:val="2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when</w:t>
                    </w:r>
                    <w:r>
                      <w:rPr>
                        <w:color w:val="231F20"/>
                        <w:spacing w:val="2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2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</w:t>
                    </w:r>
                    <w:r>
                      <w:rPr>
                        <w:color w:val="231F20"/>
                        <w:spacing w:val="2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issued</w:t>
                    </w:r>
                    <w:r>
                      <w:rPr>
                        <w:color w:val="231F20"/>
                        <w:spacing w:val="-4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 notification in February 2019 advising the Cambodian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authorities that it had begun investigation into allegations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labor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rights</w:t>
                    </w:r>
                    <w:r>
                      <w:rPr>
                        <w:color w:val="231F20"/>
                        <w:spacing w:val="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abuse,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which,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if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proven</w:t>
                    </w:r>
                    <w:r>
                      <w:rPr>
                        <w:color w:val="231F20"/>
                        <w:spacing w:val="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correct,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could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lead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suspension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duty-free</w:t>
                    </w:r>
                    <w:r>
                      <w:rPr>
                        <w:color w:val="231F20"/>
                        <w:spacing w:val="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trade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preferences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Cambodian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exports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garmen</w:t>
                    </w:r>
                    <w:r>
                      <w:rPr>
                        <w:color w:val="231F20"/>
                      </w:rPr>
                      <w:t>ts,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travel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goods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footwear, bicycles and electronics, and sugar. Fortunately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 Cambodia, the withdrawal of the Everything But Arms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(EBA)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initiative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partial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not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impact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bicycle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exports.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From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this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perspective,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increase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bicycle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exports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earlier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2020,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more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consequence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selective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trade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sanctions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against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Cambodia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than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cause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celebration.</w:t>
                    </w:r>
                  </w:p>
                  <w:p w14:paraId="2F2A1F5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62" w:line="312" w:lineRule="auto"/>
                      <w:ind w:right="18"/>
                      <w:jc w:val="both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>In any case, bicycles have remained consistently in high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demand throughout the year 2020 and are said to increase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even further</w:t>
                    </w:r>
                    <w:r>
                      <w:rPr>
                        <w:color w:val="231F20"/>
                      </w:rPr>
                      <w:t xml:space="preserve"> in 2021. Cambodia is optimistic that bicycle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exports to international markets will continue to grow even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when the</w:t>
                    </w:r>
                    <w:r>
                      <w:rPr>
                        <w:color w:val="231F20"/>
                        <w:spacing w:val="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COVID-19 pandemic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 over, since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bicycle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use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trending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upwards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increased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awareness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4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concern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environment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among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younger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generations.</w:t>
                    </w:r>
                  </w:p>
                  <w:p w14:paraId="7E01614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1"/>
                      <w:rPr>
                        <w:sz w:val="22"/>
                        <w:szCs w:val="22"/>
                      </w:rPr>
                    </w:pPr>
                  </w:p>
                  <w:p w14:paraId="15FD2F9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40" w:lineRule="atLeast"/>
                      <w:ind w:right="18"/>
                      <w:jc w:val="both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rFonts w:ascii="Roboto" w:hAnsi="Roboto" w:cs="Roboto"/>
                        <w:b/>
                        <w:bCs/>
                        <w:color w:val="231F20"/>
                        <w:sz w:val="16"/>
                        <w:szCs w:val="16"/>
                      </w:rPr>
                      <w:t xml:space="preserve">Sources: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Bike Europe (2020), ADB (2020), The Phnom Penh Post</w:t>
                    </w:r>
                    <w:r>
                      <w:rPr>
                        <w:color w:val="231F20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(2021)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219515A" w14:textId="77777777" w:rsidR="00000000" w:rsidRDefault="00786C4D">
      <w:pPr>
        <w:pStyle w:val="Textoindependiente"/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46</w:t>
      </w:r>
    </w:p>
    <w:p w14:paraId="4052AC3B" w14:textId="77777777" w:rsidR="00000000" w:rsidRDefault="00786C4D">
      <w:pPr>
        <w:pStyle w:val="Textoindependiente"/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3EA638AA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15AAA4E0">
          <v:group id="_x0000_s2381" style="width:104.25pt;height:34.35pt;mso-position-horizontal-relative:char;mso-position-vertical-relative:line" coordsize="2085,687" o:allowincell="f">
            <v:shape id="_x0000_s2382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2383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5736DAD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6E77625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3298FB13">
          <v:group id="_x0000_s2384" style="width:104.25pt;height:37.25pt;mso-position-horizontal-relative:char;mso-position-vertical-relative:line" coordsize="2085,745" o:allowincell="f">
            <v:shape id="_x0000_s2385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2386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2BA879F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795D065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09D8947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4C3A63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0CC6CC9" w14:textId="77777777" w:rsidR="00000000" w:rsidRDefault="00786C4D">
      <w:pPr>
        <w:pStyle w:val="Textoindependiente"/>
        <w:kinsoku w:val="0"/>
        <w:overflowPunct w:val="0"/>
        <w:spacing w:before="10"/>
        <w:rPr>
          <w:sz w:val="20"/>
          <w:szCs w:val="20"/>
        </w:rPr>
      </w:pPr>
    </w:p>
    <w:p w14:paraId="6D764EEE" w14:textId="77777777" w:rsidR="00000000" w:rsidRDefault="00786C4D">
      <w:pPr>
        <w:pStyle w:val="Textoindependiente"/>
        <w:kinsoku w:val="0"/>
        <w:overflowPunct w:val="0"/>
        <w:spacing w:before="10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6EBF00A9" w14:textId="77777777" w:rsidR="00000000" w:rsidRDefault="00786C4D">
      <w:pPr>
        <w:pStyle w:val="Ttulo9"/>
        <w:kinsoku w:val="0"/>
        <w:overflowPunct w:val="0"/>
        <w:spacing w:before="119"/>
        <w:rPr>
          <w:color w:val="101312"/>
        </w:rPr>
      </w:pPr>
      <w:r>
        <w:rPr>
          <w:noProof/>
        </w:rPr>
        <w:pict w14:anchorId="31E4E74A">
          <v:group id="_x0000_s2387" style="position:absolute;left:0;text-align:left;margin-left:306.7pt;margin-top:0;width:288.95pt;height:841.65pt;z-index:-126;mso-position-horizontal-relative:page;mso-position-vertical-relative:page" coordorigin="6134" coordsize="5779,16833" o:allowincell="f">
            <v:shape id="_x0000_s2388" style="position:absolute;left:6134;width:5775;height:16833;mso-position-horizontal-relative:page;mso-position-vertical-relative:page" coordsize="5775,16833" o:allowincell="f" path="m5774,hhl,,,16833r5774,l5774,xe" fillcolor="#f3f9fe" stroked="f">
              <v:path arrowok="t"/>
            </v:shape>
            <v:shape id="_x0000_s2389" style="position:absolute;left:6422;top:2238;width:4624;height:1;mso-position-horizontal-relative:page;mso-position-vertical-relative:page" coordsize="4624,1" o:allowincell="f" path="m4623,hhl,e" filled="f" strokecolor="#19476b" strokeweight=".5pt">
              <v:path arrowok="t"/>
            </v:shape>
            <v:shape id="_x0000_s2390" style="position:absolute;left:6422;top:1475;width:4624;height:1;mso-position-horizontal-relative:page;mso-position-vertical-relative:page" coordsize="4624,1" o:allowincell="f" path="m,hhl4623,e" filled="f" strokecolor="#19476b" strokeweight=".5pt">
              <v:path arrowok="t"/>
            </v:shape>
            <v:shape id="_x0000_s2391" style="position:absolute;left:11911;width:1;height:16834;mso-position-horizontal-relative:page;mso-position-vertical-relative:page" coordsize="1,16834" o:allowincell="f" path="m,hhl,16833e" filled="f" strokecolor="#414042" strokeweight=".15pt">
              <v:path arrowok="t"/>
            </v:shape>
            <v:shape id="_x0000_s2392" type="#_x0000_t202" style="position:absolute;left:6422;top:1578;width:4096;height:520;mso-position-horizontal-relative:page;mso-position-vertical-relative:page" o:allowincell="f" filled="f" stroked="f">
              <v:textbox inset="0,0,0,0">
                <w:txbxContent>
                  <w:p w14:paraId="703BE28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49" w:lineRule="exact"/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  <w:t>Box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  <w:t>D.3: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  <w:t>Vanuatu’s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  <w:t>tourism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  <w:t>industry:</w:t>
                    </w:r>
                  </w:p>
                  <w:p w14:paraId="446D292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1" w:line="249" w:lineRule="exact"/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building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8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back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8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sustainably</w:t>
                    </w:r>
                  </w:p>
                </w:txbxContent>
              </v:textbox>
            </v:shape>
            <v:shape id="_x0000_s2393" type="#_x0000_t202" style="position:absolute;left:6422;top:2505;width:4645;height:10131;mso-position-horizontal-relative:page;mso-position-vertical-relative:page" o:allowincell="f" filled="f" stroked="f">
              <v:textbox inset="0,0,0,0">
                <w:txbxContent>
                  <w:p w14:paraId="288A0E5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7" w:line="312" w:lineRule="auto"/>
                      <w:ind w:right="18"/>
                      <w:jc w:val="both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Government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Vanuatu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acted</w:t>
                    </w:r>
                    <w:r>
                      <w:rPr>
                        <w:color w:val="231F20"/>
                        <w:spacing w:val="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promptly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contain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 pandemic by closing borders as early as 26th March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2020. This action proved fruitful since the country regis-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tered just one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case</w:t>
                    </w:r>
                    <w:r>
                      <w:rPr>
                        <w:color w:val="231F20"/>
                        <w:spacing w:val="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 is now COVID-19-free. However,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 stringent prevention measures took a toll on tourism,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mains</w:t>
                    </w:r>
                    <w:r>
                      <w:rPr>
                        <w:color w:val="231F20"/>
                      </w:rPr>
                      <w:t>tay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Vanuatu’s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economy,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hyperlink r:id="rId240" w:history="1">
                      <w:r>
                        <w:rPr>
                          <w:color w:val="231F20"/>
                        </w:rPr>
                        <w:t>representing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ap-</w:t>
                      </w:r>
                    </w:hyperlink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hyperlink r:id="rId241" w:history="1">
                      <w:r>
                        <w:rPr>
                          <w:color w:val="231F20"/>
                        </w:rPr>
                        <w:t xml:space="preserve">proximately 75 </w:t>
                      </w:r>
                    </w:hyperlink>
                    <w:r>
                      <w:rPr>
                        <w:color w:val="231F20"/>
                      </w:rPr>
                      <w:t>percent of total export earnings. To make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things worse, Vanuatu was hit by a category 5 cyclone in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April 2020, causing massive damage to infrastructu</w:t>
                    </w:r>
                    <w:r>
                      <w:rPr>
                        <w:color w:val="231F20"/>
                      </w:rPr>
                      <w:t>re and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agriculture, and wiping out over half (54 percent) of 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country’s GDP. The Asian Development Outlook 2020 es-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timates the economy to shrink by 9.8 percent in 2020, one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 the highest rates of economic contraction in the region.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Recovery in 2021 wi</w:t>
                    </w:r>
                    <w:r>
                      <w:rPr>
                        <w:color w:val="231F20"/>
                      </w:rPr>
                      <w:t>ll remain subdued, with a projected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 xml:space="preserve">GDP growth of 1 percent. The </w:t>
                    </w:r>
                    <w:hyperlink r:id="rId242" w:history="1">
                      <w:r>
                        <w:rPr>
                          <w:color w:val="231F20"/>
                        </w:rPr>
                        <w:t>Australia and New Zealand</w:t>
                      </w:r>
                    </w:hyperlink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hyperlink r:id="rId243" w:history="1">
                      <w:r>
                        <w:rPr>
                          <w:color w:val="231F20"/>
                        </w:rPr>
                        <w:t xml:space="preserve">Banking Group </w:t>
                      </w:r>
                    </w:hyperlink>
                    <w:r>
                      <w:rPr>
                        <w:color w:val="231F20"/>
                      </w:rPr>
                      <w:t>projects tour</w:t>
                    </w:r>
                    <w:r>
                      <w:rPr>
                        <w:color w:val="231F20"/>
                      </w:rPr>
                      <w:t>ism arrivals to fall by 84,000,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threatening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some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21,000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jobs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country.</w:t>
                    </w:r>
                  </w:p>
                  <w:p w14:paraId="535414E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60" w:line="312" w:lineRule="auto"/>
                      <w:ind w:right="18"/>
                      <w:jc w:val="both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reduction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tourist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arrivals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also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depleted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gov-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ernment reserves, part of which was used to fund a stim-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ulus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package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sustain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employment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this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period</w:t>
                    </w:r>
                    <w:r>
                      <w:rPr>
                        <w:color w:val="231F20"/>
                        <w:spacing w:val="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crisis. Short of funds, the government was forced to close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 xml:space="preserve">the </w:t>
                    </w:r>
                    <w:hyperlink r:id="rId244" w:history="1">
                      <w:r>
                        <w:rPr>
                          <w:color w:val="231F20"/>
                        </w:rPr>
                        <w:t>COVID-19 interest-free loan scheme</w:t>
                      </w:r>
                    </w:hyperlink>
                    <w:r>
                      <w:rPr>
                        <w:color w:val="231F20"/>
                      </w:rPr>
                      <w:t xml:space="preserve"> operated by 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Vanuatu National Provident Fund as early as the first week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May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2020.</w:t>
                    </w:r>
                  </w:p>
                  <w:p w14:paraId="5BB3268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68" w:line="312" w:lineRule="auto"/>
                      <w:ind w:right="18"/>
                      <w:jc w:val="both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>As</w:t>
                    </w:r>
                    <w:r>
                      <w:rPr>
                        <w:color w:val="231F20"/>
                        <w:spacing w:val="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borders</w:t>
                    </w:r>
                    <w:r>
                      <w:rPr>
                        <w:color w:val="231F20"/>
                        <w:spacing w:val="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re-open,</w:t>
                    </w:r>
                    <w:r>
                      <w:rPr>
                        <w:color w:val="231F20"/>
                        <w:spacing w:val="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Va</w:t>
                    </w:r>
                    <w:r>
                      <w:rPr>
                        <w:color w:val="231F20"/>
                      </w:rPr>
                      <w:t>nuatu</w:t>
                    </w:r>
                    <w:r>
                      <w:rPr>
                        <w:color w:val="231F20"/>
                        <w:spacing w:val="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adopting</w:t>
                    </w:r>
                    <w:r>
                      <w:rPr>
                        <w:color w:val="231F20"/>
                        <w:spacing w:val="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new</w:t>
                    </w:r>
                    <w:r>
                      <w:rPr>
                        <w:color w:val="231F20"/>
                        <w:spacing w:val="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approach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 tourism promotion that places a premium on sustain-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ability and inclusive development in line with the national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Sustainable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Tourism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Policy.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country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partnered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with Planet Happiness to carry out annual surveys to m</w:t>
                    </w:r>
                    <w:r>
                      <w:rPr>
                        <w:color w:val="231F20"/>
                      </w:rPr>
                      <w:t>ea-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sure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happiness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well-being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its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residents.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survey findings will help strengthen Vanuatu’s position as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one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most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sustainable</w:t>
                    </w:r>
                    <w:r>
                      <w:rPr>
                        <w:color w:val="231F20"/>
                        <w:spacing w:val="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destinations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Pacific.</w:t>
                    </w:r>
                  </w:p>
                  <w:p w14:paraId="02D9FAD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6"/>
                      <w:rPr>
                        <w:sz w:val="19"/>
                        <w:szCs w:val="19"/>
                      </w:rPr>
                    </w:pPr>
                  </w:p>
                  <w:p w14:paraId="7F79A06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 w:line="280" w:lineRule="atLeast"/>
                      <w:ind w:right="18"/>
                      <w:jc w:val="both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rFonts w:ascii="Roboto" w:hAnsi="Roboto" w:cs="Roboto"/>
                        <w:b/>
                        <w:bCs/>
                        <w:color w:val="231F20"/>
                        <w:sz w:val="16"/>
                        <w:szCs w:val="16"/>
                      </w:rPr>
                      <w:t xml:space="preserve">Sources: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IMF (2020a); Mariano (2020); Vickers, Ali and Ramsay</w:t>
                    </w:r>
                    <w:r>
                      <w:rPr>
                        <w:color w:val="231F20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(2020).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101312"/>
        </w:rPr>
        <w:t>Tourism</w:t>
      </w:r>
      <w:r>
        <w:rPr>
          <w:color w:val="101312"/>
          <w:spacing w:val="11"/>
        </w:rPr>
        <w:t xml:space="preserve"> </w:t>
      </w:r>
      <w:r>
        <w:rPr>
          <w:color w:val="101312"/>
        </w:rPr>
        <w:t>and</w:t>
      </w:r>
      <w:r>
        <w:rPr>
          <w:color w:val="101312"/>
          <w:spacing w:val="12"/>
        </w:rPr>
        <w:t xml:space="preserve"> </w:t>
      </w:r>
      <w:r>
        <w:rPr>
          <w:color w:val="101312"/>
        </w:rPr>
        <w:t>travel</w:t>
      </w:r>
    </w:p>
    <w:p w14:paraId="30894B81" w14:textId="77777777" w:rsidR="00000000" w:rsidRDefault="00786C4D">
      <w:pPr>
        <w:pStyle w:val="Textoindependiente"/>
        <w:kinsoku w:val="0"/>
        <w:overflowPunct w:val="0"/>
        <w:spacing w:before="116" w:line="304" w:lineRule="auto"/>
        <w:ind w:left="322" w:right="41"/>
        <w:jc w:val="both"/>
        <w:rPr>
          <w:color w:val="231F20"/>
          <w:position w:val="6"/>
          <w:sz w:val="10"/>
          <w:szCs w:val="10"/>
        </w:rPr>
      </w:pPr>
      <w:r>
        <w:rPr>
          <w:color w:val="231F20"/>
        </w:rPr>
        <w:t>The tourism and travel sub-sector are a vital source of 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globe,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shares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around 10 percent each (Vickers, Ali and Ramsay, 20</w:t>
      </w:r>
      <w:r>
        <w:rPr>
          <w:color w:val="231F20"/>
        </w:rPr>
        <w:t>20). Tour-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ism has always been vulnerable to external economic shocks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since its demand is highly income-elastic. COVID-19 has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just caused a sharp decline in incomes in developed coun-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tries—LDCs’ traditional tourist markets—but the demand-side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 h</w:t>
      </w:r>
      <w:r>
        <w:rPr>
          <w:color w:val="231F20"/>
        </w:rPr>
        <w:t>as also been amplified by lockdown measures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border closures as countries throughout the world tried to con-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tain the pandemic. Moreover, unlike other goods and services,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shifted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confinement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sures took hold, this option did not apply to tourism, which,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consumption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 the place of supply.</w:t>
      </w:r>
      <w:r>
        <w:rPr>
          <w:color w:val="231F20"/>
          <w:position w:val="6"/>
          <w:sz w:val="10"/>
          <w:szCs w:val="10"/>
        </w:rPr>
        <w:t>32</w:t>
      </w:r>
    </w:p>
    <w:p w14:paraId="1E22744C" w14:textId="77777777" w:rsidR="00000000" w:rsidRDefault="00786C4D">
      <w:pPr>
        <w:pStyle w:val="Textoindependiente"/>
        <w:kinsoku w:val="0"/>
        <w:overflowPunct w:val="0"/>
        <w:spacing w:before="181" w:line="304" w:lineRule="auto"/>
        <w:ind w:left="322" w:right="40"/>
        <w:jc w:val="both"/>
        <w:rPr>
          <w:color w:val="231F20"/>
        </w:rPr>
      </w:pPr>
      <w:r>
        <w:rPr>
          <w:color w:val="231F20"/>
        </w:rPr>
        <w:t>Former LDCs like Cabo Verde, the Maldives and Samoa have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graduated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LDC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status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thanks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largely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tourism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sector.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Prolonged restrictions o</w:t>
      </w:r>
      <w:r>
        <w:rPr>
          <w:color w:val="231F20"/>
        </w:rPr>
        <w:t>n international travel, continued border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>closures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health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hurt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tourism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disproportionately—more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 time when the tourism industry in several African LDCs (e.g.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Sierra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Leone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Uganda)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recovering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deleteri-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Ebola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(ibid.).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>Transport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Association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(2020)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will be lost in aviation and aviation-related sectors in Africa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erasing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US$37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billion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region’s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GDP.</w:t>
      </w:r>
    </w:p>
    <w:p w14:paraId="2AD458AF" w14:textId="77777777" w:rsidR="00000000" w:rsidRDefault="00786C4D">
      <w:pPr>
        <w:pStyle w:val="Textoindependiente"/>
        <w:kinsoku w:val="0"/>
        <w:overflowPunct w:val="0"/>
        <w:spacing w:before="180" w:line="304" w:lineRule="auto"/>
        <w:ind w:left="322" w:right="41"/>
        <w:jc w:val="both"/>
        <w:rPr>
          <w:color w:val="231F20"/>
        </w:rPr>
      </w:pPr>
      <w:r>
        <w:rPr>
          <w:color w:val="231F20"/>
        </w:rPr>
        <w:t>The tourism-dependent Small Island Developing States (SIDS)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among the LDCs were particularly exposed to the impacts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pandemic (Bo</w:t>
      </w:r>
      <w:r>
        <w:rPr>
          <w:color w:val="231F20"/>
        </w:rPr>
        <w:t>x D.3). They have faced substantial revenue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losses and, in the absence of alternative sources of foreign ex-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change, and saw a deterioration of their balance of payments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spiraling external debt (Coke-Hamilton, 2020). The pan-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demic also erased a substa</w:t>
      </w:r>
      <w:r>
        <w:rPr>
          <w:color w:val="231F20"/>
        </w:rPr>
        <w:t>ntial part of the SIDS’ capacity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withstand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change-induced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weather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increase their vulnerability to climate change related 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treme weather events in general. Measured by the direct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indirect contributions of travel and tour</w:t>
      </w:r>
      <w:r>
        <w:rPr>
          <w:color w:val="231F20"/>
        </w:rPr>
        <w:t>ism activities in GDP,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dependency on tourism is also particularly high in Cambodia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more than 30 percent of GDP and moderately so in Lao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People’s Democratic Republic and the United Republic of Tan-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zania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(UNCTAD,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2020a).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United Republic of Tanzania re-opened its air-travel in May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2020 and resumed international and regional flights with test-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and health screening but without quarantine requirements,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tourism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</w:t>
      </w:r>
      <w:r>
        <w:rPr>
          <w:color w:val="231F20"/>
        </w:rPr>
        <w:t>ry.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Ministries of Tourism and Health were quick to establish joint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containment and evacuation systems for tourists in 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parks and upgraded health facilities to ensure that the United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Republic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Tanzania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attractive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tourists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(EIF,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</w:t>
      </w:r>
      <w:r>
        <w:rPr>
          <w:color w:val="231F20"/>
        </w:rPr>
        <w:t>0).</w:t>
      </w:r>
    </w:p>
    <w:p w14:paraId="2F5AF995" w14:textId="77777777" w:rsidR="00000000" w:rsidRDefault="00786C4D">
      <w:pPr>
        <w:pStyle w:val="Textoindependiente"/>
        <w:kinsoku w:val="0"/>
        <w:overflowPunct w:val="0"/>
        <w:rPr>
          <w:sz w:val="16"/>
          <w:szCs w:val="16"/>
        </w:rPr>
      </w:pPr>
      <w:r>
        <w:rPr>
          <w:noProof/>
        </w:rPr>
        <w:pict w14:anchorId="3589BE20">
          <v:shape id="_x0000_s2394" style="position:absolute;margin-left:43.15pt;margin-top:10.8pt;width:1in;height:.05pt;z-index:255;mso-wrap-distance-left:0;mso-wrap-distance-right:0;mso-position-horizontal-relative:page;mso-position-vertical-relative:text" coordsize="1440,1" o:allowincell="f" path="m,hhl1440,e" filled="f" strokecolor="#414042" strokeweight=".2pt">
            <v:path arrowok="t"/>
            <w10:wrap type="topAndBottom" anchorx="page"/>
          </v:shape>
        </w:pict>
      </w:r>
    </w:p>
    <w:p w14:paraId="502591F5" w14:textId="77777777" w:rsidR="00000000" w:rsidRDefault="00786C4D">
      <w:pPr>
        <w:pStyle w:val="Textoindependiente"/>
        <w:kinsoku w:val="0"/>
        <w:overflowPunct w:val="0"/>
        <w:spacing w:before="102"/>
        <w:ind w:left="433" w:right="38" w:hanging="111"/>
        <w:jc w:val="both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32</w:t>
      </w:r>
      <w:r>
        <w:rPr>
          <w:color w:val="414042"/>
          <w:spacing w:val="1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COVID-19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has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also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brought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opportunities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non-traditional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services,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such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as e-Commerce, cross-border consulting etc. For a discussion of some of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these</w:t>
      </w:r>
      <w:r>
        <w:rPr>
          <w:color w:val="414042"/>
          <w:spacing w:val="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see</w:t>
      </w:r>
      <w:r>
        <w:rPr>
          <w:color w:val="414042"/>
          <w:spacing w:val="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section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F.</w:t>
      </w:r>
    </w:p>
    <w:p w14:paraId="4C5D531F" w14:textId="77777777" w:rsidR="00000000" w:rsidRDefault="00786C4D">
      <w:pPr>
        <w:pStyle w:val="Textoindependiente"/>
        <w:kinsoku w:val="0"/>
        <w:overflowPunct w:val="0"/>
        <w:spacing w:before="7"/>
        <w:rPr>
          <w:sz w:val="13"/>
          <w:szCs w:val="13"/>
        </w:rPr>
      </w:pPr>
    </w:p>
    <w:p w14:paraId="334AB46A" w14:textId="77777777" w:rsidR="00000000" w:rsidRDefault="00786C4D">
      <w:pPr>
        <w:pStyle w:val="Textoindependiente"/>
        <w:kinsoku w:val="0"/>
        <w:overflowPunct w:val="0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48</w:t>
      </w:r>
    </w:p>
    <w:p w14:paraId="53F80C6A" w14:textId="77777777" w:rsidR="00000000" w:rsidRDefault="00786C4D">
      <w:pPr>
        <w:pStyle w:val="Textoindependiente"/>
        <w:kinsoku w:val="0"/>
        <w:overflowPunct w:val="0"/>
        <w:spacing w:before="119" w:line="300" w:lineRule="auto"/>
        <w:ind w:left="309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At the same time, the crisis might present itself as an oppor-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differentiate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tourism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offerings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increasingly offer holidays in natural, non-urbanized environ-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ments, integrating conservation, ecology, creative industries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heritage–such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chimpanzee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rehabilitation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Gambia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visiting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gorillas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Rwanda.</w:t>
      </w:r>
    </w:p>
    <w:p w14:paraId="6E012A67" w14:textId="77777777" w:rsidR="00000000" w:rsidRDefault="00786C4D">
      <w:pPr>
        <w:pStyle w:val="Textoindependiente"/>
        <w:kinsoku w:val="0"/>
        <w:overflowPunct w:val="0"/>
        <w:spacing w:before="172" w:line="300" w:lineRule="auto"/>
        <w:ind w:left="309"/>
        <w:jc w:val="both"/>
        <w:rPr>
          <w:color w:val="231F20"/>
        </w:rPr>
      </w:pPr>
      <w:r>
        <w:rPr>
          <w:color w:val="231F20"/>
        </w:rPr>
        <w:t>In addition, governments have started strategies to increase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(“staycations”)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offerings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(EIF,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</w:t>
      </w:r>
      <w:r>
        <w:rPr>
          <w:color w:val="231F20"/>
        </w:rPr>
        <w:t>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lished “green corridors” or “travel bubbles” with other coun-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tries–these are agreements to open borders to each other’s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nationals for business and/or leisure travel and include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tailed health protocols but allow travel. No bubble has</w:t>
      </w:r>
      <w:r>
        <w:rPr>
          <w:color w:val="231F20"/>
        </w:rPr>
        <w:t xml:space="preserve">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with/among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Japan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Vietnam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 as Malaysia and Singapore have established such bub-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bles. Based on these examples and economic considerations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partner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tourism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mar-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ket, these bubbles could ease restarting tourism and thereby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perspective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tourism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(ADB,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2020).</w:t>
      </w:r>
    </w:p>
    <w:p w14:paraId="3DC4A0D6" w14:textId="77777777" w:rsidR="00000000" w:rsidRDefault="00786C4D">
      <w:pPr>
        <w:pStyle w:val="Textoindependiente"/>
        <w:kinsoku w:val="0"/>
        <w:overflowPunct w:val="0"/>
        <w:spacing w:before="172" w:line="300" w:lineRule="auto"/>
        <w:ind w:left="309"/>
        <w:jc w:val="both"/>
        <w:rPr>
          <w:color w:val="231F20"/>
        </w:rPr>
      </w:pPr>
      <w:r>
        <w:rPr>
          <w:color w:val="231F20"/>
        </w:rPr>
        <w:t>A recent survey by IATA finds that a year after the 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border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quarantine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emerging vaccinati</w:t>
      </w:r>
      <w:r>
        <w:rPr>
          <w:color w:val="231F20"/>
        </w:rPr>
        <w:t>on programs, people are becoming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confident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again,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for tourism dependent LDCs. However, about 84 percent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travelers will not be ready to travel, if it involves quarantine 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destination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(IATA,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2021).</w:t>
      </w:r>
    </w:p>
    <w:p w14:paraId="3B5B0F7A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2F6D9E14" w14:textId="77777777" w:rsidR="00000000" w:rsidRDefault="00786C4D">
      <w:pPr>
        <w:pStyle w:val="Ttulo7"/>
        <w:numPr>
          <w:ilvl w:val="1"/>
          <w:numId w:val="44"/>
        </w:numPr>
        <w:tabs>
          <w:tab w:val="left" w:pos="717"/>
        </w:tabs>
        <w:kinsoku w:val="0"/>
        <w:overflowPunct w:val="0"/>
        <w:rPr>
          <w:b/>
          <w:bCs/>
          <w:color w:val="DDA538"/>
          <w:w w:val="105"/>
        </w:rPr>
      </w:pPr>
      <w:r>
        <w:rPr>
          <w:b/>
          <w:bCs/>
          <w:color w:val="DDA538"/>
          <w:w w:val="105"/>
        </w:rPr>
        <w:t>IMPACT</w:t>
      </w:r>
      <w:r>
        <w:rPr>
          <w:b/>
          <w:bCs/>
          <w:color w:val="DDA538"/>
          <w:spacing w:val="-5"/>
          <w:w w:val="105"/>
        </w:rPr>
        <w:t xml:space="preserve"> </w:t>
      </w:r>
      <w:r>
        <w:rPr>
          <w:b/>
          <w:bCs/>
          <w:color w:val="DDA538"/>
          <w:w w:val="105"/>
        </w:rPr>
        <w:t>ON</w:t>
      </w:r>
      <w:r>
        <w:rPr>
          <w:b/>
          <w:bCs/>
          <w:color w:val="DDA538"/>
          <w:spacing w:val="-4"/>
          <w:w w:val="105"/>
        </w:rPr>
        <w:t xml:space="preserve"> </w:t>
      </w:r>
      <w:r>
        <w:rPr>
          <w:b/>
          <w:bCs/>
          <w:color w:val="DDA538"/>
          <w:w w:val="105"/>
        </w:rPr>
        <w:t>PRODUCTIVE</w:t>
      </w:r>
      <w:r>
        <w:rPr>
          <w:b/>
          <w:bCs/>
          <w:color w:val="DDA538"/>
          <w:spacing w:val="-5"/>
          <w:w w:val="105"/>
        </w:rPr>
        <w:t xml:space="preserve"> </w:t>
      </w:r>
      <w:r>
        <w:rPr>
          <w:b/>
          <w:bCs/>
          <w:color w:val="DDA538"/>
          <w:w w:val="105"/>
        </w:rPr>
        <w:t>CAPACITY</w:t>
      </w:r>
    </w:p>
    <w:p w14:paraId="1B56282E" w14:textId="77777777" w:rsidR="00000000" w:rsidRDefault="00786C4D">
      <w:pPr>
        <w:pStyle w:val="Textoindependiente"/>
        <w:kinsoku w:val="0"/>
        <w:overflowPunct w:val="0"/>
        <w:spacing w:before="116" w:line="300" w:lineRule="auto"/>
        <w:ind w:left="309"/>
        <w:jc w:val="both"/>
        <w:rPr>
          <w:color w:val="231F20"/>
        </w:rPr>
      </w:pPr>
      <w:r>
        <w:rPr>
          <w:color w:val="231F20"/>
        </w:rPr>
        <w:t>Limited productive capacities constrain LDCs’ ability to sustain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growth,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diversify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economies,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boost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integration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economy.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IPoA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“a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viable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competitive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capacity”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economy 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investments in four priority areas: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innovation,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private sector development. This call for action could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crisis: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that had a more diversified production a</w:t>
      </w:r>
      <w:r>
        <w:rPr>
          <w:color w:val="231F20"/>
        </w:rPr>
        <w:t>nd export base, better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well-established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businesses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weather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fallout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pandemic.</w:t>
      </w:r>
    </w:p>
    <w:p w14:paraId="5350280E" w14:textId="77777777" w:rsidR="00000000" w:rsidRDefault="00786C4D">
      <w:pPr>
        <w:pStyle w:val="Textoindependiente"/>
        <w:kinsoku w:val="0"/>
        <w:overflowPunct w:val="0"/>
        <w:spacing w:before="11"/>
      </w:pPr>
    </w:p>
    <w:p w14:paraId="451D7588" w14:textId="77777777" w:rsidR="00000000" w:rsidRDefault="00786C4D">
      <w:pPr>
        <w:pStyle w:val="Ttulo9"/>
        <w:kinsoku w:val="0"/>
        <w:overflowPunct w:val="0"/>
        <w:ind w:left="309"/>
        <w:rPr>
          <w:color w:val="101312"/>
        </w:rPr>
      </w:pPr>
      <w:r>
        <w:rPr>
          <w:color w:val="101312"/>
        </w:rPr>
        <w:t>Physical</w:t>
      </w:r>
      <w:r>
        <w:rPr>
          <w:color w:val="101312"/>
          <w:spacing w:val="28"/>
        </w:rPr>
        <w:t xml:space="preserve"> </w:t>
      </w:r>
      <w:r>
        <w:rPr>
          <w:color w:val="101312"/>
        </w:rPr>
        <w:t>Infrastructure</w:t>
      </w:r>
      <w:r>
        <w:rPr>
          <w:color w:val="101312"/>
          <w:spacing w:val="29"/>
        </w:rPr>
        <w:t xml:space="preserve"> </w:t>
      </w:r>
      <w:r>
        <w:rPr>
          <w:color w:val="101312"/>
        </w:rPr>
        <w:t>and</w:t>
      </w:r>
      <w:r>
        <w:rPr>
          <w:color w:val="101312"/>
          <w:spacing w:val="29"/>
        </w:rPr>
        <w:t xml:space="preserve"> </w:t>
      </w:r>
      <w:r>
        <w:rPr>
          <w:color w:val="101312"/>
        </w:rPr>
        <w:t>transport</w:t>
      </w:r>
    </w:p>
    <w:p w14:paraId="1632B115" w14:textId="77777777" w:rsidR="00000000" w:rsidRDefault="00786C4D">
      <w:pPr>
        <w:pStyle w:val="Textoindependiente"/>
        <w:kinsoku w:val="0"/>
        <w:overflowPunct w:val="0"/>
        <w:spacing w:before="108" w:line="297" w:lineRule="auto"/>
        <w:ind w:left="309"/>
        <w:jc w:val="both"/>
        <w:rPr>
          <w:color w:val="231F20"/>
        </w:rPr>
      </w:pPr>
      <w:r>
        <w:rPr>
          <w:color w:val="231F20"/>
        </w:rPr>
        <w:t>LDCs’</w:t>
      </w:r>
      <w:r>
        <w:rPr>
          <w:color w:val="231F20"/>
        </w:rPr>
        <w:t xml:space="preserve"> economic infrastructure deficit is acute and persistent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severely hinders private sector development. Most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financed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resources,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exception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ICT.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partly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assumption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high risk, when investing in LDCs, especially, if those are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situations of fragility. Institutional investors, such as pension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funds, have unfortunately not played the role in infrastructure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hoped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would.</w:t>
      </w:r>
    </w:p>
    <w:p w14:paraId="31C041D4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09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 xml:space="preserve">Only 22 percent </w:t>
      </w:r>
      <w:r>
        <w:rPr>
          <w:color w:val="231F20"/>
        </w:rPr>
        <w:t>of roads are paved in LDCs compared to 43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 in developing countries and 88 percent in OECD econ-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omies. In addition, there is a wide rural-urban infrastructure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divide, with rural roads not only unpaved and missing, but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disconnected from urban ce</w:t>
      </w:r>
      <w:r>
        <w:rPr>
          <w:color w:val="231F20"/>
        </w:rPr>
        <w:t>nters. This makes both trade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 delivery more costly and hinders emergency help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quickly.</w:t>
      </w:r>
    </w:p>
    <w:p w14:paraId="37AA3BA1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09" w:right="240"/>
        <w:jc w:val="both"/>
        <w:rPr>
          <w:color w:val="231F20"/>
        </w:rPr>
      </w:pPr>
      <w:r>
        <w:rPr>
          <w:color w:val="231F20"/>
        </w:rPr>
        <w:t>Infrastructure projects have been delayed by the pandemic,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 in resource constrained LDC economies, and pri-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vate investors may be more reluctant to finance such projects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their risk appetite diminishes in times of uncertainty. Thus,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public, and blended finance are needed to provide the infra-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reaching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SDGs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G.).</w:t>
      </w:r>
    </w:p>
    <w:p w14:paraId="18BE729F" w14:textId="77777777" w:rsidR="00000000" w:rsidRDefault="00786C4D">
      <w:pPr>
        <w:pStyle w:val="Ttulo9"/>
        <w:kinsoku w:val="0"/>
        <w:overflowPunct w:val="0"/>
        <w:spacing w:before="206"/>
        <w:ind w:left="309"/>
        <w:rPr>
          <w:color w:val="101312"/>
        </w:rPr>
      </w:pPr>
      <w:r>
        <w:rPr>
          <w:color w:val="101312"/>
        </w:rPr>
        <w:t>Information</w:t>
      </w:r>
      <w:r>
        <w:rPr>
          <w:color w:val="101312"/>
          <w:spacing w:val="27"/>
        </w:rPr>
        <w:t xml:space="preserve"> </w:t>
      </w:r>
      <w:r>
        <w:rPr>
          <w:color w:val="101312"/>
        </w:rPr>
        <w:t>and</w:t>
      </w:r>
      <w:r>
        <w:rPr>
          <w:color w:val="101312"/>
          <w:spacing w:val="27"/>
        </w:rPr>
        <w:t xml:space="preserve"> </w:t>
      </w:r>
      <w:r>
        <w:rPr>
          <w:color w:val="101312"/>
        </w:rPr>
        <w:t>Communications</w:t>
      </w:r>
      <w:r>
        <w:rPr>
          <w:color w:val="101312"/>
          <w:spacing w:val="28"/>
        </w:rPr>
        <w:t xml:space="preserve"> </w:t>
      </w:r>
      <w:r>
        <w:rPr>
          <w:color w:val="101312"/>
        </w:rPr>
        <w:t>Technology</w:t>
      </w:r>
    </w:p>
    <w:p w14:paraId="5D3FFD26" w14:textId="77777777" w:rsidR="00000000" w:rsidRDefault="00786C4D">
      <w:pPr>
        <w:pStyle w:val="Textoindependiente"/>
        <w:kinsoku w:val="0"/>
        <w:overflowPunct w:val="0"/>
        <w:spacing w:before="122" w:line="312" w:lineRule="auto"/>
        <w:ind w:left="309" w:right="240"/>
        <w:jc w:val="both"/>
        <w:rPr>
          <w:color w:val="231F20"/>
          <w:spacing w:val="-2"/>
        </w:rPr>
      </w:pPr>
      <w:r>
        <w:rPr>
          <w:color w:val="231F20"/>
        </w:rPr>
        <w:t>In the area of ICT, the IPoA goal is for LDCs to develop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modern and inclusive ICT infrastructure, including affordable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mobile broadband and internet connectivity, and to promote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digitalization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subscriptions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127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decade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reach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75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inhabitants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gains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area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mobile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broadband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connectivity,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number of subscriptions increasing over 80-fold, albeit starting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virtually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zero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2010.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fastest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country-groups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 has increased more rapidly since 2013, with the gap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LDCs and the former widening in recent years (Figure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D.5). Conversely, LDCs’ ICT-infrastructure deficit is biggest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domain of </w:t>
      </w:r>
      <w:r>
        <w:rPr>
          <w:color w:val="231F20"/>
        </w:rPr>
        <w:t>internet access, with only 19 percent of LDC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47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developing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countries,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progress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slow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(Figure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D.6).</w:t>
      </w:r>
    </w:p>
    <w:p w14:paraId="7ADF8E44" w14:textId="77777777" w:rsidR="00000000" w:rsidRDefault="00786C4D">
      <w:pPr>
        <w:pStyle w:val="Textoindependiente"/>
        <w:kinsoku w:val="0"/>
        <w:overflowPunct w:val="0"/>
        <w:spacing w:before="160" w:line="312" w:lineRule="auto"/>
        <w:ind w:left="309" w:right="242"/>
        <w:jc w:val="both"/>
        <w:rPr>
          <w:color w:val="231F20"/>
        </w:rPr>
      </w:pPr>
      <w:r>
        <w:rPr>
          <w:color w:val="231F20"/>
        </w:rPr>
        <w:t>In addition, internet access is uneven between urban and rural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areas–for several reasons, including poor access to electrici-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ty, spotty internet infrastructure, and lack of digital skills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literacy. The average for LDCs also masks substantial varia-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</w:t>
      </w:r>
      <w:r>
        <w:rPr>
          <w:color w:val="231F20"/>
        </w:rPr>
        <w:t>ons at the country level: African LDCs and Haiti trail behind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Asia-Pacific LDCs. These differentials have important 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plications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competitiveness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digitization becomes a key determinant of productivity in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sectors.</w:t>
      </w:r>
    </w:p>
    <w:p w14:paraId="6D61C362" w14:textId="77777777" w:rsidR="00000000" w:rsidRDefault="00786C4D">
      <w:pPr>
        <w:pStyle w:val="Textoindependiente"/>
        <w:kinsoku w:val="0"/>
        <w:overflowPunct w:val="0"/>
        <w:spacing w:before="157" w:line="302" w:lineRule="auto"/>
        <w:ind w:left="309" w:right="240"/>
        <w:jc w:val="both"/>
        <w:rPr>
          <w:color w:val="231F20"/>
        </w:rPr>
      </w:pPr>
      <w:r>
        <w:rPr>
          <w:color w:val="231F20"/>
        </w:rPr>
        <w:t>The pandemic has magnified the economic impacts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 divide. Due to limited internet availability and afford-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ability, African LDCs rank in the bottom third of all countries,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making e-Commerce and online education a remote possibil-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ity for most people. Moreover, as digital solutions were adopt-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 by businesses to overcome lockdown-related restrictions,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 with low levels of digital readiness are more at risk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behind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(UNCTAD,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2020b).</w:t>
      </w:r>
    </w:p>
    <w:p w14:paraId="5A916A08" w14:textId="77777777" w:rsidR="00000000" w:rsidRDefault="00786C4D">
      <w:pPr>
        <w:pStyle w:val="Textoindependiente"/>
        <w:kinsoku w:val="0"/>
        <w:overflowPunct w:val="0"/>
        <w:spacing w:before="10"/>
        <w:rPr>
          <w:sz w:val="34"/>
          <w:szCs w:val="34"/>
        </w:rPr>
      </w:pPr>
    </w:p>
    <w:p w14:paraId="179D903F" w14:textId="77777777" w:rsidR="00000000" w:rsidRDefault="00786C4D">
      <w:pPr>
        <w:pStyle w:val="Textoindependiente"/>
        <w:kinsoku w:val="0"/>
        <w:overflowPunct w:val="0"/>
        <w:ind w:right="225"/>
        <w:jc w:val="right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49</w:t>
      </w:r>
    </w:p>
    <w:p w14:paraId="12B3847A" w14:textId="77777777" w:rsidR="00000000" w:rsidRDefault="00786C4D">
      <w:pPr>
        <w:pStyle w:val="Textoindependiente"/>
        <w:kinsoku w:val="0"/>
        <w:overflowPunct w:val="0"/>
        <w:ind w:right="225"/>
        <w:jc w:val="right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79" w:space="6644"/>
            <w:col w:w="5222" w:space="49"/>
            <w:col w:w="5466"/>
          </w:cols>
          <w:noEndnote/>
        </w:sectPr>
      </w:pPr>
    </w:p>
    <w:p w14:paraId="0BEDE9A8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0BAB4352">
          <v:group id="_x0000_s2395" style="width:104.25pt;height:34.35pt;mso-position-horizontal-relative:char;mso-position-vertical-relative:line" coordsize="2085,687" o:allowincell="f">
            <v:shape id="_x0000_s2396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2397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555991E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683F25A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3EBBDF5B">
          <v:group id="_x0000_s2398" style="width:104.25pt;height:37.25pt;mso-position-horizontal-relative:char;mso-position-vertical-relative:line" coordsize="2085,745" o:allowincell="f">
            <v:shape id="_x0000_s2399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2400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2F9699E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3F9A45D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4129816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055850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BDC99F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 w:equalWidth="0">
            <w:col w:w="22660"/>
          </w:cols>
          <w:noEndnote/>
        </w:sectPr>
      </w:pPr>
    </w:p>
    <w:p w14:paraId="790B2C22" w14:textId="77777777" w:rsidR="00000000" w:rsidRDefault="00786C4D">
      <w:pPr>
        <w:pStyle w:val="Textoindependiente"/>
        <w:kinsoku w:val="0"/>
        <w:overflowPunct w:val="0"/>
        <w:spacing w:before="10"/>
        <w:rPr>
          <w:sz w:val="30"/>
          <w:szCs w:val="30"/>
        </w:rPr>
      </w:pPr>
    </w:p>
    <w:p w14:paraId="3CA91647" w14:textId="77777777" w:rsidR="00000000" w:rsidRDefault="00786C4D">
      <w:pPr>
        <w:pStyle w:val="Ttulo8"/>
        <w:kinsoku w:val="0"/>
        <w:overflowPunct w:val="0"/>
        <w:ind w:left="334"/>
        <w:rPr>
          <w:color w:val="19476B"/>
        </w:rPr>
      </w:pPr>
      <w:r>
        <w:rPr>
          <w:noProof/>
        </w:rPr>
        <w:pict w14:anchorId="48748A63">
          <v:group id="_x0000_s2401" style="position:absolute;left:0;text-align:left;margin-left:43.5pt;margin-top:22.7pt;width:509.25pt;height:157.15pt;z-index:257;mso-position-horizontal-relative:page" coordorigin="870,454" coordsize="10185,3143" o:allowincell="f">
            <v:group id="_x0000_s2402" style="position:absolute;left:1834;top:1007;width:8458;height:1137" coordorigin="1834,1007" coordsize="8458,1137" o:allowincell="f">
              <v:shape id="_x0000_s2403" style="position:absolute;left:1834;top:1007;width:8458;height:1137;mso-position-horizontal-relative:page;mso-position-vertical-relative:text" coordsize="8458,1137" o:allowincell="f" path="m8457,1126hhl,1126r,10l8457,1136r,-10xe" fillcolor="#eaeaea" stroked="f">
                <v:path arrowok="t"/>
              </v:shape>
              <v:shape id="_x0000_s2404" style="position:absolute;left:1834;top:1007;width:8458;height:1137;mso-position-horizontal-relative:page;mso-position-vertical-relative:text" coordsize="8458,1137" o:allowincell="f" path="m8457,845hhl,845r,10l8457,855r,-10xe" fillcolor="#eaeaea" stroked="f">
                <v:path arrowok="t"/>
              </v:shape>
              <v:shape id="_x0000_s2405" style="position:absolute;left:1834;top:1007;width:8458;height:1137;mso-position-horizontal-relative:page;mso-position-vertical-relative:text" coordsize="8458,1137" o:allowincell="f" path="m8457,563hhl,563r,10l8457,573r,-10xe" fillcolor="#eaeaea" stroked="f">
                <v:path arrowok="t"/>
              </v:shape>
              <v:shape id="_x0000_s2406" style="position:absolute;left:1834;top:1007;width:8458;height:1137;mso-position-horizontal-relative:page;mso-position-vertical-relative:text" coordsize="8458,1137" o:allowincell="f" path="m8457,281hhl,281r,10l8457,291r,-10xe" fillcolor="#eaeaea" stroked="f">
                <v:path arrowok="t"/>
              </v:shape>
              <v:shape id="_x0000_s2407" style="position:absolute;left:1834;top:1007;width:8458;height:1137;mso-position-horizontal-relative:page;mso-position-vertical-relative:text" coordsize="8458,1137" o:allowincell="f" path="m8457,hhl,,,10r8457,l8457,xe" fillcolor="#eaeaea" stroked="f">
                <v:path arrowok="t"/>
              </v:shape>
            </v:group>
            <v:shape id="_x0000_s2408" style="position:absolute;left:2112;top:974;width:7942;height:1115;mso-position-horizontal-relative:page;mso-position-vertical-relative:text" coordsize="7942,1115" o:allowincell="f" path="m7932,hhl7042,94,6165,255r-877,81l4410,434,3532,573r-885,98l1769,779,891,908,5,1085r-5,8l3,1109r8,5l19,1113,896,938,1773,808,2651,701r886,-98l4414,464r877,-98l6170,285,7047,124,7935,29r6,-7l7939,5,7932,xe" fillcolor="#5ebace" stroked="f">
              <v:path arrowok="t"/>
            </v:shape>
            <v:group id="_x0000_s2409" style="position:absolute;left:1834;top:2416;width:8458;height:292" coordorigin="1834,2416" coordsize="8458,292" o:allowincell="f">
              <v:shape id="_x0000_s2410" style="position:absolute;left:1834;top:2416;width:8458;height:292;mso-position-horizontal-relative:page;mso-position-vertical-relative:text" coordsize="8458,292" o:allowincell="f" path="m8457,281hhl,281r,6l,291r289,l289,287r10,l299,291r428,l727,287r11,l738,291r428,l1166,287r11,l1177,291r428,l1605,287r11,l1616,291r428,l2044,287r11,l2055,291r428,l2483,287r10,l2493,291r428,l2921,287r11,l2932,291r428,l3360,287r11,l3371,291r436,l3807,287r11,l3818,291r427,l4245,287r11,l4256,291r428,l4684,287r11,l4695,291r428,l5123,287r11,l5134,291r428,l5562,287r11,l5573,291r428,l6001,287r11,l6012,291r427,l6439,287r11,l6450,291r428,l6878,287r11,l6889,291r428,l7317,287r11,l7328,291r428,l7756,287r11,l7767,291r428,l8195,287r11,l8206,291r251,l8457,287r,-6xe" fillcolor="#eaeaea" stroked="f">
                <v:path arrowok="t"/>
              </v:shape>
              <v:shape id="_x0000_s2411" style="position:absolute;left:1834;top:2416;width:8458;height:292;mso-position-horizontal-relative:page;mso-position-vertical-relative:text" coordsize="8458,292" o:allowincell="f" path="m8457,hhl,,,10r8457,l8457,xe" fillcolor="#eaeaea" stroked="f">
                <v:path arrowok="t"/>
              </v:shape>
            </v:group>
            <v:shape id="_x0000_s2412" style="position:absolute;left:10029;top:2708;width:11;height:75;mso-position-horizontal-relative:page;mso-position-vertical-relative:text" coordsize="11,75" o:allowincell="f" path="m10,hhl,,,74r10,l10,xe" fillcolor="#ededed" stroked="f">
              <v:path arrowok="t"/>
            </v:shape>
            <v:shape id="_x0000_s2413" style="position:absolute;left:10029;top:2703;width:11;height:5;mso-position-horizontal-relative:page;mso-position-vertical-relative:text" coordsize="11,5" o:allowincell="f" path="m10,hhl,,,4r10,l10,xe" fillcolor="#e0e0e0" stroked="f">
              <v:path arrowok="t"/>
            </v:shape>
            <v:shape id="_x0000_s2414" style="position:absolute;left:9152;top:2708;width:11;height:75;mso-position-horizontal-relative:page;mso-position-vertical-relative:text" coordsize="11,75" o:allowincell="f" path="m10,hhl,,,74r10,l10,xe" fillcolor="#ededed" stroked="f">
              <v:path arrowok="t"/>
            </v:shape>
            <v:shape id="_x0000_s2415" style="position:absolute;left:9152;top:2703;width:11;height:5;mso-position-horizontal-relative:page;mso-position-vertical-relative:text" coordsize="11,5" o:allowincell="f" path="m10,hhl,,,4r10,l10,xe" fillcolor="#e0e0e0" stroked="f">
              <v:path arrowok="t"/>
            </v:shape>
            <v:shape id="_x0000_s2416" style="position:absolute;left:8274;top:2708;width:11;height:75;mso-position-horizontal-relative:page;mso-position-vertical-relative:text" coordsize="11,75" o:allowincell="f" path="m10,hhl,,,74r10,l10,xe" fillcolor="#ededed" stroked="f">
              <v:path arrowok="t"/>
            </v:shape>
            <v:shape id="_x0000_s2417" style="position:absolute;left:8274;top:2703;width:11;height:5;mso-position-horizontal-relative:page;mso-position-vertical-relative:text" coordsize="11,5" o:allowincell="f" path="m10,hhl,,,4r10,l10,xe" fillcolor="#e0e0e0" stroked="f">
              <v:path arrowok="t"/>
            </v:shape>
            <v:shape id="_x0000_s2418" style="position:absolute;left:7396;top:2708;width:11;height:75;mso-position-horizontal-relative:page;mso-position-vertical-relative:text" coordsize="11,75" o:allowincell="f" path="m10,hhl,,,74r10,l10,xe" fillcolor="#ededed" stroked="f">
              <v:path arrowok="t"/>
            </v:shape>
            <v:shape id="_x0000_s2419" style="position:absolute;left:7396;top:2703;width:11;height:5;mso-position-horizontal-relative:page;mso-position-vertical-relative:text" coordsize="11,5" o:allowincell="f" path="m10,hhl,,,4r10,l10,xe" fillcolor="#e0e0e0" stroked="f">
              <v:path arrowok="t"/>
            </v:shape>
            <v:shape id="_x0000_s2420" style="position:absolute;left:6519;top:2708;width:11;height:75;mso-position-horizontal-relative:page;mso-position-vertical-relative:text" coordsize="11,75" o:allowincell="f" path="m10,hhl,,,74r10,l10,xe" fillcolor="#ededed" stroked="f">
              <v:path arrowok="t"/>
            </v:shape>
            <v:shape id="_x0000_s2421" style="position:absolute;left:6519;top:2703;width:11;height:5;mso-position-horizontal-relative:page;mso-position-vertical-relative:text" coordsize="11,5" o:allowincell="f" path="m10,hhl,,,4r10,l10,xe" fillcolor="#e0e0e0" stroked="f">
              <v:path arrowok="t"/>
            </v:shape>
            <v:shape id="_x0000_s2422" style="position:absolute;left:5641;top:2708;width:11;height:75;mso-position-horizontal-relative:page;mso-position-vertical-relative:text" coordsize="11,75" o:allowincell="f" path="m10,hhl,,,74r10,l10,xe" fillcolor="#ededed" stroked="f">
              <v:path arrowok="t"/>
            </v:shape>
            <v:shape id="_x0000_s2423" style="position:absolute;left:5641;top:2703;width:11;height:5;mso-position-horizontal-relative:page;mso-position-vertical-relative:text" coordsize="11,5" o:allowincell="f" path="m10,hhl,,,4r10,l10,xe" fillcolor="#e0e0e0" stroked="f">
              <v:path arrowok="t"/>
            </v:shape>
            <v:shape id="_x0000_s2424" style="position:absolute;left:4756;top:2708;width:11;height:75;mso-position-horizontal-relative:page;mso-position-vertical-relative:text" coordsize="11,75" o:allowincell="f" path="m10,hhl,,,74r10,l10,xe" fillcolor="#ededed" stroked="f">
              <v:path arrowok="t"/>
            </v:shape>
            <v:shape id="_x0000_s2425" style="position:absolute;left:4756;top:2703;width:11;height:5;mso-position-horizontal-relative:page;mso-position-vertical-relative:text" coordsize="11,5" o:allowincell="f" path="m10,hhl,,,4r10,l10,xe" fillcolor="#e0e0e0" stroked="f">
              <v:path arrowok="t"/>
            </v:shape>
            <v:shape id="_x0000_s2426" style="position:absolute;left:3878;top:2708;width:11;height:75;mso-position-horizontal-relative:page;mso-position-vertical-relative:text" coordsize="11,75" o:allowincell="f" path="m10,hhl,,,74r10,l10,xe" fillcolor="#ededed" stroked="f">
              <v:path arrowok="t"/>
            </v:shape>
            <v:shape id="_x0000_s2427" style="position:absolute;left:3878;top:2703;width:11;height:5;mso-position-horizontal-relative:page;mso-position-vertical-relative:text" coordsize="11,5" o:allowincell="f" path="m10,hhl,,,4r10,l10,xe" fillcolor="#e0e0e0" stroked="f">
              <v:path arrowok="t"/>
            </v:shape>
            <v:shape id="_x0000_s2428" style="position:absolute;left:3001;top:2708;width:11;height:75;mso-position-horizontal-relative:page;mso-position-vertical-relative:text" coordsize="11,75" o:allowincell="f" path="m10,hhl,,,74r10,l10,xe" fillcolor="#ededed" stroked="f">
              <v:path arrowok="t"/>
            </v:shape>
            <v:shape id="_x0000_s2429" style="position:absolute;left:3001;top:2703;width:11;height:5;mso-position-horizontal-relative:page;mso-position-vertical-relative:text" coordsize="11,5" o:allowincell="f" path="m10,hhl,,,4r10,l10,xe" fillcolor="#e0e0e0" stroked="f">
              <v:path arrowok="t"/>
            </v:shape>
            <v:shape id="_x0000_s2430" style="position:absolute;left:2123;top:2708;width:11;height:75;mso-position-horizontal-relative:page;mso-position-vertical-relative:text" coordsize="11,75" o:allowincell="f" path="m10,hhl,,,74r10,l10,xe" fillcolor="#ededed" stroked="f">
              <v:path arrowok="t"/>
            </v:shape>
            <v:shape id="_x0000_s2431" style="position:absolute;left:2123;top:2703;width:11;height:5;mso-position-horizontal-relative:page;mso-position-vertical-relative:text" coordsize="11,5" o:allowincell="f" path="m10,hhl,,,4r10,l10,xe" fillcolor="#e0e0e0" stroked="f">
              <v:path arrowok="t"/>
            </v:shape>
            <v:shape id="_x0000_s2432" style="position:absolute;left:9590;top:2708;width:11;height:75;mso-position-horizontal-relative:page;mso-position-vertical-relative:text" coordsize="11,75" o:allowincell="f" path="m10,hhl,,,74r10,l10,xe" fillcolor="#eaeaea" stroked="f">
              <v:path arrowok="t"/>
            </v:shape>
            <v:shape id="_x0000_s2433" style="position:absolute;left:9590;top:2703;width:11;height:5;mso-position-horizontal-relative:page;mso-position-vertical-relative:text" coordsize="11,5" o:allowincell="f" path="m10,hhl,,,4r10,l10,xe" fillcolor="#e0e0e0" stroked="f">
              <v:path arrowok="t"/>
            </v:shape>
            <v:shape id="_x0000_s2434" style="position:absolute;left:8713;top:2708;width:11;height:75;mso-position-horizontal-relative:page;mso-position-vertical-relative:text" coordsize="11,75" o:allowincell="f" path="m10,hhl,,,74r10,l10,xe" fillcolor="#eaeaea" stroked="f">
              <v:path arrowok="t"/>
            </v:shape>
            <v:shape id="_x0000_s2435" style="position:absolute;left:8713;top:2703;width:11;height:5;mso-position-horizontal-relative:page;mso-position-vertical-relative:text" coordsize="11,5" o:allowincell="f" path="m10,hhl,,,4r10,l10,xe" fillcolor="#e0e0e0" stroked="f">
              <v:path arrowok="t"/>
            </v:shape>
            <v:shape id="_x0000_s2436" style="position:absolute;left:7835;top:2708;width:11;height:75;mso-position-horizontal-relative:page;mso-position-vertical-relative:text" coordsize="11,75" o:allowincell="f" path="m10,hhl,,,74r10,l10,xe" fillcolor="#eaeaea" stroked="f">
              <v:path arrowok="t"/>
            </v:shape>
            <v:shape id="_x0000_s2437" style="position:absolute;left:7835;top:2703;width:11;height:5;mso-position-horizontal-relative:page;mso-position-vertical-relative:text" coordsize="11,5" o:allowincell="f" path="m10,hhl,,,4r10,l10,xe" fillcolor="#e0e0e0" stroked="f">
              <v:path arrowok="t"/>
            </v:shape>
            <v:shape id="_x0000_s2438" style="position:absolute;left:6958;top:2708;width:11;height:75;mso-position-horizontal-relative:page;mso-position-vertical-relative:text" coordsize="11,75" o:allowincell="f" path="m10,hhl,,,74r10,l10,xe" fillcolor="#eaeaea" stroked="f">
              <v:path arrowok="t"/>
            </v:shape>
            <v:shape id="_x0000_s2439" style="position:absolute;left:6958;top:2703;width:11;height:5;mso-position-horizontal-relative:page;mso-position-vertical-relative:text" coordsize="11,5" o:allowincell="f" path="m10,hhl,,,4r10,l10,xe" fillcolor="#e0e0e0" stroked="f">
              <v:path arrowok="t"/>
            </v:shape>
            <v:shape id="_x0000_s2440" style="position:absolute;left:6080;top:2708;width:11;height:75;mso-position-horizontal-relative:page;mso-position-vertical-relative:text" coordsize="11,75" o:allowincell="f" path="m10,hhl,,,74r10,l10,xe" fillcolor="#eaeaea" stroked="f">
              <v:path arrowok="t"/>
            </v:shape>
            <v:shape id="_x0000_s2441" style="position:absolute;left:6080;top:2703;width:11;height:5;mso-position-horizontal-relative:page;mso-position-vertical-relative:text" coordsize="11,5" o:allowincell="f" path="m10,hhl,,,4r10,l10,xe" fillcolor="#e0e0e0" stroked="f">
              <v:path arrowok="t"/>
            </v:shape>
            <v:shape id="_x0000_s2442" style="position:absolute;left:5195;top:2708;width:11;height:75;mso-position-horizontal-relative:page;mso-position-vertical-relative:text" coordsize="11,75" o:allowincell="f" path="m10,hhl,,,74r10,l10,xe" fillcolor="#eaeaea" stroked="f">
              <v:path arrowok="t"/>
            </v:shape>
            <v:shape id="_x0000_s2443" style="position:absolute;left:5195;top:2703;width:11;height:5;mso-position-horizontal-relative:page;mso-position-vertical-relative:text" coordsize="11,5" o:allowincell="f" path="m10,hhl,,,4r10,l10,xe" fillcolor="#e0e0e0" stroked="f">
              <v:path arrowok="t"/>
            </v:shape>
            <v:shape id="_x0000_s2444" style="position:absolute;left:4317;top:2708;width:11;height:75;mso-position-horizontal-relative:page;mso-position-vertical-relative:text" coordsize="11,75" o:allowincell="f" path="m10,hhl,,,74r10,l10,xe" fillcolor="#eaeaea" stroked="f">
              <v:path arrowok="t"/>
            </v:shape>
            <v:shape id="_x0000_s2445" style="position:absolute;left:4317;top:2703;width:11;height:5;mso-position-horizontal-relative:page;mso-position-vertical-relative:text" coordsize="11,5" o:allowincell="f" path="m10,hhl,,,4r10,l10,xe" fillcolor="#e0e0e0" stroked="f">
              <v:path arrowok="t"/>
            </v:shape>
            <v:shape id="_x0000_s2446" style="position:absolute;left:3439;top:2708;width:11;height:75;mso-position-horizontal-relative:page;mso-position-vertical-relative:text" coordsize="11,75" o:allowincell="f" path="m10,hhl,,,74r10,l10,xe" fillcolor="#eaeaea" stroked="f">
              <v:path arrowok="t"/>
            </v:shape>
            <v:shape id="_x0000_s2447" style="position:absolute;left:3439;top:2703;width:11;height:5;mso-position-horizontal-relative:page;mso-position-vertical-relative:text" coordsize="11,5" o:allowincell="f" path="m10,hhl,,,4r10,l10,xe" fillcolor="#e0e0e0" stroked="f">
              <v:path arrowok="t"/>
            </v:shape>
            <v:shape id="_x0000_s2448" style="position:absolute;left:2562;top:2708;width:11;height:75;mso-position-horizontal-relative:page;mso-position-vertical-relative:text" coordsize="11,75" o:allowincell="f" path="m10,hhl,,,74r10,l10,xe" fillcolor="#eaeaea" stroked="f">
              <v:path arrowok="t"/>
            </v:shape>
            <v:shape id="_x0000_s2449" style="position:absolute;left:2562;top:2703;width:11;height:5;mso-position-horizontal-relative:page;mso-position-vertical-relative:text" coordsize="11,5" o:allowincell="f" path="m10,hhl,,,4r10,l10,xe" fillcolor="#e0e0e0" stroked="f">
              <v:path arrowok="t"/>
            </v:shape>
            <v:shape id="_x0000_s2450" style="position:absolute;left:2113;top:1627;width:7942;height:1028;mso-position-horizontal-relative:page;mso-position-vertical-relative:text" coordsize="7942,1028" o:allowincell="f" path="m7929,hhl7041,202,6164,305,5287,457r-878,98l3531,671,2646,814r-877,72l892,944,6,997r-6,7l,1021r8,6l16,1027,894,974r878,-58l2651,844,3536,701,4413,585r878,-99l6168,334,7047,231,7936,29r5,-8l7937,5,7929,xe" fillcolor="#ed776b" stroked="f">
              <v:path arrowok="t"/>
            </v:shape>
            <v:shape id="_x0000_s2451" style="position:absolute;left:2113;top:2221;width:7940;height:491;mso-position-horizontal-relative:page;mso-position-vertical-relative:text" coordsize="7940,491" o:allowincell="f" path="m7931,hhl7043,59r-878,67l5287,189r-877,67l3532,319r-885,80l1770,426,892,448,6,460,,467r,16l7,490r8,l893,478r878,-22l2649,429r885,-81l4412,286r877,-67l6167,156,7045,89,7933,29r6,-7l7938,6,7931,xe" fillcolor="#a5a5a5" stroked="f">
              <v:path arrowok="t"/>
            </v:shape>
            <v:shape id="_x0000_s2452" style="position:absolute;left:1834;top:728;width:8458;height:10;mso-position-horizontal-relative:page;mso-position-vertical-relative:text" coordsize="8458,10" o:allowincell="f" path="m8457,hhl,,,10r8457,l8457,xe" fillcolor="#eaeaea" stroked="f">
              <v:path arrowok="t"/>
            </v:shape>
            <v:shape id="_x0000_s2453" style="position:absolute;left:872;top:455;width:10182;height:3140;mso-position-horizontal-relative:page;mso-position-vertical-relative:text" coordsize="10182,3140" o:allowincell="f" path="m,3139hhl10181,3139,10181,,,,,3139xe" filled="f" strokecolor="#9d9fa2" strokeweight=".15pt">
              <v:path arrowok="t"/>
            </v:shape>
            <v:shape id="_x0000_s2454" style="position:absolute;left:3296;top:3311;width:274;height:1;mso-position-horizontal-relative:page;mso-position-vertical-relative:text" coordsize="274,1" o:allowincell="f" path="m,hhl273,e" filled="f" strokecolor="#5ebace" strokeweight="1.5pt">
              <v:path arrowok="t"/>
            </v:shape>
            <v:shape id="_x0000_s2455" style="position:absolute;left:5493;top:3311;width:274;height:1;mso-position-horizontal-relative:page;mso-position-vertical-relative:text" coordsize="274,1" o:allowincell="f" path="m,hhl273,e" filled="f" strokecolor="#ec776c" strokeweight="1.5pt">
              <v:path arrowok="t"/>
            </v:shape>
            <v:shape id="_x0000_s2456" style="position:absolute;left:7732;top:3311;width:274;height:1;mso-position-horizontal-relative:page;mso-position-vertical-relative:text" coordsize="274,1" o:allowincell="f" path="m,hhl273,e" filled="f" strokecolor="#a5a5a5" strokeweight="1.5pt">
              <v:path arrowok="t"/>
            </v:shape>
            <v:shape id="_x0000_s2457" type="#_x0000_t202" style="position:absolute;left:1418;top:634;width:293;height:2159;mso-position-horizontal-relative:page;mso-position-vertical-relative:text" o:allowincell="f" filled="f" stroked="f">
              <v:textbox inset="0,0,0,0">
                <w:txbxContent>
                  <w:p w14:paraId="6176977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ind w:right="28"/>
                      <w:jc w:val="right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140</w:t>
                    </w:r>
                  </w:p>
                  <w:p w14:paraId="1D9E410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0"/>
                      <w:ind w:right="28"/>
                      <w:jc w:val="right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120</w:t>
                    </w:r>
                  </w:p>
                  <w:p w14:paraId="5B322A6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0"/>
                      <w:ind w:right="28"/>
                      <w:jc w:val="right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100</w:t>
                    </w:r>
                  </w:p>
                  <w:p w14:paraId="2E91580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0"/>
                      <w:ind w:right="18"/>
                      <w:jc w:val="right"/>
                      <w:rPr>
                        <w:color w:val="231F20"/>
                        <w:spacing w:val="1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pacing w:val="10"/>
                        <w:sz w:val="15"/>
                        <w:szCs w:val="15"/>
                      </w:rPr>
                      <w:t>80</w:t>
                    </w:r>
                  </w:p>
                  <w:p w14:paraId="18EA0D1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0"/>
                      <w:ind w:right="18"/>
                      <w:jc w:val="right"/>
                      <w:rPr>
                        <w:color w:val="231F20"/>
                        <w:spacing w:val="1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pacing w:val="10"/>
                        <w:sz w:val="15"/>
                        <w:szCs w:val="15"/>
                      </w:rPr>
                      <w:t>60</w:t>
                    </w:r>
                  </w:p>
                  <w:p w14:paraId="6605B07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0"/>
                      <w:ind w:right="28"/>
                      <w:jc w:val="right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40</w:t>
                    </w:r>
                  </w:p>
                  <w:p w14:paraId="0350393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0"/>
                      <w:ind w:right="20"/>
                      <w:jc w:val="right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</w:t>
                    </w:r>
                  </w:p>
                  <w:p w14:paraId="37AF1D3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0"/>
                      <w:ind w:right="28"/>
                      <w:jc w:val="right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0</w:t>
                    </w:r>
                  </w:p>
                </w:txbxContent>
              </v:textbox>
            </v:shape>
            <v:shape id="_x0000_s2458" type="#_x0000_t202" style="position:absolute;left:1967;top:2839;width:371;height:198;mso-position-horizontal-relative:page;mso-position-vertical-relative:text" o:allowincell="f" filled="f" stroked="f">
              <v:textbox inset="0,0,0,0">
                <w:txbxContent>
                  <w:p w14:paraId="0F07EF0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2010</w:t>
                    </w:r>
                  </w:p>
                </w:txbxContent>
              </v:textbox>
            </v:shape>
            <v:shape id="_x0000_s2459" type="#_x0000_t202" style="position:absolute;left:2829;top:2839;width:362;height:198;mso-position-horizontal-relative:page;mso-position-vertical-relative:text" o:allowincell="f" filled="f" stroked="f">
              <v:textbox inset="0,0,0,0">
                <w:txbxContent>
                  <w:p w14:paraId="134007A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2011</w:t>
                    </w:r>
                  </w:p>
                </w:txbxContent>
              </v:textbox>
            </v:shape>
            <v:shape id="_x0000_s2460" type="#_x0000_t202" style="position:absolute;left:3718;top:2839;width:367;height:198;mso-position-horizontal-relative:page;mso-position-vertical-relative:text" o:allowincell="f" filled="f" stroked="f">
              <v:textbox inset="0,0,0,0">
                <w:txbxContent>
                  <w:p w14:paraId="306584F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2012</w:t>
                    </w:r>
                  </w:p>
                </w:txbxContent>
              </v:textbox>
            </v:shape>
            <v:shape id="_x0000_s2461" type="#_x0000_t202" style="position:absolute;left:4588;top:2839;width:368;height:198;mso-position-horizontal-relative:page;mso-position-vertical-relative:text" o:allowincell="f" filled="f" stroked="f">
              <v:textbox inset="0,0,0,0">
                <w:txbxContent>
                  <w:p w14:paraId="72B81DC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2013</w:t>
                    </w:r>
                  </w:p>
                </w:txbxContent>
              </v:textbox>
            </v:shape>
            <v:shape id="_x0000_s2462" type="#_x0000_t202" style="position:absolute;left:5481;top:2839;width:369;height:198;mso-position-horizontal-relative:page;mso-position-vertical-relative:text" o:allowincell="f" filled="f" stroked="f">
              <v:textbox inset="0,0,0,0">
                <w:txbxContent>
                  <w:p w14:paraId="171A409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2014</w:t>
                    </w:r>
                  </w:p>
                </w:txbxContent>
              </v:textbox>
            </v:shape>
            <v:shape id="_x0000_s2463" type="#_x0000_t202" style="position:absolute;left:6375;top:2839;width:366;height:198;mso-position-horizontal-relative:page;mso-position-vertical-relative:text" o:allowincell="f" filled="f" stroked="f">
              <v:textbox inset="0,0,0,0">
                <w:txbxContent>
                  <w:p w14:paraId="73E57BE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2015</w:t>
                    </w:r>
                  </w:p>
                </w:txbxContent>
              </v:textbox>
            </v:shape>
            <v:shape id="_x0000_s2464" type="#_x0000_t202" style="position:absolute;left:7209;top:2839;width:368;height:198;mso-position-horizontal-relative:page;mso-position-vertical-relative:text" o:allowincell="f" filled="f" stroked="f">
              <v:textbox inset="0,0,0,0">
                <w:txbxContent>
                  <w:p w14:paraId="13F7E67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2016</w:t>
                    </w:r>
                  </w:p>
                </w:txbxContent>
              </v:textbox>
            </v:shape>
            <v:shape id="_x0000_s2465" type="#_x0000_t202" style="position:absolute;left:8104;top:2839;width:369;height:198;mso-position-horizontal-relative:page;mso-position-vertical-relative:text" o:allowincell="f" filled="f" stroked="f">
              <v:textbox inset="0,0,0,0">
                <w:txbxContent>
                  <w:p w14:paraId="2D64578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2017</w:t>
                    </w:r>
                  </w:p>
                </w:txbxContent>
              </v:textbox>
            </v:shape>
            <v:shape id="_x0000_s2466" type="#_x0000_t202" style="position:absolute;left:9025;top:2839;width:369;height:198;mso-position-horizontal-relative:page;mso-position-vertical-relative:text" o:allowincell="f" filled="f" stroked="f">
              <v:textbox inset="0,0,0,0">
                <w:txbxContent>
                  <w:p w14:paraId="7D6842B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2018</w:t>
                    </w:r>
                  </w:p>
                </w:txbxContent>
              </v:textbox>
            </v:shape>
            <v:shape id="_x0000_s2467" type="#_x0000_t202" style="position:absolute;left:9891;top:2839;width:367;height:198;mso-position-horizontal-relative:page;mso-position-vertical-relative:text" o:allowincell="f" filled="f" stroked="f">
              <v:textbox inset="0,0,0,0">
                <w:txbxContent>
                  <w:p w14:paraId="23B6B8E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2019</w:t>
                    </w:r>
                  </w:p>
                </w:txbxContent>
              </v:textbox>
            </v:shape>
            <v:shape id="_x0000_s2468" type="#_x0000_t202" style="position:absolute;left:3673;top:3215;width:1450;height:192;mso-position-horizontal-relative:page;mso-position-vertical-relative:text" o:allowincell="f" filled="f" stroked="f">
              <v:textbox inset="0,0,0,0">
                <w:txbxContent>
                  <w:p w14:paraId="1952ED7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9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 xml:space="preserve">Developed  </w:t>
                    </w:r>
                    <w:r>
                      <w:rPr>
                        <w:color w:val="231F20"/>
                        <w:spacing w:val="14"/>
                        <w:w w:val="10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countries</w:t>
                    </w:r>
                  </w:p>
                </w:txbxContent>
              </v:textbox>
            </v:shape>
            <v:shape id="_x0000_s2469" type="#_x0000_t202" style="position:absolute;left:5870;top:3215;width:1493;height:192;mso-position-horizontal-relative:page;mso-position-vertical-relative:text" o:allowincell="f" filled="f" stroked="f">
              <v:textbox inset="0,0,0,0">
                <w:txbxContent>
                  <w:p w14:paraId="43829B3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9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 xml:space="preserve">Developing  </w:t>
                    </w:r>
                    <w:r>
                      <w:rPr>
                        <w:color w:val="231F20"/>
                        <w:spacing w:val="20"/>
                        <w:w w:val="10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countries</w:t>
                    </w:r>
                  </w:p>
                </w:txbxContent>
              </v:textbox>
            </v:shape>
            <v:shape id="_x0000_s2470" type="#_x0000_t202" style="position:absolute;left:8109;top:3215;width:387;height:192;mso-position-horizontal-relative:page;mso-position-vertical-relative:text" o:allowincell="f" filled="f" stroked="f">
              <v:textbox inset="0,0,0,0">
                <w:txbxContent>
                  <w:p w14:paraId="24B089A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9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LDCs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bCs/>
          <w:color w:val="19476B"/>
        </w:rPr>
        <w:t>Figure</w:t>
      </w:r>
      <w:r>
        <w:rPr>
          <w:b/>
          <w:bCs/>
          <w:color w:val="19476B"/>
          <w:spacing w:val="17"/>
        </w:rPr>
        <w:t xml:space="preserve"> </w:t>
      </w:r>
      <w:r>
        <w:rPr>
          <w:b/>
          <w:bCs/>
          <w:color w:val="19476B"/>
        </w:rPr>
        <w:t>D.5.</w:t>
      </w:r>
      <w:r>
        <w:rPr>
          <w:b/>
          <w:bCs/>
          <w:color w:val="19476B"/>
          <w:spacing w:val="17"/>
        </w:rPr>
        <w:t xml:space="preserve"> </w:t>
      </w:r>
      <w:r>
        <w:rPr>
          <w:color w:val="19476B"/>
        </w:rPr>
        <w:t>Active</w:t>
      </w:r>
      <w:r>
        <w:rPr>
          <w:color w:val="19476B"/>
          <w:spacing w:val="17"/>
        </w:rPr>
        <w:t xml:space="preserve"> </w:t>
      </w:r>
      <w:r>
        <w:rPr>
          <w:color w:val="19476B"/>
        </w:rPr>
        <w:t>mobile</w:t>
      </w:r>
      <w:r>
        <w:rPr>
          <w:color w:val="19476B"/>
          <w:spacing w:val="18"/>
        </w:rPr>
        <w:t xml:space="preserve"> </w:t>
      </w:r>
      <w:r>
        <w:rPr>
          <w:color w:val="19476B"/>
        </w:rPr>
        <w:t>broadband</w:t>
      </w:r>
      <w:r>
        <w:rPr>
          <w:color w:val="19476B"/>
          <w:spacing w:val="17"/>
        </w:rPr>
        <w:t xml:space="preserve"> </w:t>
      </w:r>
      <w:r>
        <w:rPr>
          <w:color w:val="19476B"/>
        </w:rPr>
        <w:t>subscriptions</w:t>
      </w:r>
      <w:r>
        <w:rPr>
          <w:color w:val="19476B"/>
          <w:spacing w:val="18"/>
        </w:rPr>
        <w:t xml:space="preserve"> </w:t>
      </w:r>
      <w:r>
        <w:rPr>
          <w:color w:val="19476B"/>
        </w:rPr>
        <w:t>per</w:t>
      </w:r>
      <w:r>
        <w:rPr>
          <w:color w:val="19476B"/>
          <w:spacing w:val="16"/>
        </w:rPr>
        <w:t xml:space="preserve"> </w:t>
      </w:r>
      <w:r>
        <w:rPr>
          <w:color w:val="19476B"/>
        </w:rPr>
        <w:t>100</w:t>
      </w:r>
      <w:r>
        <w:rPr>
          <w:color w:val="19476B"/>
          <w:spacing w:val="18"/>
        </w:rPr>
        <w:t xml:space="preserve"> </w:t>
      </w:r>
      <w:r>
        <w:rPr>
          <w:color w:val="19476B"/>
        </w:rPr>
        <w:t>inhabitants</w:t>
      </w:r>
    </w:p>
    <w:p w14:paraId="3DC87A6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F0DC998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EFB9AD1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756F3284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5F1F60D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E79338D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ABB9877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9D4EAF7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846E87D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351C653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3321980" w14:textId="77777777" w:rsidR="00000000" w:rsidRDefault="00786C4D">
      <w:pPr>
        <w:pStyle w:val="Textoindependiente"/>
        <w:kinsoku w:val="0"/>
        <w:overflowPunct w:val="0"/>
        <w:spacing w:before="10"/>
        <w:rPr>
          <w:rFonts w:ascii="Roboto" w:hAnsi="Roboto" w:cs="Roboto"/>
          <w:sz w:val="29"/>
          <w:szCs w:val="29"/>
        </w:rPr>
      </w:pPr>
    </w:p>
    <w:p w14:paraId="0408F196" w14:textId="77777777" w:rsidR="00000000" w:rsidRDefault="00786C4D">
      <w:pPr>
        <w:pStyle w:val="Textoindependiente"/>
        <w:kinsoku w:val="0"/>
        <w:overflowPunct w:val="0"/>
        <w:ind w:left="333"/>
        <w:rPr>
          <w:color w:val="231F20"/>
          <w:sz w:val="16"/>
          <w:szCs w:val="16"/>
        </w:rPr>
      </w:pP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4"/>
          <w:sz w:val="16"/>
          <w:szCs w:val="16"/>
        </w:rPr>
        <w:t xml:space="preserve"> </w:t>
      </w:r>
      <w:hyperlink r:id="rId245" w:history="1">
        <w:r>
          <w:rPr>
            <w:color w:val="231F20"/>
            <w:sz w:val="16"/>
            <w:szCs w:val="16"/>
          </w:rPr>
          <w:t>World</w:t>
        </w:r>
        <w:r>
          <w:rPr>
            <w:color w:val="231F20"/>
            <w:spacing w:val="15"/>
            <w:sz w:val="16"/>
            <w:szCs w:val="16"/>
          </w:rPr>
          <w:t xml:space="preserve"> </w:t>
        </w:r>
        <w:r>
          <w:rPr>
            <w:color w:val="231F20"/>
            <w:sz w:val="16"/>
            <w:szCs w:val="16"/>
          </w:rPr>
          <w:t>Bank</w:t>
        </w:r>
        <w:r>
          <w:rPr>
            <w:color w:val="231F20"/>
            <w:spacing w:val="15"/>
            <w:sz w:val="16"/>
            <w:szCs w:val="16"/>
          </w:rPr>
          <w:t xml:space="preserve"> </w:t>
        </w:r>
        <w:r>
          <w:rPr>
            <w:color w:val="231F20"/>
            <w:sz w:val="16"/>
            <w:szCs w:val="16"/>
          </w:rPr>
          <w:t>(n/d.a)</w:t>
        </w:r>
      </w:hyperlink>
      <w:r>
        <w:rPr>
          <w:color w:val="231F20"/>
          <w:sz w:val="16"/>
          <w:szCs w:val="16"/>
        </w:rPr>
        <w:t>.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Accessed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November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2020.</w:t>
      </w:r>
    </w:p>
    <w:p w14:paraId="6628AFCD" w14:textId="77777777" w:rsidR="00000000" w:rsidRDefault="00786C4D">
      <w:pPr>
        <w:pStyle w:val="Textoindependiente"/>
        <w:kinsoku w:val="0"/>
        <w:overflowPunct w:val="0"/>
        <w:spacing w:before="11"/>
        <w:rPr>
          <w:sz w:val="23"/>
          <w:szCs w:val="23"/>
        </w:rPr>
      </w:pPr>
    </w:p>
    <w:p w14:paraId="41ED4109" w14:textId="77777777" w:rsidR="00000000" w:rsidRDefault="00786C4D">
      <w:pPr>
        <w:pStyle w:val="Textoindependiente"/>
        <w:kinsoku w:val="0"/>
        <w:overflowPunct w:val="0"/>
        <w:ind w:left="334"/>
        <w:rPr>
          <w:rFonts w:ascii="Roboto" w:hAnsi="Roboto" w:cs="Roboto"/>
          <w:color w:val="19476B"/>
          <w:sz w:val="20"/>
          <w:szCs w:val="20"/>
        </w:rPr>
      </w:pPr>
      <w:r>
        <w:rPr>
          <w:noProof/>
        </w:rPr>
        <w:pict w14:anchorId="39EDDA1F">
          <v:group id="_x0000_s2471" style="position:absolute;left:0;text-align:left;margin-left:43.5pt;margin-top:22.7pt;width:509.25pt;height:150.65pt;z-index:258;mso-position-horizontal-relative:page" coordorigin="870,454" coordsize="10185,3013" o:allowincell="f">
            <v:shape id="_x0000_s2472" style="position:absolute;left:872;top:455;width:10182;height:3010;mso-position-horizontal-relative:page;mso-position-vertical-relative:text" coordsize="10182,3010" o:allowincell="f" path="m,3009hhl10181,3009,10181,,,,,3009xe" filled="f" strokecolor="#9d9fa2" strokeweight=".15pt">
              <v:path arrowok="t"/>
            </v:shape>
            <v:group id="_x0000_s2473" style="position:absolute;left:1834;top:824;width:8420;height:1397" coordorigin="1834,824" coordsize="8420,1397" o:allowincell="f">
              <v:shape id="_x0000_s2474" style="position:absolute;left:1834;top:824;width:8420;height:1397;mso-position-horizontal-relative:page;mso-position-vertical-relative:text" coordsize="8420,1397" o:allowincell="f" path="m8419,1386hhl,1386r,10l8419,1396r,-10xe" fillcolor="#eaeaea" stroked="f">
                <v:path arrowok="t"/>
              </v:shape>
              <v:shape id="_x0000_s2475" style="position:absolute;left:1834;top:824;width:8420;height:1397;mso-position-horizontal-relative:page;mso-position-vertical-relative:text" coordsize="8420,1397" o:allowincell="f" path="m8419,1042hhl,1042r,10l8419,1052r,-10xe" fillcolor="#eaeaea" stroked="f">
                <v:path arrowok="t"/>
              </v:shape>
              <v:shape id="_x0000_s2476" style="position:absolute;left:1834;top:824;width:8420;height:1397;mso-position-horizontal-relative:page;mso-position-vertical-relative:text" coordsize="8420,1397" o:allowincell="f" path="m8419,693hhl,693r,10l8419,703r,-10xe" fillcolor="#eaeaea" stroked="f">
                <v:path arrowok="t"/>
              </v:shape>
              <v:shape id="_x0000_s2477" style="position:absolute;left:1834;top:824;width:8420;height:1397;mso-position-horizontal-relative:page;mso-position-vertical-relative:text" coordsize="8420,1397" o:allowincell="f" path="m8419,348hhl,348r,10l8419,358r,-10xe" fillcolor="#eaeaea" stroked="f">
                <v:path arrowok="t"/>
              </v:shape>
              <v:shape id="_x0000_s2478" style="position:absolute;left:1834;top:824;width:8420;height:1397;mso-position-horizontal-relative:page;mso-position-vertical-relative:text" coordsize="8420,1397" o:allowincell="f" path="m8419,hhl,,,10r8419,l8419,xe" fillcolor="#eaeaea" stroked="f">
                <v:path arrowok="t"/>
              </v:shape>
            </v:group>
            <v:group id="_x0000_s2479" style="position:absolute;left:2123;top:2563;width:7894;height:96" coordorigin="2123,2563" coordsize="7894,96" o:allowincell="f">
              <v:shape id="_x0000_s2480" style="position:absolute;left:2123;top:2563;width:7894;height:96;mso-position-horizontal-relative:page;mso-position-vertical-relative:text" coordsize="7894,96" o:allowincell="f" path="m10,hhl,,,95r10,l10,xe" fillcolor="#ededed" stroked="f">
                <v:path arrowok="t"/>
              </v:shape>
              <v:shape id="_x0000_s2481" style="position:absolute;left:2123;top:2563;width:7894;height:96;mso-position-horizontal-relative:page;mso-position-vertical-relative:text" coordsize="7894,96" o:allowincell="f" path="m889,hhl878,r,95l889,95,889,xe" fillcolor="#ededed" stroked="f">
                <v:path arrowok="t"/>
              </v:shape>
              <v:shape id="_x0000_s2482" style="position:absolute;left:2123;top:2563;width:7894;height:96;mso-position-horizontal-relative:page;mso-position-vertical-relative:text" coordsize="7894,96" o:allowincell="f" path="m1767,hhl1756,r,95l1767,95r,-95xe" fillcolor="#ededed" stroked="f">
                <v:path arrowok="t"/>
              </v:shape>
              <v:shape id="_x0000_s2483" style="position:absolute;left:2123;top:2563;width:7894;height:96;mso-position-horizontal-relative:page;mso-position-vertical-relative:text" coordsize="7894,96" o:allowincell="f" path="m2638,hhl2627,r,95l2638,95r,-95xe" fillcolor="#ededed" stroked="f">
                <v:path arrowok="t"/>
              </v:shape>
              <v:shape id="_x0000_s2484" style="position:absolute;left:2123;top:2563;width:7894;height:96;mso-position-horizontal-relative:page;mso-position-vertical-relative:text" coordsize="7894,96" o:allowincell="f" path="m3516,hhl3505,r,95l3516,95r,-95xe" fillcolor="#ededed" stroked="f">
                <v:path arrowok="t"/>
              </v:shape>
              <v:shape id="_x0000_s2485" style="position:absolute;left:2123;top:2563;width:7894;height:96;mso-position-horizontal-relative:page;mso-position-vertical-relative:text" coordsize="7894,96" o:allowincell="f" path="m4387,hhl4376,r,95l4387,95r,-95xe" fillcolor="#ededed" stroked="f">
                <v:path arrowok="t"/>
              </v:shape>
              <v:shape id="_x0000_s2486" style="position:absolute;left:2123;top:2563;width:7894;height:96;mso-position-horizontal-relative:page;mso-position-vertical-relative:text" coordsize="7894,96" o:allowincell="f" path="m5265,hhl5255,r,95l5265,95r,-95xe" fillcolor="#ededed" stroked="f">
                <v:path arrowok="t"/>
              </v:shape>
              <v:shape id="_x0000_s2487" style="position:absolute;left:2123;top:2563;width:7894;height:96;mso-position-horizontal-relative:page;mso-position-vertical-relative:text" coordsize="7894,96" o:allowincell="f" path="m6144,hhl6133,r,95l6144,95r,-95xe" fillcolor="#ededed" stroked="f">
                <v:path arrowok="t"/>
              </v:shape>
              <v:shape id="_x0000_s2488" style="position:absolute;left:2123;top:2563;width:7894;height:96;mso-position-horizontal-relative:page;mso-position-vertical-relative:text" coordsize="7894,96" o:allowincell="f" path="m7015,hhl7004,r,95l7015,95r,-95xe" fillcolor="#ededed" stroked="f">
                <v:path arrowok="t"/>
              </v:shape>
              <v:shape id="_x0000_s2489" style="position:absolute;left:2123;top:2563;width:7894;height:96;mso-position-horizontal-relative:page;mso-position-vertical-relative:text" coordsize="7894,96" o:allowincell="f" path="m7893,hhl7882,r,95l7893,95r,-95xe" fillcolor="#ededed" stroked="f">
                <v:path arrowok="t"/>
              </v:shape>
            </v:group>
            <v:group id="_x0000_s2490" style="position:absolute;left:2566;top:2563;width:7016;height:96" coordorigin="2566,2563" coordsize="7016,96" o:allowincell="f">
              <v:shape id="_x0000_s2491" style="position:absolute;left:2566;top:2563;width:7016;height:96;mso-position-horizontal-relative:page;mso-position-vertical-relative:text" coordsize="7016,96" o:allowincell="f" path="m10,hhl,,,95r10,l10,xe" fillcolor="#eaeaea" stroked="f">
                <v:path arrowok="t"/>
              </v:shape>
              <v:shape id="_x0000_s2492" style="position:absolute;left:2566;top:2563;width:7016;height:96;mso-position-horizontal-relative:page;mso-position-vertical-relative:text" coordsize="7016,96" o:allowincell="f" path="m881,hhl870,r,95l881,95,881,xe" fillcolor="#eaeaea" stroked="f">
                <v:path arrowok="t"/>
              </v:shape>
              <v:shape id="_x0000_s2493" style="position:absolute;left:2566;top:2563;width:7016;height:96;mso-position-horizontal-relative:page;mso-position-vertical-relative:text" coordsize="7016,96" o:allowincell="f" path="m1759,hhl1749,r,95l1759,95r,-95xe" fillcolor="#eaeaea" stroked="f">
                <v:path arrowok="t"/>
              </v:shape>
              <v:shape id="_x0000_s2494" style="position:absolute;left:2566;top:2563;width:7016;height:96;mso-position-horizontal-relative:page;mso-position-vertical-relative:text" coordsize="7016,96" o:allowincell="f" path="m2630,hhl2620,r,95l2630,95r,-95xe" fillcolor="#eaeaea" stroked="f">
                <v:path arrowok="t"/>
              </v:shape>
              <v:shape id="_x0000_s2495" style="position:absolute;left:2566;top:2563;width:7016;height:96;mso-position-horizontal-relative:page;mso-position-vertical-relative:text" coordsize="7016,96" o:allowincell="f" path="m3509,hhl3498,r,95l3509,95r,-95xe" fillcolor="#eaeaea" stroked="f">
                <v:path arrowok="t"/>
              </v:shape>
              <v:shape id="_x0000_s2496" style="position:absolute;left:2566;top:2563;width:7016;height:96;mso-position-horizontal-relative:page;mso-position-vertical-relative:text" coordsize="7016,96" o:allowincell="f" path="m4387,hhl4376,r,95l4387,95r,-95xe" fillcolor="#eaeaea" stroked="f">
                <v:path arrowok="t"/>
              </v:shape>
              <v:shape id="_x0000_s2497" style="position:absolute;left:2566;top:2563;width:7016;height:96;mso-position-horizontal-relative:page;mso-position-vertical-relative:text" coordsize="7016,96" o:allowincell="f" path="m5258,hhl5247,r,95l5258,95r,-95xe" fillcolor="#eaeaea" stroked="f">
                <v:path arrowok="t"/>
              </v:shape>
              <v:shape id="_x0000_s2498" style="position:absolute;left:2566;top:2563;width:7016;height:96;mso-position-horizontal-relative:page;mso-position-vertical-relative:text" coordsize="7016,96" o:allowincell="f" path="m6136,hhl6126,r,95l6136,95r,-95xe" fillcolor="#eaeaea" stroked="f">
                <v:path arrowok="t"/>
              </v:shape>
              <v:shape id="_x0000_s2499" style="position:absolute;left:2566;top:2563;width:7016;height:96;mso-position-horizontal-relative:page;mso-position-vertical-relative:text" coordsize="7016,96" o:allowincell="f" path="m7015,hhl7004,r,95l7015,95r,-95xe" fillcolor="#eaeaea" stroked="f">
                <v:path arrowok="t"/>
              </v:shape>
            </v:group>
            <v:shape id="_x0000_s2500" style="position:absolute;left:1834;top:2558;width:8420;height:10;mso-position-horizontal-relative:page;mso-position-vertical-relative:text" coordsize="8420,10" o:allowincell="f" path="m8419,hhl,,,10r8419,l8419,xe" fillcolor="#d8d8d8" stroked="f">
              <v:path arrowok="t"/>
            </v:shape>
            <v:shape id="_x0000_s2501" style="position:absolute;left:2115;top:1047;width:7912;height:378;mso-position-horizontal-relative:page;mso-position-vertical-relative:text" coordsize="7912,378" o:allowincell="f" path="m7904,hhl7016,30,6146,79,5267,95r-878,73l3518,188,1768,253,890,326,6,347,,354r,17l7,377r8,l892,356r878,-73l3519,218r872,-20l5269,125r878,-16l7018,60,7905,29r6,-6l7911,6,7904,xe" fillcolor="#5ebace" stroked="f">
              <v:path arrowok="t"/>
            </v:shape>
            <v:shape id="_x0000_s2502" style="position:absolute;left:2115;top:1732;width:7912;height:481;mso-position-horizontal-relative:page;mso-position-vertical-relative:text" coordsize="7912,481" o:allowincell="f" path="m7904,hhl7017,38,6145,79r-878,89l4389,221r-871,49l2640,306r-871,45l891,400,6,450,,457r,17l7,480r8,l892,429r879,-48l2641,336r879,-36l4391,251r879,-53l6148,109,7018,68,7905,29r6,-7l7911,6,7904,xe" fillcolor="#ed776b" stroked="f">
              <v:path arrowok="t"/>
            </v:shape>
            <v:shape id="_x0000_s2503" style="position:absolute;left:2115;top:2216;width:7912;height:267;mso-position-horizontal-relative:page;mso-position-vertical-relative:text" coordsize="7912,267" o:allowincell="f" path="m7904,hhl7017,29,6146,53,5268,82r-879,36l3518,147r-878,24l1769,191,891,216,6,236,,242r,17l7,266r8,-1l891,246r879,-25l2641,201r878,-24l4390,148r879,-36l6147,83,7018,59,7905,29r6,-6l7911,6,7904,xe" fillcolor="#a5a5a5" stroked="f">
              <v:path arrowok="t"/>
            </v:shape>
            <v:shape id="_x0000_s2504" style="position:absolute;left:3296;top:3210;width:274;height:1;mso-position-horizontal-relative:page;mso-position-vertical-relative:text" coordsize="274,1" o:allowincell="f" path="m,hhl273,e" filled="f" strokecolor="#5ebace" strokeweight="1.5pt">
              <v:path arrowok="t"/>
            </v:shape>
            <v:shape id="_x0000_s2505" style="position:absolute;left:5493;top:3210;width:274;height:1;mso-position-horizontal-relative:page;mso-position-vertical-relative:text" coordsize="274,1" o:allowincell="f" path="m,hhl273,e" filled="f" strokecolor="#ec776c" strokeweight="1.5pt">
              <v:path arrowok="t"/>
            </v:shape>
            <v:shape id="_x0000_s2506" style="position:absolute;left:7732;top:3210;width:274;height:1;mso-position-horizontal-relative:page;mso-position-vertical-relative:text" coordsize="274,1" o:allowincell="f" path="m,hhl273,e" filled="f" strokecolor="#a5a5a5" strokeweight="1.5pt">
              <v:path arrowok="t"/>
            </v:shape>
            <v:shape id="_x0000_s2507" type="#_x0000_t202" style="position:absolute;left:1418;top:712;width:293;height:1948;mso-position-horizontal-relative:page;mso-position-vertical-relative:text" o:allowincell="f" filled="f" stroked="f">
              <v:textbox inset="0,0,0,0">
                <w:txbxContent>
                  <w:p w14:paraId="186F61E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ind w:right="28"/>
                      <w:jc w:val="right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100</w:t>
                    </w:r>
                  </w:p>
                  <w:p w14:paraId="040C7C9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70"/>
                      <w:ind w:right="18"/>
                      <w:jc w:val="right"/>
                      <w:rPr>
                        <w:color w:val="231F20"/>
                        <w:spacing w:val="1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pacing w:val="10"/>
                        <w:sz w:val="15"/>
                        <w:szCs w:val="15"/>
                      </w:rPr>
                      <w:t>80</w:t>
                    </w:r>
                  </w:p>
                  <w:p w14:paraId="6E148F3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70"/>
                      <w:ind w:right="18"/>
                      <w:jc w:val="right"/>
                      <w:rPr>
                        <w:color w:val="231F20"/>
                        <w:spacing w:val="1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pacing w:val="10"/>
                        <w:sz w:val="15"/>
                        <w:szCs w:val="15"/>
                      </w:rPr>
                      <w:t>60</w:t>
                    </w:r>
                  </w:p>
                  <w:p w14:paraId="25C7DD9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70"/>
                      <w:ind w:right="28"/>
                      <w:jc w:val="right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40</w:t>
                    </w:r>
                  </w:p>
                  <w:p w14:paraId="7F8CE02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70"/>
                      <w:ind w:right="20"/>
                      <w:jc w:val="right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</w:t>
                    </w:r>
                  </w:p>
                  <w:p w14:paraId="5A80A43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70"/>
                      <w:ind w:right="28"/>
                      <w:jc w:val="right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0</w:t>
                    </w:r>
                  </w:p>
                </w:txbxContent>
              </v:textbox>
            </v:shape>
            <v:shape id="_x0000_s2508" type="#_x0000_t202" style="position:absolute;left:1968;top:2659;width:371;height:198;mso-position-horizontal-relative:page;mso-position-vertical-relative:text" o:allowincell="f" filled="f" stroked="f">
              <v:textbox inset="0,0,0,0">
                <w:txbxContent>
                  <w:p w14:paraId="55D2EAD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2010</w:t>
                    </w:r>
                  </w:p>
                </w:txbxContent>
              </v:textbox>
            </v:shape>
            <v:shape id="_x0000_s2509" type="#_x0000_t202" style="position:absolute;left:2829;top:2659;width:362;height:198;mso-position-horizontal-relative:page;mso-position-vertical-relative:text" o:allowincell="f" filled="f" stroked="f">
              <v:textbox inset="0,0,0,0">
                <w:txbxContent>
                  <w:p w14:paraId="05C3C9A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2011</w:t>
                    </w:r>
                  </w:p>
                </w:txbxContent>
              </v:textbox>
            </v:shape>
            <v:shape id="_x0000_s2510" type="#_x0000_t202" style="position:absolute;left:3718;top:2659;width:367;height:198;mso-position-horizontal-relative:page;mso-position-vertical-relative:text" o:allowincell="f" filled="f" stroked="f">
              <v:textbox inset="0,0,0,0">
                <w:txbxContent>
                  <w:p w14:paraId="17F15D9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2012</w:t>
                    </w:r>
                  </w:p>
                </w:txbxContent>
              </v:textbox>
            </v:shape>
            <v:shape id="_x0000_s2511" type="#_x0000_t202" style="position:absolute;left:4588;top:2659;width:368;height:198;mso-position-horizontal-relative:page;mso-position-vertical-relative:text" o:allowincell="f" filled="f" stroked="f">
              <v:textbox inset="0,0,0,0">
                <w:txbxContent>
                  <w:p w14:paraId="2A94711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2013</w:t>
                    </w:r>
                  </w:p>
                </w:txbxContent>
              </v:textbox>
            </v:shape>
            <v:shape id="_x0000_s2512" type="#_x0000_t202" style="position:absolute;left:5481;top:2659;width:369;height:198;mso-position-horizontal-relative:page;mso-position-vertical-relative:text" o:allowincell="f" filled="f" stroked="f">
              <v:textbox inset="0,0,0,0">
                <w:txbxContent>
                  <w:p w14:paraId="337D7F9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2014</w:t>
                    </w:r>
                  </w:p>
                </w:txbxContent>
              </v:textbox>
            </v:shape>
            <v:shape id="_x0000_s2513" type="#_x0000_t202" style="position:absolute;left:6375;top:2659;width:366;height:198;mso-position-horizontal-relative:page;mso-position-vertical-relative:text" o:allowincell="f" filled="f" stroked="f">
              <v:textbox inset="0,0,0,0">
                <w:txbxContent>
                  <w:p w14:paraId="10BD43F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2015</w:t>
                    </w:r>
                  </w:p>
                </w:txbxContent>
              </v:textbox>
            </v:shape>
            <v:shape id="_x0000_s2514" type="#_x0000_t202" style="position:absolute;left:7209;top:2659;width:368;height:198;mso-position-horizontal-relative:page;mso-position-vertical-relative:text" o:allowincell="f" filled="f" stroked="f">
              <v:textbox inset="0,0,0,0">
                <w:txbxContent>
                  <w:p w14:paraId="4BBD855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2016</w:t>
                    </w:r>
                  </w:p>
                </w:txbxContent>
              </v:textbox>
            </v:shape>
            <v:shape id="_x0000_s2515" type="#_x0000_t202" style="position:absolute;left:8104;top:2659;width:369;height:198;mso-position-horizontal-relative:page;mso-position-vertical-relative:text" o:allowincell="f" filled="f" stroked="f">
              <v:textbox inset="0,0,0,0">
                <w:txbxContent>
                  <w:p w14:paraId="761F765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2017</w:t>
                    </w:r>
                  </w:p>
                </w:txbxContent>
              </v:textbox>
            </v:shape>
            <v:shape id="_x0000_s2516" type="#_x0000_t202" style="position:absolute;left:9025;top:2659;width:369;height:198;mso-position-horizontal-relative:page;mso-position-vertical-relative:text" o:allowincell="f" filled="f" stroked="f">
              <v:textbox inset="0,0,0,0">
                <w:txbxContent>
                  <w:p w14:paraId="6D629B1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2018</w:t>
                    </w:r>
                  </w:p>
                </w:txbxContent>
              </v:textbox>
            </v:shape>
            <v:shape id="_x0000_s2517" type="#_x0000_t202" style="position:absolute;left:9891;top:2659;width:367;height:198;mso-position-horizontal-relative:page;mso-position-vertical-relative:text" o:allowincell="f" filled="f" stroked="f">
              <v:textbox inset="0,0,0,0">
                <w:txbxContent>
                  <w:p w14:paraId="251032F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2019</w:t>
                    </w:r>
                  </w:p>
                </w:txbxContent>
              </v:textbox>
            </v:shape>
            <v:shape id="_x0000_s2518" type="#_x0000_t202" style="position:absolute;left:3673;top:3113;width:1450;height:192;mso-position-horizontal-relative:page;mso-position-vertical-relative:text" o:allowincell="f" filled="f" stroked="f">
              <v:textbox inset="0,0,0,0">
                <w:txbxContent>
                  <w:p w14:paraId="6644015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9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 xml:space="preserve">Developed  </w:t>
                    </w:r>
                    <w:r>
                      <w:rPr>
                        <w:color w:val="231F20"/>
                        <w:spacing w:val="14"/>
                        <w:w w:val="10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countries</w:t>
                    </w:r>
                  </w:p>
                </w:txbxContent>
              </v:textbox>
            </v:shape>
            <v:shape id="_x0000_s2519" type="#_x0000_t202" style="position:absolute;left:5870;top:3113;width:1493;height:192;mso-position-horizontal-relative:page;mso-position-vertical-relative:text" o:allowincell="f" filled="f" stroked="f">
              <v:textbox inset="0,0,0,0">
                <w:txbxContent>
                  <w:p w14:paraId="1537A9E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9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 xml:space="preserve">Developing  </w:t>
                    </w:r>
                    <w:r>
                      <w:rPr>
                        <w:color w:val="231F20"/>
                        <w:spacing w:val="20"/>
                        <w:w w:val="10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countries</w:t>
                    </w:r>
                  </w:p>
                </w:txbxContent>
              </v:textbox>
            </v:shape>
            <v:shape id="_x0000_s2520" type="#_x0000_t202" style="position:absolute;left:8109;top:3113;width:387;height:192;mso-position-horizontal-relative:page;mso-position-vertical-relative:text" o:allowincell="f" filled="f" stroked="f">
              <v:textbox inset="0,0,0,0">
                <w:txbxContent>
                  <w:p w14:paraId="58D0D21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9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LDCs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Roboto" w:hAnsi="Roboto" w:cs="Roboto"/>
          <w:b/>
          <w:bCs/>
          <w:color w:val="19476B"/>
          <w:sz w:val="20"/>
          <w:szCs w:val="20"/>
        </w:rPr>
        <w:t>Figure</w:t>
      </w:r>
      <w:r>
        <w:rPr>
          <w:rFonts w:ascii="Roboto" w:hAnsi="Roboto" w:cs="Roboto"/>
          <w:b/>
          <w:bCs/>
          <w:color w:val="19476B"/>
          <w:spacing w:val="14"/>
          <w:sz w:val="20"/>
          <w:szCs w:val="20"/>
        </w:rPr>
        <w:t xml:space="preserve"> </w:t>
      </w:r>
      <w:r>
        <w:rPr>
          <w:rFonts w:ascii="Roboto" w:hAnsi="Roboto" w:cs="Roboto"/>
          <w:b/>
          <w:bCs/>
          <w:color w:val="19476B"/>
          <w:sz w:val="20"/>
          <w:szCs w:val="20"/>
        </w:rPr>
        <w:t>D.6:</w:t>
      </w:r>
      <w:r>
        <w:rPr>
          <w:rFonts w:ascii="Roboto" w:hAnsi="Roboto" w:cs="Roboto"/>
          <w:b/>
          <w:bCs/>
          <w:color w:val="19476B"/>
          <w:spacing w:val="13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Share</w:t>
      </w:r>
      <w:r>
        <w:rPr>
          <w:rFonts w:ascii="Roboto" w:hAnsi="Roboto" w:cs="Roboto"/>
          <w:color w:val="19476B"/>
          <w:spacing w:val="14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of</w:t>
      </w:r>
      <w:r>
        <w:rPr>
          <w:rFonts w:ascii="Roboto" w:hAnsi="Roboto" w:cs="Roboto"/>
          <w:color w:val="19476B"/>
          <w:spacing w:val="15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population</w:t>
      </w:r>
      <w:r>
        <w:rPr>
          <w:rFonts w:ascii="Roboto" w:hAnsi="Roboto" w:cs="Roboto"/>
          <w:color w:val="19476B"/>
          <w:spacing w:val="14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using</w:t>
      </w:r>
      <w:r>
        <w:rPr>
          <w:rFonts w:ascii="Roboto" w:hAnsi="Roboto" w:cs="Roboto"/>
          <w:color w:val="19476B"/>
          <w:spacing w:val="13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the</w:t>
      </w:r>
      <w:r>
        <w:rPr>
          <w:rFonts w:ascii="Roboto" w:hAnsi="Roboto" w:cs="Roboto"/>
          <w:color w:val="19476B"/>
          <w:spacing w:val="15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Internet</w:t>
      </w:r>
    </w:p>
    <w:p w14:paraId="45E4CFE2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7607F43B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A316130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36A3BB0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D80B331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D6739FD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C287AEB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8008BAB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77FB1A86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77358D19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C72F330" w14:textId="77777777" w:rsidR="00000000" w:rsidRDefault="00786C4D">
      <w:pPr>
        <w:pStyle w:val="Textoindependiente"/>
        <w:kinsoku w:val="0"/>
        <w:overflowPunct w:val="0"/>
        <w:spacing w:before="10"/>
        <w:rPr>
          <w:rFonts w:ascii="Roboto" w:hAnsi="Roboto" w:cs="Roboto"/>
          <w:sz w:val="20"/>
          <w:szCs w:val="20"/>
        </w:rPr>
      </w:pPr>
    </w:p>
    <w:p w14:paraId="40E86310" w14:textId="77777777" w:rsidR="00000000" w:rsidRDefault="00786C4D">
      <w:pPr>
        <w:pStyle w:val="Textoindependiente"/>
        <w:kinsoku w:val="0"/>
        <w:overflowPunct w:val="0"/>
        <w:ind w:left="333"/>
        <w:rPr>
          <w:color w:val="231F20"/>
          <w:sz w:val="16"/>
          <w:szCs w:val="16"/>
        </w:rPr>
      </w:pP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4"/>
          <w:sz w:val="16"/>
          <w:szCs w:val="16"/>
        </w:rPr>
        <w:t xml:space="preserve"> </w:t>
      </w:r>
      <w:hyperlink r:id="rId246" w:history="1">
        <w:r>
          <w:rPr>
            <w:color w:val="231F20"/>
            <w:sz w:val="16"/>
            <w:szCs w:val="16"/>
          </w:rPr>
          <w:t>World</w:t>
        </w:r>
        <w:r>
          <w:rPr>
            <w:color w:val="231F20"/>
            <w:spacing w:val="15"/>
            <w:sz w:val="16"/>
            <w:szCs w:val="16"/>
          </w:rPr>
          <w:t xml:space="preserve"> </w:t>
        </w:r>
        <w:r>
          <w:rPr>
            <w:color w:val="231F20"/>
            <w:sz w:val="16"/>
            <w:szCs w:val="16"/>
          </w:rPr>
          <w:t>Bank</w:t>
        </w:r>
        <w:r>
          <w:rPr>
            <w:color w:val="231F20"/>
            <w:spacing w:val="15"/>
            <w:sz w:val="16"/>
            <w:szCs w:val="16"/>
          </w:rPr>
          <w:t xml:space="preserve"> </w:t>
        </w:r>
        <w:r>
          <w:rPr>
            <w:color w:val="231F20"/>
            <w:sz w:val="16"/>
            <w:szCs w:val="16"/>
          </w:rPr>
          <w:t>(n/d.a)</w:t>
        </w:r>
      </w:hyperlink>
      <w:r>
        <w:rPr>
          <w:color w:val="231F20"/>
          <w:sz w:val="16"/>
          <w:szCs w:val="16"/>
        </w:rPr>
        <w:t>.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Accessed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November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2020.</w:t>
      </w:r>
    </w:p>
    <w:p w14:paraId="2E2D227F" w14:textId="77777777" w:rsidR="00000000" w:rsidRDefault="00786C4D">
      <w:pPr>
        <w:pStyle w:val="Textoindependiente"/>
        <w:kinsoku w:val="0"/>
        <w:overflowPunct w:val="0"/>
        <w:spacing w:before="1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14913922" w14:textId="77777777" w:rsidR="00000000" w:rsidRDefault="00786C4D">
      <w:pPr>
        <w:pStyle w:val="Textoindependiente"/>
        <w:kinsoku w:val="0"/>
        <w:overflowPunct w:val="0"/>
        <w:spacing w:line="307" w:lineRule="auto"/>
        <w:ind w:left="333"/>
        <w:jc w:val="both"/>
        <w:rPr>
          <w:color w:val="231F20"/>
        </w:rPr>
      </w:pPr>
      <w:r>
        <w:rPr>
          <w:color w:val="231F20"/>
        </w:rPr>
        <w:t>neurship, inclusion, data protection, protection of intellectual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cybersecurity.</w:t>
      </w:r>
    </w:p>
    <w:p w14:paraId="22497C69" w14:textId="77777777" w:rsidR="00000000" w:rsidRDefault="00786C4D">
      <w:pPr>
        <w:pStyle w:val="Ttulo9"/>
        <w:kinsoku w:val="0"/>
        <w:overflowPunct w:val="0"/>
        <w:spacing w:before="174"/>
        <w:ind w:left="333"/>
        <w:jc w:val="left"/>
        <w:rPr>
          <w:color w:val="101312"/>
        </w:rPr>
      </w:pPr>
      <w:r>
        <w:rPr>
          <w:color w:val="101312"/>
        </w:rPr>
        <w:t>Energy</w:t>
      </w:r>
    </w:p>
    <w:p w14:paraId="78367E51" w14:textId="77777777" w:rsidR="00000000" w:rsidRDefault="00786C4D">
      <w:pPr>
        <w:pStyle w:val="Textoindependiente"/>
        <w:kinsoku w:val="0"/>
        <w:overflowPunct w:val="0"/>
        <w:spacing w:before="119" w:line="307" w:lineRule="auto"/>
        <w:ind w:left="333"/>
        <w:jc w:val="both"/>
        <w:rPr>
          <w:color w:val="231F20"/>
        </w:rPr>
      </w:pPr>
      <w:r>
        <w:rPr>
          <w:color w:val="231F20"/>
        </w:rPr>
        <w:t>While LDCs have made some progress in expanding power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supply, just about half (51.6 percent) of their populations had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access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electricity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2018,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compared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87.6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percent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LMICs.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Box II. describes recent developments with respect to 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energy,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urban-rural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disparities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detail.</w:t>
      </w:r>
    </w:p>
    <w:p w14:paraId="5D98CFC7" w14:textId="77777777" w:rsidR="00000000" w:rsidRDefault="00786C4D">
      <w:pPr>
        <w:pStyle w:val="Textoindependiente"/>
        <w:kinsoku w:val="0"/>
        <w:overflowPunct w:val="0"/>
        <w:spacing w:before="146" w:line="307" w:lineRule="auto"/>
        <w:ind w:left="333"/>
        <w:jc w:val="both"/>
        <w:rPr>
          <w:color w:val="231F20"/>
        </w:rPr>
      </w:pPr>
      <w:r>
        <w:rPr>
          <w:color w:val="231F20"/>
        </w:rPr>
        <w:t>The COVID-19 pandemic has had important impacts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power sector, which has implications for the resilience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itself,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(RES4Africa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UNECA,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power, as economic activity slowed down during periods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lockdown, along with government actions to delay or waive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payment of electricity bills, have reduced revenues for utilities,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forcing some into a liquidity cru</w:t>
      </w:r>
      <w:r>
        <w:rPr>
          <w:color w:val="231F20"/>
        </w:rPr>
        <w:t>nch that could affect future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vestments and the security of power supply (Boulle and Dane,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 Off-grid suppliers have also been hit by the pandem-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ic-induced squeeze in electricity demand, and as private op-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erators,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suppor</w:t>
      </w:r>
      <w:r>
        <w:rPr>
          <w:color w:val="231F20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government.</w:t>
      </w:r>
    </w:p>
    <w:p w14:paraId="4A67E3ED" w14:textId="77777777" w:rsidR="00000000" w:rsidRDefault="00786C4D">
      <w:pPr>
        <w:pStyle w:val="Textoindependiente"/>
        <w:kinsoku w:val="0"/>
        <w:overflowPunct w:val="0"/>
        <w:spacing w:before="145" w:line="307" w:lineRule="auto"/>
        <w:ind w:left="333"/>
        <w:jc w:val="both"/>
        <w:rPr>
          <w:color w:val="231F20"/>
        </w:rPr>
      </w:pPr>
      <w:r>
        <w:rPr>
          <w:color w:val="231F20"/>
        </w:rPr>
        <w:t>Poor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affects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 delivery even in normal times and many firms in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subject to disruptions in production because of frequent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power outages. In 2019, more than 10 cases of power c</w:t>
      </w:r>
      <w:r>
        <w:rPr>
          <w:color w:val="231F20"/>
        </w:rPr>
        <w:t>uts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registered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month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LDCs;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8.8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 sub-Saharan Africa, compared to 6.9 in other developing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 (World Bank, n/d.b). These disruptions are likely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deepened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production</w:t>
      </w:r>
    </w:p>
    <w:p w14:paraId="0E9FE4C0" w14:textId="77777777" w:rsidR="00000000" w:rsidRDefault="00786C4D">
      <w:pPr>
        <w:pStyle w:val="Textoindependiente"/>
        <w:kinsoku w:val="0"/>
        <w:overflowPunct w:val="0"/>
        <w:spacing w:before="1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27175193" w14:textId="77777777" w:rsidR="00000000" w:rsidRDefault="00786C4D">
      <w:pPr>
        <w:pStyle w:val="Textoindependiente"/>
        <w:kinsoku w:val="0"/>
        <w:overflowPunct w:val="0"/>
        <w:spacing w:line="312" w:lineRule="auto"/>
        <w:ind w:left="319" w:right="176"/>
        <w:jc w:val="both"/>
        <w:rPr>
          <w:color w:val="231F20"/>
        </w:rPr>
      </w:pPr>
      <w:r>
        <w:rPr>
          <w:color w:val="231F20"/>
        </w:rPr>
        <w:t>crisis (Hutchinson, 2020). These adverse characteristics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amplified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MSMEs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COVID-19.</w:t>
      </w:r>
    </w:p>
    <w:p w14:paraId="44A1343E" w14:textId="77777777" w:rsidR="00000000" w:rsidRDefault="00786C4D">
      <w:pPr>
        <w:pStyle w:val="Textoindependiente"/>
        <w:kinsoku w:val="0"/>
        <w:overflowPunct w:val="0"/>
        <w:spacing w:before="152" w:line="312" w:lineRule="auto"/>
        <w:ind w:left="319" w:right="175"/>
        <w:jc w:val="both"/>
        <w:rPr>
          <w:color w:val="231F20"/>
        </w:rPr>
      </w:pPr>
      <w:r>
        <w:rPr>
          <w:color w:val="231F20"/>
        </w:rPr>
        <w:t>MSMEs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suppliers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are therefore more prone to supply chain disruptions.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shown in the example of Cambodia above, evidence suggests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MSMEs operating in regional supply chains, especially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regions with a lower number of COVID-19 cases, were less af-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fected by disr</w:t>
      </w:r>
      <w:r>
        <w:rPr>
          <w:color w:val="231F20"/>
        </w:rPr>
        <w:t>uptions in supply chains caused by the pandemic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(OECD, 2020b). Those relying on global networks were not only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more vulnerable, they may also find it more difficult to rebuild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connections once the pandemic wears out as former partners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shifted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</w:t>
      </w:r>
      <w:r>
        <w:rPr>
          <w:color w:val="231F20"/>
        </w:rPr>
        <w:t>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alliances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(ibid.).</w:t>
      </w:r>
    </w:p>
    <w:p w14:paraId="775DFF11" w14:textId="77777777" w:rsidR="00000000" w:rsidRDefault="00786C4D">
      <w:pPr>
        <w:pStyle w:val="Textoindependiente"/>
        <w:kinsoku w:val="0"/>
        <w:overflowPunct w:val="0"/>
        <w:spacing w:before="147" w:line="312" w:lineRule="auto"/>
        <w:ind w:left="319" w:right="176"/>
        <w:jc w:val="both"/>
        <w:rPr>
          <w:color w:val="231F20"/>
        </w:rPr>
      </w:pPr>
      <w:r>
        <w:rPr>
          <w:color w:val="231F20"/>
        </w:rPr>
        <w:t>MSMEs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‘overrepresented’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 by COVID-19, such as non-food manufacturing, 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commodation and food services, retail and wholesale trade,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travel, and transport—sectors in which entry barriers are rel-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atively low. A recent survey by ITC shows that 76 percent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firms (of all sizes) in the food and accommodation business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‘strongly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 said that they were ‘moderately affected’ (ITC, 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 few LDC-MSMEs are involved in trade but those that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 assistance to stay afloat since external markets and val-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chains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disrupted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liquidity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dried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up.</w:t>
      </w:r>
    </w:p>
    <w:p w14:paraId="6C0F397E" w14:textId="77777777" w:rsidR="00000000" w:rsidRDefault="00786C4D">
      <w:pPr>
        <w:pStyle w:val="Textoindependiente"/>
        <w:kinsoku w:val="0"/>
        <w:overflowPunct w:val="0"/>
        <w:spacing w:before="140" w:line="312" w:lineRule="auto"/>
        <w:ind w:left="319" w:right="176"/>
        <w:jc w:val="both"/>
        <w:rPr>
          <w:color w:val="231F20"/>
        </w:rPr>
      </w:pPr>
      <w:r>
        <w:rPr>
          <w:color w:val="231F20"/>
        </w:rPr>
        <w:t>As described, MSMEs often lack the resilience, flexibility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safety nets </w:t>
      </w:r>
      <w:r>
        <w:rPr>
          <w:color w:val="231F20"/>
        </w:rPr>
        <w:t>to deal with the adjustment costs triggered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COVID-19-induced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firms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shifted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teleworking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opera-</w:t>
      </w:r>
    </w:p>
    <w:p w14:paraId="1F1D7C9A" w14:textId="77777777" w:rsidR="00000000" w:rsidRDefault="00786C4D">
      <w:pPr>
        <w:pStyle w:val="Textoindependiente"/>
        <w:kinsoku w:val="0"/>
        <w:overflowPunct w:val="0"/>
        <w:spacing w:before="140" w:line="312" w:lineRule="auto"/>
        <w:ind w:left="319" w:right="176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6821" w:space="5077"/>
            <w:col w:w="5279" w:space="39"/>
            <w:col w:w="5444"/>
          </w:cols>
          <w:noEndnote/>
        </w:sectPr>
      </w:pPr>
    </w:p>
    <w:p w14:paraId="4941F417" w14:textId="77777777" w:rsidR="00000000" w:rsidRDefault="00786C4D">
      <w:pPr>
        <w:pStyle w:val="Textoindependiente"/>
        <w:kinsoku w:val="0"/>
        <w:overflowPunct w:val="0"/>
        <w:spacing w:before="52" w:line="302" w:lineRule="auto"/>
        <w:ind w:left="330"/>
        <w:jc w:val="both"/>
        <w:rPr>
          <w:color w:val="231F20"/>
        </w:rPr>
      </w:pPr>
      <w:r>
        <w:rPr>
          <w:color w:val="231F20"/>
        </w:rPr>
        <w:t>Digitization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econom</w:t>
      </w:r>
      <w:r>
        <w:rPr>
          <w:color w:val="231F20"/>
        </w:rPr>
        <w:t>ic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the face of the pandemic (see also section F.). Emerging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 suggests that countries with the best digital infra-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mitigate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the pandemic. The mitig</w:t>
      </w:r>
      <w:r>
        <w:rPr>
          <w:color w:val="231F20"/>
        </w:rPr>
        <w:t>ation capacity of digitization varies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across countries, businesses and sectors depending on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level of digital uptake. LDCs lack the digital strength to build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resilience against the pandemic, as evidenced by very low lev-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els of internet penetration–on</w:t>
      </w:r>
      <w:r>
        <w:rPr>
          <w:color w:val="231F20"/>
        </w:rPr>
        <w:t>ly 7 percent internet penetration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Africa, and across all of the LDCs only one in five people use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(ITU,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023DEF86" w14:textId="77777777" w:rsidR="00000000" w:rsidRDefault="00786C4D">
      <w:pPr>
        <w:pStyle w:val="Textoindependiente"/>
        <w:kinsoku w:val="0"/>
        <w:overflowPunct w:val="0"/>
        <w:spacing w:before="171" w:line="309" w:lineRule="auto"/>
        <w:ind w:left="330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underlined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advancement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enablers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structural transformation and created a political momentum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accelerating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transformation.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new technologies could be key to re-invigorate their manu-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fact</w:t>
      </w:r>
      <w:r>
        <w:rPr>
          <w:color w:val="231F20"/>
        </w:rPr>
        <w:t>uring sector and by ensuring strong and forward-looking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linkages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value addition could be promoted. Digital tools could make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manu-</w:t>
      </w:r>
    </w:p>
    <w:p w14:paraId="1D1AA101" w14:textId="77777777" w:rsidR="00000000" w:rsidRDefault="00786C4D">
      <w:pPr>
        <w:pStyle w:val="Textoindependiente"/>
        <w:kinsoku w:val="0"/>
        <w:overflowPunct w:val="0"/>
        <w:spacing w:before="52" w:line="312" w:lineRule="auto"/>
        <w:ind w:left="316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 xml:space="preserve">facturing and services </w:t>
      </w:r>
      <w:r>
        <w:rPr>
          <w:color w:val="231F20"/>
        </w:rPr>
        <w:t>to be more connected. This 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agro-industrialization policies that have the potential to real-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locate resources from labor-intensive and less productive 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tivities towards more capital and technology-intensive 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efficient.</w:t>
      </w:r>
    </w:p>
    <w:p w14:paraId="219F551F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16" w:right="38"/>
        <w:jc w:val="both"/>
        <w:rPr>
          <w:color w:val="231F20"/>
        </w:rPr>
      </w:pPr>
      <w:r>
        <w:rPr>
          <w:color w:val="231F20"/>
        </w:rPr>
        <w:t>Although</w:t>
      </w:r>
      <w:r>
        <w:rPr>
          <w:color w:val="231F20"/>
        </w:rPr>
        <w:t xml:space="preserve"> the pandemic underscored the importance of dig-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itization, few LDCs took explicit measures to encourage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facilitate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 than accelerating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rolling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e-govern-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an</w:t>
      </w:r>
      <w:r>
        <w:rPr>
          <w:color w:val="231F20"/>
        </w:rPr>
        <w:t>d appealing on the private sector to adopt teleworking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practices where possible.</w:t>
      </w:r>
      <w:r>
        <w:rPr>
          <w:color w:val="231F20"/>
          <w:position w:val="6"/>
          <w:sz w:val="10"/>
          <w:szCs w:val="10"/>
        </w:rPr>
        <w:t>33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In Mozambique, the government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suspended commissions on digital transactions. Such nomi-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nal interventions may be the way to go in digital environments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distorted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infrastructure-related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constraints.</w:t>
      </w:r>
    </w:p>
    <w:p w14:paraId="789141C0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16" w:right="38"/>
        <w:jc w:val="both"/>
        <w:rPr>
          <w:color w:val="231F20"/>
        </w:rPr>
      </w:pPr>
      <w:r>
        <w:rPr>
          <w:color w:val="231F20"/>
        </w:rPr>
        <w:t>There is an urgent need to ensure affordable broadband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nectivity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reap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digitization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innovation. This requires appropriate policies and regu-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lation as well as addressing</w:t>
      </w:r>
      <w:r>
        <w:rPr>
          <w:color w:val="231F20"/>
        </w:rPr>
        <w:t xml:space="preserve"> digital infrastructure, broadband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availability,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affordability,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entrepre-</w:t>
      </w:r>
    </w:p>
    <w:p w14:paraId="77946B7E" w14:textId="77777777" w:rsidR="00000000" w:rsidRDefault="00786C4D">
      <w:pPr>
        <w:pStyle w:val="Textoindependiente"/>
        <w:kinsoku w:val="0"/>
        <w:overflowPunct w:val="0"/>
        <w:spacing w:line="189" w:lineRule="exact"/>
        <w:ind w:left="33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remains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subdued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post-COVID-19,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delays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LDCs’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recovery.</w:t>
      </w:r>
    </w:p>
    <w:p w14:paraId="13ECADA6" w14:textId="77777777" w:rsidR="00000000" w:rsidRDefault="00786C4D">
      <w:pPr>
        <w:pStyle w:val="Textoindependiente"/>
        <w:kinsoku w:val="0"/>
        <w:overflowPunct w:val="0"/>
        <w:spacing w:before="5"/>
        <w:rPr>
          <w:sz w:val="19"/>
          <w:szCs w:val="19"/>
        </w:rPr>
      </w:pPr>
    </w:p>
    <w:p w14:paraId="79CE69EE" w14:textId="77777777" w:rsidR="00000000" w:rsidRDefault="00786C4D">
      <w:pPr>
        <w:pStyle w:val="Ttulo9"/>
        <w:kinsoku w:val="0"/>
        <w:overflowPunct w:val="0"/>
        <w:ind w:left="330"/>
        <w:rPr>
          <w:color w:val="101312"/>
        </w:rPr>
      </w:pPr>
      <w:r>
        <w:rPr>
          <w:color w:val="101312"/>
        </w:rPr>
        <w:t>The</w:t>
      </w:r>
      <w:r>
        <w:rPr>
          <w:color w:val="101312"/>
          <w:spacing w:val="11"/>
        </w:rPr>
        <w:t xml:space="preserve"> </w:t>
      </w:r>
      <w:r>
        <w:rPr>
          <w:color w:val="101312"/>
        </w:rPr>
        <w:t>impact</w:t>
      </w:r>
      <w:r>
        <w:rPr>
          <w:color w:val="101312"/>
          <w:spacing w:val="11"/>
        </w:rPr>
        <w:t xml:space="preserve"> </w:t>
      </w:r>
      <w:r>
        <w:rPr>
          <w:color w:val="101312"/>
        </w:rPr>
        <w:t>of</w:t>
      </w:r>
      <w:r>
        <w:rPr>
          <w:color w:val="101312"/>
          <w:spacing w:val="12"/>
        </w:rPr>
        <w:t xml:space="preserve"> </w:t>
      </w:r>
      <w:r>
        <w:rPr>
          <w:color w:val="101312"/>
        </w:rPr>
        <w:t>COVID-19</w:t>
      </w:r>
      <w:r>
        <w:rPr>
          <w:color w:val="101312"/>
          <w:spacing w:val="11"/>
        </w:rPr>
        <w:t xml:space="preserve"> </w:t>
      </w:r>
      <w:r>
        <w:rPr>
          <w:color w:val="101312"/>
        </w:rPr>
        <w:t>on</w:t>
      </w:r>
      <w:r>
        <w:rPr>
          <w:color w:val="101312"/>
          <w:spacing w:val="12"/>
        </w:rPr>
        <w:t xml:space="preserve"> </w:t>
      </w:r>
      <w:r>
        <w:rPr>
          <w:color w:val="101312"/>
        </w:rPr>
        <w:t>MSMEs</w:t>
      </w:r>
    </w:p>
    <w:p w14:paraId="7EC2CB3D" w14:textId="77777777" w:rsidR="00000000" w:rsidRDefault="00786C4D">
      <w:pPr>
        <w:pStyle w:val="Textoindependiente"/>
        <w:kinsoku w:val="0"/>
        <w:overflowPunct w:val="0"/>
        <w:spacing w:before="119" w:line="307" w:lineRule="auto"/>
        <w:ind w:left="330"/>
        <w:jc w:val="both"/>
        <w:rPr>
          <w:color w:val="231F20"/>
        </w:rPr>
      </w:pPr>
      <w:r>
        <w:rPr>
          <w:color w:val="231F20"/>
        </w:rPr>
        <w:t>Over the past decade, LDCs have taken an array of measures–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ambition–to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development. However, a number of systemic and institutional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constraints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impede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sector.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This includes among other things access to technology,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F.</w:t>
      </w:r>
    </w:p>
    <w:p w14:paraId="11FBE610" w14:textId="77777777" w:rsidR="00000000" w:rsidRDefault="00786C4D">
      <w:pPr>
        <w:pStyle w:val="Textoindependiente"/>
        <w:kinsoku w:val="0"/>
        <w:overflowPunct w:val="0"/>
        <w:spacing w:before="147" w:line="307" w:lineRule="auto"/>
        <w:ind w:left="330"/>
        <w:jc w:val="both"/>
        <w:rPr>
          <w:color w:val="231F20"/>
        </w:rPr>
      </w:pPr>
      <w:r>
        <w:rPr>
          <w:color w:val="231F20"/>
        </w:rPr>
        <w:t>MSMEs, which constitute over 90 percent of firms in 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countries, represent a large share of the private sector (World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n/d.c).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(UNCTAD,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2019).</w:t>
      </w:r>
    </w:p>
    <w:p w14:paraId="07B5B3E1" w14:textId="77777777" w:rsidR="00000000" w:rsidRDefault="00786C4D">
      <w:pPr>
        <w:pStyle w:val="Textoindependiente"/>
        <w:kinsoku w:val="0"/>
        <w:overflowPunct w:val="0"/>
        <w:spacing w:before="146" w:line="307" w:lineRule="auto"/>
        <w:ind w:left="330"/>
        <w:jc w:val="both"/>
        <w:rPr>
          <w:color w:val="231F20"/>
        </w:rPr>
      </w:pPr>
      <w:r>
        <w:rPr>
          <w:color w:val="231F20"/>
        </w:rPr>
        <w:t>Due to their size and mode of operation, MSMEs are particu-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larly impacted by the pandemic and its consequences. MSMEs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operate on tight margins, with often limited resources facing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major liquidity constrain</w:t>
      </w:r>
      <w:r>
        <w:rPr>
          <w:color w:val="231F20"/>
        </w:rPr>
        <w:t>ts (Gibbens, 2020). Low and declining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productivity among MSMEs erodes their competitiveness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weakens their resistance to external shocks. MSMEs lack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nets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firms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</w:p>
    <w:p w14:paraId="60C27DD4" w14:textId="77777777" w:rsidR="00000000" w:rsidRDefault="00786C4D">
      <w:pPr>
        <w:pStyle w:val="Textoindependiente"/>
        <w:kinsoku w:val="0"/>
        <w:overflowPunct w:val="0"/>
        <w:spacing w:before="2" w:line="312" w:lineRule="auto"/>
        <w:ind w:left="319" w:right="176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  <w:spacing w:val="-1"/>
        </w:rPr>
        <w:t>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going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lockdowns,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transition, either because they were digitally challenged 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nature of their business does not allow modes of digital supply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(e.g. personal services). These firms may be the first ones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exit while economies </w:t>
      </w:r>
      <w:r>
        <w:rPr>
          <w:color w:val="231F20"/>
        </w:rPr>
        <w:t>are locked down, or if the effects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linger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(OECD,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2020b).</w:t>
      </w:r>
    </w:p>
    <w:p w14:paraId="2062059C" w14:textId="77777777" w:rsidR="00000000" w:rsidRDefault="00786C4D">
      <w:pPr>
        <w:pStyle w:val="Textoindependiente"/>
        <w:kinsoku w:val="0"/>
        <w:overflowPunct w:val="0"/>
        <w:spacing w:before="150" w:line="312" w:lineRule="auto"/>
        <w:ind w:left="319" w:right="176"/>
        <w:jc w:val="both"/>
        <w:rPr>
          <w:color w:val="231F20"/>
        </w:rPr>
      </w:pPr>
      <w:r>
        <w:rPr>
          <w:color w:val="231F20"/>
        </w:rPr>
        <w:t>Access to finance for MSMEs has become more challenging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(Goodhart,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Tsomocos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Wang,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survey of Small Businesses in the LDCs finds that more 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half of MSMEs were expecting a reduction in annual revenue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2020 and one third reported that they were at risk of clos-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down in less than 3 months, with 40 percent of women 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MSMEs repo</w:t>
      </w:r>
      <w:r>
        <w:rPr>
          <w:color w:val="231F20"/>
        </w:rPr>
        <w:t>rting such a risk. Women entrepreneurs, especial-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ly those operating in the informal sector and in already vulner-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 economic situations, have been hit hard by the 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(see for example Box D.4). 37 percent of women led SMEs 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make layoffs as c</w:t>
      </w:r>
      <w:r>
        <w:rPr>
          <w:color w:val="231F20"/>
        </w:rPr>
        <w:t>ompared to 29 percent of male-led SMEs.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 layoffs were concentrated in textile, craft, utilities, 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ergy,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tourism.</w:t>
      </w:r>
      <w:r>
        <w:rPr>
          <w:color w:val="231F20"/>
          <w:position w:val="6"/>
          <w:sz w:val="10"/>
          <w:szCs w:val="10"/>
        </w:rPr>
        <w:t>34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reductions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B.</w:t>
      </w:r>
    </w:p>
    <w:p w14:paraId="6B7DF21C" w14:textId="77777777" w:rsidR="00000000" w:rsidRDefault="00786C4D">
      <w:pPr>
        <w:pStyle w:val="Textoindependiente"/>
        <w:kinsoku w:val="0"/>
        <w:overflowPunct w:val="0"/>
        <w:spacing w:before="150" w:line="312" w:lineRule="auto"/>
        <w:ind w:left="319" w:right="176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46" w:space="40"/>
            <w:col w:w="5268" w:space="1347"/>
            <w:col w:w="5275" w:space="40"/>
            <w:col w:w="5444"/>
          </w:cols>
          <w:noEndnote/>
        </w:sectPr>
      </w:pPr>
    </w:p>
    <w:p w14:paraId="59BDFE1A" w14:textId="77777777" w:rsidR="00000000" w:rsidRDefault="00786C4D">
      <w:pPr>
        <w:pStyle w:val="Textoindependiente"/>
        <w:kinsoku w:val="0"/>
        <w:overflowPunct w:val="0"/>
        <w:spacing w:before="11"/>
        <w:rPr>
          <w:sz w:val="15"/>
          <w:szCs w:val="15"/>
        </w:rPr>
      </w:pPr>
    </w:p>
    <w:p w14:paraId="68CA14DE" w14:textId="77777777" w:rsidR="00000000" w:rsidRDefault="00786C4D">
      <w:pPr>
        <w:pStyle w:val="Textoindependiente"/>
        <w:tabs>
          <w:tab w:val="left" w:pos="12231"/>
        </w:tabs>
        <w:kinsoku w:val="0"/>
        <w:overflowPunct w:val="0"/>
        <w:spacing w:line="20" w:lineRule="exact"/>
        <w:ind w:left="330"/>
        <w:rPr>
          <w:sz w:val="2"/>
          <w:szCs w:val="2"/>
        </w:rPr>
      </w:pPr>
      <w:r>
        <w:rPr>
          <w:noProof/>
        </w:rPr>
      </w:r>
      <w:r>
        <w:rPr>
          <w:position w:val="1"/>
          <w:sz w:val="2"/>
          <w:szCs w:val="2"/>
        </w:rPr>
        <w:pict w14:anchorId="44AD477B">
          <v:group id="_x0000_s2521" style="width:1in;height:1pt;mso-position-horizontal-relative:char;mso-position-vertical-relative:line" coordsize="1440,20" o:allowincell="f">
            <v:shape id="_x0000_s2522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  <w:r>
        <w:rPr>
          <w:position w:val="1"/>
          <w:sz w:val="2"/>
          <w:szCs w:val="2"/>
        </w:rPr>
        <w:t xml:space="preserve"> </w:t>
      </w:r>
      <w:r>
        <w:rPr>
          <w:position w:val="1"/>
          <w:sz w:val="2"/>
          <w:szCs w:val="2"/>
        </w:rPr>
        <w:tab/>
      </w:r>
      <w:r>
        <w:rPr>
          <w:noProof/>
        </w:rPr>
      </w:r>
      <w:r>
        <w:rPr>
          <w:sz w:val="2"/>
          <w:szCs w:val="2"/>
        </w:rPr>
        <w:pict w14:anchorId="6B63DBD5">
          <v:group id="_x0000_s2523" style="width:1in;height:1pt;mso-position-horizontal-relative:char;mso-position-vertical-relative:line" coordsize="1440,20" o:allowincell="f">
            <v:shape id="_x0000_s2524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2B8F784B" w14:textId="77777777" w:rsidR="00000000" w:rsidRDefault="00786C4D">
      <w:pPr>
        <w:pStyle w:val="Textoindependiente"/>
        <w:tabs>
          <w:tab w:val="left" w:pos="12231"/>
        </w:tabs>
        <w:kinsoku w:val="0"/>
        <w:overflowPunct w:val="0"/>
        <w:spacing w:line="20" w:lineRule="exact"/>
        <w:ind w:left="330"/>
        <w:rPr>
          <w:sz w:val="2"/>
          <w:szCs w:val="2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3A06A173" w14:textId="77777777" w:rsidR="00000000" w:rsidRDefault="00786C4D">
      <w:pPr>
        <w:pStyle w:val="Textoindependiente"/>
        <w:kinsoku w:val="0"/>
        <w:overflowPunct w:val="0"/>
        <w:spacing w:before="84" w:line="480" w:lineRule="auto"/>
        <w:ind w:left="309" w:firstLine="20"/>
        <w:rPr>
          <w:color w:val="0091B3"/>
          <w:sz w:val="14"/>
          <w:szCs w:val="14"/>
        </w:rPr>
      </w:pPr>
      <w:r>
        <w:rPr>
          <w:noProof/>
        </w:rPr>
        <w:pict w14:anchorId="70F57B54">
          <v:shape id="_x0000_s2525" style="position:absolute;left:0;text-align:left;margin-left:595.55pt;margin-top:0;width:.05pt;height:841.7pt;z-index:-123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  <w:r>
        <w:rPr>
          <w:color w:val="414042"/>
          <w:position w:val="5"/>
          <w:sz w:val="8"/>
          <w:szCs w:val="8"/>
        </w:rPr>
        <w:t>33</w:t>
      </w:r>
      <w:r>
        <w:rPr>
          <w:color w:val="414042"/>
          <w:spacing w:val="15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Among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LDCs,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Bhutan,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Bangladesh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Cambodia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are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leading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way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e-government,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according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UNDESA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(2020).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0091B3"/>
          <w:sz w:val="14"/>
          <w:szCs w:val="14"/>
        </w:rPr>
        <w:t>50</w:t>
      </w:r>
    </w:p>
    <w:p w14:paraId="2B6C8834" w14:textId="77777777" w:rsidR="00000000" w:rsidRDefault="00786C4D">
      <w:pPr>
        <w:pStyle w:val="Textoindependiente"/>
        <w:kinsoku w:val="0"/>
        <w:overflowPunct w:val="0"/>
        <w:spacing w:before="82" w:line="180" w:lineRule="atLeast"/>
        <w:ind w:left="415" w:hanging="107"/>
        <w:rPr>
          <w:color w:val="414042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14042"/>
          <w:position w:val="5"/>
          <w:sz w:val="8"/>
          <w:szCs w:val="8"/>
        </w:rPr>
        <w:t>34</w:t>
      </w:r>
      <w:r>
        <w:rPr>
          <w:color w:val="414042"/>
          <w:spacing w:val="3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Information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based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on</w:t>
      </w:r>
      <w:r>
        <w:rPr>
          <w:color w:val="414042"/>
          <w:spacing w:val="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“The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State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Small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Businesses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LDCs:</w:t>
      </w:r>
      <w:r>
        <w:rPr>
          <w:color w:val="414042"/>
          <w:spacing w:val="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Taking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Pulse</w:t>
      </w:r>
      <w:r>
        <w:rPr>
          <w:color w:val="414042"/>
          <w:spacing w:val="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SMEs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LDC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Markets</w:t>
      </w:r>
      <w:r>
        <w:rPr>
          <w:color w:val="414042"/>
          <w:spacing w:val="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During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COVID-19”—a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unique</w:t>
      </w:r>
      <w:r>
        <w:rPr>
          <w:color w:val="414042"/>
          <w:spacing w:val="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survey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encompassing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more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than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business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sectors,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featuring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over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2,300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SMEs,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spanning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all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47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LDCs,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see: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Homepage–UN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Capital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Development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Fund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(UNCDF).</w:t>
      </w:r>
    </w:p>
    <w:p w14:paraId="7DB1FB0B" w14:textId="77777777" w:rsidR="00000000" w:rsidRDefault="00786C4D">
      <w:pPr>
        <w:pStyle w:val="Textoindependiente"/>
        <w:kinsoku w:val="0"/>
        <w:overflowPunct w:val="0"/>
        <w:spacing w:line="147" w:lineRule="exact"/>
        <w:ind w:left="10351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51</w:t>
      </w:r>
    </w:p>
    <w:p w14:paraId="2FF8D221" w14:textId="77777777" w:rsidR="00000000" w:rsidRDefault="00786C4D">
      <w:pPr>
        <w:pStyle w:val="Textoindependiente"/>
        <w:kinsoku w:val="0"/>
        <w:overflowPunct w:val="0"/>
        <w:spacing w:line="147" w:lineRule="exact"/>
        <w:ind w:left="10351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8083" w:space="3839"/>
            <w:col w:w="10738"/>
          </w:cols>
          <w:noEndnote/>
        </w:sectPr>
      </w:pPr>
    </w:p>
    <w:p w14:paraId="77A1FCA6" w14:textId="77777777" w:rsidR="00000000" w:rsidRDefault="00786C4D">
      <w:pPr>
        <w:pStyle w:val="Textoindependiente"/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sz w:val="20"/>
          <w:szCs w:val="20"/>
        </w:rPr>
        <w:pict w14:anchorId="6EFFCFB6">
          <v:group id="_x0000_s2526" style="width:104.25pt;height:34.35pt;mso-position-horizontal-relative:char;mso-position-vertical-relative:line" coordsize="2085,687" o:allowincell="f">
            <v:shape id="_x0000_s2527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2528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05F853F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22BA88E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1C666325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EF6393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6FDC45A" w14:textId="77777777" w:rsidR="00000000" w:rsidRDefault="00786C4D">
      <w:pPr>
        <w:pStyle w:val="Textoindependiente"/>
        <w:kinsoku w:val="0"/>
        <w:overflowPunct w:val="0"/>
        <w:spacing w:before="11"/>
        <w:rPr>
          <w:sz w:val="25"/>
          <w:szCs w:val="25"/>
        </w:rPr>
      </w:pPr>
    </w:p>
    <w:p w14:paraId="30629493" w14:textId="77777777" w:rsidR="00000000" w:rsidRDefault="00786C4D">
      <w:pPr>
        <w:pStyle w:val="Textoindependiente"/>
        <w:kinsoku w:val="0"/>
        <w:overflowPunct w:val="0"/>
        <w:spacing w:before="11"/>
        <w:rPr>
          <w:sz w:val="25"/>
          <w:szCs w:val="25"/>
        </w:rPr>
        <w:sectPr w:rsidR="00000000">
          <w:pgSz w:w="23820" w:h="16840" w:orient="landscape"/>
          <w:pgMar w:top="0" w:right="620" w:bottom="0" w:left="540" w:header="708" w:footer="708" w:gutter="0"/>
          <w:cols w:space="708" w:equalWidth="0">
            <w:col w:w="22660"/>
          </w:cols>
          <w:noEndnote/>
        </w:sectPr>
      </w:pPr>
    </w:p>
    <w:p w14:paraId="50EAAA1C" w14:textId="77777777" w:rsidR="00000000" w:rsidRDefault="00786C4D">
      <w:pPr>
        <w:pStyle w:val="Textoindependiente"/>
        <w:kinsoku w:val="0"/>
        <w:overflowPunct w:val="0"/>
        <w:spacing w:before="118" w:line="309" w:lineRule="auto"/>
        <w:ind w:left="322"/>
        <w:jc w:val="both"/>
        <w:rPr>
          <w:color w:val="231F20"/>
        </w:rPr>
      </w:pPr>
      <w:r>
        <w:rPr>
          <w:color w:val="231F20"/>
        </w:rPr>
        <w:t>Efforts to expand liquidity and reduce its cost to MSMEs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unlikely to be effective if they are not accompanied by loan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guarantee schemes. 33 percent of MSMEs in the survey men-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loans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their phones and/or digital platforms for sales. Many severely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 MSMEs asked for grants and subsidies rather 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loans, since access </w:t>
      </w:r>
      <w:r>
        <w:rPr>
          <w:color w:val="231F20"/>
        </w:rPr>
        <w:t>to loans is already limited during normal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times, especially for the smallest ones. Many MSMEs struggle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qualifying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loan,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result-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ing in only 21.5 percent of MSMEs using a bank loan in Sub-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Saharan Africa, which is the lowest number across regions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worldwide (</w:t>
      </w:r>
      <w:hyperlink r:id="rId247" w:history="1">
        <w:r>
          <w:rPr>
            <w:color w:val="231F20"/>
          </w:rPr>
          <w:t>World Bank (n/d.c</w:t>
        </w:r>
      </w:hyperlink>
      <w:r>
        <w:rPr>
          <w:color w:val="231F20"/>
        </w:rPr>
        <w:t>). In addition, business services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 or uncompetitive</w:t>
      </w:r>
      <w:r>
        <w:rPr>
          <w:color w:val="231F20"/>
        </w:rPr>
        <w:t>, and come at a high cost to small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firms. Bangladesh and Myanmar proposed a loan guarantee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scheme for exporters, agricultural producers, and SMEs in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action to COVID-19. Another promising measure by the central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bank of Nepal is the requirement that comm</w:t>
      </w:r>
      <w:r>
        <w:rPr>
          <w:color w:val="231F20"/>
        </w:rPr>
        <w:t>ercial banks set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aside a specific proportion of their deposits to advance MS-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firms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agriculture,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tourism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sectors.</w:t>
      </w:r>
    </w:p>
    <w:p w14:paraId="558CE4CA" w14:textId="77777777" w:rsidR="00000000" w:rsidRDefault="00786C4D">
      <w:pPr>
        <w:pStyle w:val="Textoindependiente"/>
        <w:kinsoku w:val="0"/>
        <w:overflowPunct w:val="0"/>
        <w:spacing w:before="157" w:line="309" w:lineRule="auto"/>
        <w:ind w:left="322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stimulus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aimed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MSMEs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varied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magnitude.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loan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guarantees mentioned above, they included wage assistance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workers in both the formal and informal sectors, moratoria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loan repayments, tax deferral or cancellation, subsidization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utility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costs,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sponsored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worke</w:t>
      </w:r>
      <w:r>
        <w:rPr>
          <w:color w:val="231F20"/>
        </w:rPr>
        <w:t>rs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sectors.</w:t>
      </w:r>
    </w:p>
    <w:p w14:paraId="1931F373" w14:textId="77777777" w:rsidR="00000000" w:rsidRDefault="00786C4D">
      <w:pPr>
        <w:pStyle w:val="Textoindependiente"/>
        <w:kinsoku w:val="0"/>
        <w:overflowPunct w:val="0"/>
        <w:rPr>
          <w:sz w:val="19"/>
          <w:szCs w:val="19"/>
        </w:rPr>
      </w:pPr>
    </w:p>
    <w:p w14:paraId="2C5542FE" w14:textId="77777777" w:rsidR="00000000" w:rsidRDefault="00786C4D">
      <w:pPr>
        <w:pStyle w:val="Textoindependiente"/>
        <w:kinsoku w:val="0"/>
        <w:overflowPunct w:val="0"/>
        <w:ind w:left="319"/>
        <w:jc w:val="both"/>
        <w:rPr>
          <w:rFonts w:ascii="Roboto" w:hAnsi="Roboto" w:cs="Roboto"/>
          <w:color w:val="19476B"/>
          <w:sz w:val="20"/>
          <w:szCs w:val="20"/>
        </w:rPr>
      </w:pPr>
      <w:r>
        <w:rPr>
          <w:noProof/>
        </w:rPr>
        <w:pict w14:anchorId="66D0744C">
          <v:shape id="_x0000_s2529" type="#_x0000_t202" style="position:absolute;left:0;text-align:left;margin-left:43.2pt;margin-top:21.7pt;width:509.1pt;height:247pt;z-index:313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556"/>
                    <w:gridCol w:w="576"/>
                    <w:gridCol w:w="576"/>
                    <w:gridCol w:w="576"/>
                    <w:gridCol w:w="576"/>
                    <w:gridCol w:w="533"/>
                    <w:gridCol w:w="691"/>
                    <w:gridCol w:w="533"/>
                    <w:gridCol w:w="533"/>
                    <w:gridCol w:w="576"/>
                    <w:gridCol w:w="576"/>
                    <w:gridCol w:w="576"/>
                    <w:gridCol w:w="576"/>
                    <w:gridCol w:w="576"/>
                    <w:gridCol w:w="576"/>
                    <w:gridCol w:w="576"/>
                  </w:tblGrid>
                  <w:tr w:rsidR="00000000" w:rsidRPr="00786C4D" w14:paraId="0334DD7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8"/>
                    </w:trPr>
                    <w:tc>
                      <w:tcPr>
                        <w:tcW w:w="1556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6BEE686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9"/>
                          <w:ind w:left="447"/>
                          <w:rPr>
                            <w:rFonts w:ascii="Roboto Medium" w:hAnsi="Roboto Medium" w:cs="Roboto Medium"/>
                            <w:color w:val="FFFFFF"/>
                            <w:w w:val="105"/>
                            <w:sz w:val="12"/>
                            <w:szCs w:val="12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w w:val="105"/>
                            <w:sz w:val="12"/>
                            <w:szCs w:val="12"/>
                          </w:rPr>
                          <w:t>COUNTRY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3428A88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16D67DB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9"/>
                          <w:ind w:left="71"/>
                          <w:rPr>
                            <w:rFonts w:ascii="Roboto Medium" w:hAnsi="Roboto Medium" w:cs="Roboto Medium"/>
                            <w:color w:val="FFFFFF"/>
                            <w:w w:val="105"/>
                            <w:sz w:val="12"/>
                            <w:szCs w:val="12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w w:val="105"/>
                            <w:sz w:val="12"/>
                            <w:szCs w:val="12"/>
                          </w:rPr>
                          <w:t>LABOR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3DA0B4A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59407F0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1A5721F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1BBFC1F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9"/>
                          <w:ind w:left="-5"/>
                          <w:rPr>
                            <w:rFonts w:ascii="Roboto Medium" w:hAnsi="Roboto Medium" w:cs="Roboto Medium"/>
                            <w:color w:val="FFFFFF"/>
                            <w:w w:val="105"/>
                            <w:sz w:val="12"/>
                            <w:szCs w:val="12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w w:val="105"/>
                            <w:sz w:val="12"/>
                            <w:szCs w:val="12"/>
                          </w:rPr>
                          <w:t>DEFERRAL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2680555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245741E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28" w:type="dxa"/>
                        <w:gridSpan w:val="3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4287029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34"/>
                          <w:ind w:left="414" w:right="388"/>
                          <w:jc w:val="center"/>
                          <w:rPr>
                            <w:rFonts w:ascii="Roboto Medium" w:hAnsi="Roboto Medium" w:cs="Roboto Medium"/>
                            <w:color w:val="FFFFFF"/>
                            <w:spacing w:val="-20"/>
                            <w:sz w:val="12"/>
                            <w:szCs w:val="12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w w:val="105"/>
                            <w:sz w:val="12"/>
                            <w:szCs w:val="12"/>
                          </w:rPr>
                          <w:t>FINANCIAL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20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14:paraId="507B615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"/>
                          <w:ind w:left="414" w:right="411"/>
                          <w:jc w:val="center"/>
                          <w:rPr>
                            <w:rFonts w:ascii="Roboto Medium" w:hAnsi="Roboto Medium" w:cs="Roboto Medium"/>
                            <w:color w:val="FFFFFF"/>
                            <w:w w:val="105"/>
                            <w:sz w:val="12"/>
                            <w:szCs w:val="12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w w:val="105"/>
                            <w:sz w:val="12"/>
                            <w:szCs w:val="12"/>
                          </w:rPr>
                          <w:t>INSTRUMENTS</w:t>
                        </w:r>
                      </w:p>
                    </w:tc>
                    <w:tc>
                      <w:tcPr>
                        <w:tcW w:w="2304" w:type="dxa"/>
                        <w:gridSpan w:val="4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2852954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9"/>
                          <w:ind w:left="394"/>
                          <w:rPr>
                            <w:rFonts w:ascii="Roboto Medium" w:hAnsi="Roboto Medium" w:cs="Roboto Medium"/>
                            <w:color w:val="FFFFFF"/>
                            <w:w w:val="105"/>
                            <w:sz w:val="12"/>
                            <w:szCs w:val="12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9"/>
                            <w:w w:val="105"/>
                            <w:sz w:val="12"/>
                            <w:szCs w:val="12"/>
                          </w:rPr>
                          <w:t>STRUCTURAL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37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w w:val="105"/>
                            <w:sz w:val="12"/>
                            <w:szCs w:val="12"/>
                          </w:rPr>
                          <w:t>POLICIES</w:t>
                        </w:r>
                      </w:p>
                    </w:tc>
                  </w:tr>
                  <w:tr w:rsidR="00000000" w:rsidRPr="00786C4D" w14:paraId="269D063F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82"/>
                    </w:trPr>
                    <w:tc>
                      <w:tcPr>
                        <w:tcW w:w="1556" w:type="dxa"/>
                        <w:tcBorders>
                          <w:top w:val="none" w:sz="6" w:space="0" w:color="auto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E210BE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textDirection w:val="btLr"/>
                      </w:tcPr>
                      <w:p w14:paraId="74D359F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21" w:line="256" w:lineRule="auto"/>
                          <w:ind w:left="52" w:hanging="3"/>
                          <w:rPr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(Partial)</w:t>
                        </w:r>
                        <w:r w:rsidRPr="00786C4D">
                          <w:rPr>
                            <w:color w:val="19476B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Redundancies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textDirection w:val="btLr"/>
                      </w:tcPr>
                      <w:p w14:paraId="6B2E510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21" w:line="256" w:lineRule="auto"/>
                          <w:ind w:left="46" w:right="123" w:firstLine="2"/>
                          <w:rPr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Wage</w:t>
                        </w:r>
                        <w:r w:rsidRPr="00786C4D">
                          <w:rPr>
                            <w:color w:val="19476B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subsidies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textDirection w:val="btLr"/>
                      </w:tcPr>
                      <w:p w14:paraId="6AE7A20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7"/>
                          <w:rPr>
                            <w:sz w:val="17"/>
                            <w:szCs w:val="17"/>
                          </w:rPr>
                        </w:pPr>
                      </w:p>
                      <w:p w14:paraId="5340E08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ind w:left="50"/>
                          <w:rPr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Self-employed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textDirection w:val="btLr"/>
                      </w:tcPr>
                      <w:p w14:paraId="7AF38FF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21" w:line="256" w:lineRule="auto"/>
                          <w:ind w:left="50" w:hanging="1"/>
                          <w:rPr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Income/</w:t>
                        </w:r>
                        <w:r w:rsidRPr="00786C4D">
                          <w:rPr>
                            <w:color w:val="19476B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Corporate</w:t>
                        </w:r>
                        <w:r w:rsidRPr="00786C4D">
                          <w:rPr>
                            <w:color w:val="19476B"/>
                            <w:spacing w:val="2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tax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textDirection w:val="btLr"/>
                      </w:tcPr>
                      <w:p w14:paraId="6CE6AB2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 w:line="256" w:lineRule="auto"/>
                          <w:ind w:left="35" w:right="123" w:firstLine="10"/>
                          <w:rPr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Value</w:t>
                        </w:r>
                        <w:r w:rsidRPr="00786C4D">
                          <w:rPr>
                            <w:color w:val="19476B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Added</w:t>
                        </w:r>
                        <w:r w:rsidRPr="00786C4D">
                          <w:rPr>
                            <w:color w:val="19476B"/>
                            <w:spacing w:val="-32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Tax</w:t>
                        </w:r>
                        <w:r w:rsidRPr="00786C4D">
                          <w:rPr>
                            <w:color w:val="19476B"/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(VAT)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textDirection w:val="btLr"/>
                      </w:tcPr>
                      <w:p w14:paraId="6841E33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88" w:line="256" w:lineRule="auto"/>
                          <w:ind w:left="47" w:firstLine="3"/>
                          <w:rPr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Social</w:t>
                        </w:r>
                        <w:r w:rsidRPr="00786C4D">
                          <w:rPr>
                            <w:color w:val="19476B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Security</w:t>
                        </w:r>
                        <w:r w:rsidRPr="00786C4D">
                          <w:rPr>
                            <w:color w:val="19476B"/>
                            <w:spacing w:val="-32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and</w:t>
                        </w:r>
                        <w:r w:rsidRPr="00786C4D">
                          <w:rPr>
                            <w:color w:val="19476B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pension</w:t>
                        </w:r>
                        <w:r w:rsidRPr="00786C4D">
                          <w:rPr>
                            <w:color w:val="19476B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contributions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textDirection w:val="btLr"/>
                      </w:tcPr>
                      <w:p w14:paraId="42B7B22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 w:line="256" w:lineRule="auto"/>
                          <w:ind w:left="53" w:hanging="1"/>
                          <w:rPr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Rent/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utilities/</w:t>
                        </w:r>
                        <w:r w:rsidRPr="00786C4D">
                          <w:rPr>
                            <w:color w:val="19476B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local</w:t>
                        </w:r>
                        <w:r w:rsidRPr="00786C4D">
                          <w:rPr>
                            <w:color w:val="19476B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tax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textDirection w:val="btLr"/>
                      </w:tcPr>
                      <w:p w14:paraId="1C39E92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9" w:line="256" w:lineRule="auto"/>
                          <w:ind w:left="51" w:right="123"/>
                          <w:rPr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Debt</w:t>
                        </w:r>
                        <w:r w:rsidRPr="00786C4D">
                          <w:rPr>
                            <w:color w:val="19476B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moratorium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textDirection w:val="btLr"/>
                      </w:tcPr>
                      <w:p w14:paraId="74B1F0A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21" w:line="256" w:lineRule="auto"/>
                          <w:ind w:left="46" w:right="123" w:firstLine="5"/>
                          <w:rPr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Loan</w:t>
                        </w:r>
                        <w:r w:rsidRPr="00786C4D">
                          <w:rPr>
                            <w:color w:val="19476B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guarantees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textDirection w:val="btLr"/>
                      </w:tcPr>
                      <w:p w14:paraId="696A2A0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21" w:line="256" w:lineRule="auto"/>
                          <w:ind w:left="52" w:right="123"/>
                          <w:rPr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Direct</w:t>
                        </w:r>
                        <w:r w:rsidRPr="00786C4D">
                          <w:rPr>
                            <w:color w:val="19476B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lending</w:t>
                        </w:r>
                        <w:r w:rsidRPr="00786C4D">
                          <w:rPr>
                            <w:color w:val="19476B"/>
                            <w:spacing w:val="-32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to</w:t>
                        </w:r>
                        <w:r w:rsidRPr="00786C4D">
                          <w:rPr>
                            <w:color w:val="19476B"/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SMEs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textDirection w:val="btLr"/>
                      </w:tcPr>
                      <w:p w14:paraId="28DC50C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21" w:line="256" w:lineRule="auto"/>
                          <w:ind w:left="47" w:firstLine="2"/>
                          <w:rPr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Grants</w:t>
                        </w:r>
                        <w:r w:rsidRPr="00786C4D">
                          <w:rPr>
                            <w:color w:val="19476B"/>
                            <w:spacing w:val="12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and</w:t>
                        </w:r>
                        <w:r w:rsidRPr="00786C4D">
                          <w:rPr>
                            <w:color w:val="19476B"/>
                            <w:spacing w:val="-3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subsidies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textDirection w:val="btLr"/>
                      </w:tcPr>
                      <w:p w14:paraId="271489A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7"/>
                          <w:rPr>
                            <w:sz w:val="17"/>
                            <w:szCs w:val="17"/>
                          </w:rPr>
                        </w:pPr>
                      </w:p>
                      <w:p w14:paraId="59F1F34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ind w:left="52"/>
                          <w:rPr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New</w:t>
                        </w:r>
                        <w:r w:rsidRPr="00786C4D">
                          <w:rPr>
                            <w:color w:val="19476B"/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markets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textDirection w:val="btLr"/>
                      </w:tcPr>
                      <w:p w14:paraId="320EF7A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21" w:line="256" w:lineRule="auto"/>
                          <w:ind w:left="46" w:hanging="12"/>
                          <w:rPr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Teleworking/</w:t>
                        </w:r>
                        <w:r w:rsidRPr="00786C4D">
                          <w:rPr>
                            <w:color w:val="19476B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digitalization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  <w:textDirection w:val="btLr"/>
                      </w:tcPr>
                      <w:p w14:paraId="033FD47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7"/>
                          <w:rPr>
                            <w:sz w:val="17"/>
                            <w:szCs w:val="17"/>
                          </w:rPr>
                        </w:pPr>
                      </w:p>
                      <w:p w14:paraId="42C6399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ind w:left="50"/>
                          <w:rPr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Innovation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one" w:sz="6" w:space="0" w:color="auto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  <w:textDirection w:val="btLr"/>
                      </w:tcPr>
                      <w:p w14:paraId="499CFCD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21" w:line="256" w:lineRule="auto"/>
                          <w:ind w:left="51" w:hanging="16"/>
                          <w:rPr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Training</w:t>
                        </w:r>
                        <w:r w:rsidRPr="00786C4D">
                          <w:rPr>
                            <w:color w:val="19476B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and</w:t>
                        </w:r>
                        <w:r w:rsidRPr="00786C4D">
                          <w:rPr>
                            <w:color w:val="19476B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19476B"/>
                            <w:sz w:val="14"/>
                            <w:szCs w:val="14"/>
                          </w:rPr>
                          <w:t>redeployment</w:t>
                        </w:r>
                      </w:p>
                    </w:tc>
                  </w:tr>
                  <w:tr w:rsidR="00000000" w:rsidRPr="00786C4D" w14:paraId="7FD221EA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8"/>
                    </w:trPr>
                    <w:tc>
                      <w:tcPr>
                        <w:tcW w:w="1556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1056A9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34"/>
                          <w:ind w:left="2"/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  <w:t>Angola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7D601A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80B7BA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B9390D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728FD9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A94A5F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3B03CC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B18EA7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5E7FCA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FD52EB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06E39B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FA7DD8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5EAF7B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22DDAC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42E8B0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18974F8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 w:rsidRPr="00786C4D" w14:paraId="55C5E198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8"/>
                    </w:trPr>
                    <w:tc>
                      <w:tcPr>
                        <w:tcW w:w="1556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B6BF93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34"/>
                          <w:ind w:left="12"/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  <w:t>Bangladesh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845239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F72A1C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BB463C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26463A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0506E8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8AE632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51F9FA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93D59A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1A5698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1CD742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1ED9A1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33C43D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A0425E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C2F578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7F3CAD0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 w:rsidRPr="00786C4D" w14:paraId="0D08BF53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8"/>
                    </w:trPr>
                    <w:tc>
                      <w:tcPr>
                        <w:tcW w:w="1556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36C632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34"/>
                          <w:ind w:left="10"/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  <w:t>Cambodia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024AE5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A409A3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B6917A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9BE570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61DD28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122723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184746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1729E1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5287A5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CE9C06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E87321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399942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5D5FA2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CEB984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353D559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 w:rsidRPr="00786C4D" w14:paraId="6ECE80D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8"/>
                    </w:trPr>
                    <w:tc>
                      <w:tcPr>
                        <w:tcW w:w="1556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3A07B3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34"/>
                          <w:ind w:left="12"/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  <w:t>Ethiopia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EA4B3D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F933EE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EE105E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9AD1F0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18D1A5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D38C65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61EA53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0B4269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A3A186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1C6BFD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0BAA38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321292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A3450E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40F727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3FA66DC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 w:rsidRPr="00786C4D" w14:paraId="5DB02EFC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8"/>
                    </w:trPr>
                    <w:tc>
                      <w:tcPr>
                        <w:tcW w:w="1556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331F3F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34"/>
                          <w:ind w:left="12"/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  <w:t>Haiti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E68998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DD5B6B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AD06F7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950026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D79777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7E9243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61F21D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3629A2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8C0FB4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E757BB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C18AF1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A00FBD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2CB1B3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4DFBCD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265D206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 w:rsidRPr="00786C4D" w14:paraId="013EB748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8"/>
                    </w:trPr>
                    <w:tc>
                      <w:tcPr>
                        <w:tcW w:w="1556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B075C2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34"/>
                          <w:ind w:left="12"/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  <w:t>Lao’s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pacing w:val="17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  <w:t>People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pacing w:val="17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  <w:t>Dem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pacing w:val="17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  <w:t>Rep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4671F8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33081D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6F0DC6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144657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7F4437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0CE0F6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C31484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9AE49E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E56A7D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D70E90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FA94F5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D54CE1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972FEF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BACA69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1980E78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 w:rsidRPr="00786C4D" w14:paraId="3FDC9A94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8"/>
                    </w:trPr>
                    <w:tc>
                      <w:tcPr>
                        <w:tcW w:w="1556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E09F01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34"/>
                          <w:ind w:left="12"/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  <w:t>Madagascar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E4C7F4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7BB420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5DFBBD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336DA2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A5C3EA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FDD15F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FA16C0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EB9BEE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6DC870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534970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D926A3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50294A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F0EAE0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13816A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0FC97D6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 w:rsidRPr="00786C4D" w14:paraId="0150028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8"/>
                    </w:trPr>
                    <w:tc>
                      <w:tcPr>
                        <w:tcW w:w="1556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D23088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34"/>
                          <w:ind w:left="12"/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  <w:t>Myanmar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40A873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2F346D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9F08BF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C36DDC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FE5BFD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BFD00E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417A21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9B10FF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8BF1E0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6EFA01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1DDC9B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48FEA7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021A1A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54465A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7BFBAE0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 w:rsidRPr="00786C4D" w14:paraId="6FC5679A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8"/>
                    </w:trPr>
                    <w:tc>
                      <w:tcPr>
                        <w:tcW w:w="1556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57DFA0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34"/>
                          <w:ind w:left="12"/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  <w:t>Mozambique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CEE3B4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A6522E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4F7F6F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7CA4AC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6A3A79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F61D40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710E26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DCA173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CE90FE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4145EC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C839E0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05247D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F99C55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933643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139900E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 w:rsidRPr="00786C4D" w14:paraId="5B1AF98D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8"/>
                    </w:trPr>
                    <w:tc>
                      <w:tcPr>
                        <w:tcW w:w="1556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324612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34"/>
                          <w:ind w:left="12"/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  <w:t>Nepal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5B0DA4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CB2DB5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494972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376ABA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AA2DC6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4EE865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DA42AB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E07A56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660D14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B499CD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21283E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B5A02D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72AC89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F5F342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6261C04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 w:rsidRPr="00786C4D" w14:paraId="28EE2F74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8"/>
                    </w:trPr>
                    <w:tc>
                      <w:tcPr>
                        <w:tcW w:w="1556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4E47D2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34"/>
                          <w:ind w:left="12"/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  <w:t>Rwanda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CA2F0D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1FEBC4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48ABF6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9DD755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FEB307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CAE54D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6F9844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D53D51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42353B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A4E498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8686C0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9063A0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EEC78A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0DC95E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39706C0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 w:rsidRPr="00786C4D" w14:paraId="467CA747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8"/>
                    </w:trPr>
                    <w:tc>
                      <w:tcPr>
                        <w:tcW w:w="1556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49F2AD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34"/>
                          <w:ind w:left="10"/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  <w:t>Senegal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93C433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7EA7FA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A2FDCD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93826A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A2ED85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22F348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7FE5F6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49FD0A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213B03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85D08C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425798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CB315D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D59B9F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640F38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64CA787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 w:rsidRPr="00786C4D" w14:paraId="3B9C2DEB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8"/>
                    </w:trPr>
                    <w:tc>
                      <w:tcPr>
                        <w:tcW w:w="1556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72A292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34"/>
                          <w:ind w:left="14"/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  <w:t>Uganda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779BF9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4B8F34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65AC83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3BE8C8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0225F5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1AFE12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335D3B2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AB34AE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B4CF31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2172A5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DBF91F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950569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A172B9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5EEF01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4A7D150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 w:rsidRPr="00786C4D" w14:paraId="4BB8497F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8"/>
                    </w:trPr>
                    <w:tc>
                      <w:tcPr>
                        <w:tcW w:w="1556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19A66B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34"/>
                          <w:ind w:left="5"/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  <w:t>Vanuatu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B62515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5D85E7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8ADA4F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89F9E5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E89F89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E12D7A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3E7115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291B00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A1B639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7C9AB7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EC4EDB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3E089B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810954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F3B0C5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77567AF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 w:rsidRPr="00786C4D" w14:paraId="1B0731E4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8"/>
                    </w:trPr>
                    <w:tc>
                      <w:tcPr>
                        <w:tcW w:w="1556" w:type="dxa"/>
                        <w:tcBorders>
                          <w:top w:val="single" w:sz="2" w:space="0" w:color="414042"/>
                          <w:left w:val="none" w:sz="6" w:space="0" w:color="auto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7E8590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34"/>
                          <w:ind w:left="4"/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sz w:val="14"/>
                            <w:szCs w:val="14"/>
                          </w:rPr>
                          <w:t>Zambia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7ACAE8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6B1098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70C648C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1E27C2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8C245E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000179C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3AAA31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544049C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15A5DF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42D4637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8F89AA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2452E5D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1B495BA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single" w:sz="2" w:space="0" w:color="414042"/>
                        </w:tcBorders>
                      </w:tcPr>
                      <w:p w14:paraId="684CEB2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414042"/>
                          <w:left w:val="single" w:sz="2" w:space="0" w:color="414042"/>
                          <w:bottom w:val="single" w:sz="2" w:space="0" w:color="414042"/>
                          <w:right w:val="none" w:sz="6" w:space="0" w:color="auto"/>
                        </w:tcBorders>
                      </w:tcPr>
                      <w:p w14:paraId="69E5414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7E11C886" w14:textId="77777777" w:rsidR="00000000" w:rsidRDefault="00786C4D">
                  <w:pPr>
                    <w:pStyle w:val="Textoindependiente"/>
                    <w:kinsoku w:val="0"/>
                    <w:overflowPunct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Roboto" w:hAnsi="Roboto" w:cs="Roboto"/>
          <w:b/>
          <w:bCs/>
          <w:color w:val="19476B"/>
          <w:sz w:val="20"/>
          <w:szCs w:val="20"/>
        </w:rPr>
        <w:t>Table</w:t>
      </w:r>
      <w:r>
        <w:rPr>
          <w:rFonts w:ascii="Roboto" w:hAnsi="Roboto" w:cs="Roboto"/>
          <w:b/>
          <w:bCs/>
          <w:color w:val="19476B"/>
          <w:spacing w:val="10"/>
          <w:sz w:val="20"/>
          <w:szCs w:val="20"/>
        </w:rPr>
        <w:t xml:space="preserve"> </w:t>
      </w:r>
      <w:r>
        <w:rPr>
          <w:rFonts w:ascii="Roboto" w:hAnsi="Roboto" w:cs="Roboto"/>
          <w:b/>
          <w:bCs/>
          <w:color w:val="19476B"/>
          <w:sz w:val="20"/>
          <w:szCs w:val="20"/>
        </w:rPr>
        <w:t>D.1:</w:t>
      </w:r>
      <w:r>
        <w:rPr>
          <w:rFonts w:ascii="Roboto" w:hAnsi="Roboto" w:cs="Roboto"/>
          <w:b/>
          <w:bCs/>
          <w:color w:val="19476B"/>
          <w:spacing w:val="9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SME</w:t>
      </w:r>
      <w:r>
        <w:rPr>
          <w:rFonts w:ascii="Roboto" w:hAnsi="Roboto" w:cs="Roboto"/>
          <w:color w:val="19476B"/>
          <w:spacing w:val="9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policy</w:t>
      </w:r>
      <w:r>
        <w:rPr>
          <w:rFonts w:ascii="Roboto" w:hAnsi="Roboto" w:cs="Roboto"/>
          <w:color w:val="19476B"/>
          <w:spacing w:val="9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responses</w:t>
      </w:r>
      <w:r>
        <w:rPr>
          <w:rFonts w:ascii="Roboto" w:hAnsi="Roboto" w:cs="Roboto"/>
          <w:color w:val="19476B"/>
          <w:spacing w:val="10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in</w:t>
      </w:r>
      <w:r>
        <w:rPr>
          <w:rFonts w:ascii="Roboto" w:hAnsi="Roboto" w:cs="Roboto"/>
          <w:color w:val="19476B"/>
          <w:spacing w:val="10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selected</w:t>
      </w:r>
      <w:r>
        <w:rPr>
          <w:rFonts w:ascii="Roboto" w:hAnsi="Roboto" w:cs="Roboto"/>
          <w:color w:val="19476B"/>
          <w:spacing w:val="10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LDCs</w:t>
      </w:r>
    </w:p>
    <w:p w14:paraId="5DF7D74C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080B7453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3A7A5557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0228C57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712D5946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73C6BEDA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2A949BAC" w14:textId="77777777" w:rsidR="00000000" w:rsidRDefault="00786C4D">
      <w:pPr>
        <w:pStyle w:val="Textoindependiente"/>
        <w:kinsoku w:val="0"/>
        <w:overflowPunct w:val="0"/>
        <w:spacing w:before="7"/>
        <w:rPr>
          <w:rFonts w:ascii="Roboto" w:hAnsi="Roboto" w:cs="Roboto"/>
          <w:sz w:val="21"/>
          <w:szCs w:val="21"/>
        </w:rPr>
      </w:pPr>
      <w:r>
        <w:rPr>
          <w:noProof/>
        </w:rPr>
        <w:pict w14:anchorId="660A7920">
          <v:shape id="_x0000_s2530" style="position:absolute;margin-left:219.55pt;margin-top:14.15pt;width:4.5pt;height:4.25pt;z-index:260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3AD5A195">
          <v:shape id="_x0000_s2531" style="position:absolute;margin-left:247.25pt;margin-top:14.15pt;width:4.5pt;height:4.25pt;z-index:261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30A4AC9E">
          <v:shape id="_x0000_s2532" style="position:absolute;margin-left:277.85pt;margin-top:14.15pt;width:4.5pt;height:4.25pt;z-index:262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387EFAEC">
          <v:shape id="_x0000_s2533" style="position:absolute;margin-left:161.95pt;margin-top:25.8pt;width:4.5pt;height:4.25pt;z-index:263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7A6CFB2F">
          <v:shape id="_x0000_s2534" style="position:absolute;margin-left:161.95pt;margin-top:38.1pt;width:4.5pt;height:4.25pt;z-index:264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41ED36E8">
          <v:shape id="_x0000_s2535" style="position:absolute;margin-left:219.55pt;margin-top:37.45pt;width:4.5pt;height:4.25pt;z-index:265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44602D6F">
          <v:shape id="_x0000_s2536" style="position:absolute;margin-left:277.85pt;margin-top:37.45pt;width:4.5pt;height:4.25pt;z-index:266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</w:p>
    <w:p w14:paraId="2224CD4F" w14:textId="77777777" w:rsidR="00000000" w:rsidRDefault="00786C4D">
      <w:pPr>
        <w:pStyle w:val="Textoindependiente"/>
        <w:kinsoku w:val="0"/>
        <w:overflowPunct w:val="0"/>
        <w:spacing w:before="4"/>
        <w:rPr>
          <w:rFonts w:ascii="Roboto" w:hAnsi="Roboto" w:cs="Roboto"/>
          <w:sz w:val="10"/>
          <w:szCs w:val="10"/>
        </w:rPr>
      </w:pPr>
    </w:p>
    <w:p w14:paraId="78E50F89" w14:textId="77777777" w:rsidR="00000000" w:rsidRDefault="00786C4D">
      <w:pPr>
        <w:pStyle w:val="Textoindependiente"/>
        <w:kinsoku w:val="0"/>
        <w:overflowPunct w:val="0"/>
        <w:spacing w:before="4"/>
        <w:rPr>
          <w:rFonts w:ascii="Roboto" w:hAnsi="Roboto" w:cs="Roboto"/>
          <w:sz w:val="10"/>
          <w:szCs w:val="10"/>
        </w:rPr>
      </w:pPr>
    </w:p>
    <w:p w14:paraId="0691F1A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27F1843E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776B04CE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5FA43B36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7"/>
          <w:szCs w:val="27"/>
        </w:rPr>
      </w:pPr>
      <w:r>
        <w:rPr>
          <w:noProof/>
        </w:rPr>
        <w:pict w14:anchorId="38BBDC48">
          <v:shape id="_x0000_s2537" style="position:absolute;margin-left:219.55pt;margin-top:17.4pt;width:4.5pt;height:4.25pt;z-index:267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19FE91A5">
          <v:shape id="_x0000_s2538" style="position:absolute;margin-left:219.55pt;margin-top:29.05pt;width:4.5pt;height:4.25pt;z-index:268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56263876">
          <v:shape id="_x0000_s2539" style="position:absolute;margin-left:277.85pt;margin-top:29.05pt;width:4.5pt;height:4.25pt;z-index:269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1350F8B0">
          <v:shape id="_x0000_s2540" style="position:absolute;margin-left:161.95pt;margin-top:40.7pt;width:4.5pt;height:4.25pt;z-index:270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2461280B">
          <v:shape id="_x0000_s2541" style="position:absolute;margin-left:219.55pt;margin-top:40.7pt;width:4.5pt;height:4.25pt;z-index:271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3E49F900">
          <v:shape id="_x0000_s2542" style="position:absolute;margin-left:247.25pt;margin-top:40.7pt;width:4.5pt;height:4.25pt;z-index:272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36E24805">
          <v:shape id="_x0000_s2543" style="position:absolute;margin-left:277.85pt;margin-top:40.7pt;width:4.5pt;height:4.25pt;z-index:273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21F1CB8C">
          <v:shape id="_x0000_s2544" style="position:absolute;margin-left:133.15pt;margin-top:52.35pt;width:4.5pt;height:4.25pt;z-index:274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541A8AA2">
          <v:shape id="_x0000_s2545" style="position:absolute;margin-left:219.55pt;margin-top:52.35pt;width:4.5pt;height:4.25pt;z-index:275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19453B5A">
          <v:shape id="_x0000_s2546" style="position:absolute;margin-left:247.25pt;margin-top:52.35pt;width:4.5pt;height:4.25pt;z-index:276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10029EA6">
          <v:shape id="_x0000_s2547" style="position:absolute;margin-left:219.55pt;margin-top:75.65pt;width:4.5pt;height:4.25pt;z-index:277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4F8D0D90">
          <v:shape id="_x0000_s2548" style="position:absolute;margin-left:277.85pt;margin-top:75.65pt;width:4.5pt;height:4.25pt;z-index:278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714E1D2F">
          <v:shape id="_x0000_s2549" style="position:absolute;margin-left:219.55pt;margin-top:88.3pt;width:4.5pt;height:4.25pt;z-index:279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5CC2860A">
          <v:shape id="_x0000_s2550" style="position:absolute;margin-left:247.25pt;margin-top:98.95pt;width:4.5pt;height:4.25pt;z-index:280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</w:p>
    <w:p w14:paraId="3A806182" w14:textId="77777777" w:rsidR="00000000" w:rsidRDefault="00786C4D">
      <w:pPr>
        <w:pStyle w:val="Textoindependiente"/>
        <w:kinsoku w:val="0"/>
        <w:overflowPunct w:val="0"/>
        <w:spacing w:before="4"/>
        <w:rPr>
          <w:rFonts w:ascii="Roboto" w:hAnsi="Roboto" w:cs="Roboto"/>
          <w:sz w:val="10"/>
          <w:szCs w:val="10"/>
        </w:rPr>
      </w:pPr>
    </w:p>
    <w:p w14:paraId="6A29785D" w14:textId="77777777" w:rsidR="00000000" w:rsidRDefault="00786C4D">
      <w:pPr>
        <w:pStyle w:val="Textoindependiente"/>
        <w:kinsoku w:val="0"/>
        <w:overflowPunct w:val="0"/>
        <w:spacing w:before="4"/>
        <w:rPr>
          <w:rFonts w:ascii="Roboto" w:hAnsi="Roboto" w:cs="Roboto"/>
          <w:sz w:val="10"/>
          <w:szCs w:val="10"/>
        </w:rPr>
      </w:pPr>
    </w:p>
    <w:p w14:paraId="53FB7435" w14:textId="77777777" w:rsidR="00000000" w:rsidRDefault="00786C4D">
      <w:pPr>
        <w:pStyle w:val="Textoindependiente"/>
        <w:kinsoku w:val="0"/>
        <w:overflowPunct w:val="0"/>
        <w:spacing w:before="4"/>
        <w:rPr>
          <w:rFonts w:ascii="Roboto" w:hAnsi="Roboto" w:cs="Roboto"/>
          <w:sz w:val="10"/>
          <w:szCs w:val="10"/>
        </w:rPr>
      </w:pPr>
    </w:p>
    <w:p w14:paraId="70A5E8B9" w14:textId="77777777" w:rsidR="00000000" w:rsidRDefault="00786C4D">
      <w:pPr>
        <w:pStyle w:val="Textoindependiente"/>
        <w:kinsoku w:val="0"/>
        <w:overflowPunct w:val="0"/>
        <w:spacing w:before="9"/>
        <w:rPr>
          <w:rFonts w:ascii="Roboto" w:hAnsi="Roboto" w:cs="Roboto"/>
          <w:sz w:val="29"/>
          <w:szCs w:val="29"/>
        </w:rPr>
      </w:pPr>
    </w:p>
    <w:p w14:paraId="27DDE863" w14:textId="77777777" w:rsidR="00000000" w:rsidRDefault="00786C4D">
      <w:pPr>
        <w:pStyle w:val="Textoindependiente"/>
        <w:kinsoku w:val="0"/>
        <w:overflowPunct w:val="0"/>
        <w:spacing w:before="11"/>
        <w:rPr>
          <w:rFonts w:ascii="Roboto" w:hAnsi="Roboto" w:cs="Roboto"/>
          <w:sz w:val="11"/>
          <w:szCs w:val="11"/>
        </w:rPr>
      </w:pPr>
    </w:p>
    <w:p w14:paraId="0728D617" w14:textId="77777777" w:rsidR="00000000" w:rsidRDefault="00786C4D">
      <w:pPr>
        <w:pStyle w:val="Textoindependiente"/>
        <w:kinsoku w:val="0"/>
        <w:overflowPunct w:val="0"/>
        <w:spacing w:before="9"/>
        <w:rPr>
          <w:rFonts w:ascii="Roboto" w:hAnsi="Roboto" w:cs="Roboto"/>
          <w:sz w:val="8"/>
          <w:szCs w:val="8"/>
        </w:rPr>
      </w:pPr>
    </w:p>
    <w:p w14:paraId="44A9E5B4" w14:textId="77777777" w:rsidR="00000000" w:rsidRDefault="00786C4D">
      <w:pPr>
        <w:pStyle w:val="Textoindependiente"/>
        <w:kinsoku w:val="0"/>
        <w:overflowPunct w:val="0"/>
        <w:spacing w:before="118" w:line="309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Some of the fiscal measures were meant to assist firms’ 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cess to markets (e.g. shipping support to farmers in Vanuatu),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suppliers (e.g. government procurement of essential inputs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farmers in Sao Tome and Principle) or both (e.g. credit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guarantee schemes in Bangladesh). Several measures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addres</w:t>
      </w:r>
      <w:r>
        <w:rPr>
          <w:color w:val="231F20"/>
        </w:rPr>
        <w:t>sed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capacity-building,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includ-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a specialized facility to boost agriculture and tourism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Comoros; subsidies to agricultural producers in Bangladesh,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Ethiopia,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Solomon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Islands,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firms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the productive and resource sectors in the Solomon Islands,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measures to boost FDI in Ethiopia. Additional 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 employment programs, innovation policies, and business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facilitation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reforms.</w:t>
      </w:r>
    </w:p>
    <w:p w14:paraId="44DE10D1" w14:textId="77777777" w:rsidR="00000000" w:rsidRDefault="00786C4D">
      <w:pPr>
        <w:pStyle w:val="Textoindependiente"/>
        <w:kinsoku w:val="0"/>
        <w:overflowPunct w:val="0"/>
        <w:spacing w:before="162" w:line="309" w:lineRule="auto"/>
        <w:ind w:left="319" w:right="38"/>
        <w:jc w:val="both"/>
        <w:rPr>
          <w:color w:val="231F20"/>
        </w:rPr>
      </w:pPr>
      <w:r>
        <w:rPr>
          <w:color w:val="231F20"/>
        </w:rPr>
        <w:t>Table D.1 presents a summary of SME support measures</w:t>
      </w:r>
      <w:r>
        <w:rPr>
          <w:color w:val="231F20"/>
        </w:rPr>
        <w:t xml:space="preserve">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(subject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availability).</w:t>
      </w:r>
      <w:r>
        <w:rPr>
          <w:color w:val="231F20"/>
          <w:position w:val="6"/>
          <w:sz w:val="10"/>
          <w:szCs w:val="10"/>
        </w:rPr>
        <w:t>35</w:t>
      </w:r>
      <w:r>
        <w:rPr>
          <w:color w:val="231F20"/>
          <w:spacing w:val="11"/>
          <w:position w:val="6"/>
          <w:sz w:val="10"/>
          <w:szCs w:val="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ferral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moratorium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popular form of government assistance, which is followed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 instruments and labor or employment-support poli-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cies. Structural policies are the least popular—across all coun-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tries and regions. A key finding is the general preference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short-term, ‘survivalist’ measures (such as wage support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grams,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waivers,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moratorium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repayment,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credit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sup-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port, and grants and subsidies), designed to alleviate the 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mediate hardships facing MSMEs, rather than growth-oriented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structural policies (such as measures to support innovation,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</w:t>
      </w:r>
      <w:r>
        <w:rPr>
          <w:color w:val="231F20"/>
        </w:rPr>
        <w:t>eployment,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restrictions,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streamlined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regulations).</w:t>
      </w:r>
    </w:p>
    <w:p w14:paraId="1638076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E7FEBD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0C870AD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3B6D5DC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08371BE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5367BF5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63E365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BB70391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7109D5B" w14:textId="77777777" w:rsidR="00000000" w:rsidRDefault="00786C4D">
      <w:pPr>
        <w:pStyle w:val="Textoindependiente"/>
        <w:kinsoku w:val="0"/>
        <w:overflowPunct w:val="0"/>
        <w:spacing w:before="2"/>
        <w:rPr>
          <w:sz w:val="20"/>
          <w:szCs w:val="20"/>
        </w:rPr>
      </w:pPr>
      <w:r>
        <w:rPr>
          <w:noProof/>
        </w:rPr>
        <w:pict w14:anchorId="2D9D121D">
          <v:shape id="_x0000_s2551" style="position:absolute;margin-left:335.1pt;margin-top:13.3pt;width:4.5pt;height:4.25pt;z-index:281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7DCCAC43">
          <v:shape id="_x0000_s2552" style="position:absolute;margin-left:391.6pt;margin-top:13.3pt;width:4.5pt;height:4.25pt;z-index:282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2FF97C5A">
          <v:shape id="_x0000_s2553" style="position:absolute;margin-left:335.1pt;margin-top:24.95pt;width:4.5pt;height:4.25pt;z-index:283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112465D6">
          <v:shape id="_x0000_s2554" style="position:absolute;margin-left:362.8pt;margin-top:24.95pt;width:4.5pt;height:4.25pt;z-index:284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3C636DC0">
          <v:shape id="_x0000_s2555" style="position:absolute;margin-left:420.4pt;margin-top:24.95pt;width:4.5pt;height:4.25pt;z-index:285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4D7642A1">
          <v:shape id="_x0000_s2556" style="position:absolute;margin-left:335.1pt;margin-top:36.6pt;width:4.5pt;height:4.25pt;z-index:286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4CE6F932">
          <v:shape id="_x0000_s2557" style="position:absolute;margin-left:391.6pt;margin-top:36.6pt;width:4.5pt;height:4.25pt;z-index:287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53F2E3C8">
          <v:shape id="_x0000_s2558" style="position:absolute;margin-left:420.4pt;margin-top:36.6pt;width:4.5pt;height:4.25pt;z-index:288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281949B9">
          <v:shape id="_x0000_s2559" style="position:absolute;margin-left:537.6pt;margin-top:36.6pt;width:4.5pt;height:4.25pt;z-index:289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6D2DFE6B">
          <v:shape id="_x0000_s2560" style="position:absolute;margin-left:335.1pt;margin-top:48.25pt;width:4.5pt;height:4.25pt;z-index:290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18864243">
          <v:shape id="_x0000_s2561" style="position:absolute;margin-left:335.1pt;margin-top:59.95pt;width:4.5pt;height:4.25pt;z-index:291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71A8D3B0">
          <v:shape id="_x0000_s2562" style="position:absolute;margin-left:335.1pt;margin-top:71.6pt;width:4.5pt;height:4.25pt;z-index:292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74CDEE7C">
          <v:shape id="_x0000_s2563" style="position:absolute;margin-left:420.4pt;margin-top:71.6pt;width:4.5pt;height:4.25pt;z-index:293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1B430C73">
          <v:shape id="_x0000_s2564" style="position:absolute;margin-left:335.1pt;margin-top:83.25pt;width:4.5pt;height:4.25pt;z-index:294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764165ED">
          <v:shape id="_x0000_s2565" style="position:absolute;margin-left:362.8pt;margin-top:94.9pt;width:4.5pt;height:4.25pt;z-index:295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45F0203F">
          <v:shape id="_x0000_s2566" style="position:absolute;margin-left:391.6pt;margin-top:94.9pt;width:4.5pt;height:4.25pt;z-index:296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2811E123">
          <v:shape id="_x0000_s2567" style="position:absolute;margin-left:420.4pt;margin-top:94.9pt;width:4.5pt;height:4.25pt;z-index:297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50F6C3CC">
          <v:shape id="_x0000_s2568" style="position:absolute;margin-left:308.45pt;margin-top:106.55pt;width:4.5pt;height:4.25pt;z-index:298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25C238E9">
          <v:shape id="_x0000_s2569" style="position:absolute;margin-left:391.6pt;margin-top:106.55pt;width:4.5pt;height:4.25pt;z-index:299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270E0748">
          <v:shape id="_x0000_s2570" style="position:absolute;margin-left:478pt;margin-top:106.55pt;width:4.5pt;height:4.25pt;z-index:300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603A1751">
          <v:shape id="_x0000_s2571" style="position:absolute;margin-left:335.1pt;margin-top:118.2pt;width:4.5pt;height:4.25pt;z-index:301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2F9D672D">
          <v:shape id="_x0000_s2572" style="position:absolute;margin-left:537.6pt;margin-top:118.2pt;width:4.5pt;height:4.25pt;z-index:302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448C00A4">
          <v:shape id="_x0000_s2573" style="position:absolute;margin-left:335.1pt;margin-top:129.85pt;width:4.5pt;height:4.25pt;z-index:303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4A015E82">
          <v:shape id="_x0000_s2574" style="position:absolute;margin-left:391.6pt;margin-top:129.85pt;width:4.5pt;height:4.25pt;z-index:304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31936D48">
          <v:shape id="_x0000_s2575" style="position:absolute;margin-left:420.4pt;margin-top:129.85pt;width:4.5pt;height:4.25pt;z-index:305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7FD424A4">
          <v:shape id="_x0000_s2576" style="position:absolute;margin-left:335.1pt;margin-top:141.5pt;width:4.5pt;height:4.25pt;z-index:306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088E9E58">
          <v:shape id="_x0000_s2577" style="position:absolute;margin-left:420.4pt;margin-top:141.5pt;width:4.5pt;height:4.25pt;z-index:307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625D45B2">
          <v:shape id="_x0000_s2578" style="position:absolute;margin-left:420.4pt;margin-top:164.8pt;width:4.5pt;height:4.25pt;z-index:308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  <w:r>
        <w:rPr>
          <w:noProof/>
        </w:rPr>
        <w:pict w14:anchorId="2F47B28E">
          <v:shape id="_x0000_s2579" style="position:absolute;margin-left:449.2pt;margin-top:164.8pt;width:4.5pt;height:4.25pt;z-index:309;mso-wrap-distance-left:0;mso-wrap-distance-right:0;mso-position-horizontal-relative:page;mso-position-vertical-relative:text" coordsize="90,85" o:allowincell="f" path="m86,hhl78,5r-8,6l62,18r-9,8l45,35r-7,9l31,53r-6,9l19,48,16,44r-8,l4,46,,51r2,1l5,54r4,6l12,64r4,10l19,82r1,2l21,83r3,-2l32,75,37,65,43,55,50,45,58,35,66,25r8,-9l82,9,89,3,86,xe" fillcolor="#231e21" stroked="f">
            <v:path arrowok="t"/>
            <w10:wrap type="topAndBottom" anchorx="page"/>
          </v:shape>
        </w:pict>
      </w:r>
    </w:p>
    <w:p w14:paraId="43717111" w14:textId="77777777" w:rsidR="00000000" w:rsidRDefault="00786C4D">
      <w:pPr>
        <w:pStyle w:val="Textoindependiente"/>
        <w:kinsoku w:val="0"/>
        <w:overflowPunct w:val="0"/>
        <w:spacing w:before="4"/>
        <w:rPr>
          <w:sz w:val="10"/>
          <w:szCs w:val="10"/>
        </w:rPr>
      </w:pPr>
    </w:p>
    <w:p w14:paraId="720B7E2D" w14:textId="77777777" w:rsidR="00000000" w:rsidRDefault="00786C4D">
      <w:pPr>
        <w:pStyle w:val="Textoindependiente"/>
        <w:kinsoku w:val="0"/>
        <w:overflowPunct w:val="0"/>
        <w:spacing w:before="4"/>
        <w:rPr>
          <w:sz w:val="10"/>
          <w:szCs w:val="10"/>
        </w:rPr>
      </w:pPr>
    </w:p>
    <w:p w14:paraId="3DF47EDB" w14:textId="77777777" w:rsidR="00000000" w:rsidRDefault="00786C4D">
      <w:pPr>
        <w:pStyle w:val="Textoindependiente"/>
        <w:kinsoku w:val="0"/>
        <w:overflowPunct w:val="0"/>
        <w:spacing w:before="4"/>
        <w:rPr>
          <w:sz w:val="10"/>
          <w:szCs w:val="10"/>
        </w:rPr>
      </w:pPr>
    </w:p>
    <w:p w14:paraId="67B370CC" w14:textId="77777777" w:rsidR="00000000" w:rsidRDefault="00786C4D">
      <w:pPr>
        <w:pStyle w:val="Textoindependiente"/>
        <w:kinsoku w:val="0"/>
        <w:overflowPunct w:val="0"/>
        <w:spacing w:before="4"/>
        <w:rPr>
          <w:sz w:val="10"/>
          <w:szCs w:val="10"/>
        </w:rPr>
      </w:pPr>
    </w:p>
    <w:p w14:paraId="69FB28C2" w14:textId="77777777" w:rsidR="00000000" w:rsidRDefault="00786C4D">
      <w:pPr>
        <w:pStyle w:val="Textoindependiente"/>
        <w:kinsoku w:val="0"/>
        <w:overflowPunct w:val="0"/>
        <w:spacing w:before="4"/>
        <w:rPr>
          <w:sz w:val="10"/>
          <w:szCs w:val="10"/>
        </w:rPr>
      </w:pPr>
    </w:p>
    <w:p w14:paraId="635794D5" w14:textId="77777777" w:rsidR="00000000" w:rsidRDefault="00786C4D">
      <w:pPr>
        <w:pStyle w:val="Textoindependiente"/>
        <w:kinsoku w:val="0"/>
        <w:overflowPunct w:val="0"/>
        <w:spacing w:before="4"/>
        <w:rPr>
          <w:sz w:val="10"/>
          <w:szCs w:val="10"/>
        </w:rPr>
      </w:pPr>
    </w:p>
    <w:p w14:paraId="31F5A0F9" w14:textId="77777777" w:rsidR="00000000" w:rsidRDefault="00786C4D">
      <w:pPr>
        <w:pStyle w:val="Textoindependiente"/>
        <w:kinsoku w:val="0"/>
        <w:overflowPunct w:val="0"/>
        <w:spacing w:before="4"/>
        <w:rPr>
          <w:sz w:val="10"/>
          <w:szCs w:val="10"/>
        </w:rPr>
      </w:pPr>
    </w:p>
    <w:p w14:paraId="372D3205" w14:textId="77777777" w:rsidR="00000000" w:rsidRDefault="00786C4D">
      <w:pPr>
        <w:pStyle w:val="Textoindependiente"/>
        <w:kinsoku w:val="0"/>
        <w:overflowPunct w:val="0"/>
        <w:spacing w:before="4"/>
        <w:rPr>
          <w:sz w:val="10"/>
          <w:szCs w:val="10"/>
        </w:rPr>
      </w:pPr>
    </w:p>
    <w:p w14:paraId="5BE4C12E" w14:textId="77777777" w:rsidR="00000000" w:rsidRDefault="00786C4D">
      <w:pPr>
        <w:pStyle w:val="Textoindependiente"/>
        <w:kinsoku w:val="0"/>
        <w:overflowPunct w:val="0"/>
        <w:spacing w:before="4"/>
        <w:rPr>
          <w:sz w:val="10"/>
          <w:szCs w:val="10"/>
        </w:rPr>
      </w:pPr>
    </w:p>
    <w:p w14:paraId="71D3F9F8" w14:textId="77777777" w:rsidR="00000000" w:rsidRDefault="00786C4D">
      <w:pPr>
        <w:pStyle w:val="Textoindependiente"/>
        <w:kinsoku w:val="0"/>
        <w:overflowPunct w:val="0"/>
        <w:spacing w:before="4"/>
        <w:rPr>
          <w:sz w:val="10"/>
          <w:szCs w:val="10"/>
        </w:rPr>
      </w:pPr>
    </w:p>
    <w:p w14:paraId="6C298D63" w14:textId="77777777" w:rsidR="00000000" w:rsidRDefault="00786C4D">
      <w:pPr>
        <w:pStyle w:val="Textoindependiente"/>
        <w:kinsoku w:val="0"/>
        <w:overflowPunct w:val="0"/>
        <w:spacing w:before="4"/>
        <w:rPr>
          <w:sz w:val="10"/>
          <w:szCs w:val="10"/>
        </w:rPr>
      </w:pPr>
    </w:p>
    <w:p w14:paraId="1121F731" w14:textId="77777777" w:rsidR="00000000" w:rsidRDefault="00786C4D">
      <w:pPr>
        <w:pStyle w:val="Textoindependiente"/>
        <w:kinsoku w:val="0"/>
        <w:overflowPunct w:val="0"/>
        <w:spacing w:before="9"/>
        <w:rPr>
          <w:sz w:val="29"/>
          <w:szCs w:val="29"/>
        </w:rPr>
      </w:pPr>
    </w:p>
    <w:p w14:paraId="5F14DFC0" w14:textId="77777777" w:rsidR="00000000" w:rsidRDefault="00786C4D">
      <w:pPr>
        <w:pStyle w:val="Textoindependiente"/>
        <w:kinsoku w:val="0"/>
        <w:overflowPunct w:val="0"/>
        <w:spacing w:before="118" w:line="304" w:lineRule="auto"/>
        <w:ind w:left="319" w:right="5512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prevalence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deferral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conforms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MSMEs’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wishes,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expressed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survey,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sug-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gests that MSMEs considered tax waivers and temporary tax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relief most helpful, ahead of financial support (ITC, 2020). 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Angola,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addition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deferring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tax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payments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contributions by employers, the government has also provided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12-mo</w:t>
      </w:r>
      <w:r>
        <w:rPr>
          <w:color w:val="231F20"/>
        </w:rPr>
        <w:t>nth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tax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credit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payment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VAT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imports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capital goods and inputs used in the production of essential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products. Such short-term measures aimed at boosting do-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mestic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productive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capacity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longer-term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effects.</w:t>
      </w:r>
    </w:p>
    <w:p w14:paraId="3ED8B77F" w14:textId="77777777" w:rsidR="00000000" w:rsidRDefault="00786C4D">
      <w:pPr>
        <w:pStyle w:val="Textoindependiente"/>
        <w:kinsoku w:val="0"/>
        <w:overflowPunct w:val="0"/>
        <w:spacing w:before="168" w:line="304" w:lineRule="auto"/>
        <w:ind w:left="319" w:right="5513"/>
        <w:jc w:val="both"/>
        <w:rPr>
          <w:color w:val="231F20"/>
        </w:rPr>
      </w:pPr>
      <w:r>
        <w:rPr>
          <w:color w:val="231F20"/>
        </w:rPr>
        <w:t>Wage support has been less popular among LDCs compared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other policy interventions. It has been used by some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manufacture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Cambodia)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 workers in the apparel and textile industry. In Nepal,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wage support has pa</w:t>
      </w:r>
      <w:r>
        <w:rPr>
          <w:color w:val="231F20"/>
        </w:rPr>
        <w:t>rtially compensated workers in the 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 sector 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informal sector have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been giv-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an opportunity to participate in public-works projects for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subsistence wage. Wage assistance schemes are a strategic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instrument to preserve jobs and e</w:t>
      </w:r>
      <w:r>
        <w:rPr>
          <w:color w:val="231F20"/>
        </w:rPr>
        <w:t>nsure that MSMEs stand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ready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bounce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wears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out.</w:t>
      </w:r>
    </w:p>
    <w:p w14:paraId="1B044873" w14:textId="77777777" w:rsidR="00000000" w:rsidRDefault="00786C4D">
      <w:pPr>
        <w:pStyle w:val="Textoindependiente"/>
        <w:kinsoku w:val="0"/>
        <w:overflowPunct w:val="0"/>
        <w:spacing w:before="10"/>
      </w:pPr>
    </w:p>
    <w:p w14:paraId="0E5C17EE" w14:textId="77777777" w:rsidR="00000000" w:rsidRDefault="00786C4D">
      <w:pPr>
        <w:pStyle w:val="Ttulo9"/>
        <w:kinsoku w:val="0"/>
        <w:overflowPunct w:val="0"/>
        <w:spacing w:before="1"/>
        <w:ind w:left="319"/>
        <w:rPr>
          <w:color w:val="101312"/>
        </w:rPr>
      </w:pPr>
      <w:r>
        <w:rPr>
          <w:color w:val="101312"/>
        </w:rPr>
        <w:t>The</w:t>
      </w:r>
      <w:r>
        <w:rPr>
          <w:color w:val="101312"/>
          <w:spacing w:val="18"/>
        </w:rPr>
        <w:t xml:space="preserve"> </w:t>
      </w:r>
      <w:r>
        <w:rPr>
          <w:color w:val="101312"/>
        </w:rPr>
        <w:t>Informal</w:t>
      </w:r>
      <w:r>
        <w:rPr>
          <w:color w:val="101312"/>
          <w:spacing w:val="18"/>
        </w:rPr>
        <w:t xml:space="preserve"> </w:t>
      </w:r>
      <w:r>
        <w:rPr>
          <w:color w:val="101312"/>
        </w:rPr>
        <w:t>economy</w:t>
      </w:r>
    </w:p>
    <w:p w14:paraId="7E0EC91E" w14:textId="77777777" w:rsidR="00000000" w:rsidRDefault="00786C4D">
      <w:pPr>
        <w:pStyle w:val="Textoindependiente"/>
        <w:kinsoku w:val="0"/>
        <w:overflowPunct w:val="0"/>
        <w:spacing w:before="115" w:line="304" w:lineRule="auto"/>
        <w:ind w:left="319" w:right="5512"/>
        <w:jc w:val="both"/>
        <w:rPr>
          <w:color w:val="231F20"/>
        </w:rPr>
      </w:pPr>
      <w:r>
        <w:rPr>
          <w:color w:val="231F20"/>
        </w:rPr>
        <w:t>Informality is an endemic feature of LDCs, with about 70 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 of the workforce being employed informally (ILO, 2018a).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Specific groups such as women, youth, children, indigenous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migrants,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over-represented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 (FAO, 2020).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 developing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countries, over 90 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(ILO,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2018b).</w:t>
      </w:r>
    </w:p>
    <w:p w14:paraId="184684ED" w14:textId="77777777" w:rsidR="00000000" w:rsidRDefault="00786C4D">
      <w:pPr>
        <w:pStyle w:val="Textoindependiente"/>
        <w:kinsoku w:val="0"/>
        <w:overflowPunct w:val="0"/>
        <w:spacing w:before="165" w:line="304" w:lineRule="auto"/>
        <w:ind w:left="319" w:right="5511"/>
        <w:jc w:val="both"/>
        <w:rPr>
          <w:color w:val="231F20"/>
        </w:rPr>
      </w:pPr>
      <w:r>
        <w:rPr>
          <w:color w:val="231F20"/>
        </w:rPr>
        <w:t>Informal workers, whether employed or self-employed,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confinement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them to stay at home or keep their customers away. In rural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areas, the disruption of agri-food supply chains and markets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 to lockdowns has increased joblessness and often pover-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1.6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billion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jobs (I</w:t>
      </w:r>
      <w:r>
        <w:rPr>
          <w:color w:val="231F20"/>
        </w:rPr>
        <w:t>LO, 2020a). These workers are particularly vulnerable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pandemic since they are not having social and/or 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protection, lack bargaining power, and their remoteness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isolation may deprive them of emergency assistance. Accord-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to ILO, lost in</w:t>
      </w:r>
      <w:r>
        <w:rPr>
          <w:color w:val="231F20"/>
        </w:rPr>
        <w:t>comes in the informal sector could raise pov-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erty rates by 56 percentage-points in low-income economies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(ILO, 2020b). With little hope of receiving any income 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their governments, the un(der)-employed may be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borr</w:t>
      </w:r>
      <w:r>
        <w:rPr>
          <w:color w:val="231F20"/>
        </w:rPr>
        <w:t>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(FAO,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lockdown measures had a particular difficult impact on infor-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transgressive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havior (breach of confinement measures), and compromising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crisis.</w:t>
      </w:r>
    </w:p>
    <w:p w14:paraId="646649D8" w14:textId="77777777" w:rsidR="00000000" w:rsidRDefault="00786C4D">
      <w:pPr>
        <w:pStyle w:val="Textoindependiente"/>
        <w:kinsoku w:val="0"/>
        <w:overflowPunct w:val="0"/>
        <w:spacing w:before="165" w:line="304" w:lineRule="auto"/>
        <w:ind w:left="319" w:right="5511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35" w:space="40"/>
            <w:col w:w="5272" w:space="1366"/>
            <w:col w:w="10747"/>
          </w:cols>
          <w:noEndnote/>
        </w:sectPr>
      </w:pPr>
    </w:p>
    <w:p w14:paraId="432BC3D4" w14:textId="77777777" w:rsidR="00000000" w:rsidRDefault="00786C4D">
      <w:pPr>
        <w:pStyle w:val="Textoindependiente"/>
        <w:kinsoku w:val="0"/>
        <w:overflowPunct w:val="0"/>
        <w:spacing w:line="180" w:lineRule="exact"/>
        <w:ind w:left="335"/>
        <w:rPr>
          <w:color w:val="231F20"/>
          <w:sz w:val="16"/>
          <w:szCs w:val="16"/>
        </w:rPr>
      </w:pPr>
      <w:r>
        <w:rPr>
          <w:noProof/>
        </w:rPr>
        <w:pict w14:anchorId="6C99B2D9">
          <v:group id="_x0000_s2580" style="position:absolute;left:0;text-align:left;margin-left:901.95pt;margin-top:0;width:288.95pt;height:841.65pt;z-index:311;mso-position-horizontal-relative:page;mso-position-vertical-relative:page" coordorigin="18039" coordsize="5779,16833" o:allowincell="f">
            <v:shape id="_x0000_s2581" style="position:absolute;left:18039;width:5779;height:16833;mso-position-horizontal-relative:page;mso-position-vertical-relative:page" coordsize="5779,16833" o:allowincell="f" path="m5778,hhl,,,16833r5778,l5778,xe" fillcolor="#f3f9fe" stroked="f">
              <v:path arrowok="t"/>
            </v:shape>
            <v:shape id="_x0000_s2582" style="position:absolute;left:18331;top:2505;width:4624;height:1;mso-position-horizontal-relative:page;mso-position-vertical-relative:page" coordsize="4624,1" o:allowincell="f" path="m4623,hhl,e" filled="f" strokecolor="#19476b" strokeweight=".5pt">
              <v:path arrowok="t"/>
            </v:shape>
            <v:shape id="_x0000_s2583" style="position:absolute;left:18331;top:1475;width:4624;height:1;mso-position-horizontal-relative:page;mso-position-vertical-relative:page" coordsize="4624,1" o:allowincell="f" path="m,hhl4623,e" filled="f" strokecolor="#19476b" strokeweight=".5pt">
              <v:path arrowok="t"/>
            </v:shape>
            <v:shape id="_x0000_s2584" type="#_x0000_t202" style="position:absolute;left:18331;top:1578;width:4257;height:800;mso-position-horizontal-relative:page;mso-position-vertical-relative:page" o:allowincell="f" filled="f" stroked="f">
              <v:textbox inset="0,0,0,0">
                <w:txbxContent>
                  <w:p w14:paraId="31A3F47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49" w:lineRule="exact"/>
                      <w:rPr>
                        <w:rFonts w:ascii="Lucida Sans" w:hAnsi="Lucida Sans" w:cs="Lucida Sans"/>
                        <w:color w:val="19476B"/>
                        <w:w w:val="99"/>
                        <w:sz w:val="22"/>
                        <w:szCs w:val="22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25"/>
                        <w:sz w:val="22"/>
                        <w:szCs w:val="22"/>
                      </w:rPr>
                      <w:t>B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5"/>
                        <w:w w:val="106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Lucida Sans" w:hAnsi="Lucida Sans" w:cs="Lucida Sans"/>
                        <w:color w:val="19476B"/>
                        <w:w w:val="94"/>
                        <w:sz w:val="22"/>
                        <w:szCs w:val="22"/>
                      </w:rPr>
                      <w:t>x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2"/>
                        <w:w w:val="104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85"/>
                        <w:sz w:val="22"/>
                        <w:szCs w:val="22"/>
                      </w:rPr>
                      <w:t>.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"/>
                        <w:w w:val="107"/>
                        <w:sz w:val="22"/>
                        <w:szCs w:val="22"/>
                      </w:rPr>
                      <w:t>4</w:t>
                    </w:r>
                    <w:r>
                      <w:rPr>
                        <w:rFonts w:ascii="Lucida Sans" w:hAnsi="Lucida Sans" w:cs="Lucida Sans"/>
                        <w:color w:val="19476B"/>
                        <w:w w:val="88"/>
                        <w:sz w:val="22"/>
                        <w:szCs w:val="22"/>
                      </w:rPr>
                      <w:t>: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2"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99"/>
                        <w:sz w:val="22"/>
                        <w:szCs w:val="22"/>
                      </w:rPr>
                      <w:t>h</w:t>
                    </w:r>
                    <w:r>
                      <w:rPr>
                        <w:rFonts w:ascii="Lucida Sans" w:hAnsi="Lucida Sans" w:cs="Lucida Sans"/>
                        <w:color w:val="19476B"/>
                        <w:w w:val="108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"/>
                        <w:w w:val="98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01"/>
                        <w:sz w:val="22"/>
                        <w:szCs w:val="22"/>
                      </w:rPr>
                      <w:t>m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"/>
                        <w:w w:val="106"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106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4"/>
                        <w:w w:val="111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09"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Lucida Sans" w:hAnsi="Lucida Sans" w:cs="Lucida Sans"/>
                        <w:color w:val="19476B"/>
                        <w:w w:val="98"/>
                        <w:sz w:val="22"/>
                        <w:szCs w:val="22"/>
                      </w:rPr>
                      <w:t>s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1"/>
                        <w:w w:val="106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Lucida Sans" w:hAnsi="Lucida Sans" w:cs="Lucida Sans"/>
                        <w:color w:val="19476B"/>
                        <w:w w:val="102"/>
                        <w:sz w:val="22"/>
                        <w:szCs w:val="22"/>
                      </w:rPr>
                      <w:t>f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3"/>
                        <w:w w:val="106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7"/>
                        <w:w w:val="109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"/>
                        <w:w w:val="113"/>
                        <w:sz w:val="22"/>
                        <w:szCs w:val="22"/>
                      </w:rPr>
                      <w:t>V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13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9"/>
                        <w:w w:val="104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4"/>
                        <w:w w:val="125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62"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Lucida Sans" w:hAnsi="Lucida Sans" w:cs="Lucida Sans"/>
                        <w:color w:val="19476B"/>
                        <w:w w:val="103"/>
                        <w:sz w:val="22"/>
                        <w:szCs w:val="22"/>
                      </w:rPr>
                      <w:t>9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106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Lucida Sans" w:hAnsi="Lucida Sans" w:cs="Lucida Sans"/>
                        <w:color w:val="19476B"/>
                        <w:w w:val="99"/>
                        <w:sz w:val="22"/>
                        <w:szCs w:val="22"/>
                      </w:rPr>
                      <w:t>n</w:t>
                    </w:r>
                  </w:p>
                  <w:p w14:paraId="79E6B33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80" w:lineRule="atLeast"/>
                      <w:ind w:right="10"/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Africa’s women informal cross-border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71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traders</w:t>
                    </w:r>
                  </w:p>
                </w:txbxContent>
              </v:textbox>
            </v:shape>
            <v:shape id="_x0000_s2585" type="#_x0000_t202" style="position:absolute;left:18331;top:2785;width:4644;height:11904;mso-position-horizontal-relative:page;mso-position-vertical-relative:page" o:allowincell="f" filled="f" stroked="f">
              <v:textbox inset="0,0,0,0">
                <w:txbxContent>
                  <w:p w14:paraId="1652C1C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7" w:line="312" w:lineRule="auto"/>
                      <w:ind w:right="18"/>
                      <w:jc w:val="both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3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closing</w:t>
                    </w:r>
                    <w:r>
                      <w:rPr>
                        <w:color w:val="231F20"/>
                        <w:spacing w:val="3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3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borders</w:t>
                    </w:r>
                    <w:r>
                      <w:rPr>
                        <w:color w:val="231F20"/>
                        <w:spacing w:val="4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3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3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first</w:t>
                    </w:r>
                    <w:r>
                      <w:rPr>
                        <w:color w:val="231F20"/>
                        <w:spacing w:val="4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half</w:t>
                    </w:r>
                    <w:r>
                      <w:rPr>
                        <w:color w:val="231F20"/>
                        <w:spacing w:val="3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3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2020,</w:t>
                    </w:r>
                    <w:r>
                      <w:rPr>
                        <w:color w:val="231F20"/>
                        <w:spacing w:val="4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among</w:t>
                    </w:r>
                    <w:r>
                      <w:rPr>
                        <w:color w:val="231F20"/>
                        <w:spacing w:val="-4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 restrictive measures implemented by African govern-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ments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contain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pandemic,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left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many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women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cross-border traders in difficult situations. Women, who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represent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70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80</w:t>
                    </w:r>
                    <w:r>
                      <w:rPr>
                        <w:color w:val="231F20"/>
                        <w:spacing w:val="3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percent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informal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traders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3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Africa,</w:t>
                    </w:r>
                    <w:r>
                      <w:rPr>
                        <w:color w:val="231F20"/>
                        <w:spacing w:val="-4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are suffering important losses of income due to unsold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goods— much of which was wasted because of its perish-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able nature — and the inability of their customers to pay for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goods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bought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previously.</w:t>
                    </w:r>
                  </w:p>
                  <w:p w14:paraId="7FE1BEF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66" w:line="312" w:lineRule="auto"/>
                      <w:ind w:right="18"/>
                      <w:jc w:val="both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>This</w:t>
                    </w:r>
                    <w:r>
                      <w:rPr>
                        <w:color w:val="231F20"/>
                        <w:spacing w:val="2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situation</w:t>
                    </w:r>
                    <w:r>
                      <w:rPr>
                        <w:color w:val="231F20"/>
                        <w:spacing w:val="2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has</w:t>
                    </w:r>
                    <w:r>
                      <w:rPr>
                        <w:color w:val="231F20"/>
                        <w:spacing w:val="2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forced</w:t>
                    </w:r>
                    <w:r>
                      <w:rPr>
                        <w:color w:val="231F20"/>
                        <w:spacing w:val="2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many</w:t>
                    </w:r>
                    <w:r>
                      <w:rPr>
                        <w:color w:val="231F20"/>
                        <w:spacing w:val="2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women</w:t>
                    </w:r>
                    <w:r>
                      <w:rPr>
                        <w:color w:val="231F20"/>
                        <w:spacing w:val="2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2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use</w:t>
                    </w:r>
                    <w:r>
                      <w:rPr>
                        <w:color w:val="231F20"/>
                        <w:spacing w:val="2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their</w:t>
                    </w:r>
                    <w:r>
                      <w:rPr>
                        <w:color w:val="231F20"/>
                        <w:spacing w:val="2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</w:t>
                    </w:r>
                    <w:r>
                      <w:rPr>
                        <w:color w:val="231F20"/>
                      </w:rPr>
                      <w:t>ap-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ital for survival, undermining their ability to recover when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economic activity resumes. Moreover, since a significant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proportion of informal cross-border trade is in staples and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other agricultural products, the lockdown has disrupted es-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sential supplies, threatening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food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security in 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region.</w:t>
                    </w:r>
                  </w:p>
                  <w:p w14:paraId="126826B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68" w:line="312" w:lineRule="auto"/>
                      <w:ind w:right="18"/>
                      <w:jc w:val="both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>Women cross-border traders were already feeling the re-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percussions of the unfolding economic crisis as disrup-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tions in transport and in</w:t>
                    </w:r>
                    <w:r>
                      <w:rPr>
                        <w:color w:val="231F20"/>
                      </w:rPr>
                      <w:t xml:space="preserve"> the food supply chain had severed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their sources of procurement. These micro-entrepreneurs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are among the millions of MSMEs in Africa who are being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disproportionately affected by the current crisis, while hav-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ing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social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protection.</w:t>
                    </w:r>
                  </w:p>
                  <w:p w14:paraId="40A1B5E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68" w:line="312" w:lineRule="auto"/>
                      <w:ind w:right="18"/>
                      <w:jc w:val="both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>Since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they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operate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informal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sector,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there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risk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that</w:t>
                    </w:r>
                    <w:r>
                      <w:rPr>
                        <w:color w:val="231F20"/>
                        <w:spacing w:val="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government</w:t>
                    </w:r>
                    <w:r>
                      <w:rPr>
                        <w:color w:val="231F20"/>
                        <w:spacing w:val="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support</w:t>
                    </w:r>
                    <w:r>
                      <w:rPr>
                        <w:color w:val="231F20"/>
                        <w:spacing w:val="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programs</w:t>
                    </w:r>
                    <w:r>
                      <w:rPr>
                        <w:color w:val="231F20"/>
                        <w:spacing w:val="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elude</w:t>
                    </w:r>
                    <w:r>
                      <w:rPr>
                        <w:color w:val="231F20"/>
                        <w:spacing w:val="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them.</w:t>
                    </w:r>
                    <w:r>
                      <w:rPr>
                        <w:color w:val="231F20"/>
                        <w:spacing w:val="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Hence,</w:t>
                    </w:r>
                    <w:r>
                      <w:rPr>
                        <w:color w:val="231F20"/>
                        <w:spacing w:val="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it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 crucial that policy responses are designed in a way that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recognize</w:t>
                    </w:r>
                    <w:r>
                      <w:rPr>
                        <w:color w:val="231F20"/>
                        <w:spacing w:val="2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2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contribution</w:t>
                    </w:r>
                    <w:r>
                      <w:rPr>
                        <w:color w:val="231F20"/>
                        <w:spacing w:val="2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2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informal</w:t>
                    </w:r>
                    <w:r>
                      <w:rPr>
                        <w:color w:val="231F20"/>
                        <w:spacing w:val="2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cross-border</w:t>
                    </w:r>
                    <w:r>
                      <w:rPr>
                        <w:color w:val="231F20"/>
                        <w:spacing w:val="2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trade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</w:rPr>
                      <w:t xml:space="preserve"> economic livelihood and poverty alleviation and address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this specific situation. In the near term, measures to sup-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port cashflows and to extend social safety nets (e.g. cash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transfers, minimum wages, food vouchers, subsidies) to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informal cross-border tra</w:t>
                    </w:r>
                    <w:r>
                      <w:rPr>
                        <w:color w:val="231F20"/>
                      </w:rPr>
                      <w:t>ders will be most welcome. Over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longer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term,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government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policy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should</w:t>
                    </w:r>
                    <w:r>
                      <w:rPr>
                        <w:color w:val="231F20"/>
                        <w:spacing w:val="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encourage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these micro-enterprises to register as formal businesses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while addressing the persistent problems of financial ex-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clusion,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border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delays,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lack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entrepreneurial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skill</w:t>
                    </w:r>
                    <w:r>
                      <w:rPr>
                        <w:color w:val="231F20"/>
                      </w:rPr>
                      <w:t>s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among women. Crucially, gender must be mainstreamed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into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all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government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policy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responses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COVID-19.</w:t>
                    </w:r>
                  </w:p>
                  <w:p w14:paraId="16CC826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2"/>
                        <w:szCs w:val="22"/>
                      </w:rPr>
                    </w:pPr>
                  </w:p>
                  <w:p w14:paraId="3EB3DD0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40" w:lineRule="atLeast"/>
                      <w:ind w:right="18"/>
                      <w:jc w:val="both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rFonts w:ascii="Roboto" w:hAnsi="Roboto" w:cs="Roboto"/>
                        <w:b/>
                        <w:bCs/>
                        <w:color w:val="231F20"/>
                        <w:sz w:val="16"/>
                        <w:szCs w:val="16"/>
                      </w:rPr>
                      <w:t xml:space="preserve">Sources: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Zarrilli, S. (2020). “What future for women small-scale</w:t>
                    </w:r>
                    <w:r>
                      <w:rPr>
                        <w:color w:val="231F20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and informal cross-border traders when borders close?” UNCTAD,</w:t>
                    </w:r>
                    <w:r>
                      <w:rPr>
                        <w:color w:val="231F20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8</w:t>
                    </w:r>
                    <w:r>
                      <w:rPr>
                        <w:color w:val="231F20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May</w:t>
                    </w:r>
                    <w:r>
                      <w:rPr>
                        <w:color w:val="231F20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2020.</w:t>
                    </w:r>
                  </w:p>
                </w:txbxContent>
              </v:textbox>
            </v:shape>
            <v:shape id="_x0000_s2586" type="#_x0000_t202" style="position:absolute;left:22809;top:16200;width:187;height:185;mso-position-horizontal-relative:page;mso-position-vertical-relative:page" o:allowincell="f" filled="f" stroked="f">
              <v:textbox inset="0,0,0,0">
                <w:txbxContent>
                  <w:p w14:paraId="5E6FDEB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0091B3"/>
                        <w:sz w:val="14"/>
                        <w:szCs w:val="14"/>
                      </w:rPr>
                    </w:pPr>
                    <w:r>
                      <w:rPr>
                        <w:color w:val="0091B3"/>
                        <w:sz w:val="14"/>
                        <w:szCs w:val="14"/>
                      </w:rPr>
                      <w:t>53</w:t>
                    </w:r>
                  </w:p>
                </w:txbxContent>
              </v:textbox>
            </v:shape>
            <v:shape id="_x0000_s2587" type="#_x0000_t202" style="position:absolute;left:20875;width:2085;height:745;mso-position-horizontal-relative:page;mso-position-vertical-relative:page" o:allowincell="f" fillcolor="#0a4c72" stroked="f">
              <v:textbox inset="0,0,0,0">
                <w:txbxContent>
                  <w:p w14:paraId="48A1E1A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color w:val="000000"/>
                        <w:sz w:val="20"/>
                        <w:szCs w:val="20"/>
                      </w:rPr>
                    </w:pPr>
                  </w:p>
                  <w:p w14:paraId="055A0B0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pacing w:val="9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pict w14:anchorId="5F6F10B0">
          <v:shape id="_x0000_s2588" style="position:absolute;left:0;text-align:left;margin-left:595.55pt;margin-top:0;width:.05pt;height:841.7pt;z-index:312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Compiled</w:t>
      </w:r>
      <w:r>
        <w:rPr>
          <w:color w:val="231F20"/>
          <w:spacing w:val="1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using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data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from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OECD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(2020a)</w:t>
      </w:r>
      <w:r>
        <w:rPr>
          <w:color w:val="231F20"/>
          <w:spacing w:val="1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and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World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Bank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(2020a)</w:t>
      </w:r>
    </w:p>
    <w:p w14:paraId="01046620" w14:textId="77777777" w:rsidR="00000000" w:rsidRDefault="00786C4D">
      <w:pPr>
        <w:pStyle w:val="Textoindependiente"/>
        <w:kinsoku w:val="0"/>
        <w:overflowPunct w:val="0"/>
        <w:spacing w:before="9"/>
        <w:rPr>
          <w:sz w:val="16"/>
          <w:szCs w:val="16"/>
        </w:rPr>
      </w:pPr>
      <w:r>
        <w:rPr>
          <w:noProof/>
        </w:rPr>
        <w:pict w14:anchorId="42E01278">
          <v:shape id="_x0000_s2589" style="position:absolute;margin-left:43.15pt;margin-top:11.25pt;width:1in;height:.05pt;z-index:310;mso-wrap-distance-left:0;mso-wrap-distance-right:0;mso-position-horizontal-relative:page;mso-position-vertical-relative:text" coordsize="1440,1" o:allowincell="f" path="m,hhl1440,e" filled="f" strokecolor="#414042" strokeweight=".2pt">
            <v:path arrowok="t"/>
            <w10:wrap type="topAndBottom" anchorx="page"/>
          </v:shape>
        </w:pict>
      </w:r>
    </w:p>
    <w:p w14:paraId="20CE7F64" w14:textId="77777777" w:rsidR="00000000" w:rsidRDefault="00786C4D">
      <w:pPr>
        <w:pStyle w:val="Textoindependiente"/>
        <w:kinsoku w:val="0"/>
        <w:overflowPunct w:val="0"/>
        <w:spacing w:before="102" w:line="256" w:lineRule="auto"/>
        <w:ind w:left="433" w:right="11782" w:hanging="111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35</w:t>
      </w:r>
      <w:r>
        <w:rPr>
          <w:color w:val="414042"/>
          <w:spacing w:val="15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table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is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constructed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by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mapping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Word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Bank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SME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support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instruments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into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OECD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classification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(OECD,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2020a).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Some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measures,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such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as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wage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support,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liquidity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support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monetary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measures,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VAT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refunds,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trade-related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measures,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etc.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cannot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be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easily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mapped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into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OECD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classification.</w:t>
      </w:r>
    </w:p>
    <w:p w14:paraId="2CF9E7C9" w14:textId="77777777" w:rsidR="00000000" w:rsidRDefault="00786C4D">
      <w:pPr>
        <w:pStyle w:val="Textoindependiente"/>
        <w:kinsoku w:val="0"/>
        <w:overflowPunct w:val="0"/>
        <w:spacing w:before="2"/>
        <w:rPr>
          <w:sz w:val="16"/>
          <w:szCs w:val="16"/>
        </w:rPr>
      </w:pPr>
    </w:p>
    <w:p w14:paraId="0A3DE1CD" w14:textId="77777777" w:rsidR="00000000" w:rsidRDefault="00786C4D">
      <w:pPr>
        <w:pStyle w:val="Textoindependiente"/>
        <w:kinsoku w:val="0"/>
        <w:overflowPunct w:val="0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52</w:t>
      </w:r>
    </w:p>
    <w:p w14:paraId="030C3427" w14:textId="77777777" w:rsidR="00000000" w:rsidRDefault="00786C4D">
      <w:pPr>
        <w:pStyle w:val="Textoindependiente"/>
        <w:kinsoku w:val="0"/>
        <w:overflowPunct w:val="0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0639809E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6555206F">
          <v:group id="_x0000_s2590" style="width:104.25pt;height:34.35pt;mso-position-horizontal-relative:char;mso-position-vertical-relative:line" coordsize="2085,687" o:allowincell="f">
            <v:shape id="_x0000_s2591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2592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5A8689B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765D62B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226CF1F8">
          <v:group id="_x0000_s2593" style="width:104.25pt;height:37.25pt;mso-position-horizontal-relative:char;mso-position-vertical-relative:line" coordsize="2085,745" o:allowincell="f">
            <v:shape id="_x0000_s2594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2595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09564C4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4EB89C0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6707F15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6C1CDA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3FB6412" w14:textId="77777777" w:rsidR="00000000" w:rsidRDefault="00786C4D">
      <w:pPr>
        <w:pStyle w:val="Textoindependiente"/>
        <w:kinsoku w:val="0"/>
        <w:overflowPunct w:val="0"/>
        <w:spacing w:before="8"/>
      </w:pPr>
    </w:p>
    <w:p w14:paraId="1E3AEFAA" w14:textId="77777777" w:rsidR="00000000" w:rsidRDefault="00786C4D">
      <w:pPr>
        <w:pStyle w:val="Textoindependiente"/>
        <w:kinsoku w:val="0"/>
        <w:overflowPunct w:val="0"/>
        <w:spacing w:before="8"/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56092087" w14:textId="77777777" w:rsidR="00000000" w:rsidRDefault="00786C4D">
      <w:pPr>
        <w:pStyle w:val="Ttulo7"/>
        <w:numPr>
          <w:ilvl w:val="1"/>
          <w:numId w:val="44"/>
        </w:numPr>
        <w:tabs>
          <w:tab w:val="left" w:pos="729"/>
        </w:tabs>
        <w:kinsoku w:val="0"/>
        <w:overflowPunct w:val="0"/>
        <w:spacing w:before="96" w:line="264" w:lineRule="auto"/>
        <w:ind w:left="324" w:right="631" w:firstLine="0"/>
        <w:rPr>
          <w:b/>
          <w:bCs/>
          <w:color w:val="DDA538"/>
          <w:w w:val="105"/>
        </w:rPr>
      </w:pPr>
      <w:r>
        <w:rPr>
          <w:b/>
          <w:bCs/>
          <w:color w:val="DDA538"/>
          <w:w w:val="105"/>
        </w:rPr>
        <w:t>BUILDING</w:t>
      </w:r>
      <w:r>
        <w:rPr>
          <w:b/>
          <w:bCs/>
          <w:color w:val="DDA538"/>
          <w:spacing w:val="14"/>
          <w:w w:val="105"/>
        </w:rPr>
        <w:t xml:space="preserve"> </w:t>
      </w:r>
      <w:r>
        <w:rPr>
          <w:b/>
          <w:bCs/>
          <w:color w:val="DDA538"/>
          <w:w w:val="105"/>
        </w:rPr>
        <w:t>TRADE</w:t>
      </w:r>
      <w:r>
        <w:rPr>
          <w:b/>
          <w:bCs/>
          <w:color w:val="DDA538"/>
          <w:spacing w:val="14"/>
          <w:w w:val="105"/>
        </w:rPr>
        <w:t xml:space="preserve"> </w:t>
      </w:r>
      <w:r>
        <w:rPr>
          <w:b/>
          <w:bCs/>
          <w:color w:val="DDA538"/>
          <w:w w:val="105"/>
        </w:rPr>
        <w:t>AND</w:t>
      </w:r>
      <w:r>
        <w:rPr>
          <w:b/>
          <w:bCs/>
          <w:color w:val="DDA538"/>
          <w:spacing w:val="15"/>
          <w:w w:val="105"/>
        </w:rPr>
        <w:t xml:space="preserve"> </w:t>
      </w:r>
      <w:r>
        <w:rPr>
          <w:b/>
          <w:bCs/>
          <w:color w:val="DDA538"/>
          <w:w w:val="105"/>
        </w:rPr>
        <w:t>PRODUCTIVE</w:t>
      </w:r>
      <w:r>
        <w:rPr>
          <w:b/>
          <w:bCs/>
          <w:color w:val="DDA538"/>
          <w:spacing w:val="-64"/>
          <w:w w:val="105"/>
        </w:rPr>
        <w:t xml:space="preserve"> </w:t>
      </w:r>
      <w:r>
        <w:rPr>
          <w:b/>
          <w:bCs/>
          <w:color w:val="DDA538"/>
          <w:w w:val="105"/>
        </w:rPr>
        <w:t>CAPACITY</w:t>
      </w:r>
      <w:r>
        <w:rPr>
          <w:b/>
          <w:bCs/>
          <w:color w:val="DDA538"/>
          <w:spacing w:val="-36"/>
          <w:w w:val="105"/>
        </w:rPr>
        <w:t xml:space="preserve"> </w:t>
      </w:r>
      <w:r>
        <w:rPr>
          <w:b/>
          <w:bCs/>
          <w:color w:val="DDA538"/>
          <w:w w:val="105"/>
        </w:rPr>
        <w:t>—</w:t>
      </w:r>
      <w:r>
        <w:rPr>
          <w:b/>
          <w:bCs/>
          <w:color w:val="DDA538"/>
          <w:spacing w:val="-35"/>
          <w:w w:val="105"/>
        </w:rPr>
        <w:t xml:space="preserve"> </w:t>
      </w:r>
      <w:r>
        <w:rPr>
          <w:b/>
          <w:bCs/>
          <w:color w:val="DDA538"/>
          <w:w w:val="105"/>
        </w:rPr>
        <w:t>SUSTAINABLY</w:t>
      </w:r>
    </w:p>
    <w:p w14:paraId="3731B7BB" w14:textId="77777777" w:rsidR="00000000" w:rsidRDefault="00786C4D">
      <w:pPr>
        <w:pStyle w:val="Textoindependiente"/>
        <w:kinsoku w:val="0"/>
        <w:overflowPunct w:val="0"/>
        <w:spacing w:before="136" w:line="312" w:lineRule="auto"/>
        <w:ind w:left="322" w:right="38"/>
        <w:jc w:val="both"/>
        <w:rPr>
          <w:color w:val="231F20"/>
        </w:rPr>
      </w:pPr>
      <w:r>
        <w:rPr>
          <w:color w:val="231F20"/>
        </w:rPr>
        <w:t>The crisis has laid bare “the vulnerability and inequalities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herent in current development models and the global econo-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my” (UN DESA, 2020:4). This calls for coordinated, 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 responses in ‘building back better’, and advancing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SDGs.</w:t>
      </w:r>
    </w:p>
    <w:p w14:paraId="09624EDD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22" w:right="38"/>
        <w:jc w:val="both"/>
        <w:rPr>
          <w:color w:val="231F20"/>
        </w:rPr>
      </w:pPr>
      <w:r>
        <w:rPr>
          <w:color w:val="231F20"/>
        </w:rPr>
        <w:t>As governments across the world continue to fight the pan-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demic a</w:t>
      </w:r>
      <w:r>
        <w:rPr>
          <w:color w:val="231F20"/>
        </w:rPr>
        <w:t>nd prepare for recovery, there is a call for fiscal stim-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ulus packages to encourage decoupling and a move towards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 solutions (ESCAP, 2020). A resilient recovery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‘build back better’ can create broad-based economic oppor-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tunities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tackli</w:t>
      </w:r>
      <w:r>
        <w:rPr>
          <w:color w:val="231F20"/>
        </w:rPr>
        <w:t>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(Logan,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2020).</w:t>
      </w:r>
    </w:p>
    <w:p w14:paraId="1B78242B" w14:textId="77777777" w:rsidR="00000000" w:rsidRDefault="00786C4D">
      <w:pPr>
        <w:pStyle w:val="Textoindependiente"/>
        <w:kinsoku w:val="0"/>
        <w:overflowPunct w:val="0"/>
        <w:spacing w:before="168" w:line="312" w:lineRule="auto"/>
        <w:ind w:left="322" w:right="38"/>
        <w:jc w:val="both"/>
        <w:rPr>
          <w:color w:val="231F20"/>
        </w:rPr>
      </w:pPr>
      <w:r>
        <w:rPr>
          <w:color w:val="231F20"/>
        </w:rPr>
        <w:t>Access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clean,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affordable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attempt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at building sustainable productive capacity. Renewable 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not just climate-friendly, it also makes economic sense.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costs of renewable energy technologies have decreased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become a more attractive option compared to conventional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fossil fuel-based power plants. Data for 2019 shows that solar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PV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module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pric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wind turbine prices by 55 to 60 percent over the past decade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(IRENA,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6B103BB8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22" w:right="38"/>
        <w:jc w:val="both"/>
        <w:rPr>
          <w:color w:val="231F20"/>
        </w:rPr>
      </w:pPr>
      <w:r>
        <w:rPr>
          <w:color w:val="231F20"/>
        </w:rPr>
        <w:t>Renewable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presents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advantages,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situations of fragility (Logan, 2020). Renewable distributed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generation technol</w:t>
      </w:r>
      <w:r>
        <w:rPr>
          <w:color w:val="231F20"/>
        </w:rPr>
        <w:t>ogies near the point of use, instead of cen-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tralized generation sources from power plants, offer greater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resilience to physical disruption or damage. They can play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major role in extending access to electricity in remote, rural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areas, and contribute to p</w:t>
      </w:r>
      <w:r>
        <w:rPr>
          <w:color w:val="231F20"/>
        </w:rPr>
        <w:t>lugging both the infrastructure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digital divides in LDCs. In addition to their propensity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create ‘good’ jobs, green technologies optimize on naturally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abundant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renewable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sources,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pressure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LDCs’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accounts.</w:t>
      </w:r>
    </w:p>
    <w:p w14:paraId="68CFE13A" w14:textId="77777777" w:rsidR="00000000" w:rsidRDefault="00786C4D">
      <w:pPr>
        <w:pStyle w:val="Textoindependiente"/>
        <w:kinsoku w:val="0"/>
        <w:overflowPunct w:val="0"/>
        <w:spacing w:before="164" w:line="312" w:lineRule="auto"/>
        <w:ind w:left="322" w:right="38"/>
        <w:jc w:val="both"/>
        <w:rPr>
          <w:color w:val="231F20"/>
        </w:rPr>
      </w:pPr>
      <w:r>
        <w:rPr>
          <w:color w:val="231F20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urgent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community to assist and support LDCs, which include some 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shocks,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contributing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climate-change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mitigation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adaptation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resilience-building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preparedness.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institutions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sustainability goals, integrate climate risks in their prudential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frameworks,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climate-finance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(Volz,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Multilateral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stop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financing carbon-intensive projects and align their portfolios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the Pari</w:t>
      </w:r>
      <w:r>
        <w:rPr>
          <w:color w:val="231F20"/>
        </w:rPr>
        <w:t>s Agreement. The United Nations has called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‘transformational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partnerships’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drive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(UN,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2020a).</w:t>
      </w:r>
    </w:p>
    <w:p w14:paraId="0A0050C1" w14:textId="77777777" w:rsidR="00000000" w:rsidRDefault="00786C4D">
      <w:pPr>
        <w:pStyle w:val="Textoindependiente"/>
        <w:kinsoku w:val="0"/>
        <w:overflowPunct w:val="0"/>
        <w:spacing w:before="145" w:line="312" w:lineRule="auto"/>
        <w:ind w:left="323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Currently, the LDC Fund is the only facility dedicated to climate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action in the LDCs. However, the Fund is under-capitalized 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inadequate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adaptation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 the wake of the pandemic. Climate finance for developing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</w:t>
      </w:r>
      <w:r>
        <w:rPr>
          <w:color w:val="231F20"/>
        </w:rPr>
        <w:t>es increased to US$78.9 billion in 2018 but will likely fall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short of the goal of mobilizing US$100 billion by 2020 (OECD,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2020c). Moreover, it is unlikely that a significant portion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 funds will flow to LDCs. An extra US$5 billion is urgently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neede</w:t>
      </w:r>
      <w:r>
        <w:rPr>
          <w:color w:val="231F20"/>
        </w:rPr>
        <w:t>d to enable LDCs to respond adequately to their current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priorities (UN, 2020b). There is thus an imperative need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added support from the international community to ensure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“no one is left behind” as the world recovers from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pandemic.</w:t>
      </w:r>
    </w:p>
    <w:p w14:paraId="4926B80E" w14:textId="77777777" w:rsidR="00000000" w:rsidRDefault="00786C4D">
      <w:pPr>
        <w:pStyle w:val="Textoindependiente"/>
        <w:kinsoku w:val="0"/>
        <w:overflowPunct w:val="0"/>
        <w:spacing w:before="162" w:line="312" w:lineRule="auto"/>
        <w:ind w:left="322"/>
        <w:jc w:val="both"/>
        <w:rPr>
          <w:color w:val="231F20"/>
        </w:rPr>
      </w:pPr>
      <w:r>
        <w:rPr>
          <w:color w:val="231F20"/>
        </w:rPr>
        <w:t>Moreover, th</w:t>
      </w:r>
      <w:r>
        <w:rPr>
          <w:color w:val="231F20"/>
        </w:rPr>
        <w:t>e world and LDCs must build on what has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achieved in the areas of gender equality, equity and poverty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alleviation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 in the recovery from COVID-19. There were numer-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ous cases of small businesses in LDCs rising up to the occa-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sion and re-engineering their production facilities to produce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masks,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sanitizers,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phisticated and easier to comply with health standards, albeit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 the lo</w:t>
      </w:r>
      <w:r>
        <w:rPr>
          <w:color w:val="231F20"/>
        </w:rPr>
        <w:t>wer end of the value chain. In the Central African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D.5),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community-based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projects,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by the government and development partners, have emerged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produce face masks—both as their supplies fell short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income-generat</w:t>
      </w:r>
      <w:r>
        <w:rPr>
          <w:color w:val="231F20"/>
        </w:rPr>
        <w:t>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activity—in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environmental-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ways.</w:t>
      </w:r>
    </w:p>
    <w:p w14:paraId="6D6FD6E9" w14:textId="77777777" w:rsidR="00000000" w:rsidRDefault="00786C4D">
      <w:pPr>
        <w:pStyle w:val="Textoindependiente"/>
        <w:kinsoku w:val="0"/>
        <w:overflowPunct w:val="0"/>
        <w:spacing w:before="162" w:line="312" w:lineRule="auto"/>
        <w:ind w:left="322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tourism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worldwide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embracing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sustainabil-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ity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normal.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Besides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Vanuatu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D.3),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sev-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eral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heavily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tourism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 actively pursuing sustainable initiatives. In Africa, 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 capacity of governments (see below), focusing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survival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tourism as an economic sector on which millions depend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livelihood.</w:t>
      </w:r>
    </w:p>
    <w:p w14:paraId="7694A313" w14:textId="77777777" w:rsidR="00000000" w:rsidRDefault="00786C4D">
      <w:pPr>
        <w:pStyle w:val="Textoindependiente"/>
        <w:kinsoku w:val="0"/>
        <w:overflowPunct w:val="0"/>
        <w:spacing w:before="7"/>
        <w:rPr>
          <w:sz w:val="19"/>
          <w:szCs w:val="19"/>
        </w:rPr>
      </w:pPr>
    </w:p>
    <w:p w14:paraId="3F41089D" w14:textId="77777777" w:rsidR="00000000" w:rsidRDefault="00786C4D">
      <w:pPr>
        <w:pStyle w:val="Ttulo7"/>
        <w:numPr>
          <w:ilvl w:val="1"/>
          <w:numId w:val="44"/>
        </w:numPr>
        <w:tabs>
          <w:tab w:val="left" w:pos="738"/>
        </w:tabs>
        <w:kinsoku w:val="0"/>
        <w:overflowPunct w:val="0"/>
        <w:ind w:left="737" w:hanging="414"/>
        <w:rPr>
          <w:b/>
          <w:bCs/>
          <w:color w:val="DDA538"/>
          <w:w w:val="105"/>
        </w:rPr>
      </w:pPr>
      <w:r>
        <w:rPr>
          <w:b/>
          <w:bCs/>
          <w:color w:val="DDA538"/>
          <w:w w:val="105"/>
        </w:rPr>
        <w:t>CONCLUSION</w:t>
      </w:r>
      <w:r>
        <w:rPr>
          <w:b/>
          <w:bCs/>
          <w:color w:val="DDA538"/>
          <w:spacing w:val="11"/>
          <w:w w:val="105"/>
        </w:rPr>
        <w:t xml:space="preserve"> </w:t>
      </w:r>
      <w:r>
        <w:rPr>
          <w:b/>
          <w:bCs/>
          <w:color w:val="DDA538"/>
          <w:w w:val="105"/>
        </w:rPr>
        <w:t>AND</w:t>
      </w:r>
      <w:r>
        <w:rPr>
          <w:b/>
          <w:bCs/>
          <w:color w:val="DDA538"/>
          <w:spacing w:val="11"/>
          <w:w w:val="105"/>
        </w:rPr>
        <w:t xml:space="preserve"> </w:t>
      </w:r>
      <w:r>
        <w:rPr>
          <w:b/>
          <w:bCs/>
          <w:color w:val="DDA538"/>
          <w:w w:val="105"/>
        </w:rPr>
        <w:t>THE</w:t>
      </w:r>
      <w:r>
        <w:rPr>
          <w:b/>
          <w:bCs/>
          <w:color w:val="DDA538"/>
          <w:spacing w:val="11"/>
          <w:w w:val="105"/>
        </w:rPr>
        <w:t xml:space="preserve"> </w:t>
      </w:r>
      <w:r>
        <w:rPr>
          <w:b/>
          <w:bCs/>
          <w:color w:val="DDA538"/>
          <w:w w:val="105"/>
        </w:rPr>
        <w:t>WAY</w:t>
      </w:r>
      <w:r>
        <w:rPr>
          <w:b/>
          <w:bCs/>
          <w:color w:val="DDA538"/>
          <w:spacing w:val="11"/>
          <w:w w:val="105"/>
        </w:rPr>
        <w:t xml:space="preserve"> </w:t>
      </w:r>
      <w:r>
        <w:rPr>
          <w:b/>
          <w:bCs/>
          <w:color w:val="DDA538"/>
          <w:w w:val="105"/>
        </w:rPr>
        <w:t>FORWARD</w:t>
      </w:r>
    </w:p>
    <w:p w14:paraId="3CF43A7D" w14:textId="77777777" w:rsidR="00000000" w:rsidRDefault="00786C4D">
      <w:pPr>
        <w:pStyle w:val="Textoindependiente"/>
        <w:kinsoku w:val="0"/>
        <w:overflowPunct w:val="0"/>
        <w:spacing w:before="158" w:line="312" w:lineRule="auto"/>
        <w:ind w:left="323"/>
        <w:jc w:val="both"/>
        <w:rPr>
          <w:color w:val="231F20"/>
        </w:rPr>
      </w:pPr>
      <w:r>
        <w:rPr>
          <w:color w:val="231F20"/>
        </w:rPr>
        <w:t>While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players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markets,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have nevertheless grown into large exporters of manufactured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products, such as clothing, a</w:t>
      </w:r>
      <w:r>
        <w:rPr>
          <w:color w:val="231F20"/>
        </w:rPr>
        <w:t>nd were adversely impacted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disruption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chains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sharp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developed-country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Mineral-exporting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LDCs have been hit twice by the pandemic: demand for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commodities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activity, and commodity prices have declined. LDCs dependent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tourism,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feeling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confinement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border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closures,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stopped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flow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tourists</w:t>
      </w:r>
    </w:p>
    <w:p w14:paraId="0074A3E2" w14:textId="77777777" w:rsidR="00000000" w:rsidRDefault="00786C4D">
      <w:pPr>
        <w:pStyle w:val="Textoindependiente"/>
        <w:kinsoku w:val="0"/>
        <w:overflowPunct w:val="0"/>
        <w:spacing w:before="145" w:line="314" w:lineRule="auto"/>
        <w:ind w:left="319" w:right="241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for already more than a year, with travel restrictions continue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place.</w:t>
      </w:r>
    </w:p>
    <w:p w14:paraId="15BFB9BF" w14:textId="77777777" w:rsidR="00000000" w:rsidRDefault="00786C4D">
      <w:pPr>
        <w:pStyle w:val="Textoindependiente"/>
        <w:kinsoku w:val="0"/>
        <w:overflowPunct w:val="0"/>
        <w:spacing w:before="173" w:line="314" w:lineRule="auto"/>
        <w:ind w:left="319" w:right="241"/>
        <w:jc w:val="both"/>
        <w:rPr>
          <w:color w:val="231F20"/>
        </w:rPr>
      </w:pPr>
      <w:r>
        <w:rPr>
          <w:color w:val="231F20"/>
        </w:rPr>
        <w:t>Going forward, it is important to learn from the weaknesses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revealed.</w:t>
      </w:r>
    </w:p>
    <w:p w14:paraId="7745810B" w14:textId="77777777" w:rsidR="00000000" w:rsidRDefault="00786C4D">
      <w:pPr>
        <w:pStyle w:val="Textoindependiente"/>
        <w:kinsoku w:val="0"/>
        <w:overflowPunct w:val="0"/>
        <w:spacing w:before="173" w:line="314" w:lineRule="auto"/>
        <w:ind w:left="319" w:right="240"/>
        <w:jc w:val="both"/>
        <w:rPr>
          <w:color w:val="231F20"/>
        </w:rPr>
      </w:pPr>
      <w:r>
        <w:rPr>
          <w:color w:val="231F20"/>
        </w:rPr>
        <w:t>LDCs must close the digital divide, which will become increas-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ingly important in the future for countries to remain competi-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tive. LDCs can draw inspiration from p</w:t>
      </w:r>
      <w:r>
        <w:rPr>
          <w:color w:val="231F20"/>
        </w:rPr>
        <w:t>eers like Senegal,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e-commerce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selling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goods,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Cambodia,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piloting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project to provide e-commerce solutions to help contain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 impact of COVID-19 (Adhikari, 2020). Where a</w:t>
      </w:r>
      <w:r>
        <w:rPr>
          <w:color w:val="231F20"/>
        </w:rPr>
        <w:t>vail-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able, 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roll out of e-government services ensured that pub-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 administrations continued to deliver certain services 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 lockdowns, online learning platforms helped maintain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sense of normalcy in the education sector, and e-commerce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remote working technologies sprang up to help firms con-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tinue operations when customers and employees could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leave their homes. The development of digital services will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 lead to a mo</w:t>
      </w:r>
      <w:r>
        <w:rPr>
          <w:color w:val="231F20"/>
        </w:rPr>
        <w:t>re diversified economy, but also a more resil-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one.</w:t>
      </w:r>
    </w:p>
    <w:p w14:paraId="4074723A" w14:textId="77777777" w:rsidR="00000000" w:rsidRDefault="00786C4D">
      <w:pPr>
        <w:pStyle w:val="Textoindependiente"/>
        <w:kinsoku w:val="0"/>
        <w:overflowPunct w:val="0"/>
        <w:spacing w:before="172" w:line="314" w:lineRule="auto"/>
        <w:ind w:left="319" w:right="240"/>
        <w:jc w:val="both"/>
        <w:rPr>
          <w:color w:val="231F20"/>
        </w:rPr>
      </w:pPr>
      <w:r>
        <w:rPr>
          <w:color w:val="231F20"/>
        </w:rPr>
        <w:t>The crisis has highlighted the need for an alternative model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 development that protects and builds on achieve-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ments in gender equality, women’s empowerment, and env</w:t>
      </w:r>
      <w:r>
        <w:rPr>
          <w:color w:val="231F20"/>
        </w:rPr>
        <w:t>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ronmental sustainability. As societies build back, it is import-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 that they do so in sustainable ways, encouraging a shift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towards greener methods of production, sustainable patterns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consumption and investment in sustainable productive 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pacity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renewable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energy.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shift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behav-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ior will ensure healthier and more resilient societies, and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accelerate progress towards the SDGs, several of which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seriously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compromised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pandemic.</w:t>
      </w:r>
    </w:p>
    <w:p w14:paraId="4E4EFA9A" w14:textId="77777777" w:rsidR="00000000" w:rsidRDefault="00786C4D">
      <w:pPr>
        <w:pStyle w:val="Textoindependiente"/>
        <w:kinsoku w:val="0"/>
        <w:overflowPunct w:val="0"/>
        <w:spacing w:before="172" w:line="314" w:lineRule="auto"/>
        <w:ind w:left="319" w:right="240"/>
        <w:jc w:val="both"/>
        <w:rPr>
          <w:color w:val="231F20"/>
        </w:rPr>
      </w:pPr>
      <w:r>
        <w:rPr>
          <w:color w:val="231F20"/>
        </w:rPr>
        <w:t>The pandemic shows the need for resilience. There is a 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structural reforms and while the political costs of reforms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generally higher in a recession (Ciminelli et al., 2019),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prevailing crisis may well present a good opportunity to under-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</w:t>
      </w:r>
      <w:r>
        <w:rPr>
          <w:color w:val="231F20"/>
        </w:rPr>
        <w:t>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reforms.</w:t>
      </w:r>
    </w:p>
    <w:p w14:paraId="46F0D67D" w14:textId="77777777" w:rsidR="00000000" w:rsidRDefault="00786C4D">
      <w:pPr>
        <w:pStyle w:val="Textoindependiente"/>
        <w:kinsoku w:val="0"/>
        <w:overflowPunct w:val="0"/>
        <w:spacing w:before="173" w:line="312" w:lineRule="auto"/>
        <w:ind w:left="319" w:right="240" w:hanging="1"/>
        <w:jc w:val="both"/>
        <w:rPr>
          <w:color w:val="231F20"/>
        </w:rPr>
      </w:pPr>
      <w:r>
        <w:rPr>
          <w:color w:val="231F20"/>
        </w:rPr>
        <w:t>LDCs must take urgent measures to encourage domestic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vestment and to attract larger amounts of FDI. This 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cutting away persistent impediments to doing business, 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cumbersome bureaucracy, inadequate investor 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barriers.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Getting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ma-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jor obstacle to business development in many LDCs. Govern-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ments should act </w:t>
      </w:r>
      <w:r>
        <w:rPr>
          <w:color w:val="231F20"/>
        </w:rPr>
        <w:t>swiftly to increase access to electricity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ensure greater reliability in power supply. They should priori-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tize renewable sources of energy, which, can create higher-val-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ue, green jobs, further steering LDC economies down the path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transfo</w:t>
      </w:r>
      <w:r>
        <w:rPr>
          <w:color w:val="231F20"/>
        </w:rPr>
        <w:t>rmation.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liquidity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</w:p>
    <w:p w14:paraId="20614C82" w14:textId="77777777" w:rsidR="00000000" w:rsidRDefault="00786C4D">
      <w:pPr>
        <w:pStyle w:val="Textoindependiente"/>
        <w:kinsoku w:val="0"/>
        <w:overflowPunct w:val="0"/>
        <w:spacing w:before="173" w:line="312" w:lineRule="auto"/>
        <w:ind w:left="319" w:right="240" w:hanging="1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76" w:space="6633"/>
            <w:col w:w="5235" w:space="39"/>
            <w:col w:w="5477"/>
          </w:cols>
          <w:noEndnote/>
        </w:sectPr>
      </w:pPr>
    </w:p>
    <w:p w14:paraId="4FC0DB8F" w14:textId="77777777" w:rsidR="00000000" w:rsidRDefault="00786C4D">
      <w:pPr>
        <w:pStyle w:val="Textoindependiente"/>
        <w:kinsoku w:val="0"/>
        <w:overflowPunct w:val="0"/>
        <w:spacing w:before="9"/>
        <w:rPr>
          <w:sz w:val="25"/>
          <w:szCs w:val="25"/>
        </w:rPr>
      </w:pPr>
      <w:r>
        <w:rPr>
          <w:noProof/>
        </w:rPr>
        <w:pict w14:anchorId="488B7762">
          <v:group id="_x0000_s2596" style="position:absolute;margin-left:306.7pt;margin-top:0;width:288.95pt;height:841.65pt;z-index:-68;mso-position-horizontal-relative:page;mso-position-vertical-relative:page" coordorigin="6134" coordsize="5779,16833" o:allowincell="f">
            <v:shape id="_x0000_s2597" style="position:absolute;left:6134;width:5775;height:16833;mso-position-horizontal-relative:page;mso-position-vertical-relative:page" coordsize="5775,16833" o:allowincell="f" path="m5774,hhl,,,16833r5774,l5774,xe" fillcolor="#f3f9fe" stroked="f">
              <v:path arrowok="t"/>
            </v:shape>
            <v:shape id="_x0000_s2598" style="position:absolute;left:6422;top:2225;width:4624;height:1;mso-position-horizontal-relative:page;mso-position-vertical-relative:page" coordsize="4624,1" o:allowincell="f" path="m4623,hhl,e" filled="f" strokecolor="#19476b" strokeweight=".5pt">
              <v:path arrowok="t"/>
            </v:shape>
            <v:shape id="_x0000_s2599" style="position:absolute;left:6422;top:1475;width:4624;height:1;mso-position-horizontal-relative:page;mso-position-vertical-relative:page" coordsize="4624,1" o:allowincell="f" path="m,hhl4623,e" filled="f" strokecolor="#19476b" strokeweight=".5pt">
              <v:path arrowok="t"/>
            </v:shape>
            <v:shape id="_x0000_s2600" style="position:absolute;left:11911;width:1;height:16834;mso-position-horizontal-relative:page;mso-position-vertical-relative:page" coordsize="1,16834" o:allowincell="f" path="m,hhl,16833e" filled="f" strokecolor="#414042" strokeweight=".15pt">
              <v:path arrowok="t"/>
            </v:shape>
            <v:shape id="_x0000_s2601" type="#_x0000_t202" style="position:absolute;left:6422;top:1578;width:3931;height:520;mso-position-horizontal-relative:page;mso-position-vertical-relative:page" o:allowincell="f" filled="f" stroked="f">
              <v:textbox inset="0,0,0,0">
                <w:txbxContent>
                  <w:p w14:paraId="21F7065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49" w:lineRule="exact"/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Box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5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D.5: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5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Face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5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masks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5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made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5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in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5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post-</w:t>
                    </w:r>
                  </w:p>
                  <w:p w14:paraId="1CBA37E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1" w:line="249" w:lineRule="exact"/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conflict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6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Central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7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African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7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2"/>
                        <w:szCs w:val="22"/>
                      </w:rPr>
                      <w:t>Republic</w:t>
                    </w:r>
                  </w:p>
                </w:txbxContent>
              </v:textbox>
            </v:shape>
            <v:shape id="_x0000_s2602" type="#_x0000_t202" style="position:absolute;left:6422;top:2505;width:4644;height:5758;mso-position-horizontal-relative:page;mso-position-vertical-relative:page" o:allowincell="f" filled="f" stroked="f">
              <v:textbox inset="0,0,0,0">
                <w:txbxContent>
                  <w:p w14:paraId="3E29A0C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7" w:line="312" w:lineRule="auto"/>
                      <w:ind w:right="18"/>
                      <w:jc w:val="both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COVID-19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crisis</w:t>
                    </w:r>
                    <w:r>
                      <w:rPr>
                        <w:color w:val="231F20"/>
                        <w:spacing w:val="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hit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Central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African</w:t>
                    </w:r>
                    <w:r>
                      <w:rPr>
                        <w:color w:val="231F20"/>
                        <w:spacing w:val="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Republic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as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it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was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recovering</w:t>
                    </w:r>
                    <w:r>
                      <w:rPr>
                        <w:color w:val="231F20"/>
                        <w:spacing w:val="3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from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years</w:t>
                    </w:r>
                    <w:r>
                      <w:rPr>
                        <w:color w:val="231F20"/>
                        <w:spacing w:val="3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violent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conflict</w:t>
                    </w:r>
                    <w:r>
                      <w:rPr>
                        <w:color w:val="231F20"/>
                        <w:spacing w:val="3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that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has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left the country and its health care system in tatters. 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economic fallout of the pandemic could force more than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140,000 people into extreme poverty, according to recent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World Bank estimates. As the country responded to the cri-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sis,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was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among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very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first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Africa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mandate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use</w:t>
                    </w:r>
                    <w:r>
                      <w:rPr>
                        <w:color w:val="231F20"/>
                        <w:spacing w:val="-4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face masks.</w:t>
                    </w:r>
                  </w:p>
                  <w:p w14:paraId="5E0A263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67" w:line="312" w:lineRule="auto"/>
                      <w:ind w:right="18"/>
                      <w:jc w:val="both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>The Central African Republic urgently needed to produce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10 million masks of WHO standards locally. The country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rose to t</w:t>
                    </w:r>
                    <w:r>
                      <w:rPr>
                        <w:color w:val="231F20"/>
                      </w:rPr>
                      <w:t>he challenge by setting up the LONDO project, with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assistance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from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World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Bank.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largest</w:t>
                    </w:r>
                    <w:r>
                      <w:rPr>
                        <w:color w:val="231F20"/>
                        <w:spacing w:val="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cash-for-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work program in the country, the project has saved both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lives and livelihoods. It has contracted 300 local SMEs and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 xml:space="preserve">recruited some 18,000 tailors. The </w:t>
                    </w:r>
                    <w:r>
                      <w:rPr>
                        <w:color w:val="231F20"/>
                      </w:rPr>
                      <w:t>project has generated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US$17</w:t>
                    </w:r>
                    <w:r>
                      <w:rPr>
                        <w:color w:val="231F20"/>
                        <w:spacing w:val="2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million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2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income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2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raised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household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revenues</w:t>
                    </w:r>
                    <w:r>
                      <w:rPr>
                        <w:color w:val="231F20"/>
                        <w:spacing w:val="-4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 10 percent. More importantly, it has empowered work-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ers,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especially</w:t>
                    </w:r>
                    <w:r>
                      <w:rPr>
                        <w:color w:val="231F20"/>
                        <w:spacing w:val="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women,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launch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their</w:t>
                    </w:r>
                    <w:r>
                      <w:rPr>
                        <w:color w:val="231F20"/>
                        <w:spacing w:val="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own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businesses.</w:t>
                    </w:r>
                  </w:p>
                  <w:p w14:paraId="46682A9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"/>
                      <w:rPr>
                        <w:sz w:val="26"/>
                        <w:szCs w:val="26"/>
                      </w:rPr>
                    </w:pPr>
                  </w:p>
                  <w:p w14:paraId="25361E2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jc w:val="both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rFonts w:ascii="Roboto" w:hAnsi="Roboto" w:cs="Roboto"/>
                        <w:b/>
                        <w:bCs/>
                        <w:color w:val="231F20"/>
                        <w:sz w:val="16"/>
                        <w:szCs w:val="16"/>
                      </w:rPr>
                      <w:t>Sources:</w:t>
                    </w:r>
                    <w:r>
                      <w:rPr>
                        <w:rFonts w:ascii="Roboto" w:hAnsi="Roboto" w:cs="Roboto"/>
                        <w:b/>
                        <w:bCs/>
                        <w:color w:val="231F20"/>
                        <w:spacing w:val="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World</w:t>
                    </w:r>
                    <w:r>
                      <w:rPr>
                        <w:color w:val="231F20"/>
                        <w:spacing w:val="1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Bank</w:t>
                    </w:r>
                    <w:r>
                      <w:rPr>
                        <w:color w:val="231F20"/>
                        <w:spacing w:val="1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(2020c).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4B3EFF7" w14:textId="77777777" w:rsidR="00000000" w:rsidRDefault="00786C4D">
      <w:pPr>
        <w:pStyle w:val="Textoindependiente"/>
        <w:tabs>
          <w:tab w:val="left" w:pos="2227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54</w:t>
      </w:r>
      <w:r>
        <w:rPr>
          <w:color w:val="0091B3"/>
          <w:sz w:val="14"/>
          <w:szCs w:val="14"/>
        </w:rPr>
        <w:tab/>
        <w:t>55</w:t>
      </w:r>
    </w:p>
    <w:p w14:paraId="7609A999" w14:textId="77777777" w:rsidR="00000000" w:rsidRDefault="00786C4D">
      <w:pPr>
        <w:pStyle w:val="Textoindependiente"/>
        <w:tabs>
          <w:tab w:val="left" w:pos="2227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6BBC4EBC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3EEFBECF">
          <v:group id="_x0000_s2603" style="width:104.25pt;height:34.35pt;mso-position-horizontal-relative:char;mso-position-vertical-relative:line" coordsize="2085,687" o:allowincell="f">
            <v:shape id="_x0000_s2604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2605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3BE8DDF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6F990E0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2AB6E9FE">
          <v:group id="_x0000_s2606" style="width:104.25pt;height:37.25pt;mso-position-horizontal-relative:char;mso-position-vertical-relative:line" coordsize="2085,745" o:allowincell="f">
            <v:shape id="_x0000_s2607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2608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095657D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5074AEA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322581C0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3EF7B8A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5634056" w14:textId="77777777" w:rsidR="00000000" w:rsidRDefault="00786C4D">
      <w:pPr>
        <w:pStyle w:val="Textoindependiente"/>
        <w:kinsoku w:val="0"/>
        <w:overflowPunct w:val="0"/>
        <w:spacing w:before="5"/>
        <w:rPr>
          <w:sz w:val="17"/>
          <w:szCs w:val="17"/>
        </w:rPr>
      </w:pPr>
    </w:p>
    <w:p w14:paraId="7BA80FF6" w14:textId="77777777" w:rsidR="00000000" w:rsidRDefault="00786C4D">
      <w:pPr>
        <w:pStyle w:val="Textoindependiente"/>
        <w:kinsoku w:val="0"/>
        <w:overflowPunct w:val="0"/>
        <w:spacing w:before="5"/>
        <w:rPr>
          <w:sz w:val="17"/>
          <w:szCs w:val="17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79793FC8" w14:textId="77777777" w:rsidR="00000000" w:rsidRDefault="00786C4D">
      <w:pPr>
        <w:pStyle w:val="Textoindependiente"/>
        <w:kinsoku w:val="0"/>
        <w:overflowPunct w:val="0"/>
        <w:spacing w:before="160" w:line="312" w:lineRule="auto"/>
        <w:ind w:left="323" w:right="1" w:hanging="1"/>
        <w:jc w:val="both"/>
        <w:rPr>
          <w:color w:val="231F20"/>
        </w:rPr>
      </w:pPr>
      <w:r>
        <w:rPr>
          <w:color w:val="231F20"/>
        </w:rPr>
        <w:t>business sector alleviates the perennial access-to-credit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straint. An important lesson for governments </w:t>
      </w:r>
      <w:r>
        <w:rPr>
          <w:color w:val="231F20"/>
        </w:rPr>
        <w:t>is that, if liquidity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support can help save jobs and keep businesses afloat 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pandemic, it can surely boost business development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job creation in normal times. Furthermore, LDC governments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 continue to facilitate MSMEs’ access to finance be-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yond the crisis. They can do this by setting up credit guarantee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schemes, by encouraging banks to set aside dedicated funds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MSM</w:t>
      </w:r>
      <w:r>
        <w:rPr>
          <w:color w:val="231F20"/>
        </w:rPr>
        <w:t>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keeping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credit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low.</w:t>
      </w:r>
    </w:p>
    <w:p w14:paraId="3B90DFC1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23" w:right="1"/>
        <w:jc w:val="both"/>
        <w:rPr>
          <w:color w:val="231F20"/>
        </w:rPr>
      </w:pPr>
      <w:r>
        <w:rPr>
          <w:color w:val="231F20"/>
        </w:rPr>
        <w:t>LDCs must ramp up efforts to diversify their domestic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value-added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products and services. Supply-chain disruptions have under-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scored the need for LDCs to enhance fo</w:t>
      </w:r>
      <w:r>
        <w:rPr>
          <w:color w:val="231F20"/>
        </w:rPr>
        <w:t>od security and build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self-sufficiency. The need for diversification is especially 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organizations,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partners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blueprint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industrial and export diversification consistent with their 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tional development strategies, or provide the necessary sup-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exist.</w:t>
      </w:r>
    </w:p>
    <w:p w14:paraId="3FE4D1F2" w14:textId="77777777" w:rsidR="00000000" w:rsidRDefault="00786C4D">
      <w:pPr>
        <w:pStyle w:val="Textoindependiente"/>
        <w:kinsoku w:val="0"/>
        <w:overflowPunct w:val="0"/>
        <w:spacing w:before="163" w:line="312" w:lineRule="auto"/>
        <w:ind w:left="323"/>
        <w:jc w:val="both"/>
        <w:rPr>
          <w:color w:val="231F20"/>
        </w:rPr>
      </w:pPr>
      <w:r>
        <w:rPr>
          <w:color w:val="231F20"/>
        </w:rPr>
        <w:t>Ins</w:t>
      </w:r>
      <w:r>
        <w:rPr>
          <w:color w:val="231F20"/>
        </w:rPr>
        <w:t>ufficient infrastructure remains a key constraint and chal-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lenge for most LDCs. Investment in infrastructure can serve 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foundation for economic development and growth. Building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 infrastructure will help ensure delivery of develop-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bene</w:t>
      </w:r>
      <w:r>
        <w:rPr>
          <w:color w:val="231F20"/>
        </w:rPr>
        <w:t>fits over a long term and LDC governments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 policies geared towards diversification and build infra-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structure that is required to support industrialization, 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agriculture, mainly focused on production of high value prod-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ucts and agro</w:t>
      </w:r>
      <w:r>
        <w:rPr>
          <w:color w:val="231F20"/>
        </w:rPr>
        <w:t>-processing, manufacturing, services (tourism,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creative industries) and technology and innovation. Achieving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integration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(ports,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roads,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railways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telecommunications),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(regulations,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customs,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increased breadth and depth of integration (market access,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 and integration beyond trade). The recently launched Af-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CFTA provides additional market access opportunities and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expected to spur accelera</w:t>
      </w:r>
      <w:r>
        <w:rPr>
          <w:color w:val="231F20"/>
        </w:rPr>
        <w:t>ted industrialization through diversi-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fied productive capacities in line with the attainment of broad-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 Agenda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2063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goals.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This shows significant opportunities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accelerated economic expansion that would yield real ben-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efits to LDCs and has the poten</w:t>
      </w:r>
      <w:r>
        <w:rPr>
          <w:color w:val="231F20"/>
        </w:rPr>
        <w:t>tial to mobilize greater domes-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foreign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investments.</w:t>
      </w:r>
    </w:p>
    <w:p w14:paraId="4856FACB" w14:textId="77777777" w:rsidR="00000000" w:rsidRDefault="00786C4D">
      <w:pPr>
        <w:pStyle w:val="Textoindependiente"/>
        <w:kinsoku w:val="0"/>
        <w:overflowPunct w:val="0"/>
        <w:spacing w:before="160" w:line="312" w:lineRule="auto"/>
        <w:ind w:left="318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Facilitation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(TFA),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high trade costs incurred by LDCs and facilitate the integra-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of these countries in regional and global value chains.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 LDCs will need extended support to help them build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 capacity to implement their commitments under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TFA.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position w:val="6"/>
          <w:sz w:val="10"/>
          <w:szCs w:val="10"/>
        </w:rPr>
        <w:t>36</w:t>
      </w:r>
      <w:r>
        <w:rPr>
          <w:color w:val="231F20"/>
          <w:spacing w:val="-22"/>
          <w:position w:val="6"/>
          <w:sz w:val="10"/>
          <w:szCs w:val="10"/>
        </w:rPr>
        <w:t xml:space="preserve"> </w:t>
      </w:r>
      <w:r>
        <w:rPr>
          <w:color w:val="231F20"/>
        </w:rPr>
        <w:t>asking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non-LDC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refrain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prohibitions or restrictions on medical goods and food and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facilitate flows of these goods for LDCs’ domestic use, includ-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through the effective implementation of the WTO Trade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Facilitation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Agreement’s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provisi</w:t>
      </w:r>
      <w:r>
        <w:rPr>
          <w:color w:val="231F20"/>
        </w:rPr>
        <w:t>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transit.</w:t>
      </w:r>
    </w:p>
    <w:p w14:paraId="4BE01B55" w14:textId="77777777" w:rsidR="00000000" w:rsidRDefault="00786C4D">
      <w:pPr>
        <w:pStyle w:val="Textoindependiente"/>
        <w:kinsoku w:val="0"/>
        <w:overflowPunct w:val="0"/>
        <w:spacing w:before="164" w:line="312" w:lineRule="auto"/>
        <w:ind w:left="318" w:right="41"/>
        <w:jc w:val="both"/>
        <w:rPr>
          <w:color w:val="231F20"/>
        </w:rPr>
      </w:pPr>
      <w:r>
        <w:rPr>
          <w:color w:val="231F20"/>
        </w:rPr>
        <w:t>While duty-free and quota-free market access for LDCs,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also increasingly granted by other developing countries, 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 limited effects on the trade expansion of LDCs in the past,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diversif</w:t>
      </w:r>
      <w:r>
        <w:rPr>
          <w:color w:val="231F20"/>
        </w:rPr>
        <w:t>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products with higher value addition, where preference margins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 higher. In this respect more flexible rules of origin 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allow the increased utilization of preferential market access,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 if it is complemented with supply-side meas</w:t>
      </w:r>
      <w:r>
        <w:rPr>
          <w:color w:val="231F20"/>
        </w:rPr>
        <w:t>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(UN-OHRLLS,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2018).</w:t>
      </w:r>
    </w:p>
    <w:p w14:paraId="6F8560B2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18" w:right="41"/>
        <w:jc w:val="both"/>
        <w:rPr>
          <w:color w:val="231F20"/>
        </w:rPr>
      </w:pP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conclusion,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urgent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formation in LDCs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internation-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 community, including through enhanced Aid for Trade,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behind”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recover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pandemic.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no “one size fits all”</w:t>
      </w:r>
      <w:r>
        <w:rPr>
          <w:color w:val="231F20"/>
        </w:rPr>
        <w:t xml:space="preserve"> approach or a single pattern of improving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productive capacities. Strategies geared towards increasing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 and developing productive capacities must address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context-specific realities of LDCs and harness their respective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comparative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advantages.</w:t>
      </w:r>
    </w:p>
    <w:p w14:paraId="6ADB7E2E" w14:textId="77777777" w:rsidR="00000000" w:rsidRDefault="00786C4D">
      <w:pPr>
        <w:pStyle w:val="Ttulo2"/>
        <w:kinsoku w:val="0"/>
        <w:overflowPunct w:val="0"/>
        <w:rPr>
          <w:b/>
          <w:bCs/>
          <w:color w:val="DDA538"/>
          <w:w w:val="11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DDA538"/>
          <w:w w:val="110"/>
        </w:rPr>
        <w:t>REFE</w:t>
      </w:r>
      <w:r>
        <w:rPr>
          <w:b/>
          <w:bCs/>
          <w:color w:val="DDA538"/>
          <w:w w:val="110"/>
        </w:rPr>
        <w:t>RENCES</w:t>
      </w:r>
    </w:p>
    <w:p w14:paraId="01848BBF" w14:textId="77777777" w:rsidR="00000000" w:rsidRDefault="00786C4D">
      <w:pPr>
        <w:pStyle w:val="Textoindependiente"/>
        <w:kinsoku w:val="0"/>
        <w:overflowPunct w:val="0"/>
        <w:spacing w:before="229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ADB (2020). Asian Development Outlook 2020 Update: Wellness 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Worrying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Times.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September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2020: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Manila.</w:t>
      </w:r>
    </w:p>
    <w:p w14:paraId="54F1DA8E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Adhikari, R. (2020). Lessons from LDCs’ responses to COVID-19: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From crisis to opportunities? OECD Development Matters, 6 July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2020.</w:t>
      </w:r>
      <w:r>
        <w:rPr>
          <w:color w:val="414042"/>
          <w:spacing w:val="1"/>
          <w:sz w:val="16"/>
          <w:szCs w:val="16"/>
        </w:rPr>
        <w:t xml:space="preserve"> </w:t>
      </w:r>
      <w:hyperlink r:id="rId248" w:history="1">
        <w:r>
          <w:rPr>
            <w:color w:val="414042"/>
            <w:sz w:val="16"/>
            <w:szCs w:val="16"/>
          </w:rPr>
          <w:t>https://oecd-development-matters.org/2020/07/06/lessons-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249" w:history="1">
        <w:r>
          <w:rPr>
            <w:color w:val="414042"/>
            <w:w w:val="105"/>
            <w:sz w:val="16"/>
            <w:szCs w:val="16"/>
          </w:rPr>
          <w:t>from-ldcs-responses-to-covid-19-from-crisis-to-opportunities/</w:t>
        </w:r>
      </w:hyperlink>
    </w:p>
    <w:p w14:paraId="5D5A4DF4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22"/>
        <w:jc w:val="both"/>
        <w:rPr>
          <w:color w:val="414042"/>
          <w:sz w:val="16"/>
          <w:szCs w:val="16"/>
        </w:rPr>
      </w:pPr>
      <w:r>
        <w:rPr>
          <w:color w:val="414042"/>
          <w:spacing w:val="-3"/>
          <w:w w:val="105"/>
          <w:sz w:val="16"/>
          <w:szCs w:val="16"/>
        </w:rPr>
        <w:t>AUC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3"/>
          <w:w w:val="105"/>
          <w:sz w:val="16"/>
          <w:szCs w:val="16"/>
        </w:rPr>
        <w:t>and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spacing w:val="-3"/>
          <w:w w:val="105"/>
          <w:sz w:val="16"/>
          <w:szCs w:val="16"/>
        </w:rPr>
        <w:t>OECD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spacing w:val="-3"/>
          <w:w w:val="105"/>
          <w:sz w:val="16"/>
          <w:szCs w:val="16"/>
        </w:rPr>
        <w:t>(2021).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spacing w:val="-3"/>
          <w:w w:val="105"/>
          <w:sz w:val="16"/>
          <w:szCs w:val="16"/>
        </w:rPr>
        <w:t>Africa’s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spacing w:val="-3"/>
          <w:w w:val="105"/>
          <w:sz w:val="16"/>
          <w:szCs w:val="16"/>
        </w:rPr>
        <w:t>Development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Dynamics: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Digital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Trans-</w:t>
      </w:r>
      <w:r>
        <w:rPr>
          <w:color w:val="414042"/>
          <w:spacing w:val="-39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formation</w:t>
      </w:r>
      <w:r>
        <w:rPr>
          <w:color w:val="414042"/>
          <w:spacing w:val="-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for</w:t>
      </w:r>
      <w:r>
        <w:rPr>
          <w:color w:val="414042"/>
          <w:spacing w:val="-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Quality</w:t>
      </w:r>
      <w:r>
        <w:rPr>
          <w:color w:val="414042"/>
          <w:spacing w:val="-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Jobs,</w:t>
      </w:r>
      <w:r>
        <w:rPr>
          <w:color w:val="414042"/>
          <w:spacing w:val="-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AUC,</w:t>
      </w:r>
      <w:r>
        <w:rPr>
          <w:color w:val="414042"/>
          <w:spacing w:val="-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Addis</w:t>
      </w:r>
      <w:r>
        <w:rPr>
          <w:color w:val="414042"/>
          <w:spacing w:val="-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Ababa/OECD</w:t>
      </w:r>
      <w:r>
        <w:rPr>
          <w:color w:val="414042"/>
          <w:spacing w:val="-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Publishing,</w:t>
      </w:r>
      <w:r>
        <w:rPr>
          <w:color w:val="414042"/>
          <w:spacing w:val="-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Paris.</w:t>
      </w:r>
    </w:p>
    <w:p w14:paraId="6C6D832C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Beyene, S. and T.M. Gebrewolde (2020). Projecting the impact 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 on exports in Ethiopia, International growth Centre, 24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June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2020.</w:t>
      </w:r>
      <w:r>
        <w:rPr>
          <w:color w:val="414042"/>
          <w:spacing w:val="1"/>
          <w:sz w:val="16"/>
          <w:szCs w:val="16"/>
        </w:rPr>
        <w:t xml:space="preserve"> </w:t>
      </w:r>
      <w:hyperlink r:id="rId250" w:history="1">
        <w:r>
          <w:rPr>
            <w:color w:val="414042"/>
            <w:sz w:val="16"/>
            <w:szCs w:val="16"/>
          </w:rPr>
          <w:t>https://ww</w:t>
        </w:r>
        <w:r>
          <w:rPr>
            <w:color w:val="414042"/>
            <w:sz w:val="16"/>
            <w:szCs w:val="16"/>
          </w:rPr>
          <w:t>w.theigc.org/blog/projecting-the-impact-of-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251" w:history="1">
        <w:r>
          <w:rPr>
            <w:color w:val="414042"/>
            <w:w w:val="105"/>
            <w:sz w:val="16"/>
            <w:szCs w:val="16"/>
          </w:rPr>
          <w:t>covid-19-on-exports-in-ethiopia/</w:t>
        </w:r>
      </w:hyperlink>
    </w:p>
    <w:p w14:paraId="404E20A7" w14:textId="77777777" w:rsidR="00000000" w:rsidRDefault="00786C4D">
      <w:pPr>
        <w:pStyle w:val="Textoindependiente"/>
        <w:kinsoku w:val="0"/>
        <w:overflowPunct w:val="0"/>
        <w:spacing w:before="101" w:line="278" w:lineRule="auto"/>
        <w:ind w:left="322"/>
        <w:jc w:val="both"/>
        <w:rPr>
          <w:color w:val="414042"/>
          <w:spacing w:val="-1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Bike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Europe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Cambodia’s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bicycle</w:t>
      </w:r>
      <w:r>
        <w:rPr>
          <w:color w:val="414042"/>
          <w:spacing w:val="4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exports</w:t>
      </w:r>
      <w:r>
        <w:rPr>
          <w:color w:val="414042"/>
          <w:spacing w:val="4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exceed</w:t>
      </w:r>
      <w:r>
        <w:rPr>
          <w:color w:val="414042"/>
          <w:spacing w:val="4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1.5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million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units.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52" w:history="1">
        <w:r>
          <w:rPr>
            <w:color w:val="414042"/>
            <w:w w:val="105"/>
            <w:sz w:val="16"/>
            <w:szCs w:val="16"/>
          </w:rPr>
          <w:t>https://www.bike-eu.com/market/nieuws/2020/11/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53" w:history="1">
        <w:r>
          <w:rPr>
            <w:color w:val="414042"/>
            <w:sz w:val="16"/>
            <w:szCs w:val="16"/>
          </w:rPr>
          <w:t>cambodias-bicycle-exports-exceed-1-5-million-units-10139127?_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254" w:history="1">
        <w:r>
          <w:rPr>
            <w:color w:val="414042"/>
            <w:spacing w:val="-1"/>
            <w:w w:val="105"/>
            <w:sz w:val="16"/>
            <w:szCs w:val="16"/>
          </w:rPr>
          <w:t>ga=2.32778041.60032042.1608066214-1823909697.1608066214</w:t>
        </w:r>
      </w:hyperlink>
      <w:r>
        <w:rPr>
          <w:color w:val="414042"/>
          <w:spacing w:val="-1"/>
          <w:w w:val="105"/>
          <w:sz w:val="16"/>
          <w:szCs w:val="16"/>
        </w:rPr>
        <w:t>.</w:t>
      </w:r>
    </w:p>
    <w:p w14:paraId="10476F47" w14:textId="77777777" w:rsidR="00000000" w:rsidRDefault="00786C4D">
      <w:pPr>
        <w:pStyle w:val="Textoindependiente"/>
        <w:kinsoku w:val="0"/>
        <w:overflowPunct w:val="0"/>
        <w:spacing w:before="101" w:line="278" w:lineRule="auto"/>
        <w:ind w:left="322"/>
        <w:jc w:val="both"/>
        <w:rPr>
          <w:color w:val="414042"/>
          <w:sz w:val="16"/>
          <w:szCs w:val="16"/>
        </w:rPr>
      </w:pPr>
      <w:r>
        <w:rPr>
          <w:color w:val="414042"/>
          <w:sz w:val="16"/>
          <w:szCs w:val="16"/>
        </w:rPr>
        <w:t xml:space="preserve">Boulle, M. and A. Dane (2020). The impacts of Covid-19 on </w:t>
      </w:r>
      <w:r>
        <w:rPr>
          <w:color w:val="414042"/>
          <w:sz w:val="16"/>
          <w:szCs w:val="16"/>
        </w:rPr>
        <w:t>the power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sector in sub-Saharan Africa, and the role of the power sector 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socioeconomic</w:t>
      </w:r>
      <w:r>
        <w:rPr>
          <w:color w:val="414042"/>
          <w:spacing w:val="2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recovery,</w:t>
      </w:r>
      <w:r>
        <w:rPr>
          <w:color w:val="414042"/>
          <w:spacing w:val="2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Working</w:t>
      </w:r>
      <w:r>
        <w:rPr>
          <w:color w:val="414042"/>
          <w:spacing w:val="2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Paper,</w:t>
      </w:r>
      <w:r>
        <w:rPr>
          <w:color w:val="414042"/>
          <w:spacing w:val="2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Konrad</w:t>
      </w:r>
      <w:r>
        <w:rPr>
          <w:color w:val="414042"/>
          <w:spacing w:val="2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Adenauer</w:t>
      </w:r>
      <w:r>
        <w:rPr>
          <w:color w:val="414042"/>
          <w:spacing w:val="2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Stiftung.</w:t>
      </w:r>
    </w:p>
    <w:p w14:paraId="1F84AAA5" w14:textId="77777777" w:rsidR="00000000" w:rsidRDefault="00786C4D">
      <w:pPr>
        <w:pStyle w:val="Textoindependiente"/>
        <w:kinsoku w:val="0"/>
        <w:overflowPunct w:val="0"/>
        <w:spacing w:before="102" w:line="278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Ciminelli, G., D. Furceri</w:t>
      </w:r>
      <w:r>
        <w:rPr>
          <w:color w:val="414042"/>
          <w:sz w:val="16"/>
          <w:szCs w:val="16"/>
        </w:rPr>
        <w:t>, J. Ge, J.D. Ostry, and C. Papageorgiou (2019).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The Political Costs of Reforms: Fear or Reality? IMF Discussion Note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SDB/19/08,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October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2019.</w:t>
      </w:r>
    </w:p>
    <w:p w14:paraId="3F934A18" w14:textId="77777777" w:rsidR="00000000" w:rsidRDefault="00786C4D">
      <w:pPr>
        <w:pStyle w:val="Textoindependiente"/>
        <w:kinsoku w:val="0"/>
        <w:overflowPunct w:val="0"/>
        <w:spacing w:before="102" w:line="278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Coke-Hamilton, P. (2020). “Impact of COVID-19 on tourism in small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island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developing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states”,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UNCTAD,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24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April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108E3F82" w14:textId="77777777" w:rsidR="00000000" w:rsidRDefault="00786C4D">
      <w:pPr>
        <w:pStyle w:val="Textoindependiente"/>
        <w:kinsoku w:val="0"/>
        <w:overflowPunct w:val="0"/>
        <w:spacing w:before="101" w:line="278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pacing w:val="-1"/>
          <w:w w:val="105"/>
          <w:sz w:val="16"/>
          <w:szCs w:val="16"/>
        </w:rPr>
        <w:t xml:space="preserve">EIF Op-ed (2020). LDC tourism: Making </w:t>
      </w:r>
      <w:r>
        <w:rPr>
          <w:color w:val="414042"/>
          <w:w w:val="105"/>
          <w:sz w:val="16"/>
          <w:szCs w:val="16"/>
        </w:rPr>
        <w:t>strides towards sustainable,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pacing w:val="-3"/>
          <w:w w:val="105"/>
          <w:sz w:val="16"/>
          <w:szCs w:val="16"/>
        </w:rPr>
        <w:t xml:space="preserve">resilient recovery </w:t>
      </w:r>
      <w:r>
        <w:rPr>
          <w:color w:val="414042"/>
          <w:spacing w:val="-2"/>
          <w:w w:val="105"/>
          <w:sz w:val="16"/>
          <w:szCs w:val="16"/>
        </w:rPr>
        <w:t xml:space="preserve">from COVID-19. </w:t>
      </w:r>
      <w:hyperlink r:id="rId255" w:history="1">
        <w:r>
          <w:rPr>
            <w:color w:val="414042"/>
            <w:spacing w:val="-2"/>
            <w:w w:val="105"/>
            <w:sz w:val="16"/>
            <w:szCs w:val="16"/>
          </w:rPr>
          <w:t>https://t</w:t>
        </w:r>
        <w:r>
          <w:rPr>
            <w:color w:val="414042"/>
            <w:spacing w:val="-2"/>
            <w:w w:val="105"/>
            <w:sz w:val="16"/>
            <w:szCs w:val="16"/>
          </w:rPr>
          <w:t>rade4devnews.enhancedif.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256" w:history="1">
        <w:r>
          <w:rPr>
            <w:color w:val="414042"/>
            <w:sz w:val="16"/>
            <w:szCs w:val="16"/>
          </w:rPr>
          <w:t>org/en/op-ed/ldc-tourism-making-strides-towards-sustainable-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257" w:history="1">
        <w:r>
          <w:rPr>
            <w:color w:val="414042"/>
            <w:w w:val="105"/>
            <w:sz w:val="16"/>
            <w:szCs w:val="16"/>
          </w:rPr>
          <w:t>resilient-recovery-covid-19</w:t>
        </w:r>
      </w:hyperlink>
      <w:r>
        <w:rPr>
          <w:color w:val="414042"/>
          <w:w w:val="105"/>
          <w:sz w:val="16"/>
          <w:szCs w:val="16"/>
        </w:rPr>
        <w:t>.</w:t>
      </w:r>
    </w:p>
    <w:p w14:paraId="3C2707F6" w14:textId="77777777" w:rsidR="00000000" w:rsidRDefault="00786C4D">
      <w:pPr>
        <w:pStyle w:val="Textoindependiente"/>
        <w:kinsoku w:val="0"/>
        <w:overflowPunct w:val="0"/>
        <w:spacing w:before="102" w:line="278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ESCAP (2020). The Impact and Policy Responses for COVID-19 in Asia</w:t>
      </w:r>
      <w:r>
        <w:rPr>
          <w:color w:val="414042"/>
          <w:spacing w:val="-3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and the Pacific. UNESCAP, March 26, 2020. </w:t>
      </w:r>
      <w:hyperlink r:id="rId258" w:history="1">
        <w:r>
          <w:rPr>
            <w:color w:val="414042"/>
            <w:sz w:val="16"/>
            <w:szCs w:val="16"/>
          </w:rPr>
          <w:t>https://www.unescap.org/</w:t>
        </w:r>
      </w:hyperlink>
      <w:r>
        <w:rPr>
          <w:color w:val="414042"/>
          <w:spacing w:val="-36"/>
          <w:sz w:val="16"/>
          <w:szCs w:val="16"/>
        </w:rPr>
        <w:t xml:space="preserve"> </w:t>
      </w:r>
      <w:hyperlink r:id="rId259" w:history="1">
        <w:r>
          <w:rPr>
            <w:color w:val="414042"/>
            <w:w w:val="105"/>
            <w:sz w:val="16"/>
            <w:szCs w:val="16"/>
          </w:rPr>
          <w:t>resources/impact-and-polic</w:t>
        </w:r>
        <w:r>
          <w:rPr>
            <w:color w:val="414042"/>
            <w:w w:val="105"/>
            <w:sz w:val="16"/>
            <w:szCs w:val="16"/>
          </w:rPr>
          <w:t>y-responses-covid-19-asia-and-pacific</w:t>
        </w:r>
      </w:hyperlink>
    </w:p>
    <w:p w14:paraId="406948E0" w14:textId="77777777" w:rsidR="00000000" w:rsidRDefault="00786C4D">
      <w:pPr>
        <w:pStyle w:val="Textoindependiente"/>
        <w:kinsoku w:val="0"/>
        <w:overflowPunct w:val="0"/>
        <w:spacing w:before="102"/>
        <w:ind w:left="323"/>
        <w:jc w:val="both"/>
        <w:rPr>
          <w:color w:val="414042"/>
          <w:sz w:val="16"/>
          <w:szCs w:val="16"/>
        </w:rPr>
      </w:pPr>
      <w:r>
        <w:rPr>
          <w:color w:val="414042"/>
          <w:sz w:val="16"/>
          <w:szCs w:val="16"/>
        </w:rPr>
        <w:t>FAO</w:t>
      </w:r>
      <w:r>
        <w:rPr>
          <w:color w:val="414042"/>
          <w:spacing w:val="1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(2020).</w:t>
      </w:r>
      <w:r>
        <w:rPr>
          <w:color w:val="414042"/>
          <w:spacing w:val="1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Impact</w:t>
      </w:r>
      <w:r>
        <w:rPr>
          <w:color w:val="414042"/>
          <w:spacing w:val="1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of</w:t>
      </w:r>
      <w:r>
        <w:rPr>
          <w:color w:val="414042"/>
          <w:spacing w:val="1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COVID-19</w:t>
      </w:r>
      <w:r>
        <w:rPr>
          <w:color w:val="414042"/>
          <w:spacing w:val="1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on</w:t>
      </w:r>
      <w:r>
        <w:rPr>
          <w:color w:val="414042"/>
          <w:spacing w:val="1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informal</w:t>
      </w:r>
      <w:r>
        <w:rPr>
          <w:color w:val="414042"/>
          <w:spacing w:val="1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workers,</w:t>
      </w:r>
      <w:r>
        <w:rPr>
          <w:color w:val="414042"/>
          <w:spacing w:val="1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April</w:t>
      </w:r>
      <w:r>
        <w:rPr>
          <w:color w:val="414042"/>
          <w:spacing w:val="1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7,</w:t>
      </w:r>
      <w:r>
        <w:rPr>
          <w:color w:val="414042"/>
          <w:spacing w:val="1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2020.</w:t>
      </w:r>
    </w:p>
    <w:p w14:paraId="221D916B" w14:textId="77777777" w:rsidR="00000000" w:rsidRDefault="00786C4D">
      <w:pPr>
        <w:pStyle w:val="Textoindependiente"/>
        <w:kinsoku w:val="0"/>
        <w:overflowPunct w:val="0"/>
        <w:spacing w:before="131" w:line="278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Floral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Daily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inflicts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close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25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million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USD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loss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Ethiopianhorticulture. </w:t>
      </w:r>
      <w:hyperlink r:id="rId260" w:history="1">
        <w:r>
          <w:rPr>
            <w:color w:val="414042"/>
            <w:sz w:val="16"/>
            <w:szCs w:val="16"/>
          </w:rPr>
          <w:t>https://www.floraldaily.com/article/9215559/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261" w:history="1">
        <w:r>
          <w:rPr>
            <w:color w:val="414042"/>
            <w:spacing w:val="12"/>
            <w:sz w:val="16"/>
            <w:szCs w:val="16"/>
          </w:rPr>
          <w:t>covid-19-inflicts-close-to-25-million-usd-loss-on-ethiopian-</w:t>
        </w:r>
      </w:hyperlink>
      <w:r>
        <w:rPr>
          <w:color w:val="414042"/>
          <w:spacing w:val="13"/>
          <w:sz w:val="16"/>
          <w:szCs w:val="16"/>
        </w:rPr>
        <w:t xml:space="preserve"> </w:t>
      </w:r>
      <w:hyperlink r:id="rId262" w:history="1">
        <w:r>
          <w:rPr>
            <w:color w:val="414042"/>
            <w:w w:val="105"/>
            <w:sz w:val="16"/>
            <w:szCs w:val="16"/>
          </w:rPr>
          <w:t>horticulture/</w:t>
        </w:r>
      </w:hyperlink>
      <w:r>
        <w:rPr>
          <w:color w:val="414042"/>
          <w:w w:val="105"/>
          <w:sz w:val="16"/>
          <w:szCs w:val="16"/>
        </w:rPr>
        <w:t>.</w:t>
      </w:r>
    </w:p>
    <w:p w14:paraId="636079C1" w14:textId="77777777" w:rsidR="00000000" w:rsidRDefault="00786C4D">
      <w:pPr>
        <w:pStyle w:val="Textoindependiente"/>
        <w:kinsoku w:val="0"/>
        <w:overflowPunct w:val="0"/>
        <w:spacing w:before="102" w:line="278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Fortune (2020). Flower industry sees light of day as Europe opens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up.</w:t>
      </w:r>
      <w:r>
        <w:rPr>
          <w:color w:val="414042"/>
          <w:spacing w:val="1"/>
          <w:sz w:val="16"/>
          <w:szCs w:val="16"/>
        </w:rPr>
        <w:t xml:space="preserve"> </w:t>
      </w:r>
      <w:hyperlink r:id="rId263" w:history="1">
        <w:r>
          <w:rPr>
            <w:color w:val="414042"/>
            <w:sz w:val="16"/>
            <w:szCs w:val="16"/>
          </w:rPr>
          <w:t>https://addisfortune.news/flower-industry-sees-light-of-day</w:t>
        </w:r>
        <w:r>
          <w:rPr>
            <w:color w:val="414042"/>
            <w:sz w:val="16"/>
            <w:szCs w:val="16"/>
          </w:rPr>
          <w:t>-as-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264" w:history="1">
        <w:r>
          <w:rPr>
            <w:color w:val="414042"/>
            <w:w w:val="105"/>
            <w:sz w:val="16"/>
            <w:szCs w:val="16"/>
          </w:rPr>
          <w:t>europe-opens-up/</w:t>
        </w:r>
      </w:hyperlink>
      <w:r>
        <w:rPr>
          <w:color w:val="414042"/>
          <w:w w:val="105"/>
          <w:sz w:val="16"/>
          <w:szCs w:val="16"/>
        </w:rPr>
        <w:t>.</w:t>
      </w:r>
    </w:p>
    <w:p w14:paraId="072BD0AF" w14:textId="77777777" w:rsidR="00000000" w:rsidRDefault="00786C4D">
      <w:pPr>
        <w:pStyle w:val="Textoindependiente"/>
        <w:kinsoku w:val="0"/>
        <w:overflowPunct w:val="0"/>
        <w:spacing w:before="102" w:line="278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Gibbens,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Helping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Small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Businesses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Navigate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through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IFC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Insights,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March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36F18ECF" w14:textId="77777777" w:rsidR="00000000" w:rsidRDefault="00786C4D">
      <w:pPr>
        <w:pStyle w:val="Textoindependiente"/>
        <w:kinsoku w:val="0"/>
        <w:overflowPunct w:val="0"/>
        <w:spacing w:before="100" w:line="278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Gnych, S. (2020). COVID-19 and the seed sector: How countries are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navigatingchallenges,TradeforDevelopmentNewsbyEIF,16July2020.</w:t>
      </w:r>
      <w:r>
        <w:rPr>
          <w:color w:val="414042"/>
          <w:spacing w:val="1"/>
          <w:sz w:val="16"/>
          <w:szCs w:val="16"/>
        </w:rPr>
        <w:t xml:space="preserve"> </w:t>
      </w:r>
      <w:hyperlink r:id="rId265" w:history="1">
        <w:r>
          <w:rPr>
            <w:color w:val="414042"/>
            <w:sz w:val="16"/>
            <w:szCs w:val="16"/>
          </w:rPr>
          <w:t>http</w:t>
        </w:r>
        <w:r>
          <w:rPr>
            <w:color w:val="414042"/>
            <w:sz w:val="16"/>
            <w:szCs w:val="16"/>
          </w:rPr>
          <w:t>s://trade4devnews.enhancedif.org/en/op-ed/covid-19-and-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266" w:history="1">
        <w:r>
          <w:rPr>
            <w:color w:val="414042"/>
            <w:w w:val="105"/>
            <w:sz w:val="16"/>
            <w:szCs w:val="16"/>
          </w:rPr>
          <w:t>seed-sector-how-countries-are-navigating-challenges</w:t>
        </w:r>
      </w:hyperlink>
    </w:p>
    <w:p w14:paraId="6C006EBE" w14:textId="77777777" w:rsidR="00000000" w:rsidRDefault="00786C4D">
      <w:pPr>
        <w:pStyle w:val="Textoindependiente"/>
        <w:kinsoku w:val="0"/>
        <w:overflowPunct w:val="0"/>
        <w:spacing w:before="99" w:line="278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Goodhart, C., D. T</w:t>
      </w:r>
      <w:r>
        <w:rPr>
          <w:color w:val="414042"/>
          <w:w w:val="105"/>
          <w:sz w:val="16"/>
          <w:szCs w:val="16"/>
        </w:rPr>
        <w:t>somocos and X. Wang (2020). Support for small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businesses amid COVID-19, VOX-EU, 7 August 2020. </w:t>
      </w:r>
      <w:hyperlink r:id="rId267" w:history="1">
        <w:r>
          <w:rPr>
            <w:color w:val="414042"/>
            <w:w w:val="105"/>
            <w:sz w:val="16"/>
            <w:szCs w:val="16"/>
          </w:rPr>
          <w:t>https://voxeu.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268" w:history="1">
        <w:r>
          <w:rPr>
            <w:color w:val="414042"/>
            <w:w w:val="105"/>
            <w:sz w:val="16"/>
            <w:szCs w:val="16"/>
          </w:rPr>
          <w:t>org/article/support-small-businesses-amid-covid-19</w:t>
        </w:r>
      </w:hyperlink>
    </w:p>
    <w:p w14:paraId="67A55D2A" w14:textId="77777777" w:rsidR="00000000" w:rsidRDefault="00786C4D">
      <w:pPr>
        <w:pStyle w:val="Textoindependiente"/>
        <w:kinsoku w:val="0"/>
        <w:overflowPunct w:val="0"/>
        <w:spacing w:before="99" w:line="278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Gondwe, G. (2020). Assessing the impact of COVID-19 on Africa’s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economic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UNCTAD/ALDC/MISC/2020/3,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UNCTAD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(July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69" w:history="1">
        <w:r>
          <w:rPr>
            <w:color w:val="414042"/>
            <w:w w:val="105"/>
            <w:sz w:val="16"/>
            <w:szCs w:val="16"/>
          </w:rPr>
          <w:t>https://unctad.org/webflyer/assessing-impact-covid-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70" w:history="1">
        <w:r>
          <w:rPr>
            <w:color w:val="414042"/>
            <w:w w:val="105"/>
            <w:sz w:val="16"/>
            <w:szCs w:val="16"/>
          </w:rPr>
          <w:t>19-africas-economic-development</w:t>
        </w:r>
      </w:hyperlink>
    </w:p>
    <w:p w14:paraId="4DF4150F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27D8C382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41D10AA6" w14:textId="77777777" w:rsidR="00000000" w:rsidRDefault="00786C4D">
      <w:pPr>
        <w:pStyle w:val="Textoindependiente"/>
        <w:kinsoku w:val="0"/>
        <w:overflowPunct w:val="0"/>
        <w:spacing w:before="154" w:line="276" w:lineRule="auto"/>
        <w:ind w:left="319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Hutchinson,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Facebook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publishes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new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impact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small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businesses.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Blog.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71" w:history="1">
        <w:r>
          <w:rPr>
            <w:color w:val="414042"/>
            <w:w w:val="105"/>
            <w:sz w:val="16"/>
            <w:szCs w:val="16"/>
          </w:rPr>
          <w:t>https://www.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72" w:history="1">
        <w:r>
          <w:rPr>
            <w:color w:val="414042"/>
            <w:sz w:val="16"/>
            <w:szCs w:val="16"/>
          </w:rPr>
          <w:t>socialmediatoday.com/news/facebook-publishes-new-report-on-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273" w:history="1">
        <w:r>
          <w:rPr>
            <w:color w:val="414042"/>
            <w:w w:val="105"/>
            <w:sz w:val="16"/>
            <w:szCs w:val="16"/>
          </w:rPr>
          <w:t>the-impact-of-covid-19-on-small-businesses/578099/</w:t>
        </w:r>
      </w:hyperlink>
    </w:p>
    <w:p w14:paraId="0B925388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19" w:right="241"/>
        <w:jc w:val="both"/>
        <w:rPr>
          <w:color w:val="414042"/>
          <w:sz w:val="16"/>
          <w:szCs w:val="16"/>
        </w:rPr>
      </w:pPr>
      <w:r>
        <w:rPr>
          <w:color w:val="414042"/>
          <w:sz w:val="16"/>
          <w:szCs w:val="16"/>
        </w:rPr>
        <w:t>IATA (2021). Travelers Gaining Confidence, IATA Pressroom, 09 March</w:t>
      </w:r>
      <w:r>
        <w:rPr>
          <w:color w:val="414042"/>
          <w:spacing w:val="-3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2021.</w:t>
      </w:r>
      <w:r>
        <w:rPr>
          <w:color w:val="414042"/>
          <w:spacing w:val="-7"/>
          <w:sz w:val="16"/>
          <w:szCs w:val="16"/>
        </w:rPr>
        <w:t xml:space="preserve"> </w:t>
      </w:r>
      <w:hyperlink r:id="rId274" w:history="1">
        <w:r>
          <w:rPr>
            <w:color w:val="414042"/>
            <w:sz w:val="16"/>
            <w:szCs w:val="16"/>
          </w:rPr>
          <w:t>https://www.iata.org/en/pressroom/pr/2021-03-09-01/</w:t>
        </w:r>
      </w:hyperlink>
    </w:p>
    <w:p w14:paraId="079B37FD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IATA (2020). 4.5 million jobs at risk due to COVID-19 and travel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restrictions, IATA Pressroom, 1 October 2020. </w:t>
      </w:r>
      <w:hyperlink r:id="rId275" w:history="1">
        <w:r>
          <w:rPr>
            <w:color w:val="414042"/>
            <w:sz w:val="16"/>
            <w:szCs w:val="16"/>
          </w:rPr>
          <w:t>https://www.iata.org/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276" w:history="1">
        <w:r>
          <w:rPr>
            <w:color w:val="414042"/>
            <w:w w:val="105"/>
            <w:sz w:val="16"/>
            <w:szCs w:val="16"/>
          </w:rPr>
          <w:t>en/pressroom/pr/2020-10-01-01/</w:t>
        </w:r>
      </w:hyperlink>
    </w:p>
    <w:p w14:paraId="68BFA57F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19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ILO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(2020a).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ILO: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job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losses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escalate,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nearly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half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global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workforce at risk of losing livelihoods. </w:t>
      </w:r>
      <w:hyperlink r:id="rId277" w:history="1">
        <w:r>
          <w:rPr>
            <w:color w:val="414042"/>
            <w:w w:val="105"/>
            <w:sz w:val="16"/>
            <w:szCs w:val="16"/>
          </w:rPr>
          <w:t>http://ilo.org/global/about-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78" w:history="1">
        <w:r>
          <w:rPr>
            <w:color w:val="414042"/>
            <w:w w:val="105"/>
            <w:sz w:val="16"/>
            <w:szCs w:val="16"/>
          </w:rPr>
          <w:t>the-ilo/newsroom/news/WCMS_743036/lang--en/index.html</w:t>
        </w:r>
      </w:hyperlink>
      <w:r>
        <w:rPr>
          <w:color w:val="414042"/>
          <w:w w:val="105"/>
          <w:sz w:val="16"/>
          <w:szCs w:val="16"/>
        </w:rPr>
        <w:t>.</w:t>
      </w:r>
    </w:p>
    <w:p w14:paraId="1B3CE902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19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ILO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(2020b).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crisis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informal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economy: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Immediate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responses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policy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challenges.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ILO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Brief,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May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hyperlink r:id="rId279" w:history="1">
        <w:r>
          <w:rPr>
            <w:color w:val="414042"/>
            <w:w w:val="105"/>
            <w:sz w:val="16"/>
            <w:szCs w:val="16"/>
          </w:rPr>
          <w:t>https://www.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280" w:history="1">
        <w:r>
          <w:rPr>
            <w:color w:val="414042"/>
            <w:sz w:val="16"/>
            <w:szCs w:val="16"/>
          </w:rPr>
          <w:t>ilo.org/wcmsp5/groups/public/—ed_protect/—protrav/—travail/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281" w:history="1">
        <w:r>
          <w:rPr>
            <w:color w:val="414042"/>
            <w:w w:val="105"/>
            <w:sz w:val="16"/>
            <w:szCs w:val="16"/>
          </w:rPr>
          <w:t>documents/briefingnote/wcms_743623.pdf</w:t>
        </w:r>
      </w:hyperlink>
    </w:p>
    <w:p w14:paraId="0AC3AC79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19" w:right="241"/>
        <w:jc w:val="both"/>
        <w:rPr>
          <w:color w:val="414042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ILO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(2018a).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More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than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60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percent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world’s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employed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population are in the informal economy. </w:t>
      </w:r>
      <w:hyperlink r:id="rId282" w:history="1">
        <w:r>
          <w:rPr>
            <w:color w:val="414042"/>
            <w:sz w:val="16"/>
            <w:szCs w:val="16"/>
          </w:rPr>
          <w:t>https://www.ilo.org/global/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283" w:history="1">
        <w:r>
          <w:rPr>
            <w:color w:val="414042"/>
            <w:sz w:val="16"/>
            <w:szCs w:val="16"/>
          </w:rPr>
          <w:t>about-the-ilo/newsroom/news/WCMS_627189/lang--en/index.htm</w:t>
        </w:r>
      </w:hyperlink>
    </w:p>
    <w:p w14:paraId="0FBC6105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19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ILO (2018b). Women and Men in the Informal Economy: A Statistical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Picture.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Geneva.</w:t>
      </w:r>
    </w:p>
    <w:p w14:paraId="48E2C619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19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 xml:space="preserve">IMF (2020). </w:t>
      </w:r>
      <w:r>
        <w:rPr>
          <w:color w:val="414042"/>
          <w:w w:val="105"/>
          <w:sz w:val="16"/>
          <w:szCs w:val="16"/>
        </w:rPr>
        <w:t xml:space="preserve">Policy Responses to COVID-19. </w:t>
      </w:r>
      <w:hyperlink r:id="rId284" w:history="1">
        <w:r>
          <w:rPr>
            <w:color w:val="414042"/>
            <w:w w:val="105"/>
            <w:sz w:val="16"/>
            <w:szCs w:val="16"/>
          </w:rPr>
          <w:t>https://www.imf.org/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85" w:history="1">
        <w:r>
          <w:rPr>
            <w:color w:val="414042"/>
            <w:w w:val="105"/>
            <w:sz w:val="16"/>
            <w:szCs w:val="16"/>
          </w:rPr>
          <w:t>en/Topics/imf-and-covid19/</w:t>
        </w:r>
        <w:r>
          <w:rPr>
            <w:color w:val="414042"/>
            <w:w w:val="105"/>
            <w:sz w:val="16"/>
            <w:szCs w:val="16"/>
          </w:rPr>
          <w:t>Policy-Responses-to-COVID-19</w:t>
        </w:r>
      </w:hyperlink>
    </w:p>
    <w:p w14:paraId="3ED67949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19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 xml:space="preserve">IMF (n/d). IMF Data: Primary Commodity Price System. </w:t>
      </w:r>
      <w:hyperlink r:id="rId286" w:history="1">
        <w:r>
          <w:rPr>
            <w:color w:val="414042"/>
            <w:sz w:val="16"/>
            <w:szCs w:val="16"/>
          </w:rPr>
          <w:t>https://data.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287" w:history="1">
        <w:r>
          <w:rPr>
            <w:color w:val="414042"/>
            <w:w w:val="105"/>
            <w:sz w:val="16"/>
            <w:szCs w:val="16"/>
          </w:rPr>
          <w:t>imf.</w:t>
        </w:r>
        <w:r>
          <w:rPr>
            <w:color w:val="414042"/>
            <w:w w:val="105"/>
            <w:sz w:val="16"/>
            <w:szCs w:val="16"/>
          </w:rPr>
          <w:t>org/?sk=471DDDF8-D8A7-499A-81BA-5B332C01F8B9</w:t>
        </w:r>
      </w:hyperlink>
    </w:p>
    <w:p w14:paraId="44F7B4F2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19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IRENA (International Renewable Energy Agency, 2020). Renewable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Power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Generation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Costs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2019.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IRENA: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Abu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Dhabi.</w:t>
      </w:r>
    </w:p>
    <w:p w14:paraId="6DE57011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19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ITC (2020). SME Competitiveness Outlook 2020: COVID-19: 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Great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Lockdown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its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Impacts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Small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Business.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ITC: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Geneva.</w:t>
      </w:r>
    </w:p>
    <w:p w14:paraId="1609394F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19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ITU (2020). Economic Impact of COVID-19 on Digital Infrastructure,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 of an Economic Experts Roundtable organized by ITU. GSR-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Discussion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Paper,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July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7AE84C5C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19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Jean,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S.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How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pandemic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is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reshapi</w:t>
      </w:r>
      <w:r>
        <w:rPr>
          <w:color w:val="414042"/>
          <w:w w:val="105"/>
          <w:sz w:val="16"/>
          <w:szCs w:val="16"/>
        </w:rPr>
        <w:t>ng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trade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landscape and what to do about it, Forum, ZBW – Leibniz Information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Centre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Economics.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88" w:history="1">
        <w:r>
          <w:rPr>
            <w:color w:val="414042"/>
            <w:w w:val="105"/>
            <w:sz w:val="16"/>
            <w:szCs w:val="16"/>
          </w:rPr>
          <w:t>http://link.springer.com/10.1007/s10272-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89" w:history="1">
        <w:r>
          <w:rPr>
            <w:color w:val="414042"/>
            <w:w w:val="105"/>
            <w:sz w:val="16"/>
            <w:szCs w:val="16"/>
          </w:rPr>
          <w:t>020-0890-4</w:t>
        </w:r>
      </w:hyperlink>
    </w:p>
    <w:p w14:paraId="3CC65C42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19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Logan, S. (2020). Invest in energy access for a resilient recovery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from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fragile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environments,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International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Growth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Centre</w:t>
      </w:r>
      <w:r>
        <w:rPr>
          <w:color w:val="414042"/>
          <w:spacing w:val="-3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blog,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16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October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90" w:history="1">
        <w:r>
          <w:rPr>
            <w:color w:val="414042"/>
            <w:w w:val="105"/>
            <w:sz w:val="16"/>
            <w:szCs w:val="16"/>
          </w:rPr>
          <w:t>https://www.theigc.org/blog/invest-in-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91" w:history="1">
        <w:r>
          <w:rPr>
            <w:color w:val="414042"/>
            <w:sz w:val="16"/>
            <w:szCs w:val="16"/>
          </w:rPr>
          <w:t>energy-access-for-a-resilient-recovery-from-covid-19-in-fragile-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292" w:history="1">
        <w:r>
          <w:rPr>
            <w:color w:val="414042"/>
            <w:w w:val="105"/>
            <w:sz w:val="16"/>
            <w:szCs w:val="16"/>
          </w:rPr>
          <w:t>environments/</w:t>
        </w:r>
      </w:hyperlink>
    </w:p>
    <w:p w14:paraId="20CE2D1D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19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Mariano, K. (2020).</w:t>
      </w:r>
      <w:r>
        <w:rPr>
          <w:color w:val="414042"/>
          <w:w w:val="105"/>
          <w:sz w:val="16"/>
          <w:szCs w:val="16"/>
        </w:rPr>
        <w:t xml:space="preserve"> Vanuatu tourism adopts well-being approach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recovery,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Travel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Daily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News,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26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October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hyperlink r:id="rId293" w:history="1">
        <w:r>
          <w:rPr>
            <w:color w:val="414042"/>
            <w:w w:val="105"/>
            <w:sz w:val="16"/>
            <w:szCs w:val="16"/>
          </w:rPr>
          <w:t>https://</w:t>
        </w:r>
      </w:hyperlink>
      <w:r>
        <w:rPr>
          <w:color w:val="414042"/>
          <w:spacing w:val="-39"/>
          <w:w w:val="105"/>
          <w:sz w:val="16"/>
          <w:szCs w:val="16"/>
        </w:rPr>
        <w:t xml:space="preserve"> </w:t>
      </w:r>
      <w:hyperlink r:id="rId294" w:history="1">
        <w:r>
          <w:rPr>
            <w:color w:val="414042"/>
            <w:sz w:val="16"/>
            <w:szCs w:val="16"/>
          </w:rPr>
          <w:t>www.traveldailymedia</w:t>
        </w:r>
        <w:r>
          <w:rPr>
            <w:color w:val="414042"/>
            <w:sz w:val="16"/>
            <w:szCs w:val="16"/>
          </w:rPr>
          <w:t>.com/vanuatu-tourism-adopts-well-being-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295" w:history="1">
        <w:r>
          <w:rPr>
            <w:color w:val="414042"/>
            <w:w w:val="105"/>
            <w:sz w:val="16"/>
            <w:szCs w:val="16"/>
          </w:rPr>
          <w:t>approach-for-covid-19-recovery/</w:t>
        </w:r>
      </w:hyperlink>
    </w:p>
    <w:p w14:paraId="20A582E9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NewBusinessEthiopia(2020).ExportearningsofEthiopiaincreases10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perc</w:t>
      </w:r>
      <w:r>
        <w:rPr>
          <w:color w:val="414042"/>
          <w:w w:val="105"/>
          <w:sz w:val="16"/>
          <w:szCs w:val="16"/>
        </w:rPr>
        <w:t>ent.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96" w:history="1">
        <w:r>
          <w:rPr>
            <w:color w:val="414042"/>
            <w:w w:val="105"/>
            <w:sz w:val="16"/>
            <w:szCs w:val="16"/>
          </w:rPr>
          <w:t>https://newbusinessethiopia.com/trade/export-earnings-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297" w:history="1">
        <w:r>
          <w:rPr>
            <w:color w:val="414042"/>
            <w:w w:val="105"/>
            <w:sz w:val="16"/>
            <w:szCs w:val="16"/>
          </w:rPr>
          <w:t>of-ethiopia-increases-10-percent/</w:t>
        </w:r>
      </w:hyperlink>
    </w:p>
    <w:p w14:paraId="089BE22A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OECD (2020a). Coronavirus (COVID-19): SME Policy Responses. 19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May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5F401D9A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OECD (2020b). The Impact of the Coronavirus (COVID-19) Crisis on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Finance,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OECD: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Paris.</w:t>
      </w:r>
    </w:p>
    <w:p w14:paraId="39BC8D90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19" w:right="240"/>
        <w:jc w:val="both"/>
        <w:rPr>
          <w:color w:val="414042"/>
          <w:w w:val="105"/>
          <w:sz w:val="16"/>
          <w:szCs w:val="16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7" w:space="40"/>
            <w:col w:w="5274" w:space="1358"/>
            <w:col w:w="5235" w:space="39"/>
            <w:col w:w="5477"/>
          </w:cols>
          <w:noEndnote/>
        </w:sectPr>
      </w:pPr>
    </w:p>
    <w:p w14:paraId="118FA761" w14:textId="77777777" w:rsidR="00000000" w:rsidRDefault="00786C4D">
      <w:pPr>
        <w:pStyle w:val="Textoindependiente"/>
        <w:kinsoku w:val="0"/>
        <w:overflowPunct w:val="0"/>
        <w:spacing w:before="2" w:after="1"/>
        <w:rPr>
          <w:sz w:val="22"/>
          <w:szCs w:val="22"/>
        </w:rPr>
      </w:pPr>
      <w:r>
        <w:rPr>
          <w:noProof/>
        </w:rPr>
        <w:pict w14:anchorId="463B872C">
          <v:shape id="_x0000_s2609" style="position:absolute;margin-left:595.55pt;margin-top:0;width:.05pt;height:841.7pt;z-index:-67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4F14F474" w14:textId="77777777" w:rsidR="00000000" w:rsidRDefault="00786C4D">
      <w:pPr>
        <w:pStyle w:val="Textoindependiente"/>
        <w:kinsoku w:val="0"/>
        <w:overflowPunct w:val="0"/>
        <w:spacing w:line="20" w:lineRule="exact"/>
        <w:ind w:left="323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21BB7B3C">
          <v:group id="_x0000_s2610" style="width:1in;height:1pt;mso-position-horizontal-relative:char;mso-position-vertical-relative:line" coordsize="1440,20" o:allowincell="f">
            <v:shape id="_x0000_s2611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71F2D32A" w14:textId="77777777" w:rsidR="00000000" w:rsidRDefault="00786C4D">
      <w:pPr>
        <w:pStyle w:val="Textoindependiente"/>
        <w:kinsoku w:val="0"/>
        <w:overflowPunct w:val="0"/>
        <w:spacing w:before="84"/>
        <w:ind w:left="323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36</w:t>
      </w:r>
      <w:r>
        <w:rPr>
          <w:color w:val="414042"/>
          <w:spacing w:val="10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WT/GC/211</w:t>
      </w:r>
    </w:p>
    <w:p w14:paraId="0B9BE7F9" w14:textId="77777777" w:rsidR="00000000" w:rsidRDefault="00786C4D">
      <w:pPr>
        <w:pStyle w:val="Textoindependiente"/>
        <w:kinsoku w:val="0"/>
        <w:overflowPunct w:val="0"/>
        <w:spacing w:before="5"/>
      </w:pPr>
    </w:p>
    <w:p w14:paraId="771EFCB7" w14:textId="77777777" w:rsidR="00000000" w:rsidRDefault="00786C4D">
      <w:pPr>
        <w:pStyle w:val="Textoindependiente"/>
        <w:tabs>
          <w:tab w:val="left" w:pos="22269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56</w:t>
      </w:r>
      <w:r>
        <w:rPr>
          <w:color w:val="0091B3"/>
          <w:sz w:val="14"/>
          <w:szCs w:val="14"/>
        </w:rPr>
        <w:tab/>
        <w:t>57</w:t>
      </w:r>
    </w:p>
    <w:p w14:paraId="7AD200B2" w14:textId="77777777" w:rsidR="00000000" w:rsidRDefault="00786C4D">
      <w:pPr>
        <w:pStyle w:val="Textoindependiente"/>
        <w:tabs>
          <w:tab w:val="left" w:pos="22269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6571B58E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59128321">
          <v:group id="_x0000_s2612" style="width:104.25pt;height:34.35pt;mso-position-horizontal-relative:char;mso-position-vertical-relative:line" coordsize="2085,687" o:allowincell="f">
            <v:shape id="_x0000_s2613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2614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5000845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3EE2E0F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6EB151E8">
          <v:group id="_x0000_s2615" style="width:104.25pt;height:37.25pt;mso-position-horizontal-relative:char;mso-position-vertical-relative:line" coordsize="2085,745" o:allowincell="f">
            <v:shape id="_x0000_s2616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2617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080DCBE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1453CF6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564F0364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042085E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047CD58" w14:textId="77777777" w:rsidR="00000000" w:rsidRDefault="00786C4D">
      <w:pPr>
        <w:pStyle w:val="Textoindependiente"/>
        <w:kinsoku w:val="0"/>
        <w:overflowPunct w:val="0"/>
        <w:spacing w:before="1"/>
        <w:rPr>
          <w:sz w:val="16"/>
          <w:szCs w:val="16"/>
        </w:rPr>
      </w:pPr>
    </w:p>
    <w:p w14:paraId="0D9DA8F3" w14:textId="77777777" w:rsidR="00000000" w:rsidRDefault="00786C4D">
      <w:pPr>
        <w:pStyle w:val="Textoindependiente"/>
        <w:kinsoku w:val="0"/>
        <w:overflowPunct w:val="0"/>
        <w:spacing w:before="1"/>
        <w:rPr>
          <w:sz w:val="16"/>
          <w:szCs w:val="16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74672F0B" w14:textId="77777777" w:rsidR="00000000" w:rsidRDefault="00786C4D">
      <w:pPr>
        <w:pStyle w:val="Textoindependiente"/>
        <w:kinsoku w:val="0"/>
        <w:overflowPunct w:val="0"/>
        <w:spacing w:before="179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OECD (2020c). Climate finance for developing countries rose to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USD78.9 billion in 2018. </w:t>
      </w:r>
      <w:hyperlink r:id="rId298" w:history="1">
        <w:r>
          <w:rPr>
            <w:color w:val="414042"/>
            <w:w w:val="105"/>
            <w:sz w:val="16"/>
            <w:szCs w:val="16"/>
          </w:rPr>
          <w:t>https://www.oecd.org/newsroom/climate-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299" w:history="1">
        <w:r>
          <w:rPr>
            <w:color w:val="414042"/>
            <w:spacing w:val="10"/>
            <w:sz w:val="16"/>
            <w:szCs w:val="16"/>
          </w:rPr>
          <w:t>finance-for-developing-countries-rose-to-usd-78-9-billion-in-</w:t>
        </w:r>
      </w:hyperlink>
      <w:r>
        <w:rPr>
          <w:color w:val="414042"/>
          <w:spacing w:val="11"/>
          <w:sz w:val="16"/>
          <w:szCs w:val="16"/>
        </w:rPr>
        <w:t xml:space="preserve"> </w:t>
      </w:r>
      <w:hyperlink r:id="rId300" w:history="1">
        <w:r>
          <w:rPr>
            <w:color w:val="414042"/>
            <w:w w:val="105"/>
            <w:sz w:val="16"/>
            <w:szCs w:val="16"/>
          </w:rPr>
          <w:t>2018oecd.htm</w:t>
        </w:r>
      </w:hyperlink>
      <w:r>
        <w:rPr>
          <w:color w:val="414042"/>
          <w:w w:val="105"/>
          <w:sz w:val="16"/>
          <w:szCs w:val="16"/>
        </w:rPr>
        <w:t>.</w:t>
      </w:r>
    </w:p>
    <w:p w14:paraId="35849EC0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RES4Africa Foundation and UNECA (2020). The impact of COVID-19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 Africa’s energy sector and the role of RE to empower a long-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term sustainable recovery. </w:t>
      </w:r>
      <w:hyperlink r:id="rId301" w:history="1">
        <w:r>
          <w:rPr>
            <w:color w:val="414042"/>
            <w:w w:val="105"/>
            <w:sz w:val="16"/>
            <w:szCs w:val="16"/>
          </w:rPr>
          <w:t>https://www.res4africa.org/wpcontent/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302" w:history="1">
        <w:r>
          <w:rPr>
            <w:color w:val="414042"/>
            <w:sz w:val="16"/>
            <w:szCs w:val="16"/>
          </w:rPr>
          <w:t>uploads/2020/06/RES4Africa-Foundation-The-impact-of-Covid-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03" w:history="1">
        <w:r>
          <w:rPr>
            <w:color w:val="414042"/>
            <w:w w:val="105"/>
            <w:sz w:val="16"/>
            <w:szCs w:val="16"/>
          </w:rPr>
          <w:t>19-on-</w:t>
        </w:r>
        <w:r>
          <w:rPr>
            <w:color w:val="414042"/>
            <w:w w:val="105"/>
            <w:sz w:val="16"/>
            <w:szCs w:val="16"/>
          </w:rPr>
          <w:t>Africas-energy-sectorweb.pdf</w:t>
        </w:r>
      </w:hyperlink>
    </w:p>
    <w:p w14:paraId="3BCAF900" w14:textId="77777777" w:rsidR="00000000" w:rsidRDefault="00786C4D">
      <w:pPr>
        <w:pStyle w:val="Textoindependiente"/>
        <w:kinsoku w:val="0"/>
        <w:overflowPunct w:val="0"/>
        <w:spacing w:before="96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The Phnom Penh Post, Hin Pisei (2021). Kingdom’s bicycle exports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top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$500M.</w:t>
      </w:r>
      <w:r>
        <w:rPr>
          <w:color w:val="414042"/>
          <w:spacing w:val="1"/>
          <w:sz w:val="16"/>
          <w:szCs w:val="16"/>
        </w:rPr>
        <w:t xml:space="preserve"> </w:t>
      </w:r>
      <w:hyperlink r:id="rId304" w:history="1">
        <w:r>
          <w:rPr>
            <w:color w:val="414042"/>
            <w:sz w:val="16"/>
            <w:szCs w:val="16"/>
          </w:rPr>
          <w:t>https://www.phnompenhpost.com/business/kingdoms-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05" w:history="1">
        <w:r>
          <w:rPr>
            <w:color w:val="414042"/>
            <w:w w:val="105"/>
            <w:sz w:val="16"/>
            <w:szCs w:val="16"/>
          </w:rPr>
          <w:t>bicycle-exports-top-500m</w:t>
        </w:r>
      </w:hyperlink>
    </w:p>
    <w:p w14:paraId="74BF5940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UN</w:t>
      </w:r>
      <w:r>
        <w:rPr>
          <w:color w:val="414042"/>
          <w:spacing w:val="-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(2020a).</w:t>
      </w:r>
      <w:r>
        <w:rPr>
          <w:color w:val="414042"/>
          <w:spacing w:val="-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Accelerating</w:t>
      </w:r>
      <w:r>
        <w:rPr>
          <w:color w:val="414042"/>
          <w:spacing w:val="-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SDG7–Achievement</w:t>
      </w:r>
      <w:r>
        <w:rPr>
          <w:color w:val="414042"/>
          <w:spacing w:val="-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in</w:t>
      </w:r>
      <w:r>
        <w:rPr>
          <w:color w:val="414042"/>
          <w:spacing w:val="-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the</w:t>
      </w:r>
      <w:r>
        <w:rPr>
          <w:color w:val="414042"/>
          <w:spacing w:val="-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time</w:t>
      </w:r>
      <w:r>
        <w:rPr>
          <w:color w:val="414042"/>
          <w:spacing w:val="-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of</w:t>
      </w:r>
      <w:r>
        <w:rPr>
          <w:color w:val="414042"/>
          <w:spacing w:val="-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COVID-19.</w:t>
      </w:r>
      <w:r>
        <w:rPr>
          <w:color w:val="414042"/>
          <w:spacing w:val="-37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Policy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Briefs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Support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High-Level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Political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Forum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6BCFEDCC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(2020b).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United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Nations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Fully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Committed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Helping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Least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Developed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Countries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Emerge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from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Hardships,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Deputy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Secretary-General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Says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at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Ministerial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Meeting.</w:t>
      </w:r>
      <w:r>
        <w:rPr>
          <w:color w:val="414042"/>
          <w:spacing w:val="1"/>
          <w:sz w:val="16"/>
          <w:szCs w:val="16"/>
        </w:rPr>
        <w:t xml:space="preserve"> </w:t>
      </w:r>
      <w:hyperlink r:id="rId306" w:history="1">
        <w:r>
          <w:rPr>
            <w:color w:val="414042"/>
            <w:sz w:val="16"/>
            <w:szCs w:val="16"/>
          </w:rPr>
          <w:t>https://www.un.org/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07" w:history="1">
        <w:r>
          <w:rPr>
            <w:color w:val="414042"/>
            <w:w w:val="105"/>
            <w:sz w:val="16"/>
            <w:szCs w:val="16"/>
          </w:rPr>
          <w:t>press/en/2020/dsgsm1447.doc.htm</w:t>
        </w:r>
      </w:hyperlink>
      <w:r>
        <w:rPr>
          <w:color w:val="414042"/>
          <w:w w:val="105"/>
          <w:sz w:val="16"/>
          <w:szCs w:val="16"/>
        </w:rPr>
        <w:t>.</w:t>
      </w:r>
    </w:p>
    <w:p w14:paraId="22E2AD90" w14:textId="77777777" w:rsidR="00000000" w:rsidRDefault="00786C4D">
      <w:pPr>
        <w:pStyle w:val="Textoindependiente"/>
        <w:kinsoku w:val="0"/>
        <w:overflowPunct w:val="0"/>
        <w:spacing w:before="97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UNCTAD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(2020a).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Investment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Report.</w:t>
      </w:r>
    </w:p>
    <w:p w14:paraId="6D2929ED" w14:textId="77777777" w:rsidR="00000000" w:rsidRDefault="00786C4D">
      <w:pPr>
        <w:pStyle w:val="Textoindependiente"/>
        <w:kinsoku w:val="0"/>
        <w:overflowPunct w:val="0"/>
        <w:spacing w:before="129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UNCTAD (2020b). The COVID-19</w:t>
      </w:r>
      <w:r>
        <w:rPr>
          <w:color w:val="414042"/>
          <w:w w:val="105"/>
          <w:sz w:val="16"/>
          <w:szCs w:val="16"/>
        </w:rPr>
        <w:t xml:space="preserve"> Crisis: Accentuating the Need to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Bridge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Digital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Divides.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UNCTAD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(April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2020).</w:t>
      </w:r>
    </w:p>
    <w:p w14:paraId="5F3A6746" w14:textId="77777777" w:rsidR="00000000" w:rsidRDefault="00786C4D">
      <w:pPr>
        <w:pStyle w:val="Textoindependiente"/>
        <w:kinsoku w:val="0"/>
        <w:overflowPunct w:val="0"/>
        <w:spacing w:before="99" w:line="400" w:lineRule="auto"/>
        <w:ind w:left="323"/>
        <w:jc w:val="both"/>
        <w:rPr>
          <w:color w:val="414042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UNCTAD (2020c). The Least Developed Country Report 2020.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UNCTAD</w:t>
      </w:r>
      <w:r>
        <w:rPr>
          <w:color w:val="414042"/>
          <w:spacing w:val="-11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(2019).</w:t>
      </w:r>
      <w:r>
        <w:rPr>
          <w:color w:val="414042"/>
          <w:spacing w:val="-11"/>
          <w:sz w:val="16"/>
          <w:szCs w:val="16"/>
        </w:rPr>
        <w:t xml:space="preserve"> </w:t>
      </w:r>
      <w:hyperlink r:id="rId308" w:history="1">
        <w:r>
          <w:rPr>
            <w:color w:val="414042"/>
            <w:sz w:val="16"/>
            <w:szCs w:val="16"/>
          </w:rPr>
          <w:t>Digital</w:t>
        </w:r>
        <w:r>
          <w:rPr>
            <w:color w:val="414042"/>
            <w:spacing w:val="-11"/>
            <w:sz w:val="16"/>
            <w:szCs w:val="16"/>
          </w:rPr>
          <w:t xml:space="preserve"> </w:t>
        </w:r>
        <w:r>
          <w:rPr>
            <w:color w:val="414042"/>
            <w:sz w:val="16"/>
            <w:szCs w:val="16"/>
          </w:rPr>
          <w:t>Economy</w:t>
        </w:r>
        <w:r>
          <w:rPr>
            <w:color w:val="414042"/>
            <w:spacing w:val="-10"/>
            <w:sz w:val="16"/>
            <w:szCs w:val="16"/>
          </w:rPr>
          <w:t xml:space="preserve"> </w:t>
        </w:r>
        <w:r>
          <w:rPr>
            <w:color w:val="414042"/>
            <w:sz w:val="16"/>
            <w:szCs w:val="16"/>
          </w:rPr>
          <w:t>Report</w:t>
        </w:r>
        <w:r>
          <w:rPr>
            <w:color w:val="414042"/>
            <w:spacing w:val="-10"/>
            <w:sz w:val="16"/>
            <w:szCs w:val="16"/>
          </w:rPr>
          <w:t xml:space="preserve"> </w:t>
        </w:r>
      </w:hyperlink>
      <w:r>
        <w:rPr>
          <w:color w:val="414042"/>
          <w:sz w:val="16"/>
          <w:szCs w:val="16"/>
        </w:rPr>
        <w:t>2019.</w:t>
      </w:r>
      <w:r>
        <w:rPr>
          <w:color w:val="414042"/>
          <w:spacing w:val="-12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United</w:t>
      </w:r>
      <w:r>
        <w:rPr>
          <w:color w:val="414042"/>
          <w:spacing w:val="-1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Nations:</w:t>
      </w:r>
      <w:r>
        <w:rPr>
          <w:color w:val="414042"/>
          <w:spacing w:val="-1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Geneva.</w:t>
      </w:r>
    </w:p>
    <w:p w14:paraId="5E98E422" w14:textId="77777777" w:rsidR="00000000" w:rsidRDefault="00786C4D">
      <w:pPr>
        <w:pStyle w:val="Textoindependiente"/>
        <w:kinsoku w:val="0"/>
        <w:overflowPunct w:val="0"/>
        <w:spacing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UNCTAD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(n/d).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UNCTADStat.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09" w:history="1">
        <w:r>
          <w:rPr>
            <w:color w:val="414042"/>
            <w:w w:val="105"/>
            <w:sz w:val="16"/>
            <w:szCs w:val="16"/>
          </w:rPr>
          <w:t>http://unctadstat.unctad.org/wds/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10" w:history="1">
        <w:r>
          <w:rPr>
            <w:color w:val="414042"/>
            <w:sz w:val="16"/>
            <w:szCs w:val="16"/>
          </w:rPr>
          <w:t>ReportFolders/reportFolders.aspx?IF_ActivePath=P,15912&amp;sCS_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11" w:history="1">
        <w:r>
          <w:rPr>
            <w:color w:val="414042"/>
            <w:w w:val="105"/>
            <w:sz w:val="16"/>
            <w:szCs w:val="16"/>
          </w:rPr>
          <w:t>ChosenLang=en</w:t>
        </w:r>
      </w:hyperlink>
    </w:p>
    <w:p w14:paraId="2A74E849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UN DESA (2020). COVID-19 and the least developed countries, Policy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Brief No. 66, The United Nations. </w:t>
      </w:r>
      <w:hyperlink r:id="rId312" w:history="1">
        <w:r>
          <w:rPr>
            <w:color w:val="414042"/>
            <w:sz w:val="16"/>
            <w:szCs w:val="16"/>
          </w:rPr>
          <w:t>https://www.un.org/development/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13" w:history="1">
        <w:r>
          <w:rPr>
            <w:color w:val="414042"/>
            <w:sz w:val="16"/>
            <w:szCs w:val="16"/>
          </w:rPr>
          <w:t>desa/dpad/publication/un-desa-policy-brief-66-covid-19-and-the-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14" w:history="1">
        <w:r>
          <w:rPr>
            <w:color w:val="414042"/>
            <w:w w:val="105"/>
            <w:sz w:val="16"/>
            <w:szCs w:val="16"/>
          </w:rPr>
          <w:t>least-developed-countries/</w:t>
        </w:r>
      </w:hyperlink>
    </w:p>
    <w:p w14:paraId="61FFFCA1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UNECA (2020). COVID-19 in Africa: Protecting Lives and Economies.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UNECA: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Addis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Ababa.</w:t>
      </w:r>
    </w:p>
    <w:p w14:paraId="348B8A99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UN-OHRLLS (2018). State of the Least Developed Countries 2018–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Follow up of the Implementation of the Istanbul Programme 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Action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Least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Developed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Countries,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Spec</w:t>
      </w:r>
      <w:r>
        <w:rPr>
          <w:color w:val="414042"/>
          <w:w w:val="105"/>
          <w:sz w:val="16"/>
          <w:szCs w:val="16"/>
        </w:rPr>
        <w:t>ial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Theme: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Reducing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Vulnerabilities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Strengthening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Resilience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LDCs.</w:t>
      </w:r>
    </w:p>
    <w:p w14:paraId="6850EED0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Vickers, B., S. Ali and D. Ramsay (2020). COVID-19 hitting tourism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hard: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What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does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this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mean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world’s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poorest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countries?,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Trade</w:t>
      </w:r>
      <w:r>
        <w:rPr>
          <w:color w:val="414042"/>
          <w:spacing w:val="-39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for Development News by EIF, 13 May 2020. </w:t>
      </w:r>
      <w:hyperlink r:id="rId315" w:history="1">
        <w:r>
          <w:rPr>
            <w:color w:val="414042"/>
            <w:sz w:val="16"/>
            <w:szCs w:val="16"/>
          </w:rPr>
          <w:t>https://trade4devnews.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16" w:history="1">
        <w:r>
          <w:rPr>
            <w:color w:val="414042"/>
            <w:sz w:val="16"/>
            <w:szCs w:val="16"/>
          </w:rPr>
          <w:t>enhancedif.org/en/op-ed/covid-19-hitting-tourism-hard-what-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17" w:history="1">
        <w:r>
          <w:rPr>
            <w:color w:val="414042"/>
            <w:w w:val="105"/>
            <w:sz w:val="16"/>
            <w:szCs w:val="16"/>
          </w:rPr>
          <w:t>does-mean-worlds-poorest-countries</w:t>
        </w:r>
      </w:hyperlink>
    </w:p>
    <w:p w14:paraId="03E69C99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Volz, U. (2020). Investing in a Green Recovery, Finance &amp; Development,</w:t>
      </w:r>
      <w:r>
        <w:rPr>
          <w:color w:val="414042"/>
          <w:spacing w:val="-36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September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411256CC" w14:textId="77777777" w:rsidR="00000000" w:rsidRDefault="00786C4D">
      <w:pPr>
        <w:pStyle w:val="Textoindependiente"/>
        <w:kinsoku w:val="0"/>
        <w:overflowPunct w:val="0"/>
        <w:spacing w:before="177" w:line="276" w:lineRule="auto"/>
        <w:ind w:left="319" w:right="53"/>
        <w:jc w:val="both"/>
        <w:rPr>
          <w:color w:val="414042"/>
          <w:w w:val="105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14042"/>
          <w:w w:val="105"/>
          <w:sz w:val="16"/>
          <w:szCs w:val="16"/>
        </w:rPr>
        <w:t>World Bank (2020a). Map of SME-Support Measures in Response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 COVID-19. https://dataviz.worldbank.org/views/SME-COVID19/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pacing w:val="11"/>
          <w:sz w:val="16"/>
          <w:szCs w:val="16"/>
        </w:rPr>
        <w:t>Ov</w:t>
      </w:r>
      <w:r>
        <w:rPr>
          <w:color w:val="414042"/>
          <w:spacing w:val="11"/>
          <w:sz w:val="16"/>
          <w:szCs w:val="16"/>
        </w:rPr>
        <w:t>er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pacing w:val="13"/>
          <w:sz w:val="16"/>
          <w:szCs w:val="16"/>
        </w:rPr>
        <w:t>view?%</w:t>
      </w:r>
      <w:r>
        <w:rPr>
          <w:color w:val="414042"/>
          <w:spacing w:val="-2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3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pacing w:val="13"/>
          <w:sz w:val="16"/>
          <w:szCs w:val="16"/>
        </w:rPr>
        <w:t>Aembed=y&amp;%</w:t>
      </w:r>
      <w:r>
        <w:rPr>
          <w:color w:val="414042"/>
          <w:spacing w:val="-2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3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pacing w:val="13"/>
          <w:sz w:val="16"/>
          <w:szCs w:val="16"/>
        </w:rPr>
        <w:t>AisGuest</w:t>
      </w:r>
      <w:r>
        <w:rPr>
          <w:color w:val="414042"/>
          <w:spacing w:val="-8"/>
          <w:sz w:val="16"/>
          <w:szCs w:val="16"/>
        </w:rPr>
        <w:t xml:space="preserve"> </w:t>
      </w:r>
      <w:r>
        <w:rPr>
          <w:color w:val="414042"/>
          <w:spacing w:val="13"/>
          <w:sz w:val="16"/>
          <w:szCs w:val="16"/>
        </w:rPr>
        <w:t>RedirectFromVizpor-</w:t>
      </w:r>
      <w:r>
        <w:rPr>
          <w:color w:val="414042"/>
          <w:spacing w:val="1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tal=y&amp;%3Adisplay_count=n&amp;%3AshowAppBanner=false&amp;%3Aorig-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in=viz_share_link&amp;%3AshowVizHome=n&amp;fbclid=IwAR0vfwIVUp-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PgT9qn7w9473B7hyi8mVlB4PZVkosOLRJCQR6NgS1ZJPeR5qM</w:t>
      </w:r>
    </w:p>
    <w:p w14:paraId="7798B94E" w14:textId="77777777" w:rsidR="00000000" w:rsidRDefault="00786C4D">
      <w:pPr>
        <w:pStyle w:val="Textoindependiente"/>
        <w:kinsoku w:val="0"/>
        <w:overflowPunct w:val="0"/>
        <w:spacing w:before="95" w:line="276" w:lineRule="auto"/>
        <w:ind w:left="319" w:right="5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(2020b).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Potential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Impact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GDP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Trade: A Preliminary Assessment. Policy Research Working Paper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9211.</w:t>
      </w:r>
    </w:p>
    <w:p w14:paraId="3909E670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19" w:right="5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(2020c).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Lifesaver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Times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COVID-19: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Face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Masks</w:t>
      </w:r>
      <w:r>
        <w:rPr>
          <w:color w:val="414042"/>
          <w:spacing w:val="-3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Made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Post-Conflict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Central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African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Republic.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https:/</w:t>
      </w:r>
      <w:hyperlink r:id="rId318" w:history="1">
        <w:r>
          <w:rPr>
            <w:color w:val="414042"/>
            <w:w w:val="105"/>
            <w:sz w:val="16"/>
            <w:szCs w:val="16"/>
          </w:rPr>
          <w:t>/w</w:t>
        </w:r>
      </w:hyperlink>
      <w:r>
        <w:rPr>
          <w:color w:val="414042"/>
          <w:w w:val="105"/>
          <w:sz w:val="16"/>
          <w:szCs w:val="16"/>
        </w:rPr>
        <w:t>w</w:t>
      </w:r>
      <w:hyperlink r:id="rId319" w:history="1">
        <w:r>
          <w:rPr>
            <w:color w:val="414042"/>
            <w:w w:val="105"/>
            <w:sz w:val="16"/>
            <w:szCs w:val="16"/>
          </w:rPr>
          <w:t>w.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worldbank.org/en/news/feature/2020/08/03/a-lifesaver-in-times-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of-covid-19-face-masks-made-in-post-conflict-central-african-</w:t>
      </w:r>
      <w:r>
        <w:rPr>
          <w:color w:val="414042"/>
          <w:spacing w:val="8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republic</w:t>
      </w:r>
    </w:p>
    <w:p w14:paraId="4BDA2F54" w14:textId="77777777" w:rsidR="00000000" w:rsidRDefault="00786C4D">
      <w:pPr>
        <w:pStyle w:val="Textoindependiente"/>
        <w:kinsoku w:val="0"/>
        <w:overflowPunct w:val="0"/>
        <w:spacing w:before="97" w:line="276" w:lineRule="auto"/>
        <w:ind w:left="319" w:right="5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World Bank (n/d.a). World Development Indicators. https://databank.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worldbank.org/source/world-development-indicators</w:t>
      </w:r>
    </w:p>
    <w:p w14:paraId="0C567ECA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19" w:right="5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(n/d.b).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Enterprise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Surveys.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https://www.enterprise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surveys.org/</w:t>
      </w:r>
    </w:p>
    <w:p w14:paraId="6D4AB39E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19" w:right="5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(n/d.c).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Small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Medium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Enterprises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(SMEs)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Finance.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https://</w:t>
      </w:r>
      <w:hyperlink r:id="rId320" w:history="1">
        <w:r>
          <w:rPr>
            <w:color w:val="414042"/>
            <w:w w:val="105"/>
            <w:sz w:val="16"/>
            <w:szCs w:val="16"/>
          </w:rPr>
          <w:t>www.worldbank.org/en/topic/smefinance</w:t>
        </w:r>
      </w:hyperlink>
    </w:p>
    <w:p w14:paraId="65D9A2FE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19" w:right="5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WTO (2020a). Market access for products and services of export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interest to Least Developed Countries, WT/COMTD/LDC/W/68, 23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October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694EC802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WT</w:t>
      </w:r>
      <w:r>
        <w:rPr>
          <w:color w:val="414042"/>
          <w:w w:val="105"/>
          <w:sz w:val="16"/>
          <w:szCs w:val="16"/>
        </w:rPr>
        <w:t>O (2020b). Trade falls steeply in first half of 2020. https://</w:t>
      </w:r>
      <w:hyperlink r:id="rId321" w:history="1">
        <w:r>
          <w:rPr>
            <w:color w:val="414042"/>
            <w:w w:val="105"/>
            <w:sz w:val="16"/>
            <w:szCs w:val="16"/>
          </w:rPr>
          <w:t>www.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wto.org/english/news_e/pres20_e/pr858_e.htm#:~:text=World%20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pacing w:val="12"/>
          <w:sz w:val="16"/>
          <w:szCs w:val="16"/>
        </w:rPr>
        <w:t>trade%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20</w:t>
      </w:r>
      <w:r>
        <w:rPr>
          <w:color w:val="414042"/>
          <w:spacing w:val="-3"/>
          <w:sz w:val="16"/>
          <w:szCs w:val="16"/>
        </w:rPr>
        <w:t xml:space="preserve"> </w:t>
      </w:r>
      <w:r>
        <w:rPr>
          <w:color w:val="414042"/>
          <w:spacing w:val="11"/>
          <w:sz w:val="16"/>
          <w:szCs w:val="16"/>
        </w:rPr>
        <w:t>fell%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20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pacing w:val="14"/>
          <w:sz w:val="16"/>
          <w:szCs w:val="16"/>
        </w:rPr>
        <w:t>sharply%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20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pacing w:val="10"/>
          <w:sz w:val="16"/>
          <w:szCs w:val="16"/>
        </w:rPr>
        <w:t>in,</w:t>
      </w:r>
      <w:r>
        <w:rPr>
          <w:color w:val="414042"/>
          <w:spacing w:val="-2"/>
          <w:sz w:val="16"/>
          <w:szCs w:val="16"/>
        </w:rPr>
        <w:t xml:space="preserve"> </w:t>
      </w:r>
      <w:r>
        <w:rPr>
          <w:color w:val="414042"/>
          <w:spacing w:val="13"/>
          <w:sz w:val="16"/>
          <w:szCs w:val="16"/>
        </w:rPr>
        <w:t>pandemic%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20</w:t>
      </w:r>
      <w:r>
        <w:rPr>
          <w:color w:val="414042"/>
          <w:spacing w:val="-3"/>
          <w:sz w:val="16"/>
          <w:szCs w:val="16"/>
        </w:rPr>
        <w:t xml:space="preserve"> </w:t>
      </w:r>
      <w:r>
        <w:rPr>
          <w:color w:val="414042"/>
          <w:spacing w:val="13"/>
          <w:sz w:val="16"/>
          <w:szCs w:val="16"/>
        </w:rPr>
        <w:t>upended%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20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pacing w:val="10"/>
          <w:sz w:val="16"/>
          <w:szCs w:val="16"/>
        </w:rPr>
        <w:t>the%20 global%20 economy.&amp;text=The%20 volume%20 of%20</w:t>
      </w:r>
      <w:r>
        <w:rPr>
          <w:color w:val="414042"/>
          <w:spacing w:val="1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merchandise%20trade,quarter%20according%20to%20WTO%20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statistics</w:t>
      </w:r>
    </w:p>
    <w:p w14:paraId="0E5BD77C" w14:textId="77777777" w:rsidR="00000000" w:rsidRDefault="00786C4D">
      <w:pPr>
        <w:pStyle w:val="Textoindependiente"/>
        <w:kinsoku w:val="0"/>
        <w:overflowPunct w:val="0"/>
        <w:spacing w:before="95" w:line="276" w:lineRule="auto"/>
        <w:ind w:left="319" w:right="5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WTO (2020c). The COVID-19 pandemic and trade-related develop-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ment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LDCs,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Information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Note,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8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June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746672F4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19" w:right="5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WTO (2020d). COVID-19 and agri</w:t>
      </w:r>
      <w:r>
        <w:rPr>
          <w:color w:val="414042"/>
          <w:w w:val="105"/>
          <w:sz w:val="16"/>
          <w:szCs w:val="16"/>
        </w:rPr>
        <w:t>culture: A story of resilience, Infor-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mation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Note,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26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August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195502B7" w14:textId="77777777" w:rsidR="00000000" w:rsidRDefault="00786C4D">
      <w:pPr>
        <w:pStyle w:val="Textoindependiente"/>
        <w:kinsoku w:val="0"/>
        <w:overflowPunct w:val="0"/>
        <w:spacing w:before="99"/>
        <w:ind w:left="319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WTO</w:t>
      </w:r>
      <w:r>
        <w:rPr>
          <w:color w:val="414042"/>
          <w:spacing w:val="-1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(n/d).</w:t>
      </w:r>
      <w:r>
        <w:rPr>
          <w:color w:val="414042"/>
          <w:spacing w:val="-1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WTO</w:t>
      </w:r>
      <w:r>
        <w:rPr>
          <w:color w:val="414042"/>
          <w:spacing w:val="-1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Data.</w:t>
      </w:r>
      <w:r>
        <w:rPr>
          <w:color w:val="414042"/>
          <w:spacing w:val="-1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https://data.wto.org/</w:t>
      </w:r>
    </w:p>
    <w:p w14:paraId="6D55D48F" w14:textId="77777777" w:rsidR="00000000" w:rsidRDefault="00786C4D">
      <w:pPr>
        <w:pStyle w:val="Textoindependiente"/>
        <w:kinsoku w:val="0"/>
        <w:overflowPunct w:val="0"/>
        <w:spacing w:before="129" w:line="276" w:lineRule="auto"/>
        <w:ind w:left="319" w:right="5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Zarrilli, S. (2020). What future for women small-scale and informal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cross-border traders when borders close? UNCTAD, 8 May 2020.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https://unctad.org/news/what-future-women-small-scale-and-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informal-cross-border-traders-when-borders-close</w:t>
      </w:r>
    </w:p>
    <w:p w14:paraId="10C866FE" w14:textId="77777777" w:rsidR="00000000" w:rsidRDefault="00786C4D">
      <w:pPr>
        <w:pStyle w:val="Textoindependiente"/>
        <w:kinsoku w:val="0"/>
        <w:overflowPunct w:val="0"/>
        <w:spacing w:before="120"/>
        <w:ind w:left="322"/>
        <w:rPr>
          <w:rFonts w:ascii="Roboto" w:hAnsi="Roboto" w:cs="Roboto"/>
          <w:color w:val="19476B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Roboto" w:hAnsi="Roboto" w:cs="Roboto"/>
          <w:b/>
          <w:bCs/>
          <w:color w:val="19476B"/>
          <w:sz w:val="20"/>
          <w:szCs w:val="20"/>
        </w:rPr>
        <w:t>Annex</w:t>
      </w:r>
      <w:r>
        <w:rPr>
          <w:rFonts w:ascii="Roboto" w:hAnsi="Roboto" w:cs="Roboto"/>
          <w:b/>
          <w:bCs/>
          <w:color w:val="19476B"/>
          <w:spacing w:val="15"/>
          <w:sz w:val="20"/>
          <w:szCs w:val="20"/>
        </w:rPr>
        <w:t xml:space="preserve"> </w:t>
      </w:r>
      <w:r>
        <w:rPr>
          <w:rFonts w:ascii="Roboto" w:hAnsi="Roboto" w:cs="Roboto"/>
          <w:b/>
          <w:bCs/>
          <w:color w:val="19476B"/>
          <w:sz w:val="20"/>
          <w:szCs w:val="20"/>
        </w:rPr>
        <w:t>Table</w:t>
      </w:r>
      <w:r>
        <w:rPr>
          <w:rFonts w:ascii="Roboto" w:hAnsi="Roboto" w:cs="Roboto"/>
          <w:b/>
          <w:bCs/>
          <w:color w:val="19476B"/>
          <w:spacing w:val="15"/>
          <w:sz w:val="20"/>
          <w:szCs w:val="20"/>
        </w:rPr>
        <w:t xml:space="preserve"> </w:t>
      </w:r>
      <w:r>
        <w:rPr>
          <w:rFonts w:ascii="Roboto" w:hAnsi="Roboto" w:cs="Roboto"/>
          <w:b/>
          <w:bCs/>
          <w:color w:val="19476B"/>
          <w:sz w:val="20"/>
          <w:szCs w:val="20"/>
        </w:rPr>
        <w:t>D.2:</w:t>
      </w:r>
      <w:r>
        <w:rPr>
          <w:rFonts w:ascii="Roboto" w:hAnsi="Roboto" w:cs="Roboto"/>
          <w:b/>
          <w:bCs/>
          <w:color w:val="19476B"/>
          <w:spacing w:val="14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Government</w:t>
      </w:r>
      <w:r>
        <w:rPr>
          <w:rFonts w:ascii="Roboto" w:hAnsi="Roboto" w:cs="Roboto"/>
          <w:color w:val="19476B"/>
          <w:spacing w:val="16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policy</w:t>
      </w:r>
      <w:r>
        <w:rPr>
          <w:rFonts w:ascii="Roboto" w:hAnsi="Roboto" w:cs="Roboto"/>
          <w:color w:val="19476B"/>
          <w:spacing w:val="15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responses</w:t>
      </w:r>
      <w:r>
        <w:rPr>
          <w:rFonts w:ascii="Roboto" w:hAnsi="Roboto" w:cs="Roboto"/>
          <w:color w:val="19476B"/>
          <w:spacing w:val="16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to</w:t>
      </w:r>
      <w:r>
        <w:rPr>
          <w:rFonts w:ascii="Roboto" w:hAnsi="Roboto" w:cs="Roboto"/>
          <w:color w:val="19476B"/>
          <w:spacing w:val="15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COVID-19</w:t>
      </w:r>
      <w:r>
        <w:rPr>
          <w:rFonts w:ascii="Roboto" w:hAnsi="Roboto" w:cs="Roboto"/>
          <w:color w:val="19476B"/>
          <w:spacing w:val="15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in</w:t>
      </w:r>
      <w:r>
        <w:rPr>
          <w:rFonts w:ascii="Roboto" w:hAnsi="Roboto" w:cs="Roboto"/>
          <w:color w:val="19476B"/>
          <w:spacing w:val="16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selected</w:t>
      </w:r>
      <w:r>
        <w:rPr>
          <w:rFonts w:ascii="Roboto" w:hAnsi="Roboto" w:cs="Roboto"/>
          <w:color w:val="19476B"/>
          <w:spacing w:val="15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LDCs</w:t>
      </w:r>
    </w:p>
    <w:p w14:paraId="7323C742" w14:textId="77777777" w:rsidR="00000000" w:rsidRDefault="00786C4D">
      <w:pPr>
        <w:pStyle w:val="Textoindependiente"/>
        <w:kinsoku w:val="0"/>
        <w:overflowPunct w:val="0"/>
        <w:spacing w:before="120"/>
        <w:ind w:left="322"/>
        <w:rPr>
          <w:rFonts w:ascii="Roboto" w:hAnsi="Roboto" w:cs="Roboto"/>
          <w:color w:val="19476B"/>
          <w:sz w:val="20"/>
          <w:szCs w:val="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35" w:space="40"/>
            <w:col w:w="5287" w:space="1136"/>
            <w:col w:w="10962"/>
          </w:cols>
          <w:noEndnote/>
        </w:sectPr>
      </w:pPr>
    </w:p>
    <w:p w14:paraId="3EA01687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  <w:r>
        <w:rPr>
          <w:noProof/>
        </w:rPr>
        <w:pict w14:anchorId="23A01B4F">
          <v:shape id="_x0000_s2618" style="position:absolute;margin-left:595.55pt;margin-top:0;width:.05pt;height:841.7pt;z-index:-66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1E8D141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254837B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5E8DD891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02BA2D43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3B671D1C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7DD496BC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5FA799CA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3BC3BF03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5F83ADC1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59ADB2E2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77B465E9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5EB6855E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1B274C61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0"/>
          <w:szCs w:val="20"/>
        </w:rPr>
      </w:pPr>
    </w:p>
    <w:p w14:paraId="4DA9E7ED" w14:textId="77777777" w:rsidR="00000000" w:rsidRDefault="00786C4D">
      <w:pPr>
        <w:pStyle w:val="Textoindependiente"/>
        <w:kinsoku w:val="0"/>
        <w:overflowPunct w:val="0"/>
        <w:spacing w:before="11"/>
        <w:rPr>
          <w:rFonts w:ascii="Roboto" w:hAnsi="Roboto" w:cs="Roboto"/>
        </w:rPr>
      </w:pPr>
    </w:p>
    <w:p w14:paraId="0A333BE7" w14:textId="77777777" w:rsidR="00000000" w:rsidRDefault="00786C4D">
      <w:pPr>
        <w:pStyle w:val="Textoindependiente"/>
        <w:tabs>
          <w:tab w:val="left" w:pos="22272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noProof/>
        </w:rPr>
        <w:pict w14:anchorId="50445A13">
          <v:shape id="_x0000_s2619" type="#_x0000_t202" style="position:absolute;left:0;text-align:left;margin-left:628.05pt;margin-top:-702.4pt;width:519.95pt;height:688.5pt;z-index:317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3"/>
                    <w:gridCol w:w="2394"/>
                    <w:gridCol w:w="2521"/>
                    <w:gridCol w:w="2413"/>
                    <w:gridCol w:w="2165"/>
                  </w:tblGrid>
                  <w:tr w:rsidR="00000000" w:rsidRPr="00786C4D" w14:paraId="51AB529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99"/>
                    </w:trPr>
                    <w:tc>
                      <w:tcPr>
                        <w:tcW w:w="903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17D25DF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7"/>
                          <w:rPr>
                            <w:sz w:val="14"/>
                            <w:szCs w:val="14"/>
                          </w:rPr>
                        </w:pPr>
                      </w:p>
                      <w:p w14:paraId="7C6BD5E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ind w:left="92"/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ECONOMY</w:t>
                        </w:r>
                      </w:p>
                    </w:tc>
                    <w:tc>
                      <w:tcPr>
                        <w:tcW w:w="2394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4FFAAEF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7"/>
                          <w:rPr>
                            <w:sz w:val="14"/>
                            <w:szCs w:val="14"/>
                          </w:rPr>
                        </w:pPr>
                      </w:p>
                      <w:p w14:paraId="5F178A8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ind w:left="869" w:right="857"/>
                          <w:jc w:val="center"/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CONTEXT</w:t>
                        </w:r>
                      </w:p>
                    </w:tc>
                    <w:tc>
                      <w:tcPr>
                        <w:tcW w:w="2521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252B4C5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7"/>
                          <w:rPr>
                            <w:sz w:val="14"/>
                            <w:szCs w:val="14"/>
                          </w:rPr>
                        </w:pPr>
                      </w:p>
                      <w:p w14:paraId="091C8EE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ind w:left="591"/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FISCAL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64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MEASURES</w:t>
                        </w:r>
                      </w:p>
                    </w:tc>
                    <w:tc>
                      <w:tcPr>
                        <w:tcW w:w="2413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27A22F7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85" w:line="256" w:lineRule="auto"/>
                          <w:ind w:left="399" w:firstLine="44"/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MONETARY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&amp;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MACRO-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FINANCIAL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MEASURES</w:t>
                        </w:r>
                      </w:p>
                    </w:tc>
                    <w:tc>
                      <w:tcPr>
                        <w:tcW w:w="216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1402FCD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85" w:line="256" w:lineRule="auto"/>
                          <w:ind w:left="158" w:right="47" w:hanging="97"/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EXCHANGE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RATE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&amp;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BALANCE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-32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OF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30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PAYMENTS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pacing w:val="3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MEASURES</w:t>
                        </w:r>
                      </w:p>
                    </w:tc>
                  </w:tr>
                  <w:tr w:rsidR="00000000" w:rsidRPr="00786C4D" w14:paraId="58BEC35A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55"/>
                    </w:trPr>
                    <w:tc>
                      <w:tcPr>
                        <w:tcW w:w="903" w:type="dxa"/>
                        <w:tcBorders>
                          <w:top w:val="none" w:sz="6" w:space="0" w:color="auto"/>
                          <w:left w:val="none" w:sz="6" w:space="0" w:color="auto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348C86C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58"/>
                          <w:ind w:left="14"/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  <w:t>Bangladesh</w:t>
                        </w:r>
                      </w:p>
                    </w:tc>
                    <w:tc>
                      <w:tcPr>
                        <w:tcW w:w="2394" w:type="dxa"/>
                        <w:tcBorders>
                          <w:top w:val="none" w:sz="6" w:space="0" w:color="auto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0E1B8046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43"/>
                          </w:numPr>
                          <w:tabs>
                            <w:tab w:val="left" w:pos="212"/>
                          </w:tabs>
                          <w:kinsoku w:val="0"/>
                          <w:overflowPunct w:val="0"/>
                          <w:spacing w:before="145" w:line="256" w:lineRule="auto"/>
                          <w:ind w:right="181" w:hanging="144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With close to half a million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officia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lly registered cases,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Bangladesh is the hardest hit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all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LDCs.</w:t>
                        </w:r>
                      </w:p>
                      <w:p w14:paraId="5014BA32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43"/>
                          </w:numPr>
                          <w:tabs>
                            <w:tab w:val="left" w:pos="195"/>
                          </w:tabs>
                          <w:kinsoku w:val="0"/>
                          <w:overflowPunct w:val="0"/>
                          <w:spacing w:before="23" w:line="254" w:lineRule="auto"/>
                          <w:ind w:left="205" w:right="85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 economy severely impact-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ed by a decline in remittances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and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drop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garment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exports</w:t>
                        </w:r>
                      </w:p>
                      <w:p w14:paraId="4637F5EB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43"/>
                          </w:numPr>
                          <w:tabs>
                            <w:tab w:val="left" w:pos="214"/>
                          </w:tabs>
                          <w:kinsoku w:val="0"/>
                          <w:overflowPunct w:val="0"/>
                          <w:spacing w:before="27" w:line="254" w:lineRule="auto"/>
                          <w:ind w:right="366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Effects of the pandemic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compounded by monsoon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floods.</w:t>
                        </w:r>
                      </w:p>
                    </w:tc>
                    <w:tc>
                      <w:tcPr>
                        <w:tcW w:w="2521" w:type="dxa"/>
                        <w:tcBorders>
                          <w:top w:val="none" w:sz="6" w:space="0" w:color="auto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6BE20578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42"/>
                          </w:numPr>
                          <w:tabs>
                            <w:tab w:val="left" w:pos="206"/>
                          </w:tabs>
                          <w:kinsoku w:val="0"/>
                          <w:overflowPunct w:val="0"/>
                          <w:spacing w:before="164" w:line="259" w:lineRule="auto"/>
                          <w:ind w:right="115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 Tk. 50 billion (US$588 million)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stimulus package (refinance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scheme) for the export sector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announced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on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March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31.</w:t>
                        </w:r>
                      </w:p>
                      <w:p w14:paraId="58F8C946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42"/>
                          </w:numPr>
                          <w:tabs>
                            <w:tab w:val="left" w:pos="195"/>
                          </w:tabs>
                          <w:kinsoku w:val="0"/>
                          <w:overflowPunct w:val="0"/>
                          <w:spacing w:before="41" w:line="259" w:lineRule="auto"/>
                          <w:ind w:right="337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 scheme provides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government</w:t>
                        </w:r>
                        <w:r w:rsidRPr="00786C4D">
                          <w:rPr>
                            <w:color w:val="414042"/>
                            <w:spacing w:val="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loans</w:t>
                        </w:r>
                        <w:r w:rsidRPr="00786C4D">
                          <w:rPr>
                            <w:color w:val="414042"/>
                            <w:spacing w:val="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firms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 help firms pay employees’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wages. Amount of facility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increased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by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additional</w:t>
                        </w:r>
                      </w:p>
                      <w:p w14:paraId="5B4E65D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line="259" w:lineRule="auto"/>
                          <w:ind w:left="211" w:right="134" w:hanging="18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Tk.60 billion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. following pressure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from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factory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owners</w:t>
                        </w:r>
                      </w:p>
                      <w:p w14:paraId="69A6842F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42"/>
                          </w:numPr>
                          <w:tabs>
                            <w:tab w:val="left" w:pos="212"/>
                          </w:tabs>
                          <w:kinsoku w:val="0"/>
                          <w:overflowPunct w:val="0"/>
                          <w:spacing w:before="40" w:line="259" w:lineRule="auto"/>
                          <w:ind w:left="206" w:right="411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Interest subsidy on working</w:t>
                        </w:r>
                        <w:r w:rsidRPr="00786C4D">
                          <w:rPr>
                            <w:color w:val="414042"/>
                            <w:spacing w:val="-37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capital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loans</w:t>
                        </w:r>
                      </w:p>
                      <w:p w14:paraId="3429E20E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42"/>
                          </w:numPr>
                          <w:tabs>
                            <w:tab w:val="left" w:pos="213"/>
                          </w:tabs>
                          <w:kinsoku w:val="0"/>
                          <w:overflowPunct w:val="0"/>
                          <w:spacing w:before="43" w:line="259" w:lineRule="auto"/>
                          <w:ind w:right="550" w:hanging="143"/>
                          <w:jc w:val="both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Social measures, such as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income support, housing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and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health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insurance</w:t>
                        </w:r>
                      </w:p>
                      <w:p w14:paraId="45D20AE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line="179" w:lineRule="exact"/>
                          <w:ind w:left="211"/>
                          <w:jc w:val="both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for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government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employees</w:t>
                        </w:r>
                      </w:p>
                    </w:tc>
                    <w:tc>
                      <w:tcPr>
                        <w:tcW w:w="2413" w:type="dxa"/>
                        <w:tcBorders>
                          <w:top w:val="none" w:sz="6" w:space="0" w:color="auto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25F91543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41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164" w:line="259" w:lineRule="auto"/>
                          <w:ind w:right="202" w:hanging="147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Repo rate reduced from 6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percent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4.75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percent,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cash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reserve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ratios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slashed</w:t>
                        </w:r>
                      </w:p>
                      <w:p w14:paraId="5FB180E8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41"/>
                          </w:numPr>
                          <w:tabs>
                            <w:tab w:val="left" w:pos="242"/>
                          </w:tabs>
                          <w:kinsoku w:val="0"/>
                          <w:overflowPunct w:val="0"/>
                          <w:spacing w:before="41" w:line="259" w:lineRule="auto"/>
                          <w:ind w:left="214" w:right="350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Advance-deposit</w:t>
                        </w:r>
                        <w:r w:rsidRPr="00786C4D">
                          <w:rPr>
                            <w:color w:val="414042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ratio</w:t>
                        </w:r>
                        <w:r w:rsidRPr="00786C4D">
                          <w:rPr>
                            <w:color w:val="414042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and</w:t>
                        </w:r>
                        <w:r w:rsidRPr="00786C4D">
                          <w:rPr>
                            <w:color w:val="414042"/>
                            <w:spacing w:val="-3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investment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deposit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ratio</w:t>
                        </w:r>
                      </w:p>
                      <w:p w14:paraId="37AB2EC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line="259" w:lineRule="auto"/>
                          <w:ind w:left="207" w:right="230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cut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enable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banks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increase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credit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private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sector</w:t>
                        </w:r>
                      </w:p>
                      <w:p w14:paraId="3D2D8039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41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42" w:line="259" w:lineRule="auto"/>
                          <w:ind w:left="206" w:right="289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Export Development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Fund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recapitalized to US$5 billion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and lending rate cut to 1.75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percent</w:t>
                        </w:r>
                      </w:p>
                      <w:p w14:paraId="159CE9F2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41"/>
                          </w:numPr>
                          <w:tabs>
                            <w:tab w:val="left" w:pos="213"/>
                          </w:tabs>
                          <w:kinsoku w:val="0"/>
                          <w:overflowPunct w:val="0"/>
                          <w:spacing w:before="41" w:line="259" w:lineRule="auto"/>
                          <w:ind w:left="206" w:right="187" w:hanging="143"/>
                          <w:jc w:val="both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Credit guarantee scheme for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exporters, farmers and SMEs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set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up</w:t>
                        </w:r>
                      </w:p>
                      <w:p w14:paraId="3FC79738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41"/>
                          </w:numPr>
                          <w:tabs>
                            <w:tab w:val="left" w:pos="207"/>
                          </w:tabs>
                          <w:kinsoku w:val="0"/>
                          <w:overflowPunct w:val="0"/>
                          <w:spacing w:before="42" w:line="259" w:lineRule="auto"/>
                          <w:ind w:left="214" w:right="244"/>
                          <w:jc w:val="both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Agriculture</w:t>
                        </w:r>
                        <w:r w:rsidRPr="00786C4D">
                          <w:rPr>
                            <w:color w:val="414042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subsidy</w:t>
                        </w:r>
                        <w:r w:rsidRPr="00786C4D">
                          <w:rPr>
                            <w:color w:val="414042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program</w:t>
                        </w:r>
                        <w:r w:rsidRPr="00786C4D">
                          <w:rPr>
                            <w:color w:val="414042"/>
                            <w:spacing w:val="-3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introduced</w:t>
                        </w:r>
                      </w:p>
                      <w:p w14:paraId="670122EC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41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43" w:line="259" w:lineRule="auto"/>
                          <w:ind w:left="207" w:right="387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NBFIs to waive interest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charges and suspend loan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interest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payments</w:t>
                        </w:r>
                      </w:p>
                    </w:tc>
                    <w:tc>
                      <w:tcPr>
                        <w:tcW w:w="2165" w:type="dxa"/>
                        <w:tcBorders>
                          <w:top w:val="none" w:sz="6" w:space="0" w:color="auto"/>
                          <w:left w:val="single" w:sz="2" w:space="0" w:color="7F7F7F"/>
                          <w:bottom w:val="single" w:sz="2" w:space="0" w:color="7F7F7F"/>
                          <w:right w:val="none" w:sz="6" w:space="0" w:color="auto"/>
                        </w:tcBorders>
                      </w:tcPr>
                      <w:p w14:paraId="31A5A0EF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164" w:line="259" w:lineRule="auto"/>
                          <w:ind w:right="209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Foreign exchange rules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relaxed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provide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foreign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currency</w:t>
                        </w:r>
                      </w:p>
                      <w:p w14:paraId="3A1BCB9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line="259" w:lineRule="auto"/>
                          <w:ind w:left="217" w:right="73" w:hanging="4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nationals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held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up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abroad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by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travel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restrictions</w:t>
                        </w:r>
                      </w:p>
                      <w:p w14:paraId="575D2BE0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216"/>
                          </w:tabs>
                          <w:kinsoku w:val="0"/>
                          <w:overflowPunct w:val="0"/>
                          <w:spacing w:before="41" w:line="259" w:lineRule="auto"/>
                          <w:ind w:left="217" w:right="377" w:hanging="152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Regular  intervention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by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Bangladesh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Bank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</w:p>
                      <w:p w14:paraId="2C69250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line="259" w:lineRule="auto"/>
                          <w:ind w:left="211" w:right="119" w:hanging="5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stabilize</w:t>
                        </w:r>
                        <w:r w:rsidRPr="00786C4D">
                          <w:rPr>
                            <w:color w:val="414042"/>
                            <w:spacing w:val="-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exchange</w:t>
                        </w:r>
                        <w:r w:rsidRPr="00786C4D">
                          <w:rPr>
                            <w:color w:val="414042"/>
                            <w:spacing w:val="-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rate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relative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dollar</w:t>
                        </w:r>
                      </w:p>
                    </w:tc>
                  </w:tr>
                  <w:tr w:rsidR="00000000" w:rsidRPr="00786C4D" w14:paraId="37EBBE7C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09"/>
                    </w:trPr>
                    <w:tc>
                      <w:tcPr>
                        <w:tcW w:w="903" w:type="dxa"/>
                        <w:tcBorders>
                          <w:top w:val="single" w:sz="2" w:space="0" w:color="7F7F7F"/>
                          <w:left w:val="none" w:sz="6" w:space="0" w:color="auto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295941E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56"/>
                          <w:ind w:left="9"/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  <w:t>Comoros</w:t>
                        </w:r>
                      </w:p>
                    </w:tc>
                    <w:tc>
                      <w:tcPr>
                        <w:tcW w:w="2394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60428F43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val="left" w:pos="214"/>
                          </w:tabs>
                          <w:kinsoku w:val="0"/>
                          <w:overflowPunct w:val="0"/>
                          <w:spacing w:before="142" w:line="254" w:lineRule="auto"/>
                          <w:ind w:right="71" w:hanging="146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Health crisis largely contained,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with only 7 official deaths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reported</w:t>
                        </w:r>
                      </w:p>
                      <w:p w14:paraId="747EF4B3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val="left" w:pos="214"/>
                          </w:tabs>
                          <w:kinsoku w:val="0"/>
                          <w:overflowPunct w:val="0"/>
                          <w:spacing w:before="27" w:line="256" w:lineRule="auto"/>
                          <w:ind w:left="204" w:right="139" w:hanging="142"/>
                          <w:jc w:val="both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However,</w:t>
                        </w:r>
                        <w:r w:rsidRPr="00786C4D">
                          <w:rPr>
                            <w:color w:val="414042"/>
                            <w:spacing w:val="-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</w:t>
                        </w:r>
                        <w:r w:rsidRPr="00786C4D">
                          <w:rPr>
                            <w:color w:val="414042"/>
                            <w:spacing w:val="-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pandemic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came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less than a year after cyclone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Kenneth, which caused major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damages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economy.</w:t>
                        </w:r>
                      </w:p>
                    </w:tc>
                    <w:tc>
                      <w:tcPr>
                        <w:tcW w:w="2521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457E5E6E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12"/>
                          </w:tabs>
                          <w:kinsoku w:val="0"/>
                          <w:overflowPunct w:val="0"/>
                          <w:spacing w:before="161" w:line="259" w:lineRule="auto"/>
                          <w:ind w:right="78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Increase in health care spending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 address the country’s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capacity constraints in this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sector</w:t>
                        </w:r>
                      </w:p>
                      <w:p w14:paraId="1BF96EEA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14"/>
                          </w:tabs>
                          <w:kinsoku w:val="0"/>
                          <w:overflowPunct w:val="0"/>
                          <w:spacing w:before="42" w:line="259" w:lineRule="auto"/>
                          <w:ind w:left="210" w:right="378" w:hanging="147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Deferral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tax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payments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for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registered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businesses</w:t>
                        </w:r>
                      </w:p>
                      <w:p w14:paraId="4B20CF63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12"/>
                          </w:tabs>
                          <w:kinsoku w:val="0"/>
                          <w:overflowPunct w:val="0"/>
                          <w:spacing w:before="42" w:line="259" w:lineRule="auto"/>
                          <w:ind w:left="210" w:right="72" w:hanging="147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Import</w:t>
                        </w:r>
                        <w:r w:rsidRPr="00786C4D">
                          <w:rPr>
                            <w:color w:val="414042"/>
                            <w:spacing w:val="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taxes</w:t>
                        </w:r>
                        <w:r w:rsidRPr="00786C4D">
                          <w:rPr>
                            <w:color w:val="414042"/>
                            <w:spacing w:val="7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on</w:t>
                        </w:r>
                        <w:r w:rsidRPr="00786C4D">
                          <w:rPr>
                            <w:color w:val="414042"/>
                            <w:spacing w:val="7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good,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medicines and hygiene products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reduced</w:t>
                        </w:r>
                      </w:p>
                      <w:p w14:paraId="44C0F4A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line="179" w:lineRule="exact"/>
                          <w:ind w:left="215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by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30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percent</w:t>
                        </w:r>
                      </w:p>
                      <w:p w14:paraId="3975EBBB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16"/>
                          </w:tabs>
                          <w:kinsoku w:val="0"/>
                          <w:overflowPunct w:val="0"/>
                          <w:spacing w:before="57" w:line="259" w:lineRule="auto"/>
                          <w:ind w:right="124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US$25 World Bank facility to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support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agriculture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and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tourism</w:t>
                        </w:r>
                      </w:p>
                    </w:tc>
                    <w:tc>
                      <w:tcPr>
                        <w:tcW w:w="2413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7BE12897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13"/>
                          </w:tabs>
                          <w:kinsoku w:val="0"/>
                          <w:overflowPunct w:val="0"/>
                          <w:spacing w:before="161" w:line="259" w:lineRule="auto"/>
                          <w:ind w:right="207" w:hanging="147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Central bank reserve require-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ments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reduced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10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percent</w:t>
                        </w:r>
                      </w:p>
                      <w:p w14:paraId="07DF29E3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42" w:line="259" w:lineRule="auto"/>
                          <w:ind w:left="215" w:right="217" w:hanging="151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Restructuring</w:t>
                        </w:r>
                        <w:r w:rsidRPr="00786C4D">
                          <w:rPr>
                            <w:color w:val="414042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commercial</w:t>
                        </w:r>
                        <w:r w:rsidRPr="00786C4D">
                          <w:rPr>
                            <w:color w:val="414042"/>
                            <w:spacing w:val="-3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loans</w:t>
                        </w:r>
                      </w:p>
                      <w:p w14:paraId="175694DA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43" w:line="259" w:lineRule="auto"/>
                          <w:ind w:left="207" w:right="228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Freezing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interest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payment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on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some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commercial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loans</w:t>
                        </w:r>
                      </w:p>
                    </w:tc>
                    <w:tc>
                      <w:tcPr>
                        <w:tcW w:w="2165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none" w:sz="6" w:space="0" w:color="auto"/>
                        </w:tcBorders>
                      </w:tcPr>
                      <w:p w14:paraId="6F992930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6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161" w:line="259" w:lineRule="auto"/>
                          <w:ind w:right="786" w:hanging="147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Peg against euro</w:t>
                        </w:r>
                        <w:r w:rsidRPr="00786C4D">
                          <w:rPr>
                            <w:color w:val="414042"/>
                            <w:spacing w:val="-37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maintained</w:t>
                        </w:r>
                      </w:p>
                      <w:p w14:paraId="61CE06E7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6"/>
                          </w:numPr>
                          <w:tabs>
                            <w:tab w:val="left" w:pos="213"/>
                          </w:tabs>
                          <w:kinsoku w:val="0"/>
                          <w:overflowPunct w:val="0"/>
                          <w:spacing w:before="42" w:line="259" w:lineRule="auto"/>
                          <w:ind w:right="446" w:hanging="147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Inflationary</w:t>
                        </w:r>
                        <w:r w:rsidRPr="00786C4D">
                          <w:rPr>
                            <w:color w:val="414042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pressures</w:t>
                        </w:r>
                        <w:r w:rsidRPr="00786C4D">
                          <w:rPr>
                            <w:color w:val="414042"/>
                            <w:spacing w:val="-3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monitored</w:t>
                        </w:r>
                      </w:p>
                    </w:tc>
                  </w:tr>
                  <w:tr w:rsidR="00000000" w:rsidRPr="00786C4D" w14:paraId="10B2C092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10"/>
                    </w:trPr>
                    <w:tc>
                      <w:tcPr>
                        <w:tcW w:w="903" w:type="dxa"/>
                        <w:tcBorders>
                          <w:top w:val="single" w:sz="2" w:space="0" w:color="7F7F7F"/>
                          <w:left w:val="none" w:sz="6" w:space="0" w:color="auto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69F76A7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56"/>
                          <w:ind w:left="14"/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  <w:t>Ethiopia</w:t>
                        </w:r>
                      </w:p>
                    </w:tc>
                    <w:tc>
                      <w:tcPr>
                        <w:tcW w:w="2394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53BC6C1D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5"/>
                          </w:numPr>
                          <w:tabs>
                            <w:tab w:val="left" w:pos="213"/>
                          </w:tabs>
                          <w:kinsoku w:val="0"/>
                          <w:overflowPunct w:val="0"/>
                          <w:spacing w:before="142" w:line="256" w:lineRule="auto"/>
                          <w:ind w:right="195" w:hanging="144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State of emergency declared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on April 8 lifted in early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September, along with some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travel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restrictions</w:t>
                        </w:r>
                      </w:p>
                      <w:p w14:paraId="7E8C6B4C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5"/>
                          </w:numPr>
                          <w:tabs>
                            <w:tab w:val="left" w:pos="214"/>
                          </w:tabs>
                          <w:kinsoku w:val="0"/>
                          <w:overflowPunct w:val="0"/>
                          <w:spacing w:before="23" w:line="256" w:lineRule="auto"/>
                          <w:ind w:left="204" w:right="237" w:hanging="142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Ethiopia mainly affected by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 grounding of Ethiopian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Airlines, a major contributor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 the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economy;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commodity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exports (flower, coffee, etc.)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also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impacted</w:t>
                        </w:r>
                      </w:p>
                      <w:p w14:paraId="6BFD4FD9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5"/>
                          </w:numPr>
                          <w:tabs>
                            <w:tab w:val="left" w:pos="214"/>
                          </w:tabs>
                          <w:kinsoku w:val="0"/>
                          <w:overflowPunct w:val="0"/>
                          <w:spacing w:before="26"/>
                          <w:ind w:left="213" w:hanging="151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Flights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resumed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July</w:t>
                        </w:r>
                      </w:p>
                      <w:p w14:paraId="6FED20CE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5"/>
                          </w:numPr>
                          <w:tabs>
                            <w:tab w:val="left" w:pos="212"/>
                          </w:tabs>
                          <w:kinsoku w:val="0"/>
                          <w:overflowPunct w:val="0"/>
                          <w:spacing w:before="33" w:line="256" w:lineRule="auto"/>
                          <w:ind w:left="205" w:right="170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Weak health situation of the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country exacerbated by other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public health challenges,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such as outbreaks of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 xml:space="preserve"> cholera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and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measles</w:t>
                        </w:r>
                      </w:p>
                      <w:p w14:paraId="77106B1B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5"/>
                          </w:numPr>
                          <w:tabs>
                            <w:tab w:val="left" w:pos="206"/>
                          </w:tabs>
                          <w:kinsoku w:val="0"/>
                          <w:overflowPunct w:val="0"/>
                          <w:spacing w:before="24" w:line="254" w:lineRule="auto"/>
                          <w:ind w:left="205" w:right="244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About 30 million people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confronted with critical food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shortages</w:t>
                        </w:r>
                      </w:p>
                    </w:tc>
                    <w:tc>
                      <w:tcPr>
                        <w:tcW w:w="2521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4BE9D6C8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4"/>
                          </w:numPr>
                          <w:tabs>
                            <w:tab w:val="left" w:pos="206"/>
                          </w:tabs>
                          <w:kinsoku w:val="0"/>
                          <w:overflowPunct w:val="0"/>
                          <w:spacing w:before="161" w:line="259" w:lineRule="auto"/>
                          <w:ind w:right="185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 COVID-19 Multi-Sectoral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Preparedness and Response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Plan of US$1.64 billion (1.6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percent of GDP) announced on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April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3</w:t>
                        </w:r>
                      </w:p>
                      <w:p w14:paraId="64E186C1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4"/>
                          </w:numPr>
                          <w:tabs>
                            <w:tab w:val="left" w:pos="195"/>
                          </w:tabs>
                          <w:kinsoku w:val="0"/>
                          <w:overflowPunct w:val="0"/>
                          <w:spacing w:before="41" w:line="259" w:lineRule="auto"/>
                          <w:ind w:right="99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 Plan will provide emergency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shelter and food to vulnerable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groups, and support to farmers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and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education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sector.</w:t>
                        </w:r>
                      </w:p>
                      <w:p w14:paraId="3AFB7A9F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4"/>
                          </w:numPr>
                          <w:tabs>
                            <w:tab w:val="left" w:pos="206"/>
                          </w:tabs>
                          <w:kinsoku w:val="0"/>
                          <w:overflowPunct w:val="0"/>
                          <w:spacing w:before="42" w:line="259" w:lineRule="auto"/>
                          <w:ind w:right="278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 package of economic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measures (including tax relief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and tax debt forgiveness) to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support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firms</w:t>
                        </w:r>
                      </w:p>
                      <w:p w14:paraId="5C9BFDCD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4"/>
                          </w:numPr>
                          <w:tabs>
                            <w:tab w:val="left" w:pos="206"/>
                          </w:tabs>
                          <w:kinsoku w:val="0"/>
                          <w:overflowPunct w:val="0"/>
                          <w:spacing w:before="41" w:line="259" w:lineRule="auto"/>
                          <w:ind w:left="206" w:right="141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Additional measures to support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FDI, e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nterprises and jobs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adopted</w:t>
                        </w:r>
                      </w:p>
                    </w:tc>
                    <w:tc>
                      <w:tcPr>
                        <w:tcW w:w="2413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67648BB8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3"/>
                          </w:numPr>
                          <w:tabs>
                            <w:tab w:val="left" w:pos="207"/>
                          </w:tabs>
                          <w:kinsoku w:val="0"/>
                          <w:overflowPunct w:val="0"/>
                          <w:spacing w:before="161"/>
                          <w:ind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total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48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billion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birr</w:t>
                        </w:r>
                      </w:p>
                      <w:p w14:paraId="1751016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4" w:line="259" w:lineRule="auto"/>
                          <w:ind w:left="210" w:right="78" w:hanging="2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(1.44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percent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GDP)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provided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by the central bank to boost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liquidity and facilitate debt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restructuring by commercial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banks</w:t>
                        </w:r>
                      </w:p>
                    </w:tc>
                    <w:tc>
                      <w:tcPr>
                        <w:tcW w:w="2165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none" w:sz="6" w:space="0" w:color="auto"/>
                        </w:tcBorders>
                      </w:tcPr>
                      <w:p w14:paraId="19B004BF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2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161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No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measures</w:t>
                        </w:r>
                      </w:p>
                    </w:tc>
                  </w:tr>
                  <w:tr w:rsidR="00000000" w:rsidRPr="00786C4D" w14:paraId="7B6C74E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77"/>
                    </w:trPr>
                    <w:tc>
                      <w:tcPr>
                        <w:tcW w:w="903" w:type="dxa"/>
                        <w:tcBorders>
                          <w:top w:val="single" w:sz="2" w:space="0" w:color="7F7F7F"/>
                          <w:left w:val="none" w:sz="6" w:space="0" w:color="auto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349268D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56"/>
                          <w:ind w:left="14"/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  <w:t>Haiti</w:t>
                        </w:r>
                      </w:p>
                    </w:tc>
                    <w:tc>
                      <w:tcPr>
                        <w:tcW w:w="2394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6FCC1A93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1"/>
                          </w:numPr>
                          <w:tabs>
                            <w:tab w:val="left" w:pos="195"/>
                          </w:tabs>
                          <w:kinsoku w:val="0"/>
                          <w:overflowPunct w:val="0"/>
                          <w:spacing w:before="161" w:line="259" w:lineRule="auto"/>
                          <w:ind w:right="149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pandemic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aggravates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existing economic situation,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characterized by political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instability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and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social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unrest.</w:t>
                        </w:r>
                      </w:p>
                      <w:p w14:paraId="042474E3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1"/>
                          </w:numPr>
                          <w:tabs>
                            <w:tab w:val="left" w:pos="214"/>
                          </w:tabs>
                          <w:kinsoku w:val="0"/>
                          <w:overflowPunct w:val="0"/>
                          <w:spacing w:before="42"/>
                          <w:ind w:left="213" w:hanging="151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Remittances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severely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affected</w:t>
                        </w:r>
                      </w:p>
                      <w:p w14:paraId="05A4E922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1"/>
                          </w:numPr>
                          <w:tabs>
                            <w:tab w:val="left" w:pos="214"/>
                          </w:tabs>
                          <w:kinsoku w:val="0"/>
                          <w:overflowPunct w:val="0"/>
                          <w:spacing w:before="57" w:line="259" w:lineRule="auto"/>
                          <w:ind w:left="205" w:right="126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Businesses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allowed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reopen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after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July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20,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except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for</w:t>
                        </w:r>
                      </w:p>
                      <w:p w14:paraId="2290677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line="259" w:lineRule="auto"/>
                          <w:ind w:left="205" w:right="101" w:firstLine="5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 textile industry, which was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allowed to resume activities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on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April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20</w:t>
                        </w:r>
                      </w:p>
                    </w:tc>
                    <w:tc>
                      <w:tcPr>
                        <w:tcW w:w="2521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18DDF6DB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0"/>
                          </w:numPr>
                          <w:tabs>
                            <w:tab w:val="left" w:pos="212"/>
                          </w:tabs>
                          <w:kinsoku w:val="0"/>
                          <w:overflowPunct w:val="0"/>
                          <w:spacing w:before="161" w:line="259" w:lineRule="auto"/>
                          <w:ind w:right="332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Government stimulus plan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amounting</w:t>
                        </w:r>
                        <w:r w:rsidRPr="00786C4D">
                          <w:rPr>
                            <w:color w:val="414042"/>
                            <w:spacing w:val="1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1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2.12</w:t>
                        </w:r>
                        <w:r w:rsidRPr="00786C4D">
                          <w:rPr>
                            <w:color w:val="414042"/>
                            <w:spacing w:val="1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percent</w:t>
                        </w:r>
                        <w:r w:rsidRPr="00786C4D">
                          <w:rPr>
                            <w:color w:val="414042"/>
                            <w:spacing w:val="1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-33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GDP</w:t>
                        </w:r>
                      </w:p>
                      <w:p w14:paraId="1653F2FF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0"/>
                          </w:numPr>
                          <w:tabs>
                            <w:tab w:val="left" w:pos="212"/>
                          </w:tabs>
                          <w:kinsoku w:val="0"/>
                          <w:overflowPunct w:val="0"/>
                          <w:spacing w:before="42" w:line="259" w:lineRule="auto"/>
                          <w:ind w:left="205" w:right="520" w:hanging="143"/>
                          <w:jc w:val="both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Increased health care and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security</w:t>
                        </w:r>
                        <w:r w:rsidRPr="00786C4D">
                          <w:rPr>
                            <w:color w:val="414042"/>
                            <w:spacing w:val="-7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spending</w:t>
                        </w:r>
                        <w:r w:rsidRPr="00786C4D">
                          <w:rPr>
                            <w:color w:val="414042"/>
                            <w:spacing w:val="-8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(by</w:t>
                        </w:r>
                        <w:r w:rsidRPr="00786C4D">
                          <w:rPr>
                            <w:color w:val="414042"/>
                            <w:spacing w:val="-7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1.74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percent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GDP)</w:t>
                        </w:r>
                      </w:p>
                      <w:p w14:paraId="2D9DE665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30"/>
                          </w:numPr>
                          <w:tabs>
                            <w:tab w:val="left" w:pos="212"/>
                          </w:tabs>
                          <w:kinsoku w:val="0"/>
                          <w:overflowPunct w:val="0"/>
                          <w:spacing w:before="42" w:line="259" w:lineRule="auto"/>
                          <w:ind w:right="441" w:hanging="143"/>
                          <w:jc w:val="both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Income support to workers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and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households</w:t>
                        </w:r>
                      </w:p>
                    </w:tc>
                    <w:tc>
                      <w:tcPr>
                        <w:tcW w:w="2413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1D9C8EA7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9"/>
                          </w:numPr>
                          <w:tabs>
                            <w:tab w:val="left" w:pos="213"/>
                          </w:tabs>
                          <w:kinsoku w:val="0"/>
                          <w:overflowPunct w:val="0"/>
                          <w:spacing w:before="161"/>
                          <w:ind w:left="212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Cuts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lending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rates</w:t>
                        </w:r>
                      </w:p>
                      <w:p w14:paraId="1A196DF8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9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57"/>
                          <w:ind w:left="214" w:hanging="151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Lower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reserve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requirements</w:t>
                        </w:r>
                      </w:p>
                      <w:p w14:paraId="5C9C79A4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9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57" w:line="259" w:lineRule="auto"/>
                          <w:ind w:right="441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Easing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loan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repayment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obligations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for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3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months</w:t>
                        </w:r>
                      </w:p>
                      <w:p w14:paraId="79F36B68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9"/>
                          </w:numPr>
                          <w:tabs>
                            <w:tab w:val="left" w:pos="213"/>
                          </w:tabs>
                          <w:kinsoku w:val="0"/>
                          <w:overflowPunct w:val="0"/>
                          <w:spacing w:before="43" w:line="259" w:lineRule="auto"/>
                          <w:ind w:left="212" w:right="150" w:hanging="148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Waiving</w:t>
                        </w:r>
                        <w:r w:rsidRPr="00786C4D">
                          <w:rPr>
                            <w:color w:val="414042"/>
                            <w:spacing w:val="-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interbank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payment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fees</w:t>
                        </w:r>
                      </w:p>
                    </w:tc>
                    <w:tc>
                      <w:tcPr>
                        <w:tcW w:w="2165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none" w:sz="6" w:space="0" w:color="auto"/>
                        </w:tcBorders>
                      </w:tcPr>
                      <w:p w14:paraId="0A6C6507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161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No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measures</w:t>
                        </w:r>
                      </w:p>
                    </w:tc>
                  </w:tr>
                </w:tbl>
                <w:p w14:paraId="0ACE17C4" w14:textId="77777777" w:rsidR="00000000" w:rsidRDefault="00786C4D">
                  <w:pPr>
                    <w:pStyle w:val="Textoindependiente"/>
                    <w:kinsoku w:val="0"/>
                    <w:overflowPunct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color w:val="0091B3"/>
          <w:sz w:val="14"/>
          <w:szCs w:val="14"/>
        </w:rPr>
        <w:t>58</w:t>
      </w:r>
      <w:r>
        <w:rPr>
          <w:color w:val="0091B3"/>
          <w:sz w:val="14"/>
          <w:szCs w:val="14"/>
        </w:rPr>
        <w:tab/>
        <w:t>59</w:t>
      </w:r>
    </w:p>
    <w:p w14:paraId="6A8DC75C" w14:textId="77777777" w:rsidR="00000000" w:rsidRDefault="00786C4D">
      <w:pPr>
        <w:pStyle w:val="Textoindependiente"/>
        <w:tabs>
          <w:tab w:val="left" w:pos="22272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5C260856" w14:textId="77777777" w:rsidR="00000000" w:rsidRDefault="00786C4D">
      <w:pPr>
        <w:pStyle w:val="Textoindependiente"/>
        <w:kinsoku w:val="0"/>
        <w:overflowPunct w:val="0"/>
        <w:spacing w:before="5"/>
        <w:rPr>
          <w:sz w:val="22"/>
          <w:szCs w:val="22"/>
        </w:rPr>
      </w:pPr>
    </w:p>
    <w:p w14:paraId="3A1AA502" w14:textId="77777777" w:rsidR="00000000" w:rsidRDefault="00786C4D">
      <w:pPr>
        <w:pStyle w:val="Textoindependiente"/>
        <w:kinsoku w:val="0"/>
        <w:overflowPunct w:val="0"/>
        <w:spacing w:before="117"/>
        <w:ind w:right="458"/>
        <w:jc w:val="right"/>
        <w:rPr>
          <w:rFonts w:ascii="Roboto Medium" w:hAnsi="Roboto Medium" w:cs="Roboto Medium"/>
          <w:color w:val="FFFFFF"/>
          <w:spacing w:val="11"/>
          <w:sz w:val="15"/>
          <w:szCs w:val="15"/>
        </w:rPr>
      </w:pPr>
      <w:r>
        <w:rPr>
          <w:noProof/>
        </w:rPr>
        <w:pict w14:anchorId="69406377">
          <v:group id="_x0000_s2620" style="position:absolute;left:0;text-align:left;margin-left:43.15pt;margin-top:-14.1pt;width:104.25pt;height:34.3pt;z-index:319;mso-position-horizontal-relative:page" coordorigin="863,-282" coordsize="2085,686" o:allowincell="f">
            <v:shape id="_x0000_s2621" style="position:absolute;left:863;top:-282;width:2085;height:686;mso-position-horizontal-relative:page;mso-position-vertical-relative:text" coordsize="2085,686" o:allowincell="f" path="m,686hhl2084,686,2084,r,l,,,,,686xe" fillcolor="#0a4c72" stroked="f">
              <v:path arrowok="t"/>
            </v:shape>
            <v:shape id="_x0000_s2622" type="#_x0000_t202" style="position:absolute;left:863;top:-282;width:2085;height:687;mso-position-horizontal-relative:page;mso-position-vertical-relative:text" o:allowincell="f" filled="f" stroked="f">
              <v:textbox inset="0,0,0,0">
                <w:txbxContent>
                  <w:p w14:paraId="063C62F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55AE29B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pacing w:val="9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Roboto Medium" w:hAnsi="Roboto Medium" w:cs="Roboto Medium"/>
          <w:color w:val="FFFFFF"/>
          <w:spacing w:val="9"/>
          <w:sz w:val="15"/>
          <w:szCs w:val="15"/>
        </w:rPr>
        <w:t>STATE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z w:val="15"/>
          <w:szCs w:val="15"/>
        </w:rPr>
        <w:t>OF</w:t>
      </w:r>
      <w:r>
        <w:rPr>
          <w:rFonts w:ascii="Roboto Medium" w:hAnsi="Roboto Medium" w:cs="Roboto Medium"/>
          <w:color w:val="FFFFFF"/>
          <w:spacing w:val="33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0"/>
          <w:sz w:val="15"/>
          <w:szCs w:val="15"/>
        </w:rPr>
        <w:t>THE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1"/>
          <w:sz w:val="15"/>
          <w:szCs w:val="15"/>
        </w:rPr>
        <w:t>LDCs</w:t>
      </w:r>
    </w:p>
    <w:p w14:paraId="2B39086F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46054179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52AD8CCF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66FFB079" w14:textId="77777777" w:rsidR="00000000" w:rsidRDefault="00786C4D">
      <w:pPr>
        <w:pStyle w:val="Textoindependiente"/>
        <w:kinsoku w:val="0"/>
        <w:overflowPunct w:val="0"/>
        <w:spacing w:before="3"/>
        <w:rPr>
          <w:rFonts w:ascii="Roboto Medium" w:hAnsi="Roboto Medium" w:cs="Roboto Medium"/>
          <w:sz w:val="22"/>
          <w:szCs w:val="22"/>
        </w:rPr>
      </w:pPr>
    </w:p>
    <w:p w14:paraId="7A21F289" w14:textId="77777777" w:rsidR="00000000" w:rsidRDefault="00786C4D">
      <w:pPr>
        <w:pStyle w:val="Ttulo6"/>
        <w:kinsoku w:val="0"/>
        <w:overflowPunct w:val="0"/>
        <w:ind w:left="12236"/>
        <w:rPr>
          <w:color w:val="19476B"/>
          <w:w w:val="105"/>
        </w:rPr>
      </w:pPr>
      <w:r>
        <w:rPr>
          <w:noProof/>
        </w:rPr>
        <w:pict w14:anchorId="6634C0E4">
          <v:shape id="_x0000_s2623" type="#_x0000_t202" style="position:absolute;left:0;text-align:left;margin-left:32.35pt;margin-top:-5.3pt;width:520.15pt;height:690.95pt;z-index:320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3"/>
                    <w:gridCol w:w="2394"/>
                    <w:gridCol w:w="2521"/>
                    <w:gridCol w:w="2413"/>
                    <w:gridCol w:w="2165"/>
                  </w:tblGrid>
                  <w:tr w:rsidR="00000000" w:rsidRPr="00786C4D" w14:paraId="4D2E9B7E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900"/>
                    </w:trPr>
                    <w:tc>
                      <w:tcPr>
                        <w:tcW w:w="903" w:type="dxa"/>
                        <w:tcBorders>
                          <w:top w:val="single" w:sz="2" w:space="0" w:color="7F7F7F"/>
                          <w:left w:val="none" w:sz="6" w:space="0" w:color="auto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164FD88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56"/>
                          <w:ind w:left="15"/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  <w:t>Nepal</w:t>
                        </w:r>
                      </w:p>
                    </w:tc>
                    <w:tc>
                      <w:tcPr>
                        <w:tcW w:w="2394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1031A3A2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161" w:line="259" w:lineRule="auto"/>
                          <w:ind w:right="223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National lockdown, imposed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at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end-March, lifted on</w:t>
                        </w:r>
                      </w:p>
                      <w:p w14:paraId="5B5F3E5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" w:line="259" w:lineRule="auto"/>
                          <w:ind w:left="211" w:right="94" w:hanging="15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July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22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but</w:t>
                        </w:r>
                        <w:r w:rsidRPr="00786C4D">
                          <w:rPr>
                            <w:color w:val="414042"/>
                            <w:spacing w:val="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further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restrictions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imposed to contain the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pandemi</w:t>
                        </w:r>
                      </w:p>
                      <w:p w14:paraId="6FE85EAF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val="left" w:pos="213"/>
                          </w:tabs>
                          <w:kinsoku w:val="0"/>
                          <w:overflowPunct w:val="0"/>
                          <w:spacing w:before="60" w:line="259" w:lineRule="auto"/>
                          <w:ind w:right="194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International flights resumed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on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September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2;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tourist</w:t>
                        </w:r>
                      </w:p>
                      <w:p w14:paraId="408544C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" w:line="259" w:lineRule="auto"/>
                          <w:ind w:left="214" w:right="513" w:hanging="8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sites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allowed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open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on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November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13</w:t>
                        </w:r>
                      </w:p>
                    </w:tc>
                    <w:tc>
                      <w:tcPr>
                        <w:tcW w:w="2521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53AD5599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val="left" w:pos="207"/>
                          </w:tabs>
                          <w:kinsoku w:val="0"/>
                          <w:overflowPunct w:val="0"/>
                          <w:spacing w:before="161" w:line="259" w:lineRule="auto"/>
                          <w:ind w:right="436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range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social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measures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(food</w:t>
                        </w:r>
                        <w:r w:rsidRPr="00786C4D">
                          <w:rPr>
                            <w:color w:val="414042"/>
                            <w:spacing w:val="-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rations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and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subsidies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on utility bills for the most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vulnerable; wage support</w:t>
                        </w:r>
                      </w:p>
                      <w:p w14:paraId="3BB9A25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2"/>
                          <w:ind w:left="21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those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informal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sector)</w:t>
                        </w:r>
                      </w:p>
                      <w:p w14:paraId="5B963361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val="left" w:pos="207"/>
                          </w:tabs>
                          <w:kinsoku w:val="0"/>
                          <w:overflowPunct w:val="0"/>
                          <w:spacing w:before="73" w:line="259" w:lineRule="auto"/>
                          <w:ind w:left="207" w:right="149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Additional  measures  to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support</w:t>
                        </w:r>
                        <w:r w:rsidRPr="00786C4D">
                          <w:rPr>
                            <w:color w:val="414042"/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healthcare,</w:t>
                        </w:r>
                        <w:r w:rsidRPr="00786C4D">
                          <w:rPr>
                            <w:color w:val="414042"/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businesses</w:t>
                        </w:r>
                        <w:r w:rsidRPr="00786C4D">
                          <w:rPr>
                            <w:color w:val="414042"/>
                            <w:spacing w:val="-3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(mainly loans) and jobs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announced in the budget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speech</w:t>
                        </w:r>
                      </w:p>
                    </w:tc>
                    <w:tc>
                      <w:tcPr>
                        <w:tcW w:w="2413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2C3E0487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val="left" w:pos="216"/>
                          </w:tabs>
                          <w:kinsoku w:val="0"/>
                          <w:overflowPunct w:val="0"/>
                          <w:spacing w:before="161" w:line="259" w:lineRule="auto"/>
                          <w:ind w:right="108" w:hanging="145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Liquidity-enhancing</w:t>
                        </w:r>
                        <w:r w:rsidRPr="00786C4D">
                          <w:rPr>
                            <w:color w:val="414042"/>
                            <w:spacing w:val="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measures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(reduction in cash reserve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ratio, cuts in policy rates and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lending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rates)</w:t>
                        </w:r>
                      </w:p>
                      <w:p w14:paraId="62408549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val="left" w:pos="216"/>
                          </w:tabs>
                          <w:kinsoku w:val="0"/>
                          <w:overflowPunct w:val="0"/>
                          <w:spacing w:before="60" w:line="259" w:lineRule="auto"/>
                          <w:ind w:left="212" w:right="279" w:hanging="147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Limit on banks’ total loans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raised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from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80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percent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85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percent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deposits</w:t>
                        </w:r>
                      </w:p>
                      <w:p w14:paraId="60461DFB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val="left" w:pos="216"/>
                          </w:tabs>
                          <w:kinsoku w:val="0"/>
                          <w:overflowPunct w:val="0"/>
                          <w:spacing w:before="59" w:line="259" w:lineRule="auto"/>
                          <w:ind w:left="208" w:right="319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Nepal Rastra Bank requires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commercial banks to lend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at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least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40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percent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their</w:t>
                        </w:r>
                      </w:p>
                      <w:p w14:paraId="7CF9059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2" w:line="259" w:lineRule="auto"/>
                          <w:ind w:left="214" w:right="192" w:firstLine="2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loans to MSMEs and firms in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 agriculture, energy and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tourism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sectors</w:t>
                        </w:r>
                      </w:p>
                    </w:tc>
                    <w:tc>
                      <w:tcPr>
                        <w:tcW w:w="2165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none" w:sz="6" w:space="0" w:color="auto"/>
                        </w:tcBorders>
                      </w:tcPr>
                      <w:p w14:paraId="78576E47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217"/>
                          </w:tabs>
                          <w:kinsoku w:val="0"/>
                          <w:overflowPunct w:val="0"/>
                          <w:spacing w:before="161" w:line="259" w:lineRule="auto"/>
                          <w:ind w:right="251" w:hanging="142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Ban on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imports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luxury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goods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imposed</w:t>
                        </w:r>
                      </w:p>
                    </w:tc>
                  </w:tr>
                  <w:tr w:rsidR="00000000" w:rsidRPr="00786C4D" w14:paraId="01BF173B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78"/>
                    </w:trPr>
                    <w:tc>
                      <w:tcPr>
                        <w:tcW w:w="903" w:type="dxa"/>
                        <w:tcBorders>
                          <w:top w:val="single" w:sz="2" w:space="0" w:color="7F7F7F"/>
                          <w:left w:val="none" w:sz="6" w:space="0" w:color="auto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10101AC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56" w:line="292" w:lineRule="auto"/>
                          <w:ind w:left="6" w:right="123" w:firstLine="5"/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  <w:t>Sao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pacing w:val="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  <w:t>Tome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pacing w:val="-3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  <w:t>&amp;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  <w:t>Principe</w:t>
                        </w:r>
                      </w:p>
                    </w:tc>
                    <w:tc>
                      <w:tcPr>
                        <w:tcW w:w="2394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54E0DEC6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96"/>
                          </w:tabs>
                          <w:kinsoku w:val="0"/>
                          <w:overflowPunct w:val="0"/>
                          <w:spacing w:before="161" w:line="259" w:lineRule="auto"/>
                          <w:ind w:right="266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</w:t>
                        </w:r>
                        <w:r w:rsidRPr="00786C4D">
                          <w:rPr>
                            <w:color w:val="414042"/>
                            <w:spacing w:val="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average</w:t>
                        </w:r>
                        <w:r w:rsidRPr="00786C4D">
                          <w:rPr>
                            <w:color w:val="414042"/>
                            <w:spacing w:val="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daily</w:t>
                        </w:r>
                        <w:r w:rsidRPr="00786C4D">
                          <w:rPr>
                            <w:color w:val="414042"/>
                            <w:spacing w:val="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number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COVID-19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reported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cases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is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currently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zero</w:t>
                        </w:r>
                      </w:p>
                      <w:p w14:paraId="51CF2387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59" w:line="259" w:lineRule="auto"/>
                          <w:ind w:right="248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Deterioration in economic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conditions following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introduction</w:t>
                        </w:r>
                        <w:r w:rsidRPr="00786C4D">
                          <w:rPr>
                            <w:color w:val="414042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confinement</w:t>
                        </w:r>
                        <w:r w:rsidRPr="00786C4D">
                          <w:rPr>
                            <w:color w:val="414042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measures</w:t>
                        </w:r>
                      </w:p>
                      <w:p w14:paraId="1292C478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60" w:line="259" w:lineRule="auto"/>
                          <w:ind w:left="206" w:right="182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Most businesses operational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since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October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2020.</w:t>
                        </w:r>
                      </w:p>
                    </w:tc>
                    <w:tc>
                      <w:tcPr>
                        <w:tcW w:w="2521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2387DB94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213"/>
                          </w:tabs>
                          <w:kinsoku w:val="0"/>
                          <w:overflowPunct w:val="0"/>
                          <w:spacing w:before="161" w:line="259" w:lineRule="auto"/>
                          <w:ind w:right="486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Implementation</w:t>
                        </w:r>
                        <w:r w:rsidRPr="00786C4D">
                          <w:rPr>
                            <w:color w:val="414042"/>
                            <w:spacing w:val="1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1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a</w:t>
                        </w:r>
                        <w:r w:rsidRPr="00786C4D">
                          <w:rPr>
                            <w:color w:val="414042"/>
                            <w:spacing w:val="1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health</w:t>
                        </w:r>
                        <w:r w:rsidRPr="00786C4D">
                          <w:rPr>
                            <w:color w:val="414042"/>
                            <w:spacing w:val="-33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contingency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plan</w:t>
                        </w:r>
                      </w:p>
                      <w:p w14:paraId="2DFF8825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59" w:line="259" w:lineRule="auto"/>
                          <w:ind w:left="213" w:right="28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Social</w:t>
                        </w:r>
                        <w:r w:rsidRPr="00786C4D">
                          <w:rPr>
                            <w:color w:val="414042"/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assistance</w:t>
                        </w:r>
                        <w:r w:rsidRPr="00786C4D">
                          <w:rPr>
                            <w:color w:val="414042"/>
                            <w:spacing w:val="1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(cash</w:t>
                        </w:r>
                        <w:r w:rsidRPr="00786C4D">
                          <w:rPr>
                            <w:color w:val="414042"/>
                            <w:spacing w:val="1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trans-</w:t>
                        </w:r>
                        <w:r w:rsidRPr="00786C4D">
                          <w:rPr>
                            <w:color w:val="414042"/>
                            <w:spacing w:val="-33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fers)</w:t>
                        </w:r>
                        <w:r w:rsidRPr="00786C4D">
                          <w:rPr>
                            <w:color w:val="414042"/>
                            <w:spacing w:val="-9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9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</w:t>
                        </w:r>
                        <w:r w:rsidRPr="00786C4D">
                          <w:rPr>
                            <w:color w:val="414042"/>
                            <w:spacing w:val="-8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most</w:t>
                        </w:r>
                        <w:r w:rsidRPr="00786C4D">
                          <w:rPr>
                            <w:color w:val="414042"/>
                            <w:spacing w:val="-9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vulnerable</w:t>
                        </w:r>
                      </w:p>
                      <w:p w14:paraId="3F16C2F1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214"/>
                          </w:tabs>
                          <w:kinsoku w:val="0"/>
                          <w:overflowPunct w:val="0"/>
                          <w:spacing w:before="59" w:line="259" w:lineRule="auto"/>
                          <w:ind w:left="217" w:right="777" w:hanging="152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Wage</w:t>
                        </w:r>
                        <w:r w:rsidRPr="00786C4D">
                          <w:rPr>
                            <w:color w:val="414042"/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support</w:t>
                        </w:r>
                        <w:r w:rsidRPr="00786C4D">
                          <w:rPr>
                            <w:color w:val="414042"/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1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small</w:t>
                        </w:r>
                        <w:r w:rsidRPr="00786C4D">
                          <w:rPr>
                            <w:color w:val="414042"/>
                            <w:spacing w:val="-3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businesses</w:t>
                        </w:r>
                      </w:p>
                      <w:p w14:paraId="674166AC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58" w:line="259" w:lineRule="auto"/>
                          <w:ind w:left="214" w:right="180" w:hanging="150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Financial</w:t>
                        </w:r>
                        <w:r w:rsidRPr="00786C4D">
                          <w:rPr>
                            <w:color w:val="414042"/>
                            <w:spacing w:val="12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assistance</w:t>
                        </w:r>
                        <w:r w:rsidRPr="00786C4D">
                          <w:rPr>
                            <w:color w:val="414042"/>
                            <w:spacing w:val="12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12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workers</w:t>
                        </w:r>
                        <w:r w:rsidRPr="00786C4D">
                          <w:rPr>
                            <w:color w:val="414042"/>
                            <w:spacing w:val="-3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losing jobs in both formal and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informal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sectors</w:t>
                        </w:r>
                      </w:p>
                      <w:p w14:paraId="530CCD7E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213"/>
                          </w:tabs>
                          <w:kinsoku w:val="0"/>
                          <w:overflowPunct w:val="0"/>
                          <w:spacing w:before="60" w:line="259" w:lineRule="auto"/>
                          <w:ind w:left="208" w:right="380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Government</w:t>
                        </w:r>
                        <w:r w:rsidRPr="00786C4D">
                          <w:rPr>
                            <w:color w:val="414042"/>
                            <w:spacing w:val="18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procurement</w:t>
                        </w:r>
                        <w:r w:rsidRPr="00786C4D">
                          <w:rPr>
                            <w:color w:val="414042"/>
                            <w:spacing w:val="18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-33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>essential</w:t>
                        </w:r>
                        <w:r w:rsidRPr="00786C4D">
                          <w:rPr>
                            <w:color w:val="414042"/>
                            <w:spacing w:val="-8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>inputs</w:t>
                        </w:r>
                        <w:r w:rsidRPr="00786C4D">
                          <w:rPr>
                            <w:color w:val="414042"/>
                            <w:spacing w:val="-9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>for</w:t>
                        </w:r>
                        <w:r w:rsidRPr="00786C4D">
                          <w:rPr>
                            <w:color w:val="414042"/>
                            <w:spacing w:val="-8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farmers</w:t>
                        </w:r>
                      </w:p>
                      <w:p w14:paraId="2D344207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58"/>
                          <w:ind w:left="214" w:hanging="150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>Solidarity</w:t>
                        </w:r>
                        <w:r w:rsidRPr="00786C4D">
                          <w:rPr>
                            <w:color w:val="414042"/>
                            <w:spacing w:val="-8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tax</w:t>
                        </w:r>
                        <w:r w:rsidRPr="00786C4D">
                          <w:rPr>
                            <w:color w:val="414042"/>
                            <w:spacing w:val="-9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on</w:t>
                        </w:r>
                        <w:r w:rsidRPr="00786C4D">
                          <w:rPr>
                            <w:color w:val="414042"/>
                            <w:spacing w:val="-8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public</w:t>
                        </w:r>
                        <w:r w:rsidRPr="00786C4D">
                          <w:rPr>
                            <w:color w:val="414042"/>
                            <w:spacing w:val="-7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servants</w:t>
                        </w:r>
                      </w:p>
                    </w:tc>
                    <w:tc>
                      <w:tcPr>
                        <w:tcW w:w="2413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48D5C58F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val="left" w:pos="216"/>
                          </w:tabs>
                          <w:kinsoku w:val="0"/>
                          <w:overflowPunct w:val="0"/>
                          <w:spacing w:before="161" w:line="259" w:lineRule="auto"/>
                          <w:ind w:right="109" w:hanging="147"/>
                          <w:jc w:val="both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Policy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rate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and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minimum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cash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ratio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reduced</w:t>
                        </w:r>
                      </w:p>
                      <w:p w14:paraId="4C08CF92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59" w:line="259" w:lineRule="auto"/>
                          <w:ind w:left="214" w:right="166" w:hanging="148"/>
                          <w:jc w:val="both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Some prudential ratios eased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for a 3-month period to boost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liquidity</w:t>
                        </w:r>
                      </w:p>
                      <w:p w14:paraId="090FFEF7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59" w:line="259" w:lineRule="auto"/>
                          <w:ind w:left="209" w:right="213" w:hanging="143"/>
                          <w:jc w:val="both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Call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on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banks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reduce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bank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fees and grant a moratorium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on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loan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repayment</w:t>
                        </w:r>
                      </w:p>
                      <w:p w14:paraId="45B504EC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val="left" w:pos="216"/>
                          </w:tabs>
                          <w:kinsoku w:val="0"/>
                          <w:overflowPunct w:val="0"/>
                          <w:spacing w:before="59" w:line="259" w:lineRule="auto"/>
                          <w:ind w:left="217" w:right="854" w:hanging="152"/>
                          <w:jc w:val="both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Liquidity support to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businesses</w:t>
                        </w:r>
                      </w:p>
                    </w:tc>
                    <w:tc>
                      <w:tcPr>
                        <w:tcW w:w="2165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none" w:sz="6" w:space="0" w:color="auto"/>
                        </w:tcBorders>
                      </w:tcPr>
                      <w:p w14:paraId="4C8ABE9B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val="left" w:pos="217"/>
                          </w:tabs>
                          <w:kinsoku w:val="0"/>
                          <w:overflowPunct w:val="0"/>
                          <w:spacing w:before="161"/>
                          <w:ind w:hanging="151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No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measures</w:t>
                        </w:r>
                      </w:p>
                    </w:tc>
                  </w:tr>
                  <w:tr w:rsidR="00000000" w:rsidRPr="00786C4D" w14:paraId="4C0A669A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68"/>
                    </w:trPr>
                    <w:tc>
                      <w:tcPr>
                        <w:tcW w:w="903" w:type="dxa"/>
                        <w:tcBorders>
                          <w:top w:val="single" w:sz="2" w:space="0" w:color="7F7F7F"/>
                          <w:left w:val="none" w:sz="6" w:space="0" w:color="auto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1AEADA8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56" w:line="292" w:lineRule="auto"/>
                          <w:ind w:left="14" w:hanging="3"/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  <w:t>Solomon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pacing w:val="-3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  <w:t>Islands</w:t>
                        </w:r>
                      </w:p>
                    </w:tc>
                    <w:tc>
                      <w:tcPr>
                        <w:tcW w:w="2394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3ECE00FA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val="left" w:pos="214"/>
                          </w:tabs>
                          <w:kinsoku w:val="0"/>
                          <w:overflowPunct w:val="0"/>
                          <w:spacing w:before="161" w:line="259" w:lineRule="auto"/>
                          <w:ind w:right="284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Only one confirmed case of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COVID-19,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and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no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deaths</w:t>
                        </w:r>
                      </w:p>
                      <w:p w14:paraId="00084D71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59" w:line="259" w:lineRule="auto"/>
                          <w:ind w:left="207" w:right="100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Business activity, with certain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exceptions,</w:t>
                        </w:r>
                        <w:r w:rsidRPr="00786C4D">
                          <w:rPr>
                            <w:color w:val="414042"/>
                            <w:spacing w:val="-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allowed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resume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on May 8, but international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passenger flights suspended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until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January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2021</w:t>
                        </w:r>
                      </w:p>
                      <w:p w14:paraId="598F9AA0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60"/>
                          <w:ind w:left="214" w:hanging="151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Disbursement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of US$28.5</w:t>
                        </w:r>
                      </w:p>
                      <w:p w14:paraId="752BDD4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5" w:line="259" w:lineRule="auto"/>
                          <w:ind w:left="214" w:right="122" w:hanging="1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 emergency financing under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Rapid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Credit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Fa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cility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(RCF)</w:t>
                        </w:r>
                      </w:p>
                      <w:p w14:paraId="2ED46BD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"/>
                          <w:ind w:left="214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June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2020</w:t>
                        </w:r>
                      </w:p>
                    </w:tc>
                    <w:tc>
                      <w:tcPr>
                        <w:tcW w:w="2521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2639235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61" w:line="259" w:lineRule="auto"/>
                          <w:ind w:left="117" w:right="313" w:firstLine="7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Economic stimulus package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amounting to 2.6 percent of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GDP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adopted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provide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social</w:t>
                        </w:r>
                      </w:p>
                      <w:p w14:paraId="790DA87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2" w:line="259" w:lineRule="auto"/>
                          <w:ind w:left="121" w:right="49" w:hanging="5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assistance and support economic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recovery.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Key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measures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include:</w:t>
                        </w:r>
                      </w:p>
                      <w:p w14:paraId="1C0460E8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59" w:line="259" w:lineRule="auto"/>
                          <w:ind w:right="649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Payroll support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for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non-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essential</w:t>
                        </w:r>
                        <w:r w:rsidRPr="00786C4D">
                          <w:rPr>
                            <w:color w:val="414042"/>
                            <w:spacing w:val="-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public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workers</w:t>
                        </w:r>
                      </w:p>
                      <w:p w14:paraId="6F065402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val="left" w:pos="214"/>
                          </w:tabs>
                          <w:kinsoku w:val="0"/>
                          <w:overflowPunct w:val="0"/>
                          <w:spacing w:before="58" w:line="259" w:lineRule="auto"/>
                          <w:ind w:left="213" w:right="403" w:hanging="148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Wage/employment</w:t>
                        </w:r>
                        <w:r w:rsidRPr="00786C4D">
                          <w:rPr>
                            <w:color w:val="414042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support</w:t>
                        </w:r>
                        <w:r w:rsidRPr="00786C4D">
                          <w:rPr>
                            <w:color w:val="414042"/>
                            <w:spacing w:val="-3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for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youth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and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women</w:t>
                        </w:r>
                      </w:p>
                      <w:p w14:paraId="60D1C59D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59" w:line="259" w:lineRule="auto"/>
                          <w:ind w:left="211" w:right="207" w:hanging="147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Subsidies for copra and cocoa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production</w:t>
                        </w:r>
                      </w:p>
                      <w:p w14:paraId="6A96FFA9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val="left" w:pos="213"/>
                          </w:tabs>
                          <w:kinsoku w:val="0"/>
                          <w:overflowPunct w:val="0"/>
                          <w:spacing w:before="59" w:line="259" w:lineRule="auto"/>
                          <w:ind w:left="211" w:right="80" w:hanging="147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Investment support to firms in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productive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and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resource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sectors</w:t>
                        </w:r>
                      </w:p>
                      <w:p w14:paraId="3DDAD840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val="left" w:pos="197"/>
                          </w:tabs>
                          <w:kinsoku w:val="0"/>
                          <w:overflowPunct w:val="0"/>
                          <w:spacing w:before="58"/>
                          <w:ind w:left="196" w:hanging="132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Tax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and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utility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relief</w:t>
                        </w:r>
                      </w:p>
                      <w:p w14:paraId="0FA6F1A2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73" w:line="259" w:lineRule="auto"/>
                          <w:ind w:right="173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Equity injection in government-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owned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companies</w:t>
                        </w:r>
                      </w:p>
                      <w:p w14:paraId="12909A4A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val="left" w:pos="213"/>
                          </w:tabs>
                          <w:kinsoku w:val="0"/>
                          <w:overflowPunct w:val="0"/>
                          <w:spacing w:before="59"/>
                          <w:ind w:left="212" w:hanging="148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Infrastructure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investment</w:t>
                        </w:r>
                      </w:p>
                    </w:tc>
                    <w:tc>
                      <w:tcPr>
                        <w:tcW w:w="2413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507BB278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val="left" w:pos="216"/>
                          </w:tabs>
                          <w:kinsoku w:val="0"/>
                          <w:overflowPunct w:val="0"/>
                          <w:spacing w:before="161" w:line="259" w:lineRule="auto"/>
                          <w:ind w:right="104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Expansionary</w:t>
                        </w:r>
                        <w:r w:rsidRPr="00786C4D">
                          <w:rPr>
                            <w:color w:val="414042"/>
                            <w:spacing w:val="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monetary</w:t>
                        </w:r>
                        <w:r w:rsidRPr="00786C4D">
                          <w:rPr>
                            <w:color w:val="414042"/>
                            <w:spacing w:val="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policy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stance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maintained</w:t>
                        </w:r>
                      </w:p>
                      <w:p w14:paraId="347A782A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59" w:line="259" w:lineRule="auto"/>
                          <w:ind w:left="213" w:right="204" w:hanging="148"/>
                          <w:rPr>
                            <w:color w:val="414042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Cash reserve ratio reduced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from</w:t>
                        </w:r>
                        <w:r w:rsidRPr="00786C4D">
                          <w:rPr>
                            <w:color w:val="414042"/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7.5</w:t>
                        </w:r>
                        <w:r w:rsidRPr="00786C4D">
                          <w:rPr>
                            <w:color w:val="414042"/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percent</w:t>
                        </w:r>
                        <w:r w:rsidRPr="00786C4D">
                          <w:rPr>
                            <w:color w:val="414042"/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1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5</w:t>
                        </w:r>
                        <w:r w:rsidRPr="00786C4D">
                          <w:rPr>
                            <w:color w:val="414042"/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percent</w:t>
                        </w:r>
                      </w:p>
                      <w:p w14:paraId="5960C38A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val="left" w:pos="216"/>
                          </w:tabs>
                          <w:kinsoku w:val="0"/>
                          <w:overflowPunct w:val="0"/>
                          <w:spacing w:before="59" w:line="259" w:lineRule="auto"/>
                          <w:ind w:right="444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Export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Finance</w:t>
                        </w:r>
                        <w:r w:rsidRPr="00786C4D">
                          <w:rPr>
                            <w:color w:val="414042"/>
                            <w:spacing w:val="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Facility</w:t>
                        </w:r>
                        <w:r w:rsidRPr="00786C4D">
                          <w:rPr>
                            <w:color w:val="414042"/>
                            <w:spacing w:val="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assist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exporters</w:t>
                        </w:r>
                      </w:p>
                      <w:p w14:paraId="703A6EA1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val="left" w:pos="208"/>
                          </w:tabs>
                          <w:kinsoku w:val="0"/>
                          <w:overflowPunct w:val="0"/>
                          <w:spacing w:before="58" w:line="259" w:lineRule="auto"/>
                          <w:ind w:left="212" w:right="235" w:hanging="147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Appeal to commercial banks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 grant a 3- to 6-month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moratorium on all loan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repayments</w:t>
                        </w:r>
                      </w:p>
                    </w:tc>
                    <w:tc>
                      <w:tcPr>
                        <w:tcW w:w="2165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none" w:sz="6" w:space="0" w:color="auto"/>
                        </w:tcBorders>
                      </w:tcPr>
                      <w:p w14:paraId="0CB30D1A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val="left" w:pos="217"/>
                          </w:tabs>
                          <w:kinsoku w:val="0"/>
                          <w:overflowPunct w:val="0"/>
                          <w:spacing w:before="161"/>
                          <w:ind w:hanging="151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No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measures</w:t>
                        </w:r>
                      </w:p>
                    </w:tc>
                  </w:tr>
                  <w:tr w:rsidR="00000000" w:rsidRPr="00786C4D" w14:paraId="000D8776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48"/>
                    </w:trPr>
                    <w:tc>
                      <w:tcPr>
                        <w:tcW w:w="903" w:type="dxa"/>
                        <w:tcBorders>
                          <w:top w:val="single" w:sz="2" w:space="0" w:color="7F7F7F"/>
                          <w:left w:val="none" w:sz="6" w:space="0" w:color="auto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460EF8B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56"/>
                          <w:ind w:left="8"/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rFonts w:ascii="Roboto" w:hAnsi="Roboto" w:cs="Roboto"/>
                            <w:b/>
                            <w:bCs/>
                            <w:color w:val="19476B"/>
                            <w:sz w:val="15"/>
                            <w:szCs w:val="15"/>
                          </w:rPr>
                          <w:t>Vanuatu</w:t>
                        </w:r>
                      </w:p>
                    </w:tc>
                    <w:tc>
                      <w:tcPr>
                        <w:tcW w:w="2394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476844FE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161" w:line="259" w:lineRule="auto"/>
                          <w:ind w:right="603" w:hanging="149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No confirmed cases of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COVID-19</w:t>
                        </w:r>
                      </w:p>
                      <w:p w14:paraId="062BAD2D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14"/>
                          </w:tabs>
                          <w:kinsoku w:val="0"/>
                          <w:overflowPunct w:val="0"/>
                          <w:spacing w:before="59" w:line="259" w:lineRule="auto"/>
                          <w:ind w:left="207" w:right="160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State of Emergency, declared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on March 26, extended until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end-December</w:t>
                        </w:r>
                      </w:p>
                      <w:p w14:paraId="549F5636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13"/>
                          </w:tabs>
                          <w:kinsoku w:val="0"/>
                          <w:overflowPunct w:val="0"/>
                          <w:spacing w:before="59" w:line="259" w:lineRule="auto"/>
                          <w:ind w:left="206" w:right="173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International flights allowed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since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May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12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subject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strict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preventive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measures</w:t>
                        </w:r>
                      </w:p>
                      <w:p w14:paraId="7FBB3EAA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14"/>
                          </w:tabs>
                          <w:kinsoku w:val="0"/>
                          <w:overflowPunct w:val="0"/>
                          <w:spacing w:before="59" w:line="259" w:lineRule="auto"/>
                          <w:ind w:left="207" w:right="99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Other businesses operating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normally. A plan for recovery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tourism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sector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currently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being worked out — with the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aim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create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‘travel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bubble’</w:t>
                        </w:r>
                      </w:p>
                    </w:tc>
                    <w:tc>
                      <w:tcPr>
                        <w:tcW w:w="2521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4D5FF2E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61" w:line="259" w:lineRule="auto"/>
                          <w:ind w:left="121" w:right="361" w:hanging="5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 fiscal package worth 4.5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percent of GDP announced in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March 2020. Key measures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include:</w:t>
                        </w:r>
                      </w:p>
                      <w:p w14:paraId="74F7289D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60"/>
                          <w:ind w:left="214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Deferral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and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cancellation</w:t>
                        </w:r>
                      </w:p>
                      <w:p w14:paraId="48DE09E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5" w:line="259" w:lineRule="auto"/>
                          <w:ind w:left="217" w:right="270" w:hanging="9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taxes,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fees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and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charges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for</w:t>
                        </w:r>
                        <w:r w:rsidRPr="00786C4D">
                          <w:rPr>
                            <w:color w:val="414042"/>
                            <w:spacing w:val="-3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businesses</w:t>
                        </w:r>
                      </w:p>
                      <w:p w14:paraId="092F5205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59" w:line="259" w:lineRule="auto"/>
                          <w:ind w:right="553" w:hanging="147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Employment</w:t>
                        </w:r>
                        <w:r w:rsidRPr="00786C4D">
                          <w:rPr>
                            <w:color w:val="414042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stabilization</w:t>
                        </w:r>
                        <w:r w:rsidRPr="00786C4D">
                          <w:rPr>
                            <w:color w:val="414042"/>
                            <w:spacing w:val="-3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payments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employees</w:t>
                        </w:r>
                      </w:p>
                      <w:p w14:paraId="776A2E8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"/>
                          <w:ind w:left="209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(for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4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months)</w:t>
                        </w:r>
                        <w:r w:rsidRPr="00786C4D">
                          <w:rPr>
                            <w:color w:val="414042"/>
                            <w:spacing w:val="-5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and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employers</w:t>
                        </w:r>
                      </w:p>
                      <w:p w14:paraId="3F87F165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14"/>
                          </w:tabs>
                          <w:kinsoku w:val="0"/>
                          <w:overflowPunct w:val="0"/>
                          <w:spacing w:before="72" w:line="259" w:lineRule="auto"/>
                          <w:ind w:left="207" w:right="567" w:hanging="143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Commodity support to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producers of copra, kava,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cocoa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and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coffee</w:t>
                        </w:r>
                      </w:p>
                      <w:p w14:paraId="5D448F60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60" w:line="259" w:lineRule="auto"/>
                          <w:ind w:left="212" w:right="318" w:hanging="147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Shipping support to facilitate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farmers’ access to major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markets</w:t>
                        </w:r>
                      </w:p>
                      <w:p w14:paraId="2A3D2DFE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15"/>
                          </w:tabs>
                          <w:kinsoku w:val="0"/>
                          <w:overflowPunct w:val="0"/>
                          <w:spacing w:before="59" w:line="259" w:lineRule="auto"/>
                          <w:ind w:left="207" w:right="549" w:hanging="142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Suspension</w:t>
                        </w:r>
                        <w:r w:rsidRPr="00786C4D">
                          <w:rPr>
                            <w:color w:val="414042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of</w:t>
                        </w:r>
                        <w:r w:rsidRPr="00786C4D">
                          <w:rPr>
                            <w:color w:val="414042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sz w:val="15"/>
                            <w:szCs w:val="15"/>
                          </w:rPr>
                          <w:t>secondary</w:t>
                        </w:r>
                        <w:r w:rsidRPr="00786C4D">
                          <w:rPr>
                            <w:color w:val="414042"/>
                            <w:spacing w:val="-34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school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fees</w:t>
                        </w:r>
                      </w:p>
                    </w:tc>
                    <w:tc>
                      <w:tcPr>
                        <w:tcW w:w="2413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single" w:sz="2" w:space="0" w:color="7F7F7F"/>
                        </w:tcBorders>
                      </w:tcPr>
                      <w:p w14:paraId="081A3421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216"/>
                          </w:tabs>
                          <w:kinsoku w:val="0"/>
                          <w:overflowPunct w:val="0"/>
                          <w:spacing w:before="161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Policy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rate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reduced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from</w:t>
                        </w:r>
                      </w:p>
                      <w:p w14:paraId="704E9B1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5"/>
                          <w:ind w:left="210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2.9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percent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2.25</w:t>
                        </w:r>
                        <w:r w:rsidRPr="00786C4D">
                          <w:rPr>
                            <w:color w:val="414042"/>
                            <w:spacing w:val="-3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percent</w:t>
                        </w:r>
                      </w:p>
                      <w:p w14:paraId="129FED84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216"/>
                          </w:tabs>
                          <w:kinsoku w:val="0"/>
                          <w:overflowPunct w:val="0"/>
                          <w:spacing w:before="73" w:line="259" w:lineRule="auto"/>
                          <w:ind w:right="269" w:hanging="148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Reduction of commercial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banks’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CAR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from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12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percent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to</w:t>
                        </w:r>
                        <w:r w:rsidRPr="00786C4D">
                          <w:rPr>
                            <w:color w:val="414042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10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percent</w:t>
                        </w:r>
                      </w:p>
                      <w:p w14:paraId="1C678AB1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216"/>
                          </w:tabs>
                          <w:kinsoku w:val="0"/>
                          <w:overflowPunct w:val="0"/>
                          <w:spacing w:before="59" w:line="259" w:lineRule="auto"/>
                          <w:ind w:left="213" w:right="273" w:hanging="148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Reactivation of the Banks’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Import Substitution and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Export Finance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Facility, and</w:t>
                        </w:r>
                        <w:r w:rsidRPr="00786C4D">
                          <w:rPr>
                            <w:color w:val="414042"/>
                            <w:spacing w:val="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the Disaster Reconstruction</w:t>
                        </w:r>
                        <w:r w:rsidRPr="00786C4D">
                          <w:rPr>
                            <w:color w:val="414042"/>
                            <w:spacing w:val="-36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Credit</w:t>
                        </w:r>
                        <w:r w:rsidRPr="00786C4D">
                          <w:rPr>
                            <w:color w:val="414042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Facility</w:t>
                        </w:r>
                      </w:p>
                    </w:tc>
                    <w:tc>
                      <w:tcPr>
                        <w:tcW w:w="2165" w:type="dxa"/>
                        <w:tcBorders>
                          <w:top w:val="single" w:sz="2" w:space="0" w:color="7F7F7F"/>
                          <w:left w:val="single" w:sz="2" w:space="0" w:color="7F7F7F"/>
                          <w:bottom w:val="single" w:sz="2" w:space="0" w:color="7F7F7F"/>
                          <w:right w:val="none" w:sz="6" w:space="0" w:color="auto"/>
                        </w:tcBorders>
                      </w:tcPr>
                      <w:p w14:paraId="4B406272" w14:textId="77777777" w:rsidR="00000000" w:rsidRPr="00786C4D" w:rsidRDefault="00786C4D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217"/>
                          </w:tabs>
                          <w:kinsoku w:val="0"/>
                          <w:overflowPunct w:val="0"/>
                          <w:spacing w:before="161"/>
                          <w:ind w:hanging="151"/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</w:pP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No</w:t>
                        </w:r>
                        <w:r w:rsidRPr="00786C4D">
                          <w:rPr>
                            <w:color w:val="414042"/>
                            <w:spacing w:val="-4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786C4D">
                          <w:rPr>
                            <w:color w:val="414042"/>
                            <w:w w:val="105"/>
                            <w:sz w:val="15"/>
                            <w:szCs w:val="15"/>
                          </w:rPr>
                          <w:t>measures</w:t>
                        </w:r>
                      </w:p>
                    </w:tc>
                  </w:tr>
                </w:tbl>
                <w:p w14:paraId="22125764" w14:textId="77777777" w:rsidR="00000000" w:rsidRDefault="00786C4D">
                  <w:pPr>
                    <w:pStyle w:val="Textoindependiente"/>
                    <w:kinsoku w:val="0"/>
                    <w:overflowPunct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color w:val="19476B"/>
          <w:w w:val="105"/>
        </w:rPr>
        <w:t>Box</w:t>
      </w:r>
      <w:r>
        <w:rPr>
          <w:color w:val="19476B"/>
          <w:spacing w:val="-1"/>
          <w:w w:val="105"/>
        </w:rPr>
        <w:t xml:space="preserve"> </w:t>
      </w:r>
      <w:r>
        <w:rPr>
          <w:color w:val="19476B"/>
          <w:w w:val="105"/>
        </w:rPr>
        <w:t>II:</w:t>
      </w:r>
      <w:r>
        <w:rPr>
          <w:color w:val="19476B"/>
          <w:spacing w:val="-1"/>
          <w:w w:val="105"/>
        </w:rPr>
        <w:t xml:space="preserve"> </w:t>
      </w:r>
      <w:r>
        <w:rPr>
          <w:color w:val="19476B"/>
          <w:w w:val="105"/>
        </w:rPr>
        <w:t>The</w:t>
      </w:r>
      <w:r>
        <w:rPr>
          <w:color w:val="19476B"/>
          <w:spacing w:val="-1"/>
          <w:w w:val="105"/>
        </w:rPr>
        <w:t xml:space="preserve"> </w:t>
      </w:r>
      <w:r>
        <w:rPr>
          <w:color w:val="19476B"/>
          <w:w w:val="105"/>
        </w:rPr>
        <w:t>role</w:t>
      </w:r>
      <w:r>
        <w:rPr>
          <w:color w:val="19476B"/>
          <w:spacing w:val="-1"/>
          <w:w w:val="105"/>
        </w:rPr>
        <w:t xml:space="preserve"> </w:t>
      </w:r>
      <w:r>
        <w:rPr>
          <w:color w:val="19476B"/>
          <w:w w:val="105"/>
        </w:rPr>
        <w:t>of</w:t>
      </w:r>
      <w:r>
        <w:rPr>
          <w:color w:val="19476B"/>
          <w:spacing w:val="-1"/>
          <w:w w:val="105"/>
        </w:rPr>
        <w:t xml:space="preserve"> </w:t>
      </w:r>
      <w:r>
        <w:rPr>
          <w:color w:val="19476B"/>
          <w:w w:val="105"/>
        </w:rPr>
        <w:t>sustainable</w:t>
      </w:r>
      <w:r>
        <w:rPr>
          <w:color w:val="19476B"/>
          <w:spacing w:val="-1"/>
          <w:w w:val="105"/>
        </w:rPr>
        <w:t xml:space="preserve"> </w:t>
      </w:r>
      <w:r>
        <w:rPr>
          <w:color w:val="19476B"/>
          <w:w w:val="105"/>
        </w:rPr>
        <w:t>energy</w:t>
      </w:r>
      <w:r>
        <w:rPr>
          <w:color w:val="19476B"/>
          <w:spacing w:val="-1"/>
          <w:w w:val="105"/>
        </w:rPr>
        <w:t xml:space="preserve"> </w:t>
      </w:r>
      <w:r>
        <w:rPr>
          <w:color w:val="19476B"/>
          <w:w w:val="105"/>
        </w:rPr>
        <w:t>in</w:t>
      </w:r>
      <w:r>
        <w:rPr>
          <w:color w:val="19476B"/>
          <w:spacing w:val="-1"/>
          <w:w w:val="105"/>
        </w:rPr>
        <w:t xml:space="preserve"> </w:t>
      </w:r>
      <w:r>
        <w:rPr>
          <w:color w:val="19476B"/>
          <w:w w:val="105"/>
        </w:rPr>
        <w:t>recovery</w:t>
      </w:r>
    </w:p>
    <w:p w14:paraId="03627725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73818634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4B0668D5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4FF09B9A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5C8E562F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5B8D30D9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5297E4A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282AA844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0785FFE4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3AB6705F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0401BC3D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519F2DD3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62ADE44C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441C1FFC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0603E15D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5DE965F4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5DF9322E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3C07082C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74D14451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1B36CA71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2001240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66CECA65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26377FF3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3A345F66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063CA8E5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60280EB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7BC86A4C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52A2E92F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4ED8886A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63F62A44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75C051C9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6E0E791D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3C49395C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602A4095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4FFC7CE1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244F9B08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1CFB4CD6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6FBF79CB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1FB04899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48DDE621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03D263F2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3950FA3B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729C6F9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7670E81C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648583AA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7118F695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65B8AC8F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78C0E2A8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1AC438C6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74C2D393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713BB1D3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1A21DC92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20179CB1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44E2E90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50116F67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47EBAA6B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36F5A935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09692408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21980F37" w14:textId="77777777" w:rsidR="00000000" w:rsidRDefault="00786C4D">
      <w:pPr>
        <w:pStyle w:val="Textoindependiente"/>
        <w:kinsoku w:val="0"/>
        <w:overflowPunct w:val="0"/>
        <w:spacing w:before="155"/>
        <w:ind w:left="118"/>
        <w:rPr>
          <w:color w:val="231F20"/>
          <w:sz w:val="16"/>
          <w:szCs w:val="16"/>
        </w:rPr>
      </w:pP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3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Compiled</w:t>
      </w:r>
      <w:r>
        <w:rPr>
          <w:color w:val="231F20"/>
          <w:spacing w:val="2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from</w:t>
      </w:r>
      <w:r>
        <w:rPr>
          <w:color w:val="231F20"/>
          <w:spacing w:val="2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the</w:t>
      </w:r>
      <w:r>
        <w:rPr>
          <w:color w:val="231F20"/>
          <w:spacing w:val="3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IMF</w:t>
      </w:r>
      <w:r>
        <w:rPr>
          <w:color w:val="231F20"/>
          <w:spacing w:val="2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Policy</w:t>
      </w:r>
      <w:r>
        <w:rPr>
          <w:color w:val="231F20"/>
          <w:spacing w:val="3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Tracker</w:t>
      </w:r>
      <w:r>
        <w:rPr>
          <w:color w:val="231F20"/>
          <w:spacing w:val="2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(IMF,</w:t>
      </w:r>
      <w:r>
        <w:rPr>
          <w:color w:val="231F20"/>
          <w:spacing w:val="2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2020):</w:t>
      </w:r>
      <w:r>
        <w:rPr>
          <w:color w:val="231F20"/>
          <w:spacing w:val="30"/>
          <w:sz w:val="16"/>
          <w:szCs w:val="16"/>
        </w:rPr>
        <w:t xml:space="preserve"> </w:t>
      </w:r>
      <w:hyperlink r:id="rId322" w:history="1">
        <w:r>
          <w:rPr>
            <w:color w:val="231F20"/>
            <w:sz w:val="16"/>
            <w:szCs w:val="16"/>
          </w:rPr>
          <w:t>https://www.imf.org/en/Topics/imf-and-covid19/Policy-Responses-to-COVID-19</w:t>
        </w:r>
      </w:hyperlink>
    </w:p>
    <w:p w14:paraId="618C6F52" w14:textId="77777777" w:rsidR="00000000" w:rsidRDefault="00786C4D">
      <w:pPr>
        <w:pStyle w:val="Textoindependiente"/>
        <w:kinsoku w:val="0"/>
        <w:overflowPunct w:val="0"/>
        <w:spacing w:before="11"/>
        <w:rPr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3977B6C" w14:textId="77777777" w:rsidR="00000000" w:rsidRDefault="00786C4D">
      <w:pPr>
        <w:pStyle w:val="Textoindependiente"/>
        <w:kinsoku w:val="0"/>
        <w:overflowPunct w:val="0"/>
        <w:spacing w:line="309" w:lineRule="auto"/>
        <w:ind w:left="118" w:right="40"/>
        <w:jc w:val="both"/>
        <w:rPr>
          <w:color w:val="231F20"/>
        </w:rPr>
      </w:pPr>
      <w:r>
        <w:rPr>
          <w:color w:val="231F20"/>
        </w:rPr>
        <w:t>The COVID-19 pandemic has highlighted the importance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reliable,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affordable,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</w:t>
      </w:r>
      <w:r>
        <w:rPr>
          <w:color w:val="231F20"/>
        </w:rPr>
        <w:t>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systems–from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powering healthcare services to enabling communication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resilience.</w:t>
      </w:r>
    </w:p>
    <w:p w14:paraId="4566C7E2" w14:textId="77777777" w:rsidR="00000000" w:rsidRDefault="00786C4D">
      <w:pPr>
        <w:pStyle w:val="Textoindependiente"/>
        <w:kinsoku w:val="0"/>
        <w:overflowPunct w:val="0"/>
        <w:spacing w:before="169" w:line="309" w:lineRule="auto"/>
        <w:ind w:left="118" w:right="41"/>
        <w:jc w:val="both"/>
        <w:rPr>
          <w:color w:val="231F20"/>
        </w:rPr>
      </w:pPr>
      <w:r>
        <w:rPr>
          <w:color w:val="231F20"/>
        </w:rPr>
        <w:t>And yet, in LDCs, only 52 percent of the population have 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cess to electricity. The access data hid</w:t>
      </w:r>
      <w:r>
        <w:rPr>
          <w:color w:val="231F20"/>
        </w:rPr>
        <w:t>es disparities 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(OHRLLS et al, 2020). The access to electricity data hides dis-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parities between simply having access and the reliability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affordability aspects of electricity. Only 16 percent of the pop-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ulation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clean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fuels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cooking,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households,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children to </w:t>
      </w:r>
      <w:r>
        <w:rPr>
          <w:color w:val="231F20"/>
        </w:rPr>
        <w:t>air pollution increasing their vulnerability to respira-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illnesses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COVID-19.</w:t>
      </w:r>
    </w:p>
    <w:p w14:paraId="130F074A" w14:textId="77777777" w:rsidR="00000000" w:rsidRDefault="00786C4D">
      <w:pPr>
        <w:pStyle w:val="Textoindependiente"/>
        <w:kinsoku w:val="0"/>
        <w:overflowPunct w:val="0"/>
        <w:spacing w:before="165" w:line="309" w:lineRule="auto"/>
        <w:ind w:left="118" w:right="41"/>
        <w:jc w:val="both"/>
        <w:rPr>
          <w:color w:val="231F20"/>
        </w:rPr>
      </w:pPr>
      <w:r>
        <w:rPr>
          <w:color w:val="231F20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centering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plans around energy transition in LDCs–to alleviate poverty,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 resilience of healthcare systems including in fighting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better.</w:t>
      </w:r>
    </w:p>
    <w:p w14:paraId="429761B9" w14:textId="77777777" w:rsidR="00000000" w:rsidRDefault="00786C4D">
      <w:pPr>
        <w:pStyle w:val="Textoindependiente"/>
        <w:kinsoku w:val="0"/>
        <w:overflowPunct w:val="0"/>
        <w:spacing w:before="170" w:line="309" w:lineRule="auto"/>
        <w:ind w:left="118" w:right="40"/>
        <w:jc w:val="both"/>
        <w:rPr>
          <w:color w:val="231F20"/>
        </w:rPr>
      </w:pPr>
      <w:r>
        <w:rPr>
          <w:color w:val="231F20"/>
        </w:rPr>
        <w:t>Renewables are becoming the go-to option for many countries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outpacing fossil fuels in new power capacity additions since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2012 and have emerged as the def</w:t>
      </w:r>
      <w:r>
        <w:rPr>
          <w:color w:val="231F20"/>
        </w:rPr>
        <w:t>ault choice for new projects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globally where data analysis have shown the performance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renewable energy investments assets to have proven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resilient to the global turmoil than their traditional counterparts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(IRENA, 2020). Moreover, over the recent mon</w:t>
      </w:r>
      <w:r>
        <w:rPr>
          <w:color w:val="231F20"/>
        </w:rPr>
        <w:t>ths, renewables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resilient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crisis.</w:t>
      </w:r>
    </w:p>
    <w:p w14:paraId="448CC6C1" w14:textId="77777777" w:rsidR="00000000" w:rsidRDefault="00786C4D">
      <w:pPr>
        <w:pStyle w:val="Textoindependiente"/>
        <w:kinsoku w:val="0"/>
        <w:overflowPunct w:val="0"/>
        <w:spacing w:before="166" w:line="309" w:lineRule="auto"/>
        <w:ind w:left="118" w:right="40"/>
        <w:jc w:val="both"/>
        <w:rPr>
          <w:color w:val="231F20"/>
        </w:rPr>
      </w:pPr>
      <w:r>
        <w:rPr>
          <w:color w:val="231F20"/>
        </w:rPr>
        <w:t>In this context of post-COVID recovery, governments have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immense opportunity to establish a more resilient future by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adopting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strategies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deploy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renewables-based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systems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supplemented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emerging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needs.</w:t>
      </w:r>
    </w:p>
    <w:p w14:paraId="67B1BE11" w14:textId="77777777" w:rsidR="00000000" w:rsidRDefault="00786C4D">
      <w:pPr>
        <w:pStyle w:val="Textoindependiente"/>
        <w:kinsoku w:val="0"/>
        <w:overflowPunct w:val="0"/>
        <w:spacing w:before="169" w:line="309" w:lineRule="auto"/>
        <w:ind w:left="118" w:right="38"/>
        <w:jc w:val="both"/>
        <w:rPr>
          <w:color w:val="231F20"/>
        </w:rPr>
      </w:pPr>
      <w:r>
        <w:rPr>
          <w:color w:val="231F20"/>
        </w:rPr>
        <w:t>Renewable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both: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short-term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powering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health facilities to refrigerate vaccines, clean </w:t>
      </w:r>
      <w:r>
        <w:rPr>
          <w:color w:val="231F20"/>
        </w:rPr>
        <w:t>water, electronic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contactless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payments,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distance/E-learning,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medium to long term response as it brings a range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socio-economic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security, green jobs, environmental benefits, and higher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growth.</w:t>
      </w:r>
    </w:p>
    <w:p w14:paraId="28D577DB" w14:textId="77777777" w:rsidR="00000000" w:rsidRDefault="00786C4D">
      <w:pPr>
        <w:pStyle w:val="Textoindependiente"/>
        <w:kinsoku w:val="0"/>
        <w:overflowPunct w:val="0"/>
        <w:spacing w:before="167" w:line="309" w:lineRule="auto"/>
        <w:ind w:left="118" w:right="40"/>
        <w:jc w:val="both"/>
        <w:rPr>
          <w:color w:val="231F20"/>
        </w:rPr>
      </w:pPr>
      <w:r>
        <w:rPr>
          <w:color w:val="231F20"/>
        </w:rPr>
        <w:t>It is also an opportunity for governments to establish or make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upward adjustments on their renewable energy targets to take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account of additional procurement of new renewable ene</w:t>
      </w:r>
      <w:r>
        <w:rPr>
          <w:color w:val="231F20"/>
        </w:rPr>
        <w:t>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generation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capacity.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should</w:t>
      </w:r>
    </w:p>
    <w:p w14:paraId="2063D2B2" w14:textId="77777777" w:rsidR="00000000" w:rsidRDefault="00786C4D">
      <w:pPr>
        <w:pStyle w:val="Textoindependiente"/>
        <w:kinsoku w:val="0"/>
        <w:overflowPunct w:val="0"/>
        <w:spacing w:before="8"/>
        <w:rPr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3096AABE" w14:textId="77777777" w:rsidR="00000000" w:rsidRDefault="00786C4D">
      <w:pPr>
        <w:pStyle w:val="Textoindependiente"/>
        <w:kinsoku w:val="0"/>
        <w:overflowPunct w:val="0"/>
        <w:spacing w:line="312" w:lineRule="auto"/>
        <w:ind w:left="118" w:right="240"/>
        <w:jc w:val="both"/>
        <w:rPr>
          <w:color w:val="231F20"/>
        </w:rPr>
      </w:pP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aligned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renewable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ambition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included in the SDGs and 2020 revised Nationally Determined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Contributions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(NDCs)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Agreement.</w:t>
      </w:r>
    </w:p>
    <w:p w14:paraId="1F20F7B8" w14:textId="77777777" w:rsidR="00000000" w:rsidRDefault="00786C4D">
      <w:pPr>
        <w:pStyle w:val="Ttulo9"/>
        <w:kinsoku w:val="0"/>
        <w:overflowPunct w:val="0"/>
        <w:spacing w:before="208"/>
        <w:ind w:left="118"/>
        <w:rPr>
          <w:color w:val="101312"/>
        </w:rPr>
      </w:pPr>
      <w:r>
        <w:rPr>
          <w:color w:val="101312"/>
        </w:rPr>
        <w:t>Current</w:t>
      </w:r>
      <w:r>
        <w:rPr>
          <w:color w:val="101312"/>
          <w:spacing w:val="20"/>
        </w:rPr>
        <w:t xml:space="preserve"> </w:t>
      </w:r>
      <w:r>
        <w:rPr>
          <w:color w:val="101312"/>
        </w:rPr>
        <w:t>energy</w:t>
      </w:r>
      <w:r>
        <w:rPr>
          <w:color w:val="101312"/>
          <w:spacing w:val="20"/>
        </w:rPr>
        <w:t xml:space="preserve"> </w:t>
      </w:r>
      <w:r>
        <w:rPr>
          <w:color w:val="101312"/>
        </w:rPr>
        <w:t>landscape</w:t>
      </w:r>
      <w:r>
        <w:rPr>
          <w:color w:val="101312"/>
          <w:spacing w:val="20"/>
        </w:rPr>
        <w:t xml:space="preserve"> </w:t>
      </w:r>
      <w:r>
        <w:rPr>
          <w:color w:val="101312"/>
        </w:rPr>
        <w:t>in</w:t>
      </w:r>
      <w:r>
        <w:rPr>
          <w:color w:val="101312"/>
          <w:spacing w:val="20"/>
        </w:rPr>
        <w:t xml:space="preserve"> </w:t>
      </w:r>
      <w:r>
        <w:rPr>
          <w:color w:val="101312"/>
        </w:rPr>
        <w:t>LDCs</w:t>
      </w:r>
    </w:p>
    <w:p w14:paraId="4ECC0644" w14:textId="77777777" w:rsidR="00000000" w:rsidRDefault="00786C4D">
      <w:pPr>
        <w:pStyle w:val="Textoindependiente"/>
        <w:kinsoku w:val="0"/>
        <w:overflowPunct w:val="0"/>
        <w:spacing w:before="121" w:line="312" w:lineRule="auto"/>
        <w:ind w:left="118" w:right="242"/>
        <w:jc w:val="both"/>
        <w:rPr>
          <w:color w:val="231F20"/>
        </w:rPr>
      </w:pPr>
      <w:r>
        <w:rPr>
          <w:color w:val="231F20"/>
        </w:rPr>
        <w:t>LDCs have made considerable progress in increasing 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electricity. Looking at the decade of the IPoA, the percent-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age of population with access to electricity has grown by 49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percent, from 35 percent in 2011 to 52 percent in 2018 </w:t>
      </w:r>
      <w:r>
        <w:rPr>
          <w:color w:val="231F20"/>
        </w:rPr>
        <w:t>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(OHRLLS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04192FEE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118" w:right="240"/>
        <w:jc w:val="both"/>
        <w:rPr>
          <w:color w:val="231F20"/>
        </w:rPr>
      </w:pPr>
      <w:r>
        <w:rPr>
          <w:color w:val="231F20"/>
        </w:rPr>
        <w:t>Despite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progress,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electrification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between 2016 and 2018 is lower in LDCs compared with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 average. Looking across the different regions, 13 Asia-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Pacific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avera</w:t>
      </w:r>
      <w:r>
        <w:rPr>
          <w:color w:val="231F20"/>
        </w:rPr>
        <w:t>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electrification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percent, while the rate in the 33 African LDCs and Haiti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 lower at 36. Stark differences exist between rural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2018,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average,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population in LDCs had electricity access, compared with 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39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(OHRLLS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2020).</w:t>
      </w:r>
    </w:p>
    <w:p w14:paraId="55506D0A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118" w:right="241"/>
        <w:jc w:val="both"/>
        <w:rPr>
          <w:color w:val="231F20"/>
        </w:rPr>
      </w:pPr>
      <w:r>
        <w:rPr>
          <w:color w:val="231F20"/>
        </w:rPr>
        <w:t>Furthermore, 10 LDCs featured among the 20 countries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having the largest energy access deficits in 2018 (IEA et al.,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2020).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period,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population growth in only five out of the 10 LDCs (Bangladesh,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Myanmar,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Sudan,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Republic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Tanzania,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Uganda).</w:t>
      </w:r>
    </w:p>
    <w:p w14:paraId="0973FF97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118" w:right="240"/>
        <w:jc w:val="both"/>
        <w:rPr>
          <w:color w:val="231F20"/>
        </w:rPr>
      </w:pPr>
      <w:r>
        <w:rPr>
          <w:color w:val="231F20"/>
        </w:rPr>
        <w:t>On a positive note, LDCs have benefited from a positive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velopment in off-grid solutions, where renewables, 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solar home systems and mini-grids, have seen a faster expan-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non-renewables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2009.</w:t>
      </w:r>
    </w:p>
    <w:p w14:paraId="4220E6FF" w14:textId="77777777" w:rsidR="00000000" w:rsidRDefault="00786C4D">
      <w:pPr>
        <w:pStyle w:val="Textoindependiente"/>
        <w:kinsoku w:val="0"/>
        <w:overflowPunct w:val="0"/>
        <w:spacing w:before="170" w:line="312" w:lineRule="auto"/>
        <w:ind w:left="118" w:right="240"/>
        <w:jc w:val="both"/>
        <w:rPr>
          <w:color w:val="231F20"/>
        </w:rPr>
      </w:pPr>
      <w:r>
        <w:rPr>
          <w:color w:val="231F20"/>
        </w:rPr>
        <w:t>Recovery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boost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hese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trends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prioritizing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decentralized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renewable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solutions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electrifying health and education facilities especially in rural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underserved.</w:t>
      </w:r>
    </w:p>
    <w:p w14:paraId="034AA5BF" w14:textId="77777777" w:rsidR="00000000" w:rsidRDefault="00786C4D">
      <w:pPr>
        <w:pStyle w:val="Ttulo9"/>
        <w:kinsoku w:val="0"/>
        <w:overflowPunct w:val="0"/>
        <w:spacing w:before="207"/>
        <w:ind w:left="118"/>
        <w:rPr>
          <w:color w:val="101312"/>
        </w:rPr>
      </w:pPr>
      <w:r>
        <w:rPr>
          <w:color w:val="101312"/>
        </w:rPr>
        <w:t>Opportunities</w:t>
      </w:r>
      <w:r>
        <w:rPr>
          <w:color w:val="101312"/>
          <w:spacing w:val="24"/>
        </w:rPr>
        <w:t xml:space="preserve"> </w:t>
      </w:r>
      <w:r>
        <w:rPr>
          <w:color w:val="101312"/>
        </w:rPr>
        <w:t>for</w:t>
      </w:r>
      <w:r>
        <w:rPr>
          <w:color w:val="101312"/>
          <w:spacing w:val="24"/>
        </w:rPr>
        <w:t xml:space="preserve"> </w:t>
      </w:r>
      <w:r>
        <w:rPr>
          <w:color w:val="101312"/>
        </w:rPr>
        <w:t>renewables</w:t>
      </w:r>
      <w:r>
        <w:rPr>
          <w:color w:val="101312"/>
          <w:spacing w:val="25"/>
        </w:rPr>
        <w:t xml:space="preserve"> </w:t>
      </w:r>
      <w:r>
        <w:rPr>
          <w:color w:val="101312"/>
        </w:rPr>
        <w:t>in</w:t>
      </w:r>
      <w:r>
        <w:rPr>
          <w:color w:val="101312"/>
          <w:spacing w:val="24"/>
        </w:rPr>
        <w:t xml:space="preserve"> </w:t>
      </w:r>
      <w:r>
        <w:rPr>
          <w:color w:val="101312"/>
        </w:rPr>
        <w:t>economic</w:t>
      </w:r>
      <w:r>
        <w:rPr>
          <w:color w:val="101312"/>
          <w:spacing w:val="25"/>
        </w:rPr>
        <w:t xml:space="preserve"> </w:t>
      </w:r>
      <w:r>
        <w:rPr>
          <w:color w:val="101312"/>
        </w:rPr>
        <w:t>recovery</w:t>
      </w:r>
    </w:p>
    <w:p w14:paraId="61C55372" w14:textId="77777777" w:rsidR="00000000" w:rsidRDefault="00786C4D">
      <w:pPr>
        <w:pStyle w:val="Textoindependiente"/>
        <w:kinsoku w:val="0"/>
        <w:overflowPunct w:val="0"/>
        <w:spacing w:before="122" w:line="312" w:lineRule="auto"/>
        <w:ind w:left="118" w:right="240"/>
        <w:jc w:val="both"/>
        <w:rPr>
          <w:color w:val="231F20"/>
        </w:rPr>
      </w:pPr>
      <w:r>
        <w:rPr>
          <w:color w:val="231F20"/>
        </w:rPr>
        <w:t>Across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renewable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consumption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(TFEC)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reached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70.8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 2017, a decrease from 75.6 percent in 2010 (IEA; UNSD,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2019) (Figure II.1). This overall share of renewables is 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the population relies on traditional uses of biomass–wood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fuel, and crop and animal residues–for cooking and heating.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biomass,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renew-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ables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consumption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reached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11.4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2017, up only marginally from 11.1 percent in 2010 (IEA;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UNSD,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2019).</w:t>
      </w:r>
    </w:p>
    <w:p w14:paraId="6A1F2C0F" w14:textId="77777777" w:rsidR="00000000" w:rsidRDefault="00786C4D">
      <w:pPr>
        <w:pStyle w:val="Textoindependiente"/>
        <w:kinsoku w:val="0"/>
        <w:overflowPunct w:val="0"/>
        <w:spacing w:before="122" w:line="312" w:lineRule="auto"/>
        <w:ind w:left="118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10267" w:space="1846"/>
            <w:col w:w="5074" w:space="198"/>
            <w:col w:w="5275"/>
          </w:cols>
          <w:noEndnote/>
        </w:sectPr>
      </w:pPr>
    </w:p>
    <w:p w14:paraId="48EA1EA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10D8E3EA">
          <v:group id="_x0000_s2624" style="position:absolute;margin-left:595.4pt;margin-top:0;width:595.45pt;height:841.7pt;z-index:-64;mso-position-horizontal-relative:page;mso-position-vertical-relative:page" coordorigin="11908" coordsize="11909,16834" o:allowincell="f">
            <v:shape id="_x0000_s2625" style="position:absolute;left:11908;width:11909;height:16834;mso-position-horizontal-relative:page;mso-position-vertical-relative:page" coordsize="11909,16834" o:allowincell="f" path="m,hhl,16833r,l11908,16833,11908,,,xe" fillcolor="#f3f9fe" stroked="f">
              <v:path arrowok="t"/>
            </v:shape>
            <v:shape id="_x0000_s2626" style="position:absolute;left:20874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2627" style="position:absolute;left:12772;top:1904;width:10190;height:1;mso-position-horizontal-relative:page;mso-position-vertical-relative:page" coordsize="10190,1" o:allowincell="f" path="m10189,hhl,e" filled="f" strokecolor="#19476b" strokeweight=".5pt">
              <v:path arrowok="t"/>
            </v:shape>
            <v:shape id="_x0000_s2628" style="position:absolute;left:12772;top:1482;width:10190;height:1;mso-position-horizontal-relative:page;mso-position-vertical-relative:page" coordsize="10190,1" o:allowincell="f" path="m,hhl10189,e" filled="f" strokecolor="#19476b" strokeweight=".5pt">
              <v:path arrowok="t"/>
            </v:shape>
            <v:shape id="_x0000_s2629" style="position:absolute;left:11911;width:1;height:16834;mso-position-horizontal-relative:page;mso-position-vertical-relative:page" coordsize="1,16834" o:allowincell="f" path="m,hhl,16833e" filled="f" strokecolor="#414042" strokeweight=".15pt">
              <v:path arrowok="t"/>
            </v:shape>
            <w10:wrap anchorx="page" anchory="page"/>
          </v:group>
        </w:pict>
      </w:r>
    </w:p>
    <w:p w14:paraId="58A6D963" w14:textId="77777777" w:rsidR="00000000" w:rsidRDefault="00786C4D">
      <w:pPr>
        <w:pStyle w:val="Textoindependiente"/>
        <w:kinsoku w:val="0"/>
        <w:overflowPunct w:val="0"/>
        <w:spacing w:before="7"/>
        <w:rPr>
          <w:sz w:val="20"/>
          <w:szCs w:val="20"/>
        </w:rPr>
      </w:pPr>
    </w:p>
    <w:p w14:paraId="13EE9A50" w14:textId="77777777" w:rsidR="00000000" w:rsidRDefault="00786C4D">
      <w:pPr>
        <w:pStyle w:val="Textoindependiente"/>
        <w:tabs>
          <w:tab w:val="left" w:pos="22279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60</w:t>
      </w:r>
      <w:r>
        <w:rPr>
          <w:color w:val="0091B3"/>
          <w:sz w:val="14"/>
          <w:szCs w:val="14"/>
        </w:rPr>
        <w:tab/>
        <w:t>61</w:t>
      </w:r>
    </w:p>
    <w:p w14:paraId="43A29F64" w14:textId="77777777" w:rsidR="00000000" w:rsidRDefault="00786C4D">
      <w:pPr>
        <w:pStyle w:val="Textoindependiente"/>
        <w:tabs>
          <w:tab w:val="left" w:pos="22279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50C99F3C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sz w:val="20"/>
          <w:szCs w:val="20"/>
        </w:rPr>
        <w:pict w14:anchorId="4C80B28B">
          <v:shape id="_x0000_s2630" type="#_x0000_t202" style="width:104.25pt;height:35.8pt;mso-position-horizontal-relative:char;mso-position-vertical-relative:line" o:allowincell="f" fillcolor="#0a4c72" stroked="f">
            <v:textbox inset="0,0,0,0">
              <w:txbxContent>
                <w:p w14:paraId="47173AA4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5"/>
                    <w:rPr>
                      <w:color w:val="000000"/>
                      <w:sz w:val="28"/>
                      <w:szCs w:val="28"/>
                    </w:rPr>
                  </w:pPr>
                </w:p>
                <w:p w14:paraId="61317B5F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1"/>
                    <w:ind w:left="225"/>
                    <w:rPr>
                      <w:rFonts w:ascii="Roboto Medium" w:hAnsi="Roboto Medium" w:cs="Roboto Medium"/>
                      <w:color w:val="FFFFFF"/>
                      <w:spacing w:val="11"/>
                      <w:sz w:val="15"/>
                      <w:szCs w:val="15"/>
                    </w:rPr>
                  </w:pPr>
                  <w:r>
                    <w:rPr>
                      <w:rFonts w:ascii="Roboto Medium" w:hAnsi="Roboto Medium" w:cs="Roboto Medium"/>
                      <w:color w:val="FFFFFF"/>
                      <w:sz w:val="15"/>
                      <w:szCs w:val="15"/>
                    </w:rPr>
                    <w:t>STATE</w:t>
                  </w:r>
                  <w:r>
                    <w:rPr>
                      <w:rFonts w:ascii="Roboto Medium" w:hAnsi="Roboto Medium" w:cs="Roboto Medium"/>
                      <w:color w:val="FFFFFF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z w:val="15"/>
                      <w:szCs w:val="15"/>
                    </w:rPr>
                    <w:t>OF</w:t>
                  </w:r>
                  <w:r>
                    <w:rPr>
                      <w:rFonts w:ascii="Roboto Medium" w:hAnsi="Roboto Medium" w:cs="Roboto Medium"/>
                      <w:color w:val="FFFFFF"/>
                      <w:spacing w:val="4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pacing w:val="10"/>
                      <w:sz w:val="15"/>
                      <w:szCs w:val="15"/>
                    </w:rPr>
                    <w:t>THE</w:t>
                  </w:r>
                  <w:r>
                    <w:rPr>
                      <w:rFonts w:ascii="Roboto Medium" w:hAnsi="Roboto Medium" w:cs="Roboto Medium"/>
                      <w:color w:val="FFFFFF"/>
                      <w:spacing w:val="5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pacing w:val="11"/>
                      <w:sz w:val="15"/>
                      <w:szCs w:val="15"/>
                    </w:rPr>
                    <w:t>LDCs</w:t>
                  </w:r>
                </w:p>
              </w:txbxContent>
            </v:textbox>
            <w10:anchorlock/>
          </v:shape>
        </w:pic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57523BEA">
          <v:shape id="_x0000_s2631" type="#_x0000_t202" style="width:104.25pt;height:35.8pt;mso-position-horizontal-relative:char;mso-position-vertical-relative:line" o:allowincell="f" fillcolor="#0a4c72" stroked="f">
            <v:textbox inset="0,0,0,0">
              <w:txbxContent>
                <w:p w14:paraId="15BE40CB" w14:textId="77777777" w:rsidR="00000000" w:rsidRDefault="00786C4D">
                  <w:pPr>
                    <w:pStyle w:val="Textoindependiente"/>
                    <w:kinsoku w:val="0"/>
                    <w:overflowPunct w:val="0"/>
                    <w:rPr>
                      <w:color w:val="000000"/>
                      <w:sz w:val="20"/>
                      <w:szCs w:val="20"/>
                    </w:rPr>
                  </w:pPr>
                </w:p>
                <w:p w14:paraId="3EC865BE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159"/>
                    <w:ind w:left="225"/>
                    <w:rPr>
                      <w:rFonts w:ascii="Roboto Medium" w:hAnsi="Roboto Medium" w:cs="Roboto Medium"/>
                      <w:color w:val="FFFFFF"/>
                      <w:spacing w:val="11"/>
                      <w:sz w:val="15"/>
                      <w:szCs w:val="15"/>
                    </w:rPr>
                  </w:pPr>
                  <w:r>
                    <w:rPr>
                      <w:rFonts w:ascii="Roboto Medium" w:hAnsi="Roboto Medium" w:cs="Roboto Medium"/>
                      <w:color w:val="FFFFFF"/>
                      <w:sz w:val="15"/>
                      <w:szCs w:val="15"/>
                    </w:rPr>
                    <w:t>STATE</w:t>
                  </w:r>
                  <w:r>
                    <w:rPr>
                      <w:rFonts w:ascii="Roboto Medium" w:hAnsi="Roboto Medium" w:cs="Roboto Medium"/>
                      <w:color w:val="FFFFFF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z w:val="15"/>
                      <w:szCs w:val="15"/>
                    </w:rPr>
                    <w:t>OF</w:t>
                  </w:r>
                  <w:r>
                    <w:rPr>
                      <w:rFonts w:ascii="Roboto Medium" w:hAnsi="Roboto Medium" w:cs="Roboto Medium"/>
                      <w:color w:val="FFFFFF"/>
                      <w:spacing w:val="4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pacing w:val="10"/>
                      <w:sz w:val="15"/>
                      <w:szCs w:val="15"/>
                    </w:rPr>
                    <w:t>THE</w:t>
                  </w:r>
                  <w:r>
                    <w:rPr>
                      <w:rFonts w:ascii="Roboto Medium" w:hAnsi="Roboto Medium" w:cs="Roboto Medium"/>
                      <w:color w:val="FFFFFF"/>
                      <w:spacing w:val="5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pacing w:val="11"/>
                      <w:sz w:val="15"/>
                      <w:szCs w:val="15"/>
                    </w:rPr>
                    <w:t>LDCs</w:t>
                  </w:r>
                </w:p>
              </w:txbxContent>
            </v:textbox>
            <w10:anchorlock/>
          </v:shape>
        </w:pict>
      </w:r>
    </w:p>
    <w:p w14:paraId="61EEADD1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C8F0FC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75D31DD" w14:textId="77777777" w:rsidR="00000000" w:rsidRDefault="00786C4D">
      <w:pPr>
        <w:pStyle w:val="Textoindependiente"/>
        <w:kinsoku w:val="0"/>
        <w:overflowPunct w:val="0"/>
        <w:spacing w:before="3"/>
        <w:rPr>
          <w:sz w:val="24"/>
          <w:szCs w:val="24"/>
        </w:rPr>
      </w:pPr>
    </w:p>
    <w:p w14:paraId="0D4ECCB2" w14:textId="77777777" w:rsidR="00000000" w:rsidRDefault="00786C4D">
      <w:pPr>
        <w:pStyle w:val="Textoindependiente"/>
        <w:kinsoku w:val="0"/>
        <w:overflowPunct w:val="0"/>
        <w:spacing w:before="3"/>
        <w:rPr>
          <w:sz w:val="24"/>
          <w:szCs w:val="24"/>
        </w:rPr>
        <w:sectPr w:rsidR="00000000">
          <w:pgSz w:w="23820" w:h="16840" w:orient="landscape"/>
          <w:pgMar w:top="0" w:right="620" w:bottom="280" w:left="540" w:header="708" w:footer="708" w:gutter="0"/>
          <w:cols w:space="708"/>
          <w:noEndnote/>
        </w:sectPr>
      </w:pPr>
    </w:p>
    <w:p w14:paraId="230F813D" w14:textId="77777777" w:rsidR="00000000" w:rsidRDefault="00786C4D">
      <w:pPr>
        <w:pStyle w:val="Ttulo8"/>
        <w:kinsoku w:val="0"/>
        <w:overflowPunct w:val="0"/>
        <w:spacing w:before="120"/>
        <w:ind w:left="338"/>
        <w:rPr>
          <w:color w:val="19476B"/>
        </w:rPr>
      </w:pPr>
      <w:r>
        <w:rPr>
          <w:noProof/>
        </w:rPr>
        <w:pict w14:anchorId="08D16B16">
          <v:shape id="_x0000_s2632" type="#_x0000_t202" style="position:absolute;left:0;text-align:left;margin-left:535.75pt;margin-top:90.6pt;width:10.6pt;height:112.65pt;z-index:322;mso-position-horizontal-relative:page;mso-position-vertical-relative:text" o:allowincell="f" filled="f" stroked="f">
            <v:textbox style="layout-flow:vertical" inset="0,0,0,0">
              <w:txbxContent>
                <w:p w14:paraId="31E9621E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2"/>
                    <w:ind w:left="20"/>
                    <w:rPr>
                      <w:color w:val="231F20"/>
                      <w:sz w:val="13"/>
                      <w:szCs w:val="13"/>
                    </w:rPr>
                  </w:pPr>
                  <w:r>
                    <w:rPr>
                      <w:color w:val="231F20"/>
                      <w:sz w:val="13"/>
                      <w:szCs w:val="13"/>
                    </w:rPr>
                    <w:t>Renewable</w:t>
                  </w:r>
                  <w:r>
                    <w:rPr>
                      <w:color w:val="231F20"/>
                      <w:spacing w:val="4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231F20"/>
                      <w:sz w:val="13"/>
                      <w:szCs w:val="13"/>
                    </w:rPr>
                    <w:t>share</w:t>
                  </w:r>
                  <w:r>
                    <w:rPr>
                      <w:color w:val="231F20"/>
                      <w:spacing w:val="4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231F20"/>
                      <w:sz w:val="13"/>
                      <w:szCs w:val="13"/>
                    </w:rPr>
                    <w:t>in</w:t>
                  </w:r>
                  <w:r>
                    <w:rPr>
                      <w:color w:val="231F20"/>
                      <w:spacing w:val="46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231F20"/>
                      <w:sz w:val="13"/>
                      <w:szCs w:val="13"/>
                    </w:rPr>
                    <w:t>TFEC</w:t>
                  </w:r>
                  <w:r>
                    <w:rPr>
                      <w:color w:val="231F20"/>
                      <w:spacing w:val="4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231F20"/>
                      <w:sz w:val="13"/>
                      <w:szCs w:val="13"/>
                    </w:rPr>
                    <w:t>(percent)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6505DC25">
          <v:shape id="_x0000_s2633" type="#_x0000_t202" style="position:absolute;left:0;text-align:left;margin-left:49.5pt;margin-top:105.35pt;width:10.6pt;height:82.4pt;z-index:323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1C832C57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2"/>
                    <w:ind w:left="20"/>
                    <w:rPr>
                      <w:color w:val="231F20"/>
                      <w:sz w:val="13"/>
                      <w:szCs w:val="13"/>
                    </w:rPr>
                  </w:pPr>
                  <w:r>
                    <w:rPr>
                      <w:color w:val="231F20"/>
                      <w:sz w:val="13"/>
                      <w:szCs w:val="13"/>
                    </w:rPr>
                    <w:t>Energy</w:t>
                  </w:r>
                  <w:r>
                    <w:rPr>
                      <w:color w:val="231F20"/>
                      <w:spacing w:val="56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231F20"/>
                      <w:sz w:val="13"/>
                      <w:szCs w:val="13"/>
                    </w:rPr>
                    <w:t>Consumption</w:t>
                  </w:r>
                  <w:r>
                    <w:rPr>
                      <w:color w:val="231F20"/>
                      <w:spacing w:val="56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231F20"/>
                      <w:sz w:val="13"/>
                      <w:szCs w:val="13"/>
                    </w:rPr>
                    <w:t>(PJ)</w:t>
                  </w:r>
                </w:p>
              </w:txbxContent>
            </v:textbox>
            <w10:wrap anchorx="page"/>
          </v:shape>
        </w:pict>
      </w:r>
      <w:r>
        <w:rPr>
          <w:b/>
          <w:bCs/>
          <w:color w:val="19476B"/>
        </w:rPr>
        <w:t>Figure</w:t>
      </w:r>
      <w:r>
        <w:rPr>
          <w:b/>
          <w:bCs/>
          <w:color w:val="19476B"/>
          <w:spacing w:val="11"/>
        </w:rPr>
        <w:t xml:space="preserve"> </w:t>
      </w:r>
      <w:r>
        <w:rPr>
          <w:b/>
          <w:bCs/>
          <w:color w:val="19476B"/>
        </w:rPr>
        <w:t>II.1:</w:t>
      </w:r>
      <w:r>
        <w:rPr>
          <w:b/>
          <w:bCs/>
          <w:color w:val="19476B"/>
          <w:spacing w:val="10"/>
        </w:rPr>
        <w:t xml:space="preserve"> </w:t>
      </w:r>
      <w:r>
        <w:rPr>
          <w:color w:val="19476B"/>
        </w:rPr>
        <w:t>Total</w:t>
      </w:r>
      <w:r>
        <w:rPr>
          <w:color w:val="19476B"/>
          <w:spacing w:val="11"/>
        </w:rPr>
        <w:t xml:space="preserve"> </w:t>
      </w:r>
      <w:r>
        <w:rPr>
          <w:color w:val="19476B"/>
        </w:rPr>
        <w:t>Final</w:t>
      </w:r>
      <w:r>
        <w:rPr>
          <w:color w:val="19476B"/>
          <w:spacing w:val="11"/>
        </w:rPr>
        <w:t xml:space="preserve"> </w:t>
      </w:r>
      <w:r>
        <w:rPr>
          <w:color w:val="19476B"/>
        </w:rPr>
        <w:t>Energy</w:t>
      </w:r>
      <w:r>
        <w:rPr>
          <w:color w:val="19476B"/>
          <w:spacing w:val="12"/>
        </w:rPr>
        <w:t xml:space="preserve"> </w:t>
      </w:r>
      <w:r>
        <w:rPr>
          <w:color w:val="19476B"/>
        </w:rPr>
        <w:t>Consumption</w:t>
      </w:r>
      <w:r>
        <w:rPr>
          <w:color w:val="19476B"/>
          <w:spacing w:val="11"/>
        </w:rPr>
        <w:t xml:space="preserve"> </w:t>
      </w:r>
      <w:r>
        <w:rPr>
          <w:color w:val="19476B"/>
        </w:rPr>
        <w:t>and</w:t>
      </w:r>
      <w:r>
        <w:rPr>
          <w:color w:val="19476B"/>
          <w:spacing w:val="11"/>
        </w:rPr>
        <w:t xml:space="preserve"> </w:t>
      </w:r>
      <w:r>
        <w:rPr>
          <w:color w:val="19476B"/>
        </w:rPr>
        <w:t>Share</w:t>
      </w:r>
      <w:r>
        <w:rPr>
          <w:color w:val="19476B"/>
          <w:spacing w:val="11"/>
        </w:rPr>
        <w:t xml:space="preserve"> </w:t>
      </w:r>
      <w:r>
        <w:rPr>
          <w:color w:val="19476B"/>
        </w:rPr>
        <w:t>of</w:t>
      </w:r>
      <w:r>
        <w:rPr>
          <w:color w:val="19476B"/>
          <w:spacing w:val="10"/>
        </w:rPr>
        <w:t xml:space="preserve"> </w:t>
      </w:r>
      <w:r>
        <w:rPr>
          <w:color w:val="19476B"/>
        </w:rPr>
        <w:t>Renewables</w:t>
      </w:r>
      <w:r>
        <w:rPr>
          <w:color w:val="19476B"/>
          <w:spacing w:val="12"/>
        </w:rPr>
        <w:t xml:space="preserve"> </w:t>
      </w:r>
      <w:r>
        <w:rPr>
          <w:color w:val="19476B"/>
        </w:rPr>
        <w:t>by</w:t>
      </w:r>
      <w:r>
        <w:rPr>
          <w:color w:val="19476B"/>
          <w:spacing w:val="11"/>
        </w:rPr>
        <w:t xml:space="preserve"> </w:t>
      </w:r>
      <w:r>
        <w:rPr>
          <w:color w:val="19476B"/>
        </w:rPr>
        <w:t>Technology</w:t>
      </w:r>
      <w:r>
        <w:rPr>
          <w:color w:val="19476B"/>
          <w:spacing w:val="10"/>
        </w:rPr>
        <w:t xml:space="preserve"> </w:t>
      </w:r>
      <w:r>
        <w:rPr>
          <w:color w:val="19476B"/>
        </w:rPr>
        <w:t>Type</w:t>
      </w:r>
      <w:r>
        <w:rPr>
          <w:color w:val="19476B"/>
          <w:spacing w:val="11"/>
        </w:rPr>
        <w:t xml:space="preserve"> </w:t>
      </w:r>
      <w:r>
        <w:rPr>
          <w:color w:val="19476B"/>
        </w:rPr>
        <w:t>in</w:t>
      </w:r>
      <w:r>
        <w:rPr>
          <w:color w:val="19476B"/>
          <w:spacing w:val="11"/>
        </w:rPr>
        <w:t xml:space="preserve"> </w:t>
      </w:r>
      <w:r>
        <w:rPr>
          <w:color w:val="19476B"/>
        </w:rPr>
        <w:t>LDCs</w:t>
      </w:r>
    </w:p>
    <w:p w14:paraId="24DDB9F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933B9B4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0681618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424592E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717E17F8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D6A80A7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9D64E60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D898C32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0D43367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7C4DD12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661CF88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16385F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72186F8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E7CBEAE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2ABEB43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86D18D9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C5EF67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221A4C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FBAF13B" w14:textId="77777777" w:rsidR="00000000" w:rsidRDefault="00786C4D">
      <w:pPr>
        <w:pStyle w:val="Textoindependiente"/>
        <w:kinsoku w:val="0"/>
        <w:overflowPunct w:val="0"/>
        <w:spacing w:before="7"/>
        <w:rPr>
          <w:rFonts w:ascii="Roboto" w:hAnsi="Roboto" w:cs="Roboto"/>
          <w:sz w:val="19"/>
          <w:szCs w:val="19"/>
        </w:rPr>
      </w:pPr>
    </w:p>
    <w:p w14:paraId="71C55233" w14:textId="77777777" w:rsidR="00000000" w:rsidRDefault="00786C4D">
      <w:pPr>
        <w:pStyle w:val="Textoindependiente"/>
        <w:kinsoku w:val="0"/>
        <w:overflowPunct w:val="0"/>
        <w:spacing w:before="1"/>
        <w:ind w:left="337"/>
        <w:rPr>
          <w:color w:val="231F20"/>
          <w:sz w:val="16"/>
          <w:szCs w:val="16"/>
        </w:rPr>
      </w:pP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IEA;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UNSD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(2019).</w:t>
      </w:r>
    </w:p>
    <w:p w14:paraId="39EF72C7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37"/>
        <w:rPr>
          <w:rFonts w:ascii="Roboto" w:hAnsi="Roboto" w:cs="Roboto"/>
          <w:i/>
          <w:iCs/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Roboto" w:hAnsi="Roboto" w:cs="Roboto"/>
          <w:i/>
          <w:iCs/>
          <w:color w:val="231F20"/>
        </w:rPr>
        <w:t>Renewable</w:t>
      </w:r>
      <w:r>
        <w:rPr>
          <w:rFonts w:ascii="Roboto" w:hAnsi="Roboto" w:cs="Roboto"/>
          <w:i/>
          <w:iCs/>
          <w:color w:val="231F20"/>
          <w:spacing w:val="19"/>
        </w:rPr>
        <w:t xml:space="preserve"> </w:t>
      </w:r>
      <w:r>
        <w:rPr>
          <w:rFonts w:ascii="Roboto" w:hAnsi="Roboto" w:cs="Roboto"/>
          <w:i/>
          <w:iCs/>
          <w:color w:val="231F20"/>
        </w:rPr>
        <w:t>Energy</w:t>
      </w:r>
      <w:r>
        <w:rPr>
          <w:rFonts w:ascii="Roboto" w:hAnsi="Roboto" w:cs="Roboto"/>
          <w:i/>
          <w:iCs/>
          <w:color w:val="231F20"/>
          <w:spacing w:val="18"/>
        </w:rPr>
        <w:t xml:space="preserve"> </w:t>
      </w:r>
      <w:r>
        <w:rPr>
          <w:rFonts w:ascii="Roboto" w:hAnsi="Roboto" w:cs="Roboto"/>
          <w:i/>
          <w:iCs/>
          <w:color w:val="231F20"/>
        </w:rPr>
        <w:t>Investments,</w:t>
      </w:r>
      <w:r>
        <w:rPr>
          <w:rFonts w:ascii="Roboto" w:hAnsi="Roboto" w:cs="Roboto"/>
          <w:i/>
          <w:iCs/>
          <w:color w:val="231F20"/>
          <w:spacing w:val="17"/>
        </w:rPr>
        <w:t xml:space="preserve"> </w:t>
      </w:r>
      <w:r>
        <w:rPr>
          <w:rFonts w:ascii="Roboto" w:hAnsi="Roboto" w:cs="Roboto"/>
          <w:i/>
          <w:iCs/>
          <w:color w:val="231F20"/>
        </w:rPr>
        <w:t>Financing</w:t>
      </w:r>
      <w:r>
        <w:rPr>
          <w:rFonts w:ascii="Roboto" w:hAnsi="Roboto" w:cs="Roboto"/>
          <w:i/>
          <w:iCs/>
          <w:color w:val="231F20"/>
          <w:spacing w:val="18"/>
        </w:rPr>
        <w:t xml:space="preserve"> </w:t>
      </w:r>
      <w:r>
        <w:rPr>
          <w:rFonts w:ascii="Roboto" w:hAnsi="Roboto" w:cs="Roboto"/>
          <w:i/>
          <w:iCs/>
          <w:color w:val="231F20"/>
        </w:rPr>
        <w:t>and</w:t>
      </w:r>
      <w:r>
        <w:rPr>
          <w:rFonts w:ascii="Roboto" w:hAnsi="Roboto" w:cs="Roboto"/>
          <w:i/>
          <w:iCs/>
          <w:color w:val="231F20"/>
          <w:spacing w:val="18"/>
        </w:rPr>
        <w:t xml:space="preserve"> </w:t>
      </w:r>
      <w:r>
        <w:rPr>
          <w:rFonts w:ascii="Roboto" w:hAnsi="Roboto" w:cs="Roboto"/>
          <w:i/>
          <w:iCs/>
          <w:color w:val="231F20"/>
        </w:rPr>
        <w:t>Private</w:t>
      </w:r>
      <w:r>
        <w:rPr>
          <w:rFonts w:ascii="Roboto" w:hAnsi="Roboto" w:cs="Roboto"/>
          <w:i/>
          <w:iCs/>
          <w:color w:val="231F20"/>
          <w:spacing w:val="18"/>
        </w:rPr>
        <w:t xml:space="preserve"> </w:t>
      </w:r>
      <w:r>
        <w:rPr>
          <w:rFonts w:ascii="Roboto" w:hAnsi="Roboto" w:cs="Roboto"/>
          <w:i/>
          <w:iCs/>
          <w:color w:val="231F20"/>
        </w:rPr>
        <w:t>Sector</w:t>
      </w:r>
      <w:r>
        <w:rPr>
          <w:rFonts w:ascii="Roboto" w:hAnsi="Roboto" w:cs="Roboto"/>
          <w:i/>
          <w:iCs/>
          <w:color w:val="231F20"/>
          <w:spacing w:val="-41"/>
        </w:rPr>
        <w:t xml:space="preserve"> </w:t>
      </w:r>
      <w:r>
        <w:rPr>
          <w:rFonts w:ascii="Roboto" w:hAnsi="Roboto" w:cs="Roboto"/>
          <w:i/>
          <w:iCs/>
          <w:color w:val="231F20"/>
        </w:rPr>
        <w:t>Involvement</w:t>
      </w:r>
    </w:p>
    <w:p w14:paraId="321306B3" w14:textId="77777777" w:rsidR="00000000" w:rsidRDefault="00786C4D">
      <w:pPr>
        <w:pStyle w:val="Prrafodelista"/>
        <w:numPr>
          <w:ilvl w:val="2"/>
          <w:numId w:val="44"/>
        </w:numPr>
        <w:tabs>
          <w:tab w:val="left" w:pos="698"/>
        </w:tabs>
        <w:kinsoku w:val="0"/>
        <w:overflowPunct w:val="0"/>
        <w:spacing w:before="113" w:line="312" w:lineRule="auto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The recent rapid decline of renewable power generation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costs</w:t>
      </w:r>
      <w:r>
        <w:rPr>
          <w:color w:val="231F20"/>
          <w:spacing w:val="2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is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setting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records</w:t>
      </w:r>
      <w:r>
        <w:rPr>
          <w:color w:val="231F20"/>
          <w:spacing w:val="2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rendering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renewable</w:t>
      </w:r>
      <w:r>
        <w:rPr>
          <w:color w:val="231F20"/>
          <w:spacing w:val="2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power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3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</w:t>
      </w:r>
      <w:r>
        <w:rPr>
          <w:color w:val="231F20"/>
          <w:spacing w:val="3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3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cheapest</w:t>
      </w:r>
      <w:r>
        <w:rPr>
          <w:color w:val="231F20"/>
          <w:spacing w:val="3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source</w:t>
      </w:r>
      <w:r>
        <w:rPr>
          <w:color w:val="231F20"/>
          <w:spacing w:val="3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3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electricity</w:t>
      </w:r>
      <w:r>
        <w:rPr>
          <w:color w:val="231F20"/>
          <w:spacing w:val="3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3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many</w:t>
      </w:r>
      <w:r>
        <w:rPr>
          <w:color w:val="231F20"/>
          <w:spacing w:val="3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LDCs.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 cost declines have attracted investments into the re-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newable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sector.</w:t>
      </w:r>
    </w:p>
    <w:p w14:paraId="1EF4C2AB" w14:textId="77777777" w:rsidR="00000000" w:rsidRDefault="00786C4D">
      <w:pPr>
        <w:pStyle w:val="Prrafodelista"/>
        <w:numPr>
          <w:ilvl w:val="2"/>
          <w:numId w:val="44"/>
        </w:numPr>
        <w:tabs>
          <w:tab w:val="left" w:pos="698"/>
        </w:tabs>
        <w:kinsoku w:val="0"/>
        <w:overflowPunct w:val="0"/>
        <w:spacing w:before="111" w:line="312" w:lineRule="auto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By placing renewable energy at the core of post-COVID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green recovery plans, governments can signal long-term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public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commitment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industry,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boosting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investor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confidence an</w:t>
      </w:r>
      <w:r>
        <w:rPr>
          <w:color w:val="231F20"/>
          <w:sz w:val="18"/>
          <w:szCs w:val="18"/>
        </w:rPr>
        <w:t>d scaling up investments needed for renew-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able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development.</w:t>
      </w:r>
    </w:p>
    <w:p w14:paraId="2EDCD218" w14:textId="77777777" w:rsidR="00000000" w:rsidRDefault="00786C4D">
      <w:pPr>
        <w:pStyle w:val="Prrafodelista"/>
        <w:numPr>
          <w:ilvl w:val="2"/>
          <w:numId w:val="44"/>
        </w:numPr>
        <w:tabs>
          <w:tab w:val="left" w:pos="698"/>
        </w:tabs>
        <w:kinsoku w:val="0"/>
        <w:overflowPunct w:val="0"/>
        <w:spacing w:before="111" w:line="312" w:lineRule="auto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Further,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countries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are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advised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establish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</w:t>
      </w:r>
      <w:r>
        <w:rPr>
          <w:color w:val="231F20"/>
          <w:spacing w:val="2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framework</w:t>
      </w:r>
      <w:r>
        <w:rPr>
          <w:color w:val="231F20"/>
          <w:spacing w:val="-4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enhance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facilitation,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collaboration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co-ordination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among private renewable energy firms and financial insti-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tutions from domestic and international markets. This will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increase financial institution knowledge of the renewable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 sector while giving private renewable energy firms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more understanding of t</w:t>
      </w:r>
      <w:r>
        <w:rPr>
          <w:color w:val="231F20"/>
          <w:sz w:val="18"/>
          <w:szCs w:val="18"/>
        </w:rPr>
        <w:t>he inner working of the financial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system. Close co-operation of this kind will help reduce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 perception of risk in the renewable energy sector 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thus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encourage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financing.</w:t>
      </w:r>
    </w:p>
    <w:p w14:paraId="6874B07E" w14:textId="77777777" w:rsidR="00000000" w:rsidRDefault="00786C4D">
      <w:pPr>
        <w:pStyle w:val="Prrafodelista"/>
        <w:numPr>
          <w:ilvl w:val="2"/>
          <w:numId w:val="44"/>
        </w:numPr>
        <w:tabs>
          <w:tab w:val="left" w:pos="698"/>
        </w:tabs>
        <w:kinsoku w:val="0"/>
        <w:overflowPunct w:val="0"/>
        <w:spacing w:before="107"/>
        <w:ind w:hanging="181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Governments</w:t>
      </w:r>
      <w:r>
        <w:rPr>
          <w:color w:val="231F20"/>
          <w:spacing w:val="3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3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development</w:t>
      </w:r>
      <w:r>
        <w:rPr>
          <w:color w:val="231F20"/>
          <w:spacing w:val="3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partners</w:t>
      </w:r>
      <w:r>
        <w:rPr>
          <w:color w:val="231F20"/>
          <w:spacing w:val="3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could</w:t>
      </w:r>
      <w:r>
        <w:rPr>
          <w:color w:val="231F20"/>
          <w:spacing w:val="3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also</w:t>
      </w:r>
      <w:r>
        <w:rPr>
          <w:color w:val="231F20"/>
          <w:spacing w:val="3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ex-</w:t>
      </w:r>
    </w:p>
    <w:p w14:paraId="5FA3C071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677" w:right="241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a technical, economic and ma</w:t>
      </w:r>
      <w:r>
        <w:rPr>
          <w:color w:val="231F20"/>
        </w:rPr>
        <w:t>rket perspectives. Countries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should therefore prioritize undertaking renewable 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 assessments, make results publicly available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central repository and conduct suitability site analysis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investments.</w:t>
      </w:r>
    </w:p>
    <w:p w14:paraId="281A93C2" w14:textId="77777777" w:rsidR="00000000" w:rsidRDefault="00786C4D">
      <w:pPr>
        <w:pStyle w:val="Prrafodelista"/>
        <w:numPr>
          <w:ilvl w:val="2"/>
          <w:numId w:val="44"/>
        </w:numPr>
        <w:tabs>
          <w:tab w:val="left" w:pos="678"/>
        </w:tabs>
        <w:kinsoku w:val="0"/>
        <w:overflowPunct w:val="0"/>
        <w:spacing w:before="111" w:line="312" w:lineRule="auto"/>
        <w:ind w:left="677" w:right="24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The outcomes of resource assessments provide essen-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tial input into long-term planning. On the basis of these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results, governments are advised to develop Long-Term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Scenarios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(LTES)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plans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order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quantitatively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analyze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optimal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utilizat</w:t>
      </w:r>
      <w:r>
        <w:rPr>
          <w:color w:val="231F20"/>
          <w:sz w:val="18"/>
          <w:szCs w:val="18"/>
        </w:rPr>
        <w:t>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renewable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resources,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direction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future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climate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policy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develop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more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elaborate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scenarios,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 as to evaluate concrete, least-cost, low-emissions in-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vestment pathways to providing reliable and affordable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renewable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systems.</w:t>
      </w:r>
    </w:p>
    <w:p w14:paraId="1EA331C0" w14:textId="77777777" w:rsidR="00000000" w:rsidRDefault="00786C4D">
      <w:pPr>
        <w:pStyle w:val="Textoindependiente"/>
        <w:kinsoku w:val="0"/>
        <w:overflowPunct w:val="0"/>
        <w:spacing w:before="4"/>
        <w:rPr>
          <w:sz w:val="20"/>
          <w:szCs w:val="20"/>
        </w:rPr>
      </w:pPr>
    </w:p>
    <w:p w14:paraId="75B85608" w14:textId="77777777" w:rsidR="00000000" w:rsidRDefault="00786C4D">
      <w:pPr>
        <w:pStyle w:val="Textoindependiente"/>
        <w:kinsoku w:val="0"/>
        <w:overflowPunct w:val="0"/>
        <w:ind w:left="317"/>
        <w:rPr>
          <w:rFonts w:ascii="Roboto" w:hAnsi="Roboto" w:cs="Roboto"/>
          <w:i/>
          <w:iCs/>
          <w:color w:val="231F20"/>
        </w:rPr>
      </w:pPr>
      <w:r>
        <w:rPr>
          <w:rFonts w:ascii="Roboto" w:hAnsi="Roboto" w:cs="Roboto"/>
          <w:i/>
          <w:iCs/>
          <w:color w:val="231F20"/>
        </w:rPr>
        <w:t>Capacity</w:t>
      </w:r>
      <w:r>
        <w:rPr>
          <w:rFonts w:ascii="Roboto" w:hAnsi="Roboto" w:cs="Roboto"/>
          <w:i/>
          <w:iCs/>
          <w:color w:val="231F20"/>
          <w:spacing w:val="17"/>
        </w:rPr>
        <w:t xml:space="preserve"> </w:t>
      </w:r>
      <w:r>
        <w:rPr>
          <w:rFonts w:ascii="Roboto" w:hAnsi="Roboto" w:cs="Roboto"/>
          <w:i/>
          <w:iCs/>
          <w:color w:val="231F20"/>
        </w:rPr>
        <w:t>Building</w:t>
      </w:r>
      <w:r>
        <w:rPr>
          <w:rFonts w:ascii="Roboto" w:hAnsi="Roboto" w:cs="Roboto"/>
          <w:i/>
          <w:iCs/>
          <w:color w:val="231F20"/>
          <w:spacing w:val="18"/>
        </w:rPr>
        <w:t xml:space="preserve"> </w:t>
      </w:r>
      <w:r>
        <w:rPr>
          <w:rFonts w:ascii="Roboto" w:hAnsi="Roboto" w:cs="Roboto"/>
          <w:i/>
          <w:iCs/>
          <w:color w:val="231F20"/>
        </w:rPr>
        <w:t>and</w:t>
      </w:r>
      <w:r>
        <w:rPr>
          <w:rFonts w:ascii="Roboto" w:hAnsi="Roboto" w:cs="Roboto"/>
          <w:i/>
          <w:iCs/>
          <w:color w:val="231F20"/>
          <w:spacing w:val="18"/>
        </w:rPr>
        <w:t xml:space="preserve"> </w:t>
      </w:r>
      <w:r>
        <w:rPr>
          <w:rFonts w:ascii="Roboto" w:hAnsi="Roboto" w:cs="Roboto"/>
          <w:i/>
          <w:iCs/>
          <w:color w:val="231F20"/>
        </w:rPr>
        <w:t>Skills</w:t>
      </w:r>
      <w:r>
        <w:rPr>
          <w:rFonts w:ascii="Roboto" w:hAnsi="Roboto" w:cs="Roboto"/>
          <w:i/>
          <w:iCs/>
          <w:color w:val="231F20"/>
          <w:spacing w:val="17"/>
        </w:rPr>
        <w:t xml:space="preserve"> </w:t>
      </w:r>
      <w:r>
        <w:rPr>
          <w:rFonts w:ascii="Roboto" w:hAnsi="Roboto" w:cs="Roboto"/>
          <w:i/>
          <w:iCs/>
          <w:color w:val="231F20"/>
        </w:rPr>
        <w:t>Development</w:t>
      </w:r>
    </w:p>
    <w:p w14:paraId="3BC97574" w14:textId="77777777" w:rsidR="00000000" w:rsidRDefault="00786C4D">
      <w:pPr>
        <w:pStyle w:val="Prrafodelista"/>
        <w:numPr>
          <w:ilvl w:val="2"/>
          <w:numId w:val="44"/>
        </w:numPr>
        <w:tabs>
          <w:tab w:val="left" w:pos="678"/>
        </w:tabs>
        <w:kinsoku w:val="0"/>
        <w:overflowPunct w:val="0"/>
        <w:spacing w:before="178" w:line="312" w:lineRule="auto"/>
        <w:ind w:left="677" w:right="24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The availability of well-trained and skilled human capital is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essential to meet countries renewable energy ambitions.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Countries are advised to design and set up educational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 training programmes to build</w:t>
      </w:r>
      <w:r>
        <w:rPr>
          <w:color w:val="231F20"/>
          <w:sz w:val="18"/>
          <w:szCs w:val="18"/>
        </w:rPr>
        <w:t xml:space="preserve"> local human resource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capacity to plan, evaluate, develop, manage, operate, 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maintain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renewable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projects.</w:t>
      </w:r>
    </w:p>
    <w:p w14:paraId="3AABC96B" w14:textId="77777777" w:rsidR="00000000" w:rsidRDefault="00786C4D">
      <w:pPr>
        <w:pStyle w:val="Prrafodelista"/>
        <w:numPr>
          <w:ilvl w:val="2"/>
          <w:numId w:val="44"/>
        </w:numPr>
        <w:tabs>
          <w:tab w:val="left" w:pos="678"/>
        </w:tabs>
        <w:kinsoku w:val="0"/>
        <w:overflowPunct w:val="0"/>
        <w:spacing w:before="110" w:line="126" w:lineRule="exact"/>
        <w:ind w:left="677" w:hanging="181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Such</w:t>
      </w:r>
      <w:r>
        <w:rPr>
          <w:color w:val="231F20"/>
          <w:spacing w:val="1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skill</w:t>
      </w:r>
      <w:r>
        <w:rPr>
          <w:color w:val="231F20"/>
          <w:spacing w:val="1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development</w:t>
      </w:r>
      <w:r>
        <w:rPr>
          <w:color w:val="231F20"/>
          <w:spacing w:val="1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could</w:t>
      </w:r>
      <w:r>
        <w:rPr>
          <w:color w:val="231F20"/>
          <w:spacing w:val="1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</w:t>
      </w:r>
      <w:r>
        <w:rPr>
          <w:color w:val="231F20"/>
          <w:spacing w:val="1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achieved</w:t>
      </w:r>
      <w:r>
        <w:rPr>
          <w:color w:val="231F20"/>
          <w:spacing w:val="1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through</w:t>
      </w:r>
      <w:r>
        <w:rPr>
          <w:color w:val="231F20"/>
          <w:spacing w:val="1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devel-</w:t>
      </w:r>
    </w:p>
    <w:p w14:paraId="6B5AE563" w14:textId="77777777" w:rsidR="00000000" w:rsidRDefault="00786C4D">
      <w:pPr>
        <w:pStyle w:val="Prrafodelista"/>
        <w:numPr>
          <w:ilvl w:val="2"/>
          <w:numId w:val="44"/>
        </w:numPr>
        <w:tabs>
          <w:tab w:val="left" w:pos="678"/>
        </w:tabs>
        <w:kinsoku w:val="0"/>
        <w:overflowPunct w:val="0"/>
        <w:spacing w:before="110" w:line="126" w:lineRule="exact"/>
        <w:ind w:left="677" w:hanging="181"/>
        <w:jc w:val="left"/>
        <w:rPr>
          <w:color w:val="231F20"/>
          <w:sz w:val="18"/>
          <w:szCs w:val="18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9277" w:space="2618"/>
            <w:col w:w="5252" w:space="39"/>
            <w:col w:w="5474"/>
          </w:cols>
          <w:noEndnote/>
        </w:sectPr>
      </w:pPr>
    </w:p>
    <w:p w14:paraId="191EE6CD" w14:textId="77777777" w:rsidR="00000000" w:rsidRDefault="00786C4D">
      <w:pPr>
        <w:pStyle w:val="Textoindependiente"/>
        <w:kinsoku w:val="0"/>
        <w:overflowPunct w:val="0"/>
        <w:spacing w:before="29" w:line="312" w:lineRule="auto"/>
        <w:ind w:left="322"/>
        <w:jc w:val="both"/>
        <w:rPr>
          <w:color w:val="231F20"/>
        </w:rPr>
      </w:pPr>
      <w:r>
        <w:rPr>
          <w:color w:val="231F20"/>
        </w:rPr>
        <w:t>Despite the immense potential of the energy sector in 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rarely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financing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schemes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the same extent as more prosperous, developing countries.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instance, public financial flows to developing countries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clean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renewable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energy,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reached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US$</w:t>
      </w:r>
    </w:p>
    <w:p w14:paraId="5189063C" w14:textId="77777777" w:rsidR="00000000" w:rsidRDefault="00786C4D">
      <w:pPr>
        <w:pStyle w:val="Textoindependiente"/>
        <w:kinsoku w:val="0"/>
        <w:overflowPunct w:val="0"/>
        <w:spacing w:line="312" w:lineRule="auto"/>
        <w:ind w:left="322"/>
        <w:jc w:val="both"/>
        <w:rPr>
          <w:color w:val="231F20"/>
        </w:rPr>
      </w:pPr>
      <w:r>
        <w:rPr>
          <w:color w:val="231F20"/>
        </w:rPr>
        <w:t>21.4 billion in 2017, of which only 12 percent reached the least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(OHRLLS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10C11BBE" w14:textId="77777777" w:rsidR="00000000" w:rsidRDefault="00786C4D">
      <w:pPr>
        <w:pStyle w:val="Textoindependiente"/>
        <w:kinsoku w:val="0"/>
        <w:overflowPunct w:val="0"/>
        <w:spacing w:before="168" w:line="312" w:lineRule="auto"/>
        <w:ind w:left="322"/>
        <w:jc w:val="both"/>
        <w:rPr>
          <w:color w:val="231F20"/>
        </w:rPr>
      </w:pPr>
      <w:r>
        <w:rPr>
          <w:color w:val="231F20"/>
        </w:rPr>
        <w:t>Harnessing opp</w:t>
      </w:r>
      <w:r>
        <w:rPr>
          <w:color w:val="231F20"/>
        </w:rPr>
        <w:t>ortunities with sustainable energy at the heart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Invest-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multiplier–it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estimat-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ed that for every US dollar invested in the transition towards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renewable energy, an additional US$0.93 of GDP growth above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(SE4All,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2020).</w:t>
      </w:r>
    </w:p>
    <w:p w14:paraId="5B5209BC" w14:textId="77777777" w:rsidR="00000000" w:rsidRDefault="00786C4D">
      <w:pPr>
        <w:pStyle w:val="Textoindependiente"/>
        <w:kinsoku w:val="0"/>
        <w:overflowPunct w:val="0"/>
        <w:spacing w:before="168" w:line="312" w:lineRule="auto"/>
        <w:ind w:left="322"/>
        <w:jc w:val="both"/>
        <w:rPr>
          <w:color w:val="231F20"/>
        </w:rPr>
      </w:pPr>
      <w:r>
        <w:rPr>
          <w:color w:val="231F20"/>
        </w:rPr>
        <w:t>Energy transition investment can help reinvigorate the econ-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omy, 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phase, 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jobs. Estimates indicate, each million dollars invested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renewables or energy flexibility would create at least 25 jobs,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 each million invested in efficiency would create about 10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(IRENA,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754C5699" w14:textId="77777777" w:rsidR="00000000" w:rsidRDefault="00786C4D">
      <w:pPr>
        <w:pStyle w:val="Ttulo9"/>
        <w:kinsoku w:val="0"/>
        <w:overflowPunct w:val="0"/>
        <w:spacing w:before="31"/>
        <w:ind w:left="319"/>
        <w:jc w:val="left"/>
        <w:rPr>
          <w:color w:val="101312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  <w:r>
        <w:rPr>
          <w:color w:val="101312"/>
        </w:rPr>
        <w:t>Policy</w:t>
      </w:r>
      <w:r>
        <w:rPr>
          <w:color w:val="101312"/>
          <w:spacing w:val="67"/>
        </w:rPr>
        <w:t xml:space="preserve"> </w:t>
      </w:r>
      <w:r>
        <w:rPr>
          <w:color w:val="101312"/>
        </w:rPr>
        <w:t>recommendations</w:t>
      </w:r>
    </w:p>
    <w:p w14:paraId="0CA31B9A" w14:textId="77777777" w:rsidR="00000000" w:rsidRDefault="00786C4D">
      <w:pPr>
        <w:pStyle w:val="Textoindependiente"/>
        <w:kinsoku w:val="0"/>
        <w:overflowPunct w:val="0"/>
        <w:spacing w:before="154"/>
        <w:ind w:left="319"/>
        <w:rPr>
          <w:rFonts w:ascii="Roboto" w:hAnsi="Roboto" w:cs="Roboto"/>
          <w:i/>
          <w:iCs/>
          <w:color w:val="231F20"/>
        </w:rPr>
      </w:pPr>
      <w:r>
        <w:rPr>
          <w:rFonts w:ascii="Roboto" w:hAnsi="Roboto" w:cs="Roboto"/>
          <w:i/>
          <w:iCs/>
          <w:color w:val="231F20"/>
        </w:rPr>
        <w:t>Enabling</w:t>
      </w:r>
      <w:r>
        <w:rPr>
          <w:rFonts w:ascii="Roboto" w:hAnsi="Roboto" w:cs="Roboto"/>
          <w:i/>
          <w:iCs/>
          <w:color w:val="231F20"/>
          <w:spacing w:val="16"/>
        </w:rPr>
        <w:t xml:space="preserve"> </w:t>
      </w:r>
      <w:r>
        <w:rPr>
          <w:rFonts w:ascii="Roboto" w:hAnsi="Roboto" w:cs="Roboto"/>
          <w:i/>
          <w:iCs/>
          <w:color w:val="231F20"/>
        </w:rPr>
        <w:t>Environment</w:t>
      </w:r>
      <w:r>
        <w:rPr>
          <w:rFonts w:ascii="Roboto" w:hAnsi="Roboto" w:cs="Roboto"/>
          <w:i/>
          <w:iCs/>
          <w:color w:val="231F20"/>
          <w:spacing w:val="17"/>
        </w:rPr>
        <w:t xml:space="preserve"> </w:t>
      </w:r>
      <w:r>
        <w:rPr>
          <w:rFonts w:ascii="Roboto" w:hAnsi="Roboto" w:cs="Roboto"/>
          <w:i/>
          <w:iCs/>
          <w:color w:val="231F20"/>
        </w:rPr>
        <w:t>&amp;</w:t>
      </w:r>
      <w:r>
        <w:rPr>
          <w:rFonts w:ascii="Roboto" w:hAnsi="Roboto" w:cs="Roboto"/>
          <w:i/>
          <w:iCs/>
          <w:color w:val="231F20"/>
          <w:spacing w:val="17"/>
        </w:rPr>
        <w:t xml:space="preserve"> </w:t>
      </w:r>
      <w:r>
        <w:rPr>
          <w:rFonts w:ascii="Roboto" w:hAnsi="Roboto" w:cs="Roboto"/>
          <w:i/>
          <w:iCs/>
          <w:color w:val="231F20"/>
        </w:rPr>
        <w:t>Institutional</w:t>
      </w:r>
      <w:r>
        <w:rPr>
          <w:rFonts w:ascii="Roboto" w:hAnsi="Roboto" w:cs="Roboto"/>
          <w:i/>
          <w:iCs/>
          <w:color w:val="231F20"/>
          <w:spacing w:val="17"/>
        </w:rPr>
        <w:t xml:space="preserve"> </w:t>
      </w:r>
      <w:r>
        <w:rPr>
          <w:rFonts w:ascii="Roboto" w:hAnsi="Roboto" w:cs="Roboto"/>
          <w:i/>
          <w:iCs/>
          <w:color w:val="231F20"/>
        </w:rPr>
        <w:t>Framework</w:t>
      </w:r>
    </w:p>
    <w:p w14:paraId="6866ABB3" w14:textId="77777777" w:rsidR="00000000" w:rsidRDefault="00786C4D">
      <w:pPr>
        <w:pStyle w:val="Prrafodelista"/>
        <w:numPr>
          <w:ilvl w:val="0"/>
          <w:numId w:val="10"/>
        </w:numPr>
        <w:tabs>
          <w:tab w:val="left" w:pos="680"/>
        </w:tabs>
        <w:kinsoku w:val="0"/>
        <w:overflowPunct w:val="0"/>
        <w:spacing w:before="177" w:line="312" w:lineRule="auto"/>
        <w:ind w:right="38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Policy makers and independent regulators have a critical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role</w:t>
      </w:r>
      <w:r>
        <w:rPr>
          <w:color w:val="231F20"/>
          <w:spacing w:val="3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3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play</w:t>
      </w:r>
      <w:r>
        <w:rPr>
          <w:color w:val="231F20"/>
          <w:spacing w:val="3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3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policy</w:t>
      </w:r>
      <w:r>
        <w:rPr>
          <w:color w:val="231F20"/>
          <w:spacing w:val="3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3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regulatory</w:t>
      </w:r>
      <w:r>
        <w:rPr>
          <w:color w:val="231F20"/>
          <w:spacing w:val="3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reforms</w:t>
      </w:r>
      <w:r>
        <w:rPr>
          <w:color w:val="231F20"/>
          <w:spacing w:val="3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by</w:t>
      </w:r>
      <w:r>
        <w:rPr>
          <w:color w:val="231F20"/>
          <w:spacing w:val="3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setting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up comprehensive, supportive, integrative, enabling, 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 xml:space="preserve">clear policies </w:t>
      </w:r>
      <w:r>
        <w:rPr>
          <w:color w:val="231F20"/>
          <w:sz w:val="18"/>
          <w:szCs w:val="18"/>
        </w:rPr>
        <w:t>that accelerate investments in the renew-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able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sector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shift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paradigm.</w:t>
      </w:r>
    </w:p>
    <w:p w14:paraId="45D5DA2D" w14:textId="77777777" w:rsidR="00000000" w:rsidRDefault="00786C4D">
      <w:pPr>
        <w:pStyle w:val="Prrafodelista"/>
        <w:numPr>
          <w:ilvl w:val="0"/>
          <w:numId w:val="10"/>
        </w:numPr>
        <w:tabs>
          <w:tab w:val="left" w:pos="680"/>
        </w:tabs>
        <w:kinsoku w:val="0"/>
        <w:overflowPunct w:val="0"/>
        <w:spacing w:before="111" w:line="312" w:lineRule="auto"/>
        <w:ind w:right="39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support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policy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implementation,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governments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may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set-up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regulatory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instruments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such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as: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auctions,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feed-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 tariffs and payment premiums; standards for electric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utility quotas and renewables; net metering and billing;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bio-fuel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blend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obligations/mandate;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renewable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heat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ob-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ligations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mandate;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tradable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renewable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credits,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etc.</w:t>
      </w:r>
    </w:p>
    <w:p w14:paraId="381FDC9F" w14:textId="77777777" w:rsidR="00000000" w:rsidRDefault="00786C4D">
      <w:pPr>
        <w:pStyle w:val="Prrafodelista"/>
        <w:numPr>
          <w:ilvl w:val="0"/>
          <w:numId w:val="10"/>
        </w:numPr>
        <w:tabs>
          <w:tab w:val="left" w:pos="680"/>
        </w:tabs>
        <w:kinsoku w:val="0"/>
        <w:overflowPunct w:val="0"/>
        <w:spacing w:before="109" w:line="312" w:lineRule="auto"/>
        <w:ind w:right="39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In order to achieve successful renewable energy deploy-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ment,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countries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advised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strengthen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develop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institutions dedicated to renewable energy policy, regu-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lation,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standardization,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finance,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etc.,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drive</w:t>
      </w:r>
      <w:r>
        <w:rPr>
          <w:color w:val="231F20"/>
          <w:spacing w:val="4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change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at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required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scale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pace.</w:t>
      </w:r>
    </w:p>
    <w:p w14:paraId="395F854C" w14:textId="77777777" w:rsidR="00000000" w:rsidRDefault="00786C4D">
      <w:pPr>
        <w:pStyle w:val="Textoindependiente"/>
        <w:kinsoku w:val="0"/>
        <w:overflowPunct w:val="0"/>
        <w:spacing w:before="18" w:line="312" w:lineRule="auto"/>
        <w:ind w:left="682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tend public finance resources–in particular; climate funds,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concessional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guarantees,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subordinated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debt,–to address investment constraints and spur private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renewable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deployment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scale.</w:t>
      </w:r>
    </w:p>
    <w:p w14:paraId="20897DAB" w14:textId="77777777" w:rsidR="00000000" w:rsidRDefault="00786C4D">
      <w:pPr>
        <w:pStyle w:val="Prrafodelista"/>
        <w:numPr>
          <w:ilvl w:val="0"/>
          <w:numId w:val="10"/>
        </w:numPr>
        <w:tabs>
          <w:tab w:val="left" w:pos="683"/>
        </w:tabs>
        <w:kinsoku w:val="0"/>
        <w:overflowPunct w:val="0"/>
        <w:spacing w:before="112" w:line="312" w:lineRule="auto"/>
        <w:ind w:left="682" w:right="38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At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international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level,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Climate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Investment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Platform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announced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September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2019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International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Renewable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Agency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(IRENA),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UNDP,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multi-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partner Sustainable Energy for All initiative, in cooperation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with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Green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Climate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Fund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(GCF)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aims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mobilize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energy-transition investments on a scale commensurate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with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climate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goals.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Sub-regional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investment</w:t>
      </w:r>
      <w:r>
        <w:rPr>
          <w:color w:val="231F20"/>
          <w:spacing w:val="4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forums,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which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will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organized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IRENA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starting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2021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intended</w:t>
      </w:r>
      <w:r>
        <w:rPr>
          <w:color w:val="231F20"/>
          <w:spacing w:val="3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3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create</w:t>
      </w:r>
      <w:r>
        <w:rPr>
          <w:color w:val="231F20"/>
          <w:spacing w:val="3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enabling</w:t>
      </w:r>
      <w:r>
        <w:rPr>
          <w:color w:val="231F20"/>
          <w:spacing w:val="3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conditions,</w:t>
      </w:r>
      <w:r>
        <w:rPr>
          <w:color w:val="231F20"/>
          <w:spacing w:val="3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improve</w:t>
      </w:r>
      <w:r>
        <w:rPr>
          <w:color w:val="231F20"/>
          <w:spacing w:val="3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access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finance,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build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capacity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assist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developers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preparation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bankable</w:t>
      </w:r>
      <w:r>
        <w:rPr>
          <w:color w:val="231F20"/>
          <w:spacing w:val="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renewable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</w:t>
      </w:r>
      <w:r>
        <w:rPr>
          <w:color w:val="231F20"/>
          <w:spacing w:val="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projects.</w:t>
      </w:r>
    </w:p>
    <w:p w14:paraId="55A6C06B" w14:textId="77777777" w:rsidR="00000000" w:rsidRDefault="00786C4D">
      <w:pPr>
        <w:pStyle w:val="Textoindependiente"/>
        <w:kinsoku w:val="0"/>
        <w:overflowPunct w:val="0"/>
        <w:spacing w:before="3"/>
        <w:rPr>
          <w:sz w:val="20"/>
          <w:szCs w:val="20"/>
        </w:rPr>
      </w:pPr>
    </w:p>
    <w:p w14:paraId="7930A4A8" w14:textId="77777777" w:rsidR="00000000" w:rsidRDefault="00786C4D">
      <w:pPr>
        <w:pStyle w:val="Textoindependiente"/>
        <w:kinsoku w:val="0"/>
        <w:overflowPunct w:val="0"/>
        <w:ind w:left="322"/>
        <w:rPr>
          <w:rFonts w:ascii="Roboto" w:hAnsi="Roboto" w:cs="Roboto"/>
          <w:i/>
          <w:iCs/>
          <w:color w:val="231F20"/>
        </w:rPr>
      </w:pPr>
      <w:r>
        <w:rPr>
          <w:rFonts w:ascii="Roboto" w:hAnsi="Roboto" w:cs="Roboto"/>
          <w:i/>
          <w:iCs/>
          <w:color w:val="231F20"/>
        </w:rPr>
        <w:t>Resource</w:t>
      </w:r>
      <w:r>
        <w:rPr>
          <w:rFonts w:ascii="Roboto" w:hAnsi="Roboto" w:cs="Roboto"/>
          <w:i/>
          <w:iCs/>
          <w:color w:val="231F20"/>
          <w:spacing w:val="16"/>
        </w:rPr>
        <w:t xml:space="preserve"> </w:t>
      </w:r>
      <w:r>
        <w:rPr>
          <w:rFonts w:ascii="Roboto" w:hAnsi="Roboto" w:cs="Roboto"/>
          <w:i/>
          <w:iCs/>
          <w:color w:val="231F20"/>
        </w:rPr>
        <w:t>Assessment</w:t>
      </w:r>
      <w:r>
        <w:rPr>
          <w:rFonts w:ascii="Roboto" w:hAnsi="Roboto" w:cs="Roboto"/>
          <w:i/>
          <w:iCs/>
          <w:color w:val="231F20"/>
          <w:spacing w:val="16"/>
        </w:rPr>
        <w:t xml:space="preserve"> </w:t>
      </w:r>
      <w:r>
        <w:rPr>
          <w:rFonts w:ascii="Roboto" w:hAnsi="Roboto" w:cs="Roboto"/>
          <w:i/>
          <w:iCs/>
          <w:color w:val="231F20"/>
        </w:rPr>
        <w:t>and</w:t>
      </w:r>
      <w:r>
        <w:rPr>
          <w:rFonts w:ascii="Roboto" w:hAnsi="Roboto" w:cs="Roboto"/>
          <w:i/>
          <w:iCs/>
          <w:color w:val="231F20"/>
          <w:spacing w:val="16"/>
        </w:rPr>
        <w:t xml:space="preserve"> </w:t>
      </w:r>
      <w:r>
        <w:rPr>
          <w:rFonts w:ascii="Roboto" w:hAnsi="Roboto" w:cs="Roboto"/>
          <w:i/>
          <w:iCs/>
          <w:color w:val="231F20"/>
        </w:rPr>
        <w:t>Planning</w:t>
      </w:r>
    </w:p>
    <w:p w14:paraId="5A29AE6D" w14:textId="77777777" w:rsidR="00000000" w:rsidRDefault="00786C4D">
      <w:pPr>
        <w:pStyle w:val="Prrafodelista"/>
        <w:numPr>
          <w:ilvl w:val="0"/>
          <w:numId w:val="10"/>
        </w:numPr>
        <w:tabs>
          <w:tab w:val="left" w:pos="683"/>
        </w:tabs>
        <w:kinsoku w:val="0"/>
        <w:overflowPunct w:val="0"/>
        <w:spacing w:before="178" w:line="312" w:lineRule="auto"/>
        <w:ind w:left="682" w:right="38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To enable policy makers, project developers, financiers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 other stakeholders to make informed decisions 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renewable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development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accelerate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this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transformation,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there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need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evaluate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quantity</w:t>
      </w:r>
      <w:r>
        <w:rPr>
          <w:color w:val="231F20"/>
          <w:spacing w:val="1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quality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renewable</w:t>
      </w:r>
      <w:r>
        <w:rPr>
          <w:color w:val="231F20"/>
          <w:spacing w:val="1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</w:t>
      </w:r>
      <w:r>
        <w:rPr>
          <w:color w:val="231F20"/>
          <w:spacing w:val="1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resources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from</w:t>
      </w:r>
    </w:p>
    <w:p w14:paraId="0C156CEF" w14:textId="77777777" w:rsidR="00000000" w:rsidRDefault="00786C4D">
      <w:pPr>
        <w:pStyle w:val="Textoindependiente"/>
        <w:kinsoku w:val="0"/>
        <w:overflowPunct w:val="0"/>
        <w:spacing w:before="155" w:line="312" w:lineRule="auto"/>
        <w:ind w:left="502" w:right="241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partnerships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tion, and training institutions as well as industry players at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local and international level to ensure skills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matches the continuously evolving needs of the renew-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sector.</w:t>
      </w:r>
    </w:p>
    <w:p w14:paraId="2D00BE6E" w14:textId="77777777" w:rsidR="00000000" w:rsidRDefault="00786C4D">
      <w:pPr>
        <w:pStyle w:val="Prrafodelista"/>
        <w:numPr>
          <w:ilvl w:val="0"/>
          <w:numId w:val="47"/>
        </w:numPr>
        <w:tabs>
          <w:tab w:val="left" w:pos="503"/>
        </w:tabs>
        <w:kinsoku w:val="0"/>
        <w:overflowPunct w:val="0"/>
        <w:spacing w:before="111" w:line="312" w:lineRule="auto"/>
        <w:ind w:left="502" w:right="24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Further,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education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training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programm</w:t>
      </w:r>
      <w:r>
        <w:rPr>
          <w:color w:val="231F20"/>
          <w:sz w:val="18"/>
          <w:szCs w:val="18"/>
        </w:rPr>
        <w:t>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should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matched to the specific circumstances and employment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potential along the value chain of energy transition tech-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nologies,</w:t>
      </w:r>
      <w:r>
        <w:rPr>
          <w:color w:val="231F20"/>
          <w:spacing w:val="-1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-1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countries.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Additionally,</w:t>
      </w:r>
      <w:r>
        <w:rPr>
          <w:color w:val="231F20"/>
          <w:spacing w:val="-1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ensure</w:t>
      </w:r>
      <w:r>
        <w:rPr>
          <w:color w:val="231F20"/>
          <w:spacing w:val="-1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high-qual-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ity performance, governments could establish framework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for certifica</w:t>
      </w:r>
      <w:r>
        <w:rPr>
          <w:color w:val="231F20"/>
          <w:sz w:val="18"/>
          <w:szCs w:val="18"/>
        </w:rPr>
        <w:t>tions or qualification schemes on renewable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energy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skills.</w:t>
      </w:r>
    </w:p>
    <w:p w14:paraId="10963EE2" w14:textId="77777777" w:rsidR="00000000" w:rsidRDefault="00786C4D">
      <w:pPr>
        <w:pStyle w:val="Prrafodelista"/>
        <w:numPr>
          <w:ilvl w:val="0"/>
          <w:numId w:val="47"/>
        </w:numPr>
        <w:tabs>
          <w:tab w:val="left" w:pos="503"/>
        </w:tabs>
        <w:kinsoku w:val="0"/>
        <w:overflowPunct w:val="0"/>
        <w:spacing w:before="109" w:line="312" w:lineRule="auto"/>
        <w:ind w:left="502" w:right="241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Governments</w:t>
      </w:r>
      <w:r>
        <w:rPr>
          <w:color w:val="231F20"/>
          <w:spacing w:val="3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are</w:t>
      </w:r>
      <w:r>
        <w:rPr>
          <w:color w:val="231F20"/>
          <w:spacing w:val="3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also</w:t>
      </w:r>
      <w:r>
        <w:rPr>
          <w:color w:val="231F20"/>
          <w:spacing w:val="3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advised</w:t>
      </w:r>
      <w:r>
        <w:rPr>
          <w:color w:val="231F20"/>
          <w:spacing w:val="3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3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adopt</w:t>
      </w:r>
      <w:r>
        <w:rPr>
          <w:color w:val="231F20"/>
          <w:spacing w:val="3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just</w:t>
      </w:r>
      <w:r>
        <w:rPr>
          <w:color w:val="231F20"/>
          <w:spacing w:val="3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3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inclu-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sive job transition policies to limit labour market disrup-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tions–</w:t>
      </w:r>
      <w:r>
        <w:rPr>
          <w:color w:val="231F20"/>
          <w:sz w:val="18"/>
          <w:szCs w:val="18"/>
        </w:rPr>
        <w:t xml:space="preserve"> i.e., the job losses and misalignments, that can be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expected to occur in the phase out of coal and other fossil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fuel energy systems during the renewable energy driven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low-emission developments.</w:t>
      </w:r>
    </w:p>
    <w:p w14:paraId="6EF70B10" w14:textId="77777777" w:rsidR="00000000" w:rsidRDefault="00786C4D">
      <w:pPr>
        <w:pStyle w:val="Prrafodelista"/>
        <w:numPr>
          <w:ilvl w:val="0"/>
          <w:numId w:val="47"/>
        </w:numPr>
        <w:tabs>
          <w:tab w:val="left" w:pos="503"/>
        </w:tabs>
        <w:kinsoku w:val="0"/>
        <w:overflowPunct w:val="0"/>
        <w:spacing w:before="109" w:line="312" w:lineRule="auto"/>
        <w:ind w:left="502" w:right="241"/>
        <w:rPr>
          <w:color w:val="231F20"/>
          <w:sz w:val="18"/>
          <w:szCs w:val="18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5" w:space="40"/>
            <w:col w:w="5273" w:space="1361"/>
            <w:col w:w="5275" w:space="176"/>
            <w:col w:w="5300"/>
          </w:cols>
          <w:noEndnote/>
        </w:sectPr>
      </w:pPr>
    </w:p>
    <w:p w14:paraId="1670500A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2CDB5747">
          <v:group id="_x0000_s2634" style="position:absolute;margin-left:0;margin-top:0;width:1190.9pt;height:841.7pt;z-index:-61;mso-position-horizontal-relative:page;mso-position-vertical-relative:page" coordsize="23818,16834" o:allowincell="f">
            <v:group id="_x0000_s2635" style="position:absolute;width:23818;height:16834" coordsize="23818,16834" o:allowincell="f">
              <v:shape id="_x0000_s2636" style="position:absolute;width:23818;height:16834;mso-position-horizontal-relative:page;mso-position-vertical-relative:page" coordsize="23818,16834" o:allowincell="f" path="m11908,hhl,,,16833r11908,l11908,xe" fillcolor="#f3f9fe" stroked="f">
                <v:path arrowok="t"/>
              </v:shape>
              <v:shape id="_x0000_s2637" style="position:absolute;width:23818;height:16834;mso-position-horizontal-relative:page;mso-position-vertical-relative:page" coordsize="23818,16834" o:allowincell="f" path="m23817,hhl11908,r,16833l23817,16833,23817,xe" fillcolor="#f3f9fe" stroked="f">
                <v:path arrowok="t"/>
              </v:shape>
            </v:group>
            <v:shape id="_x0000_s2638" style="position:absolute;left:868;top:2118;width:10179;height:5386;mso-position-horizontal-relative:page;mso-position-vertical-relative:page" coordsize="10179,5386" o:allowincell="f" path="m,5385hhl10178,5385,10178,,,,,5385xe" filled="f" strokecolor="#9d9fa2" strokeweight=".15pt">
              <v:path arrowok="t"/>
            </v:shape>
            <v:shape id="_x0000_s2639" style="position:absolute;left:1944;top:7090;width:125;height:125;mso-position-horizontal-relative:page;mso-position-vertical-relative:page" coordsize="125,125" o:allowincell="f" path="m124,hhl,,,124r124,l124,xe" fillcolor="#a5a5a5" stroked="f">
              <v:path arrowok="t"/>
            </v:shape>
            <v:shape id="_x0000_s2640" style="position:absolute;left:3368;top:7090;width:125;height:125;mso-position-horizontal-relative:page;mso-position-vertical-relative:page" coordsize="125,125" o:allowincell="f" path="m124,hhl,,,124r124,l124,xe" fillcolor="#8cbf6b" stroked="f">
              <v:path arrowok="t"/>
            </v:shape>
            <v:shape id="_x0000_s2641" style="position:absolute;left:5273;top:7090;width:125;height:125;mso-position-horizontal-relative:page;mso-position-vertical-relative:page" coordsize="125,125" o:allowincell="f" path="m124,hhl,,,124r124,l124,xe" fillcolor="#ffbf00" stroked="f">
              <v:path arrowok="t"/>
            </v:shape>
            <v:shape id="_x0000_s2642" style="position:absolute;left:7057;top:7090;width:125;height:125;mso-position-horizontal-relative:page;mso-position-vertical-relative:page" coordsize="125,125" o:allowincell="f" path="m124,hhl,,,124r124,l124,xe" fillcolor="#5b9bd6" stroked="f">
              <v:path arrowok="t"/>
            </v:shape>
            <v:shape id="_x0000_s2643" style="position:absolute;left:8524;top:7149;width:274;height:1;mso-position-horizontal-relative:page;mso-position-vertical-relative:page" coordsize="274,1" o:allowincell="f" path="m,hhl273,e" filled="f" strokecolor="#ec776c" strokeweight="1.5pt">
              <v:path arrowok="t"/>
            </v:shape>
            <v:group id="_x0000_s2644" style="position:absolute;left:1882;top:5384;width:8219;height:1039" coordorigin="1882,5384" coordsize="8219,1039" o:allowincell="f">
              <v:shape id="_x0000_s2645" style="position:absolute;left:1882;top:5384;width:8219;height:1039;mso-position-horizontal-relative:page;mso-position-vertical-relative:page" coordsize="8219,1039" o:allowincell="f" path="m314,709hhl,709r,329l314,1038r,-329xe" fillcolor="#a5a5a5" stroked="f">
                <v:path arrowok="t"/>
              </v:shape>
              <v:shape id="_x0000_s2646" style="position:absolute;left:1882;top:5384;width:8219;height:1039;mso-position-horizontal-relative:page;mso-position-vertical-relative:page" coordsize="8219,1039" o:allowincell="f" path="m780,683hhl466,683r,355l780,1038r,-355xe" fillcolor="#a5a5a5" stroked="f">
                <v:path arrowok="t"/>
              </v:shape>
              <v:shape id="_x0000_s2647" style="position:absolute;left:1882;top:5384;width:8219;height:1039;mso-position-horizontal-relative:page;mso-position-vertical-relative:page" coordsize="8219,1039" o:allowincell="f" path="m1247,657hhl933,657r,381l1247,1038r,-381xe" fillcolor="#a5a5a5" stroked="f">
                <v:path arrowok="t"/>
              </v:shape>
              <v:shape id="_x0000_s2648" style="position:absolute;left:1882;top:5384;width:8219;height:1039;mso-position-horizontal-relative:page;mso-position-vertical-relative:page" coordsize="8219,1039" o:allowincell="f" path="m1704,615hhl1399,615r,423l1704,1038r,-423xe" fillcolor="#a5a5a5" stroked="f">
                <v:path arrowok="t"/>
              </v:shape>
              <v:shape id="_x0000_s2649" style="position:absolute;left:1882;top:5384;width:8219;height:1039;mso-position-horizontal-relative:page;mso-position-vertical-relative:page" coordsize="8219,1039" o:allowincell="f" path="m2171,589hhl1866,589r,449l2171,1038r,-449xe" fillcolor="#a5a5a5" stroked="f">
                <v:path arrowok="t"/>
              </v:shape>
              <v:shape id="_x0000_s2650" style="position:absolute;left:1882;top:5384;width:8219;height:1039;mso-position-horizontal-relative:page;mso-position-vertical-relative:page" coordsize="8219,1039" o:allowincell="f" path="m2637,572hhl2332,572r,466l2637,1038r,-466xe" fillcolor="#a5a5a5" stroked="f">
                <v:path arrowok="t"/>
              </v:shape>
              <v:shape id="_x0000_s2651" style="position:absolute;left:1882;top:5384;width:8219;height:1039;mso-position-horizontal-relative:page;mso-position-vertical-relative:page" coordsize="8219,1039" o:allowincell="f" path="m3104,538hhl2790,538r,500l3104,1038r,-500xe" fillcolor="#a5a5a5" stroked="f">
                <v:path arrowok="t"/>
              </v:shape>
              <v:shape id="_x0000_s2652" style="position:absolute;left:1882;top:5384;width:8219;height:1039;mso-position-horizontal-relative:page;mso-position-vertical-relative:page" coordsize="8219,1039" o:allowincell="f" path="m3570,495hhl3256,495r,543l3570,1038r,-543xe" fillcolor="#a5a5a5" stroked="f">
                <v:path arrowok="t"/>
              </v:shape>
              <v:shape id="_x0000_s2653" style="position:absolute;left:1882;top:5384;width:8219;height:1039;mso-position-horizontal-relative:page;mso-position-vertical-relative:page" coordsize="8219,1039" o:allowincell="f" path="m4037,452hhl3723,452r,586l4037,1038r,-586xe" fillcolor="#a5a5a5" stroked="f">
                <v:path arrowok="t"/>
              </v:shape>
              <v:shape id="_x0000_s2654" style="position:absolute;left:1882;top:5384;width:8219;height:1039;mso-position-horizontal-relative:page;mso-position-vertical-relative:page" coordsize="8219,1039" o:allowincell="f" path="m4503,401hhl4189,401r,637l4503,1038r,-637xe" fillcolor="#a5a5a5" stroked="f">
                <v:path arrowok="t"/>
              </v:shape>
              <v:shape id="_x0000_s2655" style="position:absolute;left:1882;top:5384;width:8219;height:1039;mso-position-horizontal-relative:page;mso-position-vertical-relative:page" coordsize="8219,1039" o:allowincell="f" path="m4961,341hhl4656,341r,697l4961,1038r,-697xe" fillcolor="#a5a5a5" stroked="f">
                <v:path arrowok="t"/>
              </v:shape>
              <v:shape id="_x0000_s2656" style="position:absolute;left:1882;top:5384;width:8219;height:1039;mso-position-horizontal-relative:page;mso-position-vertical-relative:page" coordsize="8219,1039" o:allowincell="f" path="m5427,299hhl5122,299r,739l5427,1038r,-739xe" fillcolor="#a5a5a5" stroked="f">
                <v:path arrowok="t"/>
              </v:shape>
              <v:shape id="_x0000_s2657" style="position:absolute;left:1882;top:5384;width:8219;height:1039;mso-position-horizontal-relative:page;mso-position-vertical-relative:page" coordsize="8219,1039" o:allowincell="f" path="m5894,273hhl5589,273r,765l5894,1038r,-765xe" fillcolor="#a5a5a5" stroked="f">
                <v:path arrowok="t"/>
              </v:shape>
              <v:shape id="_x0000_s2658" style="position:absolute;left:1882;top:5384;width:8219;height:1039;mso-position-horizontal-relative:page;mso-position-vertical-relative:page" coordsize="8219,1039" o:allowincell="f" path="m6360,213hhl6046,213r,825l6360,1038r,-825xe" fillcolor="#a5a5a5" stroked="f">
                <v:path arrowok="t"/>
              </v:shape>
              <v:shape id="_x0000_s2659" style="position:absolute;left:1882;top:5384;width:8219;height:1039;mso-position-horizontal-relative:page;mso-position-vertical-relative:page" coordsize="8219,1039" o:allowincell="f" path="m6827,153hhl6513,153r,885l6827,1038r,-885xe" fillcolor="#a5a5a5" stroked="f">
                <v:path arrowok="t"/>
              </v:shape>
              <v:shape id="_x0000_s2660" style="position:absolute;left:1882;top:5384;width:8219;height:1039;mso-position-horizontal-relative:page;mso-position-vertical-relative:page" coordsize="8219,1039" o:allowincell="f" path="m7293,136hhl6979,136r,902l7293,1038r,-902xe" fillcolor="#a5a5a5" stroked="f">
                <v:path arrowok="t"/>
              </v:shape>
              <v:shape id="_x0000_s2661" style="position:absolute;left:1882;top:5384;width:8219;height:1039;mso-position-horizontal-relative:page;mso-position-vertical-relative:page" coordsize="8219,1039" o:allowincell="f" path="m7760,76hhl7446,76r,962l7760,1038r,-962xe" fillcolor="#a5a5a5" stroked="f">
                <v:path arrowok="t"/>
              </v:shape>
              <v:shape id="_x0000_s2662" style="position:absolute;left:1882;top:5384;width:8219;height:1039;mso-position-horizontal-relative:page;mso-position-vertical-relative:page" coordsize="8219,1039" o:allowincell="f" path="m8218,hhl7913,r,1038l8218,1038,8218,xe" fillcolor="#a5a5a5" stroked="f">
                <v:path arrowok="t"/>
              </v:shape>
            </v:group>
            <v:group id="_x0000_s2663" style="position:absolute;left:1882;top:3265;width:8219;height:2829" coordorigin="1882,3265" coordsize="8219,2829" o:allowincell="f">
              <v:shape id="_x0000_s2664" style="position:absolute;left:1882;top:3265;width:8219;height:2829;mso-position-horizontal-relative:page;mso-position-vertical-relative:page" coordsize="8219,2829" o:allowincell="f" path="m314,1324hhl,1324,,2828r314,l314,1324xe" fillcolor="#8cbf6b" stroked="f">
                <v:path arrowok="t"/>
              </v:shape>
              <v:shape id="_x0000_s2665" style="position:absolute;left:1882;top:3265;width:8219;height:2829;mso-position-horizontal-relative:page;mso-position-vertical-relative:page" coordsize="8219,2829" o:allowincell="f" path="m780,1273hhl466,1273r,1529l780,2802r,-1529xe" fillcolor="#8cbf6b" stroked="f">
                <v:path arrowok="t"/>
              </v:shape>
              <v:shape id="_x0000_s2666" style="position:absolute;left:1882;top:3265;width:8219;height:2829;mso-position-horizontal-relative:page;mso-position-vertical-relative:page" coordsize="8219,2829" o:allowincell="f" path="m1247,1204hhl933,1204r,1572l1247,2776r,-1572xe" fillcolor="#8cbf6b" stroked="f">
                <v:path arrowok="t"/>
              </v:shape>
              <v:shape id="_x0000_s2667" style="position:absolute;left:1882;top:3265;width:8219;height:2829;mso-position-horizontal-relative:page;mso-position-vertical-relative:page" coordsize="8219,2829" o:allowincell="f" path="m1704,1119hhl1399,1119r,1615l1704,2734r,-1615xe" fillcolor="#8cbf6b" stroked="f">
                <v:path arrowok="t"/>
              </v:shape>
              <v:shape id="_x0000_s2668" style="position:absolute;left:1882;top:3265;width:8219;height:2829;mso-position-horizontal-relative:page;mso-position-vertical-relative:page" coordsize="8219,2829" o:allowincell="f" path="m2171,1067hhl1866,1067r,1641l2171,2708r,-1641xe" fillcolor="#8cbf6b" stroked="f">
                <v:path arrowok="t"/>
              </v:shape>
              <v:shape id="_x0000_s2669" style="position:absolute;left:1882;top:3265;width:8219;height:2829;mso-position-horizontal-relative:page;mso-position-vertical-relative:page" coordsize="8219,2829" o:allowincell="f" path="m2637,999hhl2332,999r,1692l2637,2691r,-1692xe" fillcolor="#8cbf6b" stroked="f">
                <v:path arrowok="t"/>
              </v:shape>
              <v:shape id="_x0000_s2670" style="position:absolute;left:1882;top:3265;width:8219;height:2829;mso-position-horizontal-relative:page;mso-position-vertical-relative:page" coordsize="8219,2829" o:allowincell="f" path="m3104,931hhl2790,931r,1726l3104,2657r,-1726xe" fillcolor="#8cbf6b" stroked="f">
                <v:path arrowok="t"/>
              </v:shape>
              <v:shape id="_x0000_s2671" style="position:absolute;left:1882;top:3265;width:8219;height:2829;mso-position-horizontal-relative:page;mso-position-vertical-relative:page" coordsize="8219,2829" o:allowincell="f" path="m3570,905hhl3256,905r,1709l3570,2614r,-1709xe" fillcolor="#8cbf6b" stroked="f">
                <v:path arrowok="t"/>
              </v:shape>
              <v:shape id="_x0000_s2672" style="position:absolute;left:1882;top:3265;width:8219;height:2829;mso-position-horizontal-relative:page;mso-position-vertical-relative:page" coordsize="8219,2829" o:allowincell="f" path="m4037,820hhl3723,820r,1751l4037,2571r,-1751xe" fillcolor="#8cbf6b" stroked="f">
                <v:path arrowok="t"/>
              </v:shape>
              <v:shape id="_x0000_s2673" style="position:absolute;left:1882;top:3265;width:8219;height:2829;mso-position-horizontal-relative:page;mso-position-vertical-relative:page" coordsize="8219,2829" o:allowincell="f" path="m4503,717hhl4189,717r,1803l4503,2520r,-1803xe" fillcolor="#8cbf6b" stroked="f">
                <v:path arrowok="t"/>
              </v:shape>
              <v:shape id="_x0000_s2674" style="position:absolute;left:1882;top:3265;width:8219;height:2829;mso-position-horizontal-relative:page;mso-position-vertical-relative:page" coordsize="8219,2829" o:allowincell="f" path="m4961,623hhl4656,623r,1837l4961,2460r,-1837xe" fillcolor="#8cbf6b" stroked="f">
                <v:path arrowok="t"/>
              </v:shape>
              <v:shape id="_x0000_s2675" style="position:absolute;left:1882;top:3265;width:8219;height:2829;mso-position-horizontal-relative:page;mso-position-vertical-relative:page" coordsize="8219,2829" o:allowincell="f" path="m5427,546hhl5122,546r,1871l5427,2417r,-1871xe" fillcolor="#8cbf6b" stroked="f">
                <v:path arrowok="t"/>
              </v:shape>
              <v:shape id="_x0000_s2676" style="position:absolute;left:1882;top:3265;width:8219;height:2829;mso-position-horizontal-relative:page;mso-position-vertical-relative:page" coordsize="8219,2829" o:allowincell="f" path="m5894,512hhl5589,512r,1880l5894,2392r,-1880xe" fillcolor="#8cbf6b" stroked="f">
                <v:path arrowok="t"/>
              </v:shape>
              <v:shape id="_x0000_s2677" style="position:absolute;left:1882;top:3265;width:8219;height:2829;mso-position-horizontal-relative:page;mso-position-vertical-relative:page" coordsize="8219,2829" o:allowincell="f" path="m6360,375hhl6046,375r,1957l6360,2332r,-1957xe" fillcolor="#8cbf6b" stroked="f">
                <v:path arrowok="t"/>
              </v:shape>
              <v:shape id="_x0000_s2678" style="position:absolute;left:1882;top:3265;width:8219;height:2829;mso-position-horizontal-relative:page;mso-position-vertical-relative:page" coordsize="8219,2829" o:allowincell="f" path="m6827,264hhl6513,264r,2008l6827,2272r,-2008xe" fillcolor="#8cbf6b" stroked="f">
                <v:path arrowok="t"/>
              </v:shape>
              <v:shape id="_x0000_s2679" style="position:absolute;left:1882;top:3265;width:8219;height:2829;mso-position-horizontal-relative:page;mso-position-vertical-relative:page" coordsize="8219,2829" o:allowincell="f" path="m7293,213hhl6979,213r,2042l7293,2255r,-2042xe" fillcolor="#8cbf6b" stroked="f">
                <v:path arrowok="t"/>
              </v:shape>
              <v:shape id="_x0000_s2680" style="position:absolute;left:1882;top:3265;width:8219;height:2829;mso-position-horizontal-relative:page;mso-position-vertical-relative:page" coordsize="8219,2829" o:allowincell="f" path="m7760,145hhl7446,145r,2050l7760,2195r,-2050xe" fillcolor="#8cbf6b" stroked="f">
                <v:path arrowok="t"/>
              </v:shape>
              <v:shape id="_x0000_s2681" style="position:absolute;left:1882;top:3265;width:8219;height:2829;mso-position-horizontal-relative:page;mso-position-vertical-relative:page" coordsize="8219,2829" o:allowincell="f" path="m8218,hhl7913,r,2118l8218,2118,8218,xe" fillcolor="#8cbf6b" stroked="f">
                <v:path arrowok="t"/>
              </v:shape>
            </v:group>
            <v:group id="_x0000_s2682" style="position:absolute;left:1882;top:2974;width:8219;height:1615" coordorigin="1882,2974" coordsize="8219,1615" o:allowincell="f">
              <v:shape id="_x0000_s2683" style="position:absolute;left:1882;top:2974;width:8219;height:1615;mso-position-horizontal-relative:page;mso-position-vertical-relative:page" coordsize="8219,1615" o:allowincell="f" path="m314,1435hhl,1435r,179l314,1614r,-179xe" fillcolor="#ffbf00" stroked="f">
                <v:path arrowok="t"/>
              </v:shape>
              <v:shape id="_x0000_s2684" style="position:absolute;left:1882;top:2974;width:8219;height:1615;mso-position-horizontal-relative:page;mso-position-vertical-relative:page" coordsize="8219,1615" o:allowincell="f" path="m780,1375hhl466,1375r,188l780,1563r,-188xe" fillcolor="#ffbf00" stroked="f">
                <v:path arrowok="t"/>
              </v:shape>
              <v:shape id="_x0000_s2685" style="position:absolute;left:1882;top:2974;width:8219;height:1615;mso-position-horizontal-relative:page;mso-position-vertical-relative:page" coordsize="8219,1615" o:allowincell="f" path="m1247,1307hhl933,1307r,188l1247,1495r,-188xe" fillcolor="#ffbf00" stroked="f">
                <v:path arrowok="t"/>
              </v:shape>
              <v:shape id="_x0000_s2686" style="position:absolute;left:1882;top:2974;width:8219;height:1615;mso-position-horizontal-relative:page;mso-position-vertical-relative:page" coordsize="8219,1615" o:allowincell="f" path="m1704,1213hhl1399,1213r,196l1704,1409r,-196xe" fillcolor="#ffbf00" stroked="f">
                <v:path arrowok="t"/>
              </v:shape>
              <v:shape id="_x0000_s2687" style="position:absolute;left:1882;top:2974;width:8219;height:1615;mso-position-horizontal-relative:page;mso-position-vertical-relative:page" coordsize="8219,1615" o:allowincell="f" path="m2171,1153hhl1866,1153r,205l2171,1358r,-205xe" fillcolor="#ffbf00" stroked="f">
                <v:path arrowok="t"/>
              </v:shape>
              <v:shape id="_x0000_s2688" style="position:absolute;left:1882;top:2974;width:8219;height:1615;mso-position-horizontal-relative:page;mso-position-vertical-relative:page" coordsize="8219,1615" o:allowincell="f" path="m2637,1076hhl2332,1076r,214l2637,1290r,-214xe" fillcolor="#ffbf00" stroked="f">
                <v:path arrowok="t"/>
              </v:shape>
              <v:shape id="_x0000_s2689" style="position:absolute;left:1882;top:2974;width:8219;height:1615;mso-position-horizontal-relative:page;mso-position-vertical-relative:page" coordsize="8219,1615" o:allowincell="f" path="m3104,999hhl2790,999r,222l3104,1221r,-222xe" fillcolor="#ffbf00" stroked="f">
                <v:path arrowok="t"/>
              </v:shape>
              <v:shape id="_x0000_s2690" style="position:absolute;left:1882;top:2974;width:8219;height:1615;mso-position-horizontal-relative:page;mso-position-vertical-relative:page" coordsize="8219,1615" o:allowincell="f" path="m3570,965hhl3256,965r,231l3570,1196r,-231xe" fillcolor="#ffbf00" stroked="f">
                <v:path arrowok="t"/>
              </v:shape>
              <v:shape id="_x0000_s2691" style="position:absolute;left:1882;top:2974;width:8219;height:1615;mso-position-horizontal-relative:page;mso-position-vertical-relative:page" coordsize="8219,1615" o:allowincell="f" path="m4037,880hhl3723,880r,230l4037,1110r,-230xe" fillcolor="#ffbf00" stroked="f">
                <v:path arrowok="t"/>
              </v:shape>
              <v:shape id="_x0000_s2692" style="position:absolute;left:1882;top:2974;width:8219;height:1615;mso-position-horizontal-relative:page;mso-position-vertical-relative:page" coordsize="8219,1615" o:allowincell="f" path="m4503,760hhl4189,760r,248l4503,1008r,-248xe" fillcolor="#ffbf00" stroked="f">
                <v:path arrowok="t"/>
              </v:shape>
              <v:shape id="_x0000_s2693" style="position:absolute;left:1882;top:2974;width:8219;height:1615;mso-position-horizontal-relative:page;mso-position-vertical-relative:page" coordsize="8219,1615" o:allowincell="f" path="m4961,674hhl4656,674r,240l4961,914r,-240xe" fillcolor="#ffbf00" stroked="f">
                <v:path arrowok="t"/>
              </v:shape>
              <v:shape id="_x0000_s2694" style="position:absolute;left:1882;top:2974;width:8219;height:1615;mso-position-horizontal-relative:page;mso-position-vertical-relative:page" coordsize="8219,1615" o:allowincell="f" path="m5427,589hhl5122,589r,248l5427,837r,-248xe" fillcolor="#ffbf00" stroked="f">
                <v:path arrowok="t"/>
              </v:shape>
              <v:shape id="_x0000_s2695" style="position:absolute;left:1882;top:2974;width:8219;height:1615;mso-position-horizontal-relative:page;mso-position-vertical-relative:page" coordsize="8219,1615" o:allowincell="f" path="m5894,555hhl5589,555r,248l5894,803r,-248xe" fillcolor="#ffbf00" stroked="f">
                <v:path arrowok="t"/>
              </v:shape>
              <v:shape id="_x0000_s2696" style="position:absolute;left:1882;top:2974;width:8219;height:1615;mso-position-horizontal-relative:page;mso-position-vertical-relative:page" coordsize="8219,1615" o:allowincell="f" path="m6360,418hhl6046,418r,248l6360,666r,-248xe" fillcolor="#ffbf00" stroked="f">
                <v:path arrowok="t"/>
              </v:shape>
              <v:shape id="_x0000_s2697" style="position:absolute;left:1882;top:2974;width:8219;height:1615;mso-position-horizontal-relative:page;mso-position-vertical-relative:page" coordsize="8219,1615" o:allowincell="f" path="m6827,299hhl6513,299r,256l6827,555r,-256xe" fillcolor="#ffbf00" stroked="f">
                <v:path arrowok="t"/>
              </v:shape>
              <v:shape id="_x0000_s2698" style="position:absolute;left:1882;top:2974;width:8219;height:1615;mso-position-horizontal-relative:page;mso-position-vertical-relative:page" coordsize="8219,1615" o:allowincell="f" path="m7293,230hhl6979,230r,274l7293,504r,-274xe" fillcolor="#ffbf00" stroked="f">
                <v:path arrowok="t"/>
              </v:shape>
              <v:shape id="_x0000_s2699" style="position:absolute;left:1882;top:2974;width:8219;height:1615;mso-position-horizontal-relative:page;mso-position-vertical-relative:page" coordsize="8219,1615" o:allowincell="f" path="m7760,153hhl7446,153r,282l7760,435r,-282xe" fillcolor="#ffbf00" stroked="f">
                <v:path arrowok="t"/>
              </v:shape>
              <v:shape id="_x0000_s2700" style="position:absolute;left:1882;top:2974;width:8219;height:1615;mso-position-horizontal-relative:page;mso-position-vertical-relative:page" coordsize="8219,1615" o:allowincell="f" path="m8218,hhl7913,r,290l8218,290,8218,xe" fillcolor="#ffbf00" stroked="f">
                <v:path arrowok="t"/>
              </v:shape>
            </v:group>
            <v:group id="_x0000_s2701" style="position:absolute;left:1882;top:2855;width:8219;height:1555" coordorigin="1882,2855" coordsize="8219,1555" o:allowincell="f">
              <v:shape id="_x0000_s2702" style="position:absolute;left:1882;top:2855;width:8219;height:1555;mso-position-horizontal-relative:page;mso-position-vertical-relative:page" coordsize="8219,1555" o:allowincell="f" path="m314,1520hhl,1520r,35l314,1555r,-35xe" fillcolor="#5b9bd6" stroked="f">
                <v:path arrowok="t"/>
              </v:shape>
              <v:shape id="_x0000_s2703" style="position:absolute;left:1882;top:2855;width:8219;height:1555;mso-position-horizontal-relative:page;mso-position-vertical-relative:page" coordsize="8219,1555" o:allowincell="f" path="m780,1461hhl466,1461r,34l780,1495r,-34xe" fillcolor="#5b9bd6" stroked="f">
                <v:path arrowok="t"/>
              </v:shape>
              <v:shape id="_x0000_s2704" style="position:absolute;left:1882;top:2855;width:8219;height:1555;mso-position-horizontal-relative:page;mso-position-vertical-relative:page" coordsize="8219,1555" o:allowincell="f" path="m1247,1384hhl933,1384r,42l1247,1426r,-42xe" fillcolor="#5b9bd6" stroked="f">
                <v:path arrowok="t"/>
              </v:shape>
              <v:shape id="_x0000_s2705" style="position:absolute;left:1882;top:2855;width:8219;height:1555;mso-position-horizontal-relative:page;mso-position-vertical-relative:page" coordsize="8219,1555" o:allowincell="f" path="m1704,1281hhl1399,1281r,51l1704,1332r,-51xe" fillcolor="#5b9bd6" stroked="f">
                <v:path arrowok="t"/>
              </v:shape>
              <v:shape id="_x0000_s2706" style="position:absolute;left:1882;top:2855;width:8219;height:1555;mso-position-horizontal-relative:page;mso-position-vertical-relative:page" coordsize="8219,1555" o:allowincell="f" path="m2171,1221hhl1866,1221r,52l2171,1273r,-52xe" fillcolor="#5b9bd6" stroked="f">
                <v:path arrowok="t"/>
              </v:shape>
              <v:shape id="_x0000_s2707" style="position:absolute;left:1882;top:2855;width:8219;height:1555;mso-position-horizontal-relative:page;mso-position-vertical-relative:page" coordsize="8219,1555" o:allowincell="f" path="m2637,1144hhl2332,1144r,52l2637,1196r,-52xe" fillcolor="#5b9bd6" stroked="f">
                <v:path arrowok="t"/>
              </v:shape>
              <v:shape id="_x0000_s2708" style="position:absolute;left:1882;top:2855;width:8219;height:1555;mso-position-horizontal-relative:page;mso-position-vertical-relative:page" coordsize="8219,1555" o:allowincell="f" path="m3104,1059hhl2790,1059r,60l3104,1119r,-60xe" fillcolor="#5b9bd6" stroked="f">
                <v:path arrowok="t"/>
              </v:shape>
              <v:shape id="_x0000_s2709" style="position:absolute;left:1882;top:2855;width:8219;height:1555;mso-position-horizontal-relative:page;mso-position-vertical-relative:page" coordsize="8219,1555" o:allowincell="f" path="m3570,1025hhl3256,1025r,60l3570,1085r,-60xe" fillcolor="#5b9bd6" stroked="f">
                <v:path arrowok="t"/>
              </v:shape>
              <v:shape id="_x0000_s2710" style="position:absolute;left:1882;top:2855;width:8219;height:1555;mso-position-horizontal-relative:page;mso-position-vertical-relative:page" coordsize="8219,1555" o:allowincell="f" path="m4037,931hhl3723,931r,68l4037,999r,-68xe" fillcolor="#5b9bd6" stroked="f">
                <v:path arrowok="t"/>
              </v:shape>
              <v:shape id="_x0000_s2711" style="position:absolute;left:1882;top:2855;width:8219;height:1555;mso-position-horizontal-relative:page;mso-position-vertical-relative:page" coordsize="8219,1555" o:allowincell="f" path="m4503,811hhl4189,811r,69l4503,880r,-69xe" fillcolor="#5b9bd6" stroked="f">
                <v:path arrowok="t"/>
              </v:shape>
              <v:shape id="_x0000_s2712" style="position:absolute;left:1882;top:2855;width:8219;height:1555;mso-position-horizontal-relative:page;mso-position-vertical-relative:page" coordsize="8219,1555" o:allowincell="f" path="m4961,717hhl4656,717r,77l4961,794r,-77xe" fillcolor="#5b9bd6" stroked="f">
                <v:path arrowok="t"/>
              </v:shape>
              <v:shape id="_x0000_s2713" style="position:absolute;left:1882;top:2855;width:8219;height:1555;mso-position-horizontal-relative:page;mso-position-vertical-relative:page" coordsize="8219,1555" o:allowincell="f" path="m5427,623hhl5122,623r,86l5427,709r,-86xe" fillcolor="#5b9bd6" stroked="f">
                <v:path arrowok="t"/>
              </v:shape>
              <v:shape id="_x0000_s2714" style="position:absolute;left:1882;top:2855;width:8219;height:1555;mso-position-horizontal-relative:page;mso-position-vertical-relative:page" coordsize="8219,1555" o:allowincell="f" path="m5894,589hhl5589,589r,86l5894,675r,-86xe" fillcolor="#5b9bd6" stroked="f">
                <v:path arrowok="t"/>
              </v:shape>
              <v:shape id="_x0000_s2715" style="position:absolute;left:1882;top:2855;width:8219;height:1555;mso-position-horizontal-relative:page;mso-position-vertical-relative:page" coordsize="8219,1555" o:allowincell="f" path="m6360,435hhl6046,435r,103l6360,538r,-103xe" fillcolor="#5b9bd6" stroked="f">
                <v:path arrowok="t"/>
              </v:shape>
              <v:shape id="_x0000_s2716" style="position:absolute;left:1882;top:2855;width:8219;height:1555;mso-position-horizontal-relative:page;mso-position-vertical-relative:page" coordsize="8219,1555" o:allowincell="f" path="m6827,307hhl6513,307r,111l6827,418r,-111xe" fillcolor="#5b9bd6" stroked="f">
                <v:path arrowok="t"/>
              </v:shape>
              <v:shape id="_x0000_s2717" style="position:absolute;left:1882;top:2855;width:8219;height:1555;mso-position-horizontal-relative:page;mso-position-vertical-relative:page" coordsize="8219,1555" o:allowincell="f" path="m7293,247hhl6979,247r,103l7293,350r,-103xe" fillcolor="#5b9bd6" stroked="f">
                <v:path arrowok="t"/>
              </v:shape>
              <v:shape id="_x0000_s2718" style="position:absolute;left:1882;top:2855;width:8219;height:1555;mso-position-horizontal-relative:page;mso-position-vertical-relative:page" coordsize="8219,1555" o:allowincell="f" path="m7760,170hhl7446,170r,103l7760,273r,-103xe" fillcolor="#5b9bd6" stroked="f">
                <v:path arrowok="t"/>
              </v:shape>
              <v:shape id="_x0000_s2719" style="position:absolute;left:1882;top:2855;width:8219;height:1555;mso-position-horizontal-relative:page;mso-position-vertical-relative:page" coordsize="8219,1555" o:allowincell="f" path="m8218,hhl7913,r,119l8218,119,8218,xe" fillcolor="#5b9bd6" stroked="f">
                <v:path arrowok="t"/>
              </v:shape>
            </v:group>
            <v:group id="_x0000_s2720" style="position:absolute;left:1739;top:2494;width:8511;height:3929" coordorigin="1739,2494" coordsize="8511,3929" o:allowincell="f">
              <v:shape id="_x0000_s2721" style="position:absolute;left:1739;top:2494;width:8511;height:3929;mso-position-horizontal-relative:page;mso-position-vertical-relative:page" coordsize="8511,3929" o:allowincell="f" path="m8442,3928hhl8442,e" filled="f" strokecolor="#d8d8d8" strokeweight=".14639mm">
                <v:path arrowok="t"/>
              </v:shape>
              <v:shape id="_x0000_s2722" style="position:absolute;left:1739;top:2494;width:8511;height:3929;mso-position-horizontal-relative:page;mso-position-vertical-relative:page" coordsize="8511,3929" o:allowincell="f" path="m8442,hhl8510,e" filled="f" strokecolor="#d8d8d8" strokeweight=".14639mm">
                <v:path arrowok="t"/>
              </v:shape>
              <v:shape id="_x0000_s2723" style="position:absolute;left:1739;top:2494;width:8511;height:3929;mso-position-horizontal-relative:page;mso-position-vertical-relative:page" coordsize="8511,3929" o:allowincell="f" path="m8442,788hhl8510,788e" filled="f" strokecolor="#d8d8d8" strokeweight=".14639mm">
                <v:path arrowok="t"/>
              </v:shape>
              <v:shape id="_x0000_s2724" style="position:absolute;left:1739;top:2494;width:8511;height:3929;mso-position-horizontal-relative:page;mso-position-vertical-relative:page" coordsize="8511,3929" o:allowincell="f" path="m8442,1574hhl8510,1574e" filled="f" strokecolor="#d8d8d8" strokeweight=".14639mm">
                <v:path arrowok="t"/>
              </v:shape>
              <v:shape id="_x0000_s2725" style="position:absolute;left:1739;top:2494;width:8511;height:3929;mso-position-horizontal-relative:page;mso-position-vertical-relative:page" coordsize="8511,3929" o:allowincell="f" path="m8442,2360hhl8510,2360e" filled="f" strokecolor="#d8d8d8" strokeweight=".14639mm">
                <v:path arrowok="t"/>
              </v:shape>
              <v:shape id="_x0000_s2726" style="position:absolute;left:1739;top:2494;width:8511;height:3929;mso-position-horizontal-relative:page;mso-position-vertical-relative:page" coordsize="8511,3929" o:allowincell="f" path="m8442,3146hhl8510,3146e" filled="f" strokecolor="#d8d8d8" strokeweight=".14639mm">
                <v:path arrowok="t"/>
              </v:shape>
              <v:shape id="_x0000_s2727" style="position:absolute;left:1739;top:2494;width:8511;height:3929;mso-position-horizontal-relative:page;mso-position-vertical-relative:page" coordsize="8511,3929" o:allowincell="f" path="m8442,3928hhl8510,3928e" filled="f" strokecolor="#d8d8d8" strokeweight=".14639mm">
                <v:path arrowok="t"/>
              </v:shape>
              <v:shape id="_x0000_s2728" style="position:absolute;left:1739;top:2494;width:8511;height:3929;mso-position-horizontal-relative:page;mso-position-vertical-relative:page" coordsize="8511,3929" o:allowincell="f" path="m67,3928hhl67,e" filled="f" strokecolor="#d8d8d8" strokeweight=".14639mm">
                <v:path arrowok="t"/>
              </v:shape>
              <v:shape id="_x0000_s2729" style="position:absolute;left:1739;top:2494;width:8511;height:3929;mso-position-horizontal-relative:page;mso-position-vertical-relative:page" coordsize="8511,3929" o:allowincell="f" path="m,hhl67,e" filled="f" strokecolor="#d8d8d8" strokeweight=".14639mm">
                <v:path arrowok="t"/>
              </v:shape>
              <v:shape id="_x0000_s2730" style="position:absolute;left:1739;top:2494;width:8511;height:3929;mso-position-horizontal-relative:page;mso-position-vertical-relative:page" coordsize="8511,3929" o:allowincell="f" path="m,651hhl67,651e" filled="f" strokecolor="#d8d8d8" strokeweight=".14639mm">
                <v:path arrowok="t"/>
              </v:shape>
              <v:shape id="_x0000_s2731" style="position:absolute;left:1739;top:2494;width:8511;height:3929;mso-position-horizontal-relative:page;mso-position-vertical-relative:page" coordsize="8511,3929" o:allowincell="f" path="m,1309hhl67,1309e" filled="f" strokecolor="#d8d8d8" strokeweight=".14639mm">
                <v:path arrowok="t"/>
              </v:shape>
              <v:shape id="_x0000_s2732" style="position:absolute;left:1739;top:2494;width:8511;height:3929;mso-position-horizontal-relative:page;mso-position-vertical-relative:page" coordsize="8511,3929" o:allowincell="f" path="m,1967hhl67,1967e" filled="f" strokecolor="#d8d8d8" strokeweight=".14639mm">
                <v:path arrowok="t"/>
              </v:shape>
              <v:shape id="_x0000_s2733" style="position:absolute;left:1739;top:2494;width:8511;height:3929;mso-position-horizontal-relative:page;mso-position-vertical-relative:page" coordsize="8511,3929" o:allowincell="f" path="m,2616hhl67,2616e" filled="f" strokecolor="#d8d8d8" strokeweight=".14639mm">
                <v:path arrowok="t"/>
              </v:shape>
              <v:shape id="_x0000_s2734" style="position:absolute;left:1739;top:2494;width:8511;height:3929;mso-position-horizontal-relative:page;mso-position-vertical-relative:page" coordsize="8511,3929" o:allowincell="f" path="m,3274hhl67,3274e" filled="f" strokecolor="#d8d8d8" strokeweight=".14639mm">
                <v:path arrowok="t"/>
              </v:shape>
              <v:shape id="_x0000_s2735" style="position:absolute;left:1739;top:2494;width:8511;height:3929;mso-position-horizontal-relative:page;mso-position-vertical-relative:page" coordsize="8511,3929" o:allowincell="f" path="m,3928hhl67,3928e" filled="f" strokecolor="#d8d8d8" strokeweight=".14639mm">
                <v:path arrowok="t"/>
              </v:shape>
              <v:shape id="_x0000_s2736" style="position:absolute;left:1739;top:2494;width:8511;height:3929;mso-position-horizontal-relative:page;mso-position-vertical-relative:page" coordsize="8511,3929" o:allowincell="f" path="m67,3928hhl8442,3928e" filled="f" strokecolor="#d8d8d8" strokeweight=".14639mm">
                <v:path arrowok="t"/>
              </v:shape>
            </v:group>
            <v:shape id="_x0000_s2737" style="position:absolute;left:2039;top:3132;width:7910;height:510;mso-position-horizontal-relative:page;mso-position-vertical-relative:page" coordsize="7910,510" o:allowincell="f" path="m,hhl462,30,928,47r467,51l1861,115r467,9l2794,150r467,42l3718,227r467,42l4651,320r467,26l5584,380r467,17l6517,423r458,9l7442,474r467,35e" filled="f" strokecolor="#ed776b" strokeweight=".48822mm">
              <v:path arrowok="t"/>
            </v:shape>
            <v:shape id="_x0000_s2738" style="position:absolute;left:11911;width:1;height:16834;mso-position-horizontal-relative:page;mso-position-vertical-relative:page" coordsize="1,16834" o:allowincell="f" path="m,hhl,16833e" filled="f" strokecolor="#414042" strokeweight=".15pt">
              <v:path arrowok="t"/>
            </v:shape>
            <v:shape id="_x0000_s2739" type="#_x0000_t202" style="position:absolute;left:1278;top:2386;width:436;height:172;mso-position-horizontal-relative:page;mso-position-vertical-relative:page" o:allowincell="f" filled="f" stroked="f">
              <v:textbox inset="0,0,0,0">
                <w:txbxContent>
                  <w:p w14:paraId="536CF24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2"/>
                      <w:rPr>
                        <w:color w:val="231F20"/>
                        <w:sz w:val="13"/>
                        <w:szCs w:val="13"/>
                      </w:rPr>
                    </w:pPr>
                    <w:r>
                      <w:rPr>
                        <w:color w:val="231F20"/>
                        <w:sz w:val="13"/>
                        <w:szCs w:val="13"/>
                      </w:rPr>
                      <w:t>12,000</w:t>
                    </w:r>
                  </w:p>
                </w:txbxContent>
              </v:textbox>
            </v:shape>
            <v:shape id="_x0000_s2740" type="#_x0000_t202" style="position:absolute;left:10306;top:2386;width:347;height:172;mso-position-horizontal-relative:page;mso-position-vertical-relative:page" o:allowincell="f" filled="f" stroked="f">
              <v:textbox inset="0,0,0,0">
                <w:txbxContent>
                  <w:p w14:paraId="43C9D7A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2"/>
                      <w:rPr>
                        <w:color w:val="231F20"/>
                        <w:sz w:val="13"/>
                        <w:szCs w:val="13"/>
                      </w:rPr>
                    </w:pPr>
                    <w:r>
                      <w:rPr>
                        <w:color w:val="231F20"/>
                        <w:sz w:val="13"/>
                        <w:szCs w:val="13"/>
                      </w:rPr>
                      <w:t>100%</w:t>
                    </w:r>
                  </w:p>
                </w:txbxContent>
              </v:textbox>
            </v:shape>
            <v:shape id="_x0000_s2741" type="#_x0000_t202" style="position:absolute;left:1278;top:3046;width:437;height:172;mso-position-horizontal-relative:page;mso-position-vertical-relative:page" o:allowincell="f" filled="f" stroked="f">
              <v:textbox inset="0,0,0,0">
                <w:txbxContent>
                  <w:p w14:paraId="6A80B3B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2"/>
                      <w:rPr>
                        <w:color w:val="231F20"/>
                        <w:sz w:val="13"/>
                        <w:szCs w:val="13"/>
                      </w:rPr>
                    </w:pPr>
                    <w:r>
                      <w:rPr>
                        <w:color w:val="231F20"/>
                        <w:sz w:val="13"/>
                        <w:szCs w:val="13"/>
                      </w:rPr>
                      <w:t>10,000</w:t>
                    </w:r>
                  </w:p>
                </w:txbxContent>
              </v:textbox>
            </v:shape>
            <v:shape id="_x0000_s2742" type="#_x0000_t202" style="position:absolute;left:10318;top:3176;width:283;height:172;mso-position-horizontal-relative:page;mso-position-vertical-relative:page" o:allowincell="f" filled="f" stroked="f">
              <v:textbox inset="0,0,0,0">
                <w:txbxContent>
                  <w:p w14:paraId="56B3C4A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2"/>
                      <w:rPr>
                        <w:color w:val="231F20"/>
                        <w:sz w:val="13"/>
                        <w:szCs w:val="13"/>
                      </w:rPr>
                    </w:pPr>
                    <w:r>
                      <w:rPr>
                        <w:color w:val="231F20"/>
                        <w:sz w:val="13"/>
                        <w:szCs w:val="13"/>
                      </w:rPr>
                      <w:t>80%</w:t>
                    </w:r>
                  </w:p>
                </w:txbxContent>
              </v:textbox>
            </v:shape>
            <v:shape id="_x0000_s2743" type="#_x0000_t202" style="position:absolute;left:1349;top:3706;width:366;height:172;mso-position-horizontal-relative:page;mso-position-vertical-relative:page" o:allowincell="f" filled="f" stroked="f">
              <v:textbox inset="0,0,0,0">
                <w:txbxContent>
                  <w:p w14:paraId="31AD6E1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2"/>
                      <w:rPr>
                        <w:color w:val="231F20"/>
                        <w:sz w:val="13"/>
                        <w:szCs w:val="13"/>
                      </w:rPr>
                    </w:pPr>
                    <w:r>
                      <w:rPr>
                        <w:color w:val="231F20"/>
                        <w:sz w:val="13"/>
                        <w:szCs w:val="13"/>
                      </w:rPr>
                      <w:t>8,000</w:t>
                    </w:r>
                  </w:p>
                </w:txbxContent>
              </v:textbox>
            </v:shape>
            <v:shape id="_x0000_s2744" type="#_x0000_t202" style="position:absolute;left:10317;top:3966;width:283;height:172;mso-position-horizontal-relative:page;mso-position-vertical-relative:page" o:allowincell="f" filled="f" stroked="f">
              <v:textbox inset="0,0,0,0">
                <w:txbxContent>
                  <w:p w14:paraId="4DF2B5C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2"/>
                      <w:rPr>
                        <w:color w:val="231F20"/>
                        <w:sz w:val="13"/>
                        <w:szCs w:val="13"/>
                      </w:rPr>
                    </w:pPr>
                    <w:r>
                      <w:rPr>
                        <w:color w:val="231F20"/>
                        <w:sz w:val="13"/>
                        <w:szCs w:val="13"/>
                      </w:rPr>
                      <w:t>60%</w:t>
                    </w:r>
                  </w:p>
                </w:txbxContent>
              </v:textbox>
            </v:shape>
            <v:shape id="_x0000_s2745" type="#_x0000_t202" style="position:absolute;left:1349;top:4366;width:365;height:172;mso-position-horizontal-relative:page;mso-position-vertical-relative:page" o:allowincell="f" filled="f" stroked="f">
              <v:textbox inset="0,0,0,0">
                <w:txbxContent>
                  <w:p w14:paraId="521CD34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2"/>
                      <w:rPr>
                        <w:color w:val="231F20"/>
                        <w:sz w:val="13"/>
                        <w:szCs w:val="13"/>
                      </w:rPr>
                    </w:pPr>
                    <w:r>
                      <w:rPr>
                        <w:color w:val="231F20"/>
                        <w:sz w:val="13"/>
                        <w:szCs w:val="13"/>
                      </w:rPr>
                      <w:t>6,000</w:t>
                    </w:r>
                  </w:p>
                </w:txbxContent>
              </v:textbox>
            </v:shape>
            <v:shape id="_x0000_s2746" type="#_x0000_t202" style="position:absolute;left:10310;top:4756;width:285;height:172;mso-position-horizontal-relative:page;mso-position-vertical-relative:page" o:allowincell="f" filled="f" stroked="f">
              <v:textbox inset="0,0,0,0">
                <w:txbxContent>
                  <w:p w14:paraId="7928C53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2"/>
                      <w:rPr>
                        <w:color w:val="231F20"/>
                        <w:sz w:val="13"/>
                        <w:szCs w:val="13"/>
                      </w:rPr>
                    </w:pPr>
                    <w:r>
                      <w:rPr>
                        <w:color w:val="231F20"/>
                        <w:sz w:val="13"/>
                        <w:szCs w:val="13"/>
                      </w:rPr>
                      <w:t>40%</w:t>
                    </w:r>
                  </w:p>
                </w:txbxContent>
              </v:textbox>
            </v:shape>
            <v:shape id="_x0000_s2747" type="#_x0000_t202" style="position:absolute;left:1349;top:5026;width:365;height:172;mso-position-horizontal-relative:page;mso-position-vertical-relative:page" o:allowincell="f" filled="f" stroked="f">
              <v:textbox inset="0,0,0,0">
                <w:txbxContent>
                  <w:p w14:paraId="28BE821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2"/>
                      <w:rPr>
                        <w:color w:val="231F20"/>
                        <w:sz w:val="13"/>
                        <w:szCs w:val="13"/>
                      </w:rPr>
                    </w:pPr>
                    <w:r>
                      <w:rPr>
                        <w:color w:val="231F20"/>
                        <w:sz w:val="13"/>
                        <w:szCs w:val="13"/>
                      </w:rPr>
                      <w:t>4,000</w:t>
                    </w:r>
                  </w:p>
                </w:txbxContent>
              </v:textbox>
            </v:shape>
            <v:shape id="_x0000_s2748" type="#_x0000_t202" style="position:absolute;left:10316;top:5546;width:272;height:172;mso-position-horizontal-relative:page;mso-position-vertical-relative:page" o:allowincell="f" filled="f" stroked="f">
              <v:textbox inset="0,0,0,0">
                <w:txbxContent>
                  <w:p w14:paraId="07B7608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2"/>
                      <w:rPr>
                        <w:color w:val="231F20"/>
                        <w:sz w:val="13"/>
                        <w:szCs w:val="13"/>
                      </w:rPr>
                    </w:pPr>
                    <w:r>
                      <w:rPr>
                        <w:color w:val="231F20"/>
                        <w:sz w:val="13"/>
                        <w:szCs w:val="13"/>
                      </w:rPr>
                      <w:t>20%</w:t>
                    </w:r>
                  </w:p>
                </w:txbxContent>
              </v:textbox>
            </v:shape>
            <v:shape id="_x0000_s2749" type="#_x0000_t202" style="position:absolute;left:1349;top:5686;width:366;height:172;mso-position-horizontal-relative:page;mso-position-vertical-relative:page" o:allowincell="f" filled="f" stroked="f">
              <v:textbox inset="0,0,0,0">
                <w:txbxContent>
                  <w:p w14:paraId="63ED7F0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2"/>
                      <w:rPr>
                        <w:color w:val="231F20"/>
                        <w:sz w:val="13"/>
                        <w:szCs w:val="13"/>
                      </w:rPr>
                    </w:pPr>
                    <w:r>
                      <w:rPr>
                        <w:color w:val="231F20"/>
                        <w:sz w:val="13"/>
                        <w:szCs w:val="13"/>
                      </w:rPr>
                      <w:t>2,000</w:t>
                    </w:r>
                  </w:p>
                </w:txbxContent>
              </v:textbox>
            </v:shape>
            <v:shape id="_x0000_s2750" type="#_x0000_t202" style="position:absolute;left:1623;top:6346;width:91;height:172;mso-position-horizontal-relative:page;mso-position-vertical-relative:page" o:allowincell="f" filled="f" stroked="f">
              <v:textbox inset="0,0,0,0">
                <w:txbxContent>
                  <w:p w14:paraId="38B129A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2"/>
                      <w:rPr>
                        <w:color w:val="231F20"/>
                        <w:w w:val="98"/>
                        <w:sz w:val="13"/>
                        <w:szCs w:val="13"/>
                      </w:rPr>
                    </w:pPr>
                    <w:r>
                      <w:rPr>
                        <w:color w:val="231F20"/>
                        <w:w w:val="98"/>
                        <w:sz w:val="13"/>
                        <w:szCs w:val="13"/>
                      </w:rPr>
                      <w:t>0</w:t>
                    </w:r>
                  </w:p>
                </w:txbxContent>
              </v:textbox>
            </v:shape>
            <v:shape id="_x0000_s2751" type="#_x0000_t202" style="position:absolute;left:10320;top:6336;width:91;height:172;mso-position-horizontal-relative:page;mso-position-vertical-relative:page" o:allowincell="f" filled="f" stroked="f">
              <v:textbox inset="0,0,0,0">
                <w:txbxContent>
                  <w:p w14:paraId="629F27F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2"/>
                      <w:rPr>
                        <w:color w:val="231F20"/>
                        <w:w w:val="98"/>
                        <w:sz w:val="13"/>
                        <w:szCs w:val="13"/>
                      </w:rPr>
                    </w:pPr>
                    <w:r>
                      <w:rPr>
                        <w:color w:val="231F20"/>
                        <w:w w:val="98"/>
                        <w:sz w:val="13"/>
                        <w:szCs w:val="13"/>
                      </w:rPr>
                      <w:t>0</w:t>
                    </w:r>
                  </w:p>
                </w:txbxContent>
              </v:textbox>
            </v:shape>
            <v:shape id="_x0000_s2752" type="#_x0000_t202" style="position:absolute;left:1868;top:6547;width:8286;height:180;mso-position-horizontal-relative:page;mso-position-vertical-relative:page" o:allowincell="f" filled="f" stroked="f">
              <v:textbox inset="0,0,0,0">
                <w:txbxContent>
                  <w:p w14:paraId="167C63A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1"/>
                      <w:rPr>
                        <w:color w:val="231F20"/>
                        <w:sz w:val="13"/>
                        <w:szCs w:val="13"/>
                      </w:rPr>
                    </w:pPr>
                    <w:r>
                      <w:rPr>
                        <w:color w:val="231F20"/>
                        <w:w w:val="95"/>
                        <w:sz w:val="13"/>
                        <w:szCs w:val="13"/>
                      </w:rPr>
                      <w:t>2000</w:t>
                    </w:r>
                    <w:r>
                      <w:rPr>
                        <w:color w:val="231F20"/>
                        <w:spacing w:val="34"/>
                        <w:sz w:val="13"/>
                        <w:szCs w:val="13"/>
                      </w:rPr>
                      <w:t xml:space="preserve">   </w:t>
                    </w:r>
                    <w:r>
                      <w:rPr>
                        <w:color w:val="231F20"/>
                        <w:w w:val="95"/>
                        <w:sz w:val="13"/>
                        <w:szCs w:val="13"/>
                      </w:rPr>
                      <w:t>2001</w:t>
                    </w:r>
                    <w:r>
                      <w:rPr>
                        <w:color w:val="231F20"/>
                        <w:spacing w:val="31"/>
                        <w:sz w:val="13"/>
                        <w:szCs w:val="13"/>
                      </w:rPr>
                      <w:t xml:space="preserve">  </w:t>
                    </w:r>
                    <w:r>
                      <w:rPr>
                        <w:color w:val="231F20"/>
                        <w:spacing w:val="32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  <w:szCs w:val="13"/>
                      </w:rPr>
                      <w:t>2002</w:t>
                    </w:r>
                    <w:r>
                      <w:rPr>
                        <w:color w:val="231F20"/>
                        <w:spacing w:val="31"/>
                        <w:sz w:val="13"/>
                        <w:szCs w:val="13"/>
                      </w:rPr>
                      <w:t xml:space="preserve">  </w:t>
                    </w:r>
                    <w:r>
                      <w:rPr>
                        <w:color w:val="231F20"/>
                        <w:spacing w:val="32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  <w:szCs w:val="13"/>
                      </w:rPr>
                      <w:t>2003</w:t>
                    </w:r>
                    <w:r>
                      <w:rPr>
                        <w:color w:val="231F20"/>
                        <w:spacing w:val="32"/>
                        <w:sz w:val="13"/>
                        <w:szCs w:val="13"/>
                      </w:rPr>
                      <w:t xml:space="preserve">   </w:t>
                    </w:r>
                    <w:r>
                      <w:rPr>
                        <w:color w:val="231F20"/>
                        <w:w w:val="95"/>
                        <w:sz w:val="13"/>
                        <w:szCs w:val="13"/>
                      </w:rPr>
                      <w:t>2004</w:t>
                    </w:r>
                    <w:r>
                      <w:rPr>
                        <w:color w:val="231F20"/>
                        <w:spacing w:val="33"/>
                        <w:sz w:val="13"/>
                        <w:szCs w:val="13"/>
                      </w:rPr>
                      <w:t xml:space="preserve">  </w:t>
                    </w:r>
                    <w:r>
                      <w:rPr>
                        <w:color w:val="231F20"/>
                        <w:spacing w:val="34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  <w:szCs w:val="13"/>
                      </w:rPr>
                      <w:t>2005</w:t>
                    </w:r>
                    <w:r>
                      <w:rPr>
                        <w:color w:val="231F20"/>
                        <w:spacing w:val="31"/>
                        <w:sz w:val="13"/>
                        <w:szCs w:val="13"/>
                      </w:rPr>
                      <w:t xml:space="preserve">  </w:t>
                    </w:r>
                    <w:r>
                      <w:rPr>
                        <w:color w:val="231F20"/>
                        <w:spacing w:val="32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  <w:szCs w:val="13"/>
                      </w:rPr>
                      <w:t>2004</w:t>
                    </w:r>
                    <w:r>
                      <w:rPr>
                        <w:color w:val="231F20"/>
                        <w:spacing w:val="33"/>
                        <w:sz w:val="13"/>
                        <w:szCs w:val="13"/>
                      </w:rPr>
                      <w:t xml:space="preserve">   </w:t>
                    </w:r>
                    <w:r>
                      <w:rPr>
                        <w:color w:val="231F20"/>
                        <w:w w:val="95"/>
                        <w:sz w:val="13"/>
                        <w:szCs w:val="13"/>
                      </w:rPr>
                      <w:t>2005</w:t>
                    </w:r>
                    <w:r>
                      <w:rPr>
                        <w:color w:val="231F20"/>
                        <w:spacing w:val="31"/>
                        <w:sz w:val="13"/>
                        <w:szCs w:val="13"/>
                      </w:rPr>
                      <w:t xml:space="preserve">  </w:t>
                    </w:r>
                    <w:r>
                      <w:rPr>
                        <w:color w:val="231F20"/>
                        <w:spacing w:val="32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  <w:szCs w:val="13"/>
                      </w:rPr>
                      <w:t>2008</w:t>
                    </w:r>
                    <w:r>
                      <w:rPr>
                        <w:color w:val="231F20"/>
                        <w:spacing w:val="32"/>
                        <w:sz w:val="13"/>
                        <w:szCs w:val="13"/>
                      </w:rPr>
                      <w:t xml:space="preserve">  </w:t>
                    </w:r>
                    <w:r>
                      <w:rPr>
                        <w:color w:val="231F20"/>
                        <w:spacing w:val="33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position w:val="1"/>
                        <w:sz w:val="13"/>
                        <w:szCs w:val="13"/>
                      </w:rPr>
                      <w:t>2009</w:t>
                    </w:r>
                    <w:r>
                      <w:rPr>
                        <w:color w:val="231F20"/>
                        <w:spacing w:val="34"/>
                        <w:position w:val="1"/>
                        <w:sz w:val="13"/>
                        <w:szCs w:val="13"/>
                      </w:rPr>
                      <w:t xml:space="preserve">   </w:t>
                    </w:r>
                    <w:r>
                      <w:rPr>
                        <w:color w:val="231F20"/>
                        <w:w w:val="95"/>
                        <w:position w:val="1"/>
                        <w:sz w:val="13"/>
                        <w:szCs w:val="13"/>
                      </w:rPr>
                      <w:t>2010</w:t>
                    </w:r>
                    <w:r>
                      <w:rPr>
                        <w:color w:val="231F20"/>
                        <w:spacing w:val="34"/>
                        <w:position w:val="1"/>
                        <w:sz w:val="13"/>
                        <w:szCs w:val="13"/>
                      </w:rPr>
                      <w:t xml:space="preserve">   </w:t>
                    </w:r>
                    <w:r>
                      <w:rPr>
                        <w:color w:val="231F20"/>
                        <w:w w:val="95"/>
                        <w:sz w:val="13"/>
                        <w:szCs w:val="13"/>
                      </w:rPr>
                      <w:t>2011</w:t>
                    </w:r>
                    <w:r>
                      <w:rPr>
                        <w:color w:val="231F20"/>
                        <w:spacing w:val="31"/>
                        <w:sz w:val="13"/>
                        <w:szCs w:val="13"/>
                      </w:rPr>
                      <w:t xml:space="preserve">  </w:t>
                    </w:r>
                    <w:r>
                      <w:rPr>
                        <w:color w:val="231F20"/>
                        <w:spacing w:val="32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  <w:szCs w:val="13"/>
                      </w:rPr>
                      <w:t>2012</w:t>
                    </w:r>
                    <w:r>
                      <w:rPr>
                        <w:color w:val="231F20"/>
                        <w:spacing w:val="31"/>
                        <w:sz w:val="13"/>
                        <w:szCs w:val="13"/>
                      </w:rPr>
                      <w:t xml:space="preserve">   </w:t>
                    </w:r>
                    <w:r>
                      <w:rPr>
                        <w:color w:val="231F20"/>
                        <w:w w:val="95"/>
                        <w:sz w:val="13"/>
                        <w:szCs w:val="13"/>
                      </w:rPr>
                      <w:t>2013</w:t>
                    </w:r>
                    <w:r>
                      <w:rPr>
                        <w:color w:val="231F20"/>
                        <w:spacing w:val="32"/>
                        <w:sz w:val="13"/>
                        <w:szCs w:val="13"/>
                      </w:rPr>
                      <w:t xml:space="preserve">  </w:t>
                    </w:r>
                    <w:r>
                      <w:rPr>
                        <w:color w:val="231F20"/>
                        <w:spacing w:val="33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  <w:szCs w:val="13"/>
                      </w:rPr>
                      <w:t>2014</w:t>
                    </w:r>
                    <w:r>
                      <w:rPr>
                        <w:color w:val="231F20"/>
                        <w:spacing w:val="32"/>
                        <w:sz w:val="13"/>
                        <w:szCs w:val="13"/>
                      </w:rPr>
                      <w:t xml:space="preserve">  </w:t>
                    </w:r>
                    <w:r>
                      <w:rPr>
                        <w:color w:val="231F20"/>
                        <w:spacing w:val="33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3"/>
                        <w:szCs w:val="13"/>
                      </w:rPr>
                      <w:t>2015</w:t>
                    </w:r>
                    <w:r>
                      <w:rPr>
                        <w:color w:val="231F20"/>
                        <w:spacing w:val="32"/>
                        <w:sz w:val="13"/>
                        <w:szCs w:val="13"/>
                      </w:rPr>
                      <w:t xml:space="preserve">   </w:t>
                    </w:r>
                    <w:r>
                      <w:rPr>
                        <w:color w:val="231F20"/>
                        <w:w w:val="95"/>
                        <w:sz w:val="13"/>
                        <w:szCs w:val="13"/>
                      </w:rPr>
                      <w:t>2016</w:t>
                    </w:r>
                    <w:r>
                      <w:rPr>
                        <w:color w:val="231F20"/>
                        <w:spacing w:val="32"/>
                        <w:sz w:val="13"/>
                        <w:szCs w:val="13"/>
                      </w:rPr>
                      <w:t xml:space="preserve">  </w:t>
                    </w:r>
                    <w:r>
                      <w:rPr>
                        <w:color w:val="231F20"/>
                        <w:spacing w:val="33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color w:val="231F20"/>
                        <w:sz w:val="13"/>
                        <w:szCs w:val="13"/>
                      </w:rPr>
                      <w:t>2017</w:t>
                    </w:r>
                  </w:p>
                </w:txbxContent>
              </v:textbox>
            </v:shape>
            <v:shape id="_x0000_s2753" type="#_x0000_t202" style="position:absolute;left:2159;top:7048;width:969;height:198;mso-position-horizontal-relative:page;mso-position-vertical-relative:page" o:allowincell="f" filled="f" stroked="f">
              <v:textbox inset="0,0,0,0">
                <w:txbxContent>
                  <w:p w14:paraId="54D12B3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Non-RE</w:t>
                    </w:r>
                    <w:r>
                      <w:rPr>
                        <w:color w:val="231F20"/>
                        <w:spacing w:val="5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Total</w:t>
                    </w:r>
                  </w:p>
                </w:txbxContent>
              </v:textbox>
            </v:shape>
            <v:shape id="_x0000_s2754" type="#_x0000_t202" style="position:absolute;left:3583;top:7048;width:1449;height:198;mso-position-horizontal-relative:page;mso-position-vertical-relative:page" o:allowincell="f" filled="f" stroked="f">
              <v:textbox inset="0,0,0,0">
                <w:txbxContent>
                  <w:p w14:paraId="2A98C63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Solid</w:t>
                    </w:r>
                    <w:r>
                      <w:rPr>
                        <w:color w:val="231F20"/>
                        <w:spacing w:val="39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Biofuels</w:t>
                    </w:r>
                    <w:r>
                      <w:rPr>
                        <w:color w:val="231F20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in</w:t>
                    </w:r>
                    <w:r>
                      <w:rPr>
                        <w:color w:val="231F20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HH</w:t>
                    </w:r>
                  </w:p>
                </w:txbxContent>
              </v:textbox>
            </v:shape>
            <v:shape id="_x0000_s2755" type="#_x0000_t202" style="position:absolute;left:5488;top:7048;width:1329;height:198;mso-position-horizontal-relative:page;mso-position-vertical-relative:page" o:allowincell="f" filled="f" stroked="f">
              <v:textbox inset="0,0,0,0">
                <w:txbxContent>
                  <w:p w14:paraId="15988E4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 xml:space="preserve">Other  </w:t>
                    </w:r>
                    <w:r>
                      <w:rPr>
                        <w:color w:val="231F20"/>
                        <w:spacing w:val="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Renewables</w:t>
                    </w:r>
                  </w:p>
                </w:txbxContent>
              </v:textbox>
            </v:shape>
            <v:shape id="_x0000_s2756" type="#_x0000_t202" style="position:absolute;left:7272;top:7048;width:997;height:198;mso-position-horizontal-relative:page;mso-position-vertical-relative:page" o:allowincell="f" filled="f" stroked="f">
              <v:textbox inset="0,0,0,0">
                <w:txbxContent>
                  <w:p w14:paraId="5501455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RE-Electricity</w:t>
                    </w:r>
                  </w:p>
                </w:txbxContent>
              </v:textbox>
            </v:shape>
            <v:shape id="_x0000_s2757" type="#_x0000_t202" style="position:absolute;left:8901;top:7048;width:1079;height:198;mso-position-horizontal-relative:page;mso-position-vertical-relative:page" o:allowincell="f" filled="f" stroked="f">
              <v:textbox inset="0,0,0,0">
                <w:txbxContent>
                  <w:p w14:paraId="4A84EAA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RE</w:t>
                    </w:r>
                    <w:r>
                      <w:rPr>
                        <w:color w:val="231F20"/>
                        <w:spacing w:val="2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in</w:t>
                    </w:r>
                    <w:r>
                      <w:rPr>
                        <w:color w:val="231F20"/>
                        <w:spacing w:val="2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TFEC</w:t>
                    </w:r>
                    <w:r>
                      <w:rPr>
                        <w:color w:val="231F20"/>
                        <w:spacing w:val="2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(%)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DBB406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3A2DF80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A6505F1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0A1E396" w14:textId="77777777" w:rsidR="00000000" w:rsidRDefault="00786C4D">
      <w:pPr>
        <w:pStyle w:val="Textoindependiente"/>
        <w:kinsoku w:val="0"/>
        <w:overflowPunct w:val="0"/>
        <w:spacing w:before="7"/>
        <w:rPr>
          <w:sz w:val="19"/>
          <w:szCs w:val="19"/>
        </w:rPr>
      </w:pPr>
    </w:p>
    <w:p w14:paraId="0DA4E70F" w14:textId="77777777" w:rsidR="00000000" w:rsidRDefault="00786C4D">
      <w:pPr>
        <w:pStyle w:val="Textoindependiente"/>
        <w:tabs>
          <w:tab w:val="left" w:pos="22269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62</w:t>
      </w:r>
      <w:r>
        <w:rPr>
          <w:color w:val="0091B3"/>
          <w:sz w:val="14"/>
          <w:szCs w:val="14"/>
        </w:rPr>
        <w:tab/>
        <w:t>63</w:t>
      </w:r>
    </w:p>
    <w:p w14:paraId="0A40DDC7" w14:textId="77777777" w:rsidR="00000000" w:rsidRDefault="00786C4D">
      <w:pPr>
        <w:pStyle w:val="Textoindependiente"/>
        <w:tabs>
          <w:tab w:val="left" w:pos="22269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7588DF06" w14:textId="77777777" w:rsidR="00000000" w:rsidRDefault="00786C4D">
      <w:pPr>
        <w:pStyle w:val="Textoindependiente"/>
        <w:kinsoku w:val="0"/>
        <w:overflowPunct w:val="0"/>
        <w:spacing w:before="7"/>
        <w:rPr>
          <w:sz w:val="17"/>
          <w:szCs w:val="17"/>
        </w:rPr>
      </w:pPr>
    </w:p>
    <w:p w14:paraId="1EE0F12D" w14:textId="77777777" w:rsidR="00000000" w:rsidRDefault="00786C4D">
      <w:pPr>
        <w:pStyle w:val="Textoindependiente"/>
        <w:kinsoku w:val="0"/>
        <w:overflowPunct w:val="0"/>
        <w:spacing w:before="117"/>
        <w:ind w:left="548"/>
        <w:rPr>
          <w:rFonts w:ascii="Roboto Medium" w:hAnsi="Roboto Medium" w:cs="Roboto Medium"/>
          <w:color w:val="FFFFFF"/>
          <w:spacing w:val="11"/>
          <w:sz w:val="15"/>
          <w:szCs w:val="15"/>
        </w:rPr>
      </w:pPr>
      <w:r>
        <w:rPr>
          <w:noProof/>
        </w:rPr>
        <w:pict w14:anchorId="75AFFE7B">
          <v:group id="_x0000_s2758" style="position:absolute;left:0;text-align:left;margin-left:1043.7pt;margin-top:-11.2pt;width:104.25pt;height:37.2pt;z-index:324;mso-position-horizontal-relative:page" coordorigin="20874,-224" coordsize="2085,744" o:allowincell="f">
            <v:shape id="_x0000_s2759" style="position:absolute;left:20874;top:-224;width:2085;height:744;mso-position-horizontal-relative:page;mso-position-vertical-relative:text" coordsize="2085,744" o:allowincell="f" path="m,744hhl2084,744,2084,r,l,,,,,744xe" fillcolor="#0a4c72" stroked="f">
              <v:path arrowok="t"/>
            </v:shape>
            <v:shape id="_x0000_s2760" type="#_x0000_t202" style="position:absolute;left:20875;top:-225;width:2085;height:745;mso-position-horizontal-relative:page;mso-position-vertical-relative:text" o:allowincell="f" filled="f" stroked="f">
              <v:textbox inset="0,0,0,0">
                <w:txbxContent>
                  <w:p w14:paraId="29C861F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0763418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pacing w:val="9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Roboto Medium" w:hAnsi="Roboto Medium" w:cs="Roboto Medium"/>
          <w:color w:val="FFFFFF"/>
          <w:spacing w:val="9"/>
          <w:sz w:val="15"/>
          <w:szCs w:val="15"/>
        </w:rPr>
        <w:t>STATE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z w:val="15"/>
          <w:szCs w:val="15"/>
        </w:rPr>
        <w:t>OF</w:t>
      </w:r>
      <w:r>
        <w:rPr>
          <w:rFonts w:ascii="Roboto Medium" w:hAnsi="Roboto Medium" w:cs="Roboto Medium"/>
          <w:color w:val="FFFFFF"/>
          <w:spacing w:val="33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0"/>
          <w:sz w:val="15"/>
          <w:szCs w:val="15"/>
        </w:rPr>
        <w:t>THE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1"/>
          <w:sz w:val="15"/>
          <w:szCs w:val="15"/>
        </w:rPr>
        <w:t>LDCs</w:t>
      </w:r>
    </w:p>
    <w:p w14:paraId="369118E6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77750951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5FF3597E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15BD145D" w14:textId="77777777" w:rsidR="00000000" w:rsidRDefault="00786C4D">
      <w:pPr>
        <w:pStyle w:val="Textoindependiente"/>
        <w:kinsoku w:val="0"/>
        <w:overflowPunct w:val="0"/>
        <w:spacing w:before="4"/>
        <w:rPr>
          <w:rFonts w:ascii="Roboto Medium" w:hAnsi="Roboto Medium" w:cs="Roboto Medium"/>
        </w:rPr>
      </w:pPr>
    </w:p>
    <w:p w14:paraId="11C2E23E" w14:textId="77777777" w:rsidR="00000000" w:rsidRDefault="00786C4D">
      <w:pPr>
        <w:pStyle w:val="Textoindependiente"/>
        <w:kinsoku w:val="0"/>
        <w:overflowPunct w:val="0"/>
        <w:spacing w:before="4"/>
        <w:rPr>
          <w:rFonts w:ascii="Roboto Medium" w:hAnsi="Roboto Medium" w:cs="Roboto Medium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7C6E2FAC" w14:textId="77777777" w:rsidR="00000000" w:rsidRDefault="00786C4D">
      <w:pPr>
        <w:pStyle w:val="Textoindependiente"/>
        <w:kinsoku w:val="0"/>
        <w:overflowPunct w:val="0"/>
        <w:spacing w:before="113"/>
        <w:ind w:left="324"/>
        <w:rPr>
          <w:rFonts w:ascii="Lucida Sans" w:hAnsi="Lucida Sans" w:cs="Lucida Sans"/>
          <w:b/>
          <w:bCs/>
          <w:color w:val="19476B"/>
          <w:w w:val="110"/>
          <w:sz w:val="26"/>
          <w:szCs w:val="26"/>
        </w:rPr>
      </w:pPr>
      <w:r>
        <w:rPr>
          <w:rFonts w:ascii="Lucida Sans" w:hAnsi="Lucida Sans" w:cs="Lucida Sans"/>
          <w:b/>
          <w:bCs/>
          <w:color w:val="19476B"/>
          <w:w w:val="110"/>
          <w:sz w:val="26"/>
          <w:szCs w:val="26"/>
        </w:rPr>
        <w:t>REFERENCES</w:t>
      </w:r>
    </w:p>
    <w:p w14:paraId="2A27E0CE" w14:textId="77777777" w:rsidR="00000000" w:rsidRDefault="00786C4D">
      <w:pPr>
        <w:pStyle w:val="Textoindependiente"/>
        <w:kinsoku w:val="0"/>
        <w:overflowPunct w:val="0"/>
        <w:spacing w:before="7"/>
        <w:rPr>
          <w:rFonts w:ascii="Lucida Sans" w:hAnsi="Lucida Sans" w:cs="Lucida Sans"/>
          <w:b/>
          <w:bCs/>
          <w:sz w:val="22"/>
          <w:szCs w:val="22"/>
        </w:rPr>
      </w:pPr>
    </w:p>
    <w:p w14:paraId="56E81A79" w14:textId="77777777" w:rsidR="00000000" w:rsidRDefault="00786C4D">
      <w:pPr>
        <w:pStyle w:val="Textoindependiente"/>
        <w:kinsoku w:val="0"/>
        <w:overflowPunct w:val="0"/>
        <w:spacing w:before="1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IEA,</w:t>
      </w:r>
      <w:r>
        <w:rPr>
          <w:color w:val="414042"/>
          <w:spacing w:val="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IRENA, </w:t>
      </w:r>
      <w:r>
        <w:rPr>
          <w:color w:val="414042"/>
          <w:spacing w:val="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UNSD, </w:t>
      </w:r>
      <w:r>
        <w:rPr>
          <w:color w:val="414042"/>
          <w:spacing w:val="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World </w:t>
      </w:r>
      <w:r>
        <w:rPr>
          <w:color w:val="414042"/>
          <w:spacing w:val="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Bank, </w:t>
      </w:r>
      <w:r>
        <w:rPr>
          <w:color w:val="414042"/>
          <w:spacing w:val="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WHO </w:t>
      </w:r>
      <w:r>
        <w:rPr>
          <w:color w:val="414042"/>
          <w:spacing w:val="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(2020). </w:t>
      </w:r>
      <w:r>
        <w:rPr>
          <w:color w:val="414042"/>
          <w:spacing w:val="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Tracking </w:t>
      </w:r>
      <w:r>
        <w:rPr>
          <w:color w:val="414042"/>
          <w:spacing w:val="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SDG </w:t>
      </w:r>
      <w:r>
        <w:rPr>
          <w:color w:val="414042"/>
          <w:spacing w:val="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7:</w:t>
      </w:r>
    </w:p>
    <w:p w14:paraId="214C736B" w14:textId="77777777" w:rsidR="00000000" w:rsidRDefault="00786C4D">
      <w:pPr>
        <w:pStyle w:val="Textoindependiente"/>
        <w:kinsoku w:val="0"/>
        <w:overflowPunct w:val="0"/>
        <w:spacing w:before="27" w:line="276" w:lineRule="auto"/>
        <w:ind w:left="323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Energy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Progress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https://irena.org/-/media/Files/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IRENA/Agency/Publication/2020/May/SDG7Tracking_Energy_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Progress_2020.pdf</w:t>
      </w:r>
    </w:p>
    <w:p w14:paraId="0CF49316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23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IRENA (2020). The post-COVID recovery: An agenda for resilience,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 and equality, International Renewable Energy Agency,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Abu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Dhabi.</w:t>
      </w:r>
    </w:p>
    <w:p w14:paraId="1DBB63D9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23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OHRLLS,</w:t>
      </w:r>
      <w:r>
        <w:rPr>
          <w:color w:val="414042"/>
          <w:spacing w:val="2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IRENA,</w:t>
      </w:r>
      <w:r>
        <w:rPr>
          <w:color w:val="414042"/>
          <w:spacing w:val="2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UNIDO</w:t>
      </w:r>
      <w:r>
        <w:rPr>
          <w:color w:val="414042"/>
          <w:spacing w:val="2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2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RMI</w:t>
      </w:r>
      <w:r>
        <w:rPr>
          <w:color w:val="414042"/>
          <w:spacing w:val="2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2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Policy</w:t>
      </w:r>
      <w:r>
        <w:rPr>
          <w:color w:val="414042"/>
          <w:spacing w:val="2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Briefs</w:t>
      </w:r>
      <w:r>
        <w:rPr>
          <w:color w:val="414042"/>
          <w:spacing w:val="2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2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support</w:t>
      </w:r>
      <w:r>
        <w:rPr>
          <w:color w:val="414042"/>
          <w:spacing w:val="-3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 High-Level Political Forum 2020, Advancing SDG 7 in the least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developed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countries.</w:t>
      </w:r>
    </w:p>
    <w:p w14:paraId="38F23FCB" w14:textId="77777777" w:rsidR="00000000" w:rsidRDefault="00786C4D">
      <w:pPr>
        <w:pStyle w:val="Textoindependiente"/>
        <w:kinsoku w:val="0"/>
        <w:overflowPunct w:val="0"/>
        <w:spacing w:before="98" w:line="276" w:lineRule="auto"/>
        <w:ind w:left="323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Sustainable Energy for All (SEforALL) (2020). The recover better with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sustainable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energy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guide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African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countries.</w:t>
      </w:r>
    </w:p>
    <w:p w14:paraId="40861EEB" w14:textId="77777777" w:rsidR="00000000" w:rsidRDefault="00786C4D">
      <w:pPr>
        <w:pStyle w:val="Textoindependiente"/>
        <w:kinsoku w:val="0"/>
        <w:overflowPunct w:val="0"/>
        <w:spacing w:before="99" w:line="276" w:lineRule="auto"/>
        <w:ind w:left="323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UNSD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(2019).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Energy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Balances.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New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York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City: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United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Nations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Statistics</w:t>
      </w:r>
      <w:r>
        <w:rPr>
          <w:color w:val="414042"/>
          <w:spacing w:val="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Division.</w:t>
      </w:r>
    </w:p>
    <w:p w14:paraId="745D04D8" w14:textId="77777777" w:rsidR="00000000" w:rsidRDefault="00786C4D">
      <w:pPr>
        <w:pStyle w:val="Ttulo1"/>
        <w:numPr>
          <w:ilvl w:val="0"/>
          <w:numId w:val="46"/>
        </w:numPr>
        <w:tabs>
          <w:tab w:val="left" w:pos="888"/>
        </w:tabs>
        <w:kinsoku w:val="0"/>
        <w:overflowPunct w:val="0"/>
        <w:ind w:left="327" w:right="2544" w:firstLine="0"/>
        <w:rPr>
          <w:b/>
          <w:bCs/>
          <w:color w:val="26BCE2"/>
          <w:w w:val="105"/>
        </w:rPr>
      </w:pPr>
      <w:r>
        <w:rPr>
          <w:b/>
          <w:bCs/>
          <w:color w:val="26BCE2"/>
          <w:spacing w:val="-1"/>
          <w:w w:val="95"/>
        </w:rPr>
        <w:br w:type="column"/>
      </w:r>
      <w:r>
        <w:rPr>
          <w:b/>
          <w:bCs/>
          <w:color w:val="26BCE2"/>
        </w:rPr>
        <w:t>MACROECONOMIC</w:t>
      </w:r>
      <w:r>
        <w:rPr>
          <w:b/>
          <w:bCs/>
          <w:color w:val="26BCE2"/>
          <w:spacing w:val="105"/>
        </w:rPr>
        <w:t xml:space="preserve"> </w:t>
      </w:r>
      <w:r>
        <w:rPr>
          <w:b/>
          <w:bCs/>
          <w:color w:val="26BCE2"/>
        </w:rPr>
        <w:t>INDICATORS</w:t>
      </w:r>
      <w:r>
        <w:rPr>
          <w:b/>
          <w:bCs/>
          <w:color w:val="26BCE2"/>
          <w:spacing w:val="-138"/>
        </w:rPr>
        <w:t xml:space="preserve"> </w:t>
      </w:r>
      <w:r>
        <w:rPr>
          <w:b/>
          <w:bCs/>
          <w:color w:val="26BCE2"/>
          <w:w w:val="105"/>
        </w:rPr>
        <w:t>DETERIORATED</w:t>
      </w:r>
      <w:r>
        <w:rPr>
          <w:b/>
          <w:bCs/>
          <w:color w:val="26BCE2"/>
          <w:spacing w:val="-30"/>
          <w:w w:val="105"/>
        </w:rPr>
        <w:t xml:space="preserve"> </w:t>
      </w:r>
      <w:r>
        <w:rPr>
          <w:b/>
          <w:bCs/>
          <w:color w:val="26BCE2"/>
          <w:w w:val="105"/>
        </w:rPr>
        <w:t>IN</w:t>
      </w:r>
      <w:r>
        <w:rPr>
          <w:b/>
          <w:bCs/>
          <w:color w:val="26BCE2"/>
          <w:spacing w:val="-30"/>
          <w:w w:val="105"/>
        </w:rPr>
        <w:t xml:space="preserve"> </w:t>
      </w:r>
      <w:r>
        <w:rPr>
          <w:b/>
          <w:bCs/>
          <w:color w:val="26BCE2"/>
          <w:w w:val="105"/>
        </w:rPr>
        <w:t>ALL</w:t>
      </w:r>
      <w:r>
        <w:rPr>
          <w:b/>
          <w:bCs/>
          <w:color w:val="26BCE2"/>
          <w:spacing w:val="-30"/>
          <w:w w:val="105"/>
        </w:rPr>
        <w:t xml:space="preserve"> </w:t>
      </w:r>
      <w:r>
        <w:rPr>
          <w:b/>
          <w:bCs/>
          <w:color w:val="26BCE2"/>
          <w:w w:val="105"/>
        </w:rPr>
        <w:t>LDCs</w:t>
      </w:r>
    </w:p>
    <w:p w14:paraId="2F8FCCC1" w14:textId="77777777" w:rsidR="00000000" w:rsidRDefault="00786C4D">
      <w:pPr>
        <w:pStyle w:val="Textoindependiente"/>
        <w:kinsoku w:val="0"/>
        <w:overflowPunct w:val="0"/>
        <w:spacing w:before="10"/>
        <w:rPr>
          <w:rFonts w:ascii="Lucida Sans" w:hAnsi="Lucida Sans" w:cs="Lucida Sans"/>
          <w:b/>
          <w:bCs/>
          <w:sz w:val="67"/>
          <w:szCs w:val="67"/>
        </w:rPr>
      </w:pPr>
    </w:p>
    <w:p w14:paraId="3AAECC60" w14:textId="77777777" w:rsidR="00000000" w:rsidRDefault="00786C4D">
      <w:pPr>
        <w:pStyle w:val="Textoindependiente"/>
        <w:kinsoku w:val="0"/>
        <w:overflowPunct w:val="0"/>
        <w:spacing w:line="312" w:lineRule="auto"/>
        <w:ind w:left="322" w:right="5511"/>
        <w:jc w:val="both"/>
        <w:rPr>
          <w:color w:val="231F20"/>
        </w:rPr>
      </w:pPr>
      <w:r>
        <w:rPr>
          <w:noProof/>
        </w:rPr>
        <w:pict w14:anchorId="7BC29DA8">
          <v:group id="_x0000_s2761" style="position:absolute;left:0;text-align:left;margin-left:902pt;margin-top:1.85pt;width:246.6pt;height:388.35pt;z-index:326;mso-position-horizontal-relative:page" coordorigin="18040,37" coordsize="4932,7767" o:allowincell="f">
            <v:shape id="_x0000_s2762" style="position:absolute;left:18043;top:40;width:4927;height:7762;mso-position-horizontal-relative:page;mso-position-vertical-relative:text" coordsize="4927,7762" o:allowincell="f" path="m,7761hhl4926,7761,4926,,,,,7761xe" filled="f" strokecolor="#0a4c72" strokeweight=".25pt">
              <v:path arrowok="t"/>
            </v:shape>
            <v:shape id="_x0000_s2763" style="position:absolute;left:18522;top:2629;width:245;height:1944;mso-position-horizontal-relative:page;mso-position-vertical-relative:text" coordsize="245,1944" o:allowincell="f" path="m244,hhl,,,1943r244,l244,xe" fillcolor="#51c9e8" stroked="f">
              <v:path arrowok="t"/>
            </v:shape>
            <v:shape id="_x0000_s2764" style="position:absolute;left:18522;top:2629;width:245;height:1944;mso-position-horizontal-relative:page;mso-position-vertical-relative:text" coordsize="245,1944" o:allowincell="f" path="m244,hhl,,,1943r244,l244,xe" filled="f" strokecolor="#51c9e8" strokeweight="5pt">
              <v:path arrowok="t"/>
            </v:shape>
            <v:shape id="_x0000_s2765" style="position:absolute;left:18933;top:2629;width:245;height:1944;mso-position-horizontal-relative:page;mso-position-vertical-relative:text" coordsize="245,1944" o:allowincell="f" path="m244,hhl,,,1943r244,l244,xe" fillcolor="#51c9e8" stroked="f">
              <v:path arrowok="t"/>
            </v:shape>
            <v:shape id="_x0000_s2766" style="position:absolute;left:18933;top:2629;width:245;height:1944;mso-position-horizontal-relative:page;mso-position-vertical-relative:text" coordsize="245,1944" o:allowincell="f" path="m244,hhl,,,1943r244,l244,xe" filled="f" strokecolor="#51c9e8" strokeweight="5pt">
              <v:path arrowok="t"/>
            </v:shape>
            <v:shape id="_x0000_s2767" style="position:absolute;left:19344;top:2629;width:245;height:1944;mso-position-horizontal-relative:page;mso-position-vertical-relative:text" coordsize="245,1944" o:allowincell="f" path="m244,hhl,,,1943r244,l244,xe" fillcolor="#51c9e8" stroked="f">
              <v:path arrowok="t"/>
            </v:shape>
            <v:shape id="_x0000_s2768" style="position:absolute;left:19344;top:2629;width:245;height:1944;mso-position-horizontal-relative:page;mso-position-vertical-relative:text" coordsize="245,1944" o:allowincell="f" path="m244,hhl,,,1943r244,l244,xe" filled="f" strokecolor="#51c9e8" strokeweight="5pt">
              <v:path arrowok="t"/>
            </v:shape>
            <v:shape id="_x0000_s2769" style="position:absolute;left:19755;top:2629;width:245;height:1944;mso-position-horizontal-relative:page;mso-position-vertical-relative:text" coordsize="245,1944" o:allowincell="f" path="m244,hhl,,,1943r244,l244,xe" fillcolor="#51c9e8" stroked="f">
              <v:path arrowok="t"/>
            </v:shape>
            <v:shape id="_x0000_s2770" style="position:absolute;left:19755;top:2629;width:245;height:1944;mso-position-horizontal-relative:page;mso-position-vertical-relative:text" coordsize="245,1944" o:allowincell="f" path="m244,hhl,,,1943r244,l244,xe" filled="f" strokecolor="#51c9e8" strokeweight="5pt">
              <v:path arrowok="t"/>
            </v:shape>
            <v:shape id="_x0000_s2771" style="position:absolute;left:20166;top:2629;width:245;height:1944;mso-position-horizontal-relative:page;mso-position-vertical-relative:text" coordsize="245,1944" o:allowincell="f" path="m244,hhl,,,1943r244,l244,xe" fillcolor="#51c9e8" stroked="f">
              <v:path arrowok="t"/>
            </v:shape>
            <v:shape id="_x0000_s2772" style="position:absolute;left:20166;top:2629;width:245;height:1944;mso-position-horizontal-relative:page;mso-position-vertical-relative:text" coordsize="245,1944" o:allowincell="f" path="m244,hhl,,,1943r244,l244,xe" filled="f" strokecolor="#51c9e8" strokeweight="5pt">
              <v:path arrowok="t"/>
            </v:shape>
            <v:shape id="_x0000_s2773" style="position:absolute;left:20577;top:2629;width:245;height:1944;mso-position-horizontal-relative:page;mso-position-vertical-relative:text" coordsize="245,1944" o:allowincell="f" path="m244,hhl,,,1943r244,l244,xe" fillcolor="#51c9e8" stroked="f">
              <v:path arrowok="t"/>
            </v:shape>
            <v:shape id="_x0000_s2774" style="position:absolute;left:20577;top:2629;width:245;height:1944;mso-position-horizontal-relative:page;mso-position-vertical-relative:text" coordsize="245,1944" o:allowincell="f" path="m244,hhl,,,1943r244,l244,xe" filled="f" strokecolor="#51c9e8" strokeweight="5pt">
              <v:path arrowok="t"/>
            </v:shape>
            <v:shape id="_x0000_s2775" style="position:absolute;left:20988;top:2629;width:245;height:1944;mso-position-horizontal-relative:page;mso-position-vertical-relative:text" coordsize="245,1944" o:allowincell="f" path="m244,hhl,,,1943r244,l244,xe" fillcolor="#51c9e8" stroked="f">
              <v:path arrowok="t"/>
            </v:shape>
            <v:shape id="_x0000_s2776" style="position:absolute;left:20988;top:2629;width:245;height:1944;mso-position-horizontal-relative:page;mso-position-vertical-relative:text" coordsize="245,1944" o:allowincell="f" path="m244,hhl,,,1943r244,l244,xe" filled="f" strokecolor="#51c9e8" strokeweight="5pt">
              <v:path arrowok="t"/>
            </v:shape>
            <v:shape id="_x0000_s2777" style="position:absolute;left:21399;top:2629;width:245;height:1944;mso-position-horizontal-relative:page;mso-position-vertical-relative:text" coordsize="245,1944" o:allowincell="f" path="m244,hhl,,,1943r244,l244,xe" fillcolor="#51c9e8" stroked="f">
              <v:path arrowok="t"/>
            </v:shape>
            <v:shape id="_x0000_s2778" style="position:absolute;left:21399;top:2629;width:245;height:1944;mso-position-horizontal-relative:page;mso-position-vertical-relative:text" coordsize="245,1944" o:allowincell="f" path="m244,hhl,,,1943r244,l244,xe" filled="f" strokecolor="#51c9e8" strokeweight="5pt">
              <v:path arrowok="t"/>
            </v:shape>
            <v:shape id="_x0000_s2779" style="position:absolute;left:21810;top:2629;width:245;height:1944;mso-position-horizontal-relative:page;mso-position-vertical-relative:text" coordsize="245,1944" o:allowincell="f" path="m244,hhl,,,1943r244,l244,xe" fillcolor="#51c9e8" stroked="f">
              <v:path arrowok="t"/>
            </v:shape>
            <v:shape id="_x0000_s2780" style="position:absolute;left:21810;top:2629;width:245;height:1944;mso-position-horizontal-relative:page;mso-position-vertical-relative:text" coordsize="245,1944" o:allowincell="f" path="m244,hhl,,,1943r244,l244,xe" filled="f" strokecolor="#51c9e8" strokeweight="5pt">
              <v:path arrowok="t"/>
            </v:shape>
            <v:shape id="_x0000_s2781" style="position:absolute;left:22221;top:2629;width:245;height:1944;mso-position-horizontal-relative:page;mso-position-vertical-relative:text" coordsize="245,1944" o:allowincell="f" path="m244,hhl,,,1943r244,l244,xe" fillcolor="#51c9e8" stroked="f">
              <v:path arrowok="t"/>
            </v:shape>
            <v:shape id="_x0000_s2782" style="position:absolute;left:22221;top:2629;width:245;height:1944;mso-position-horizontal-relative:page;mso-position-vertical-relative:text" coordsize="245,1944" o:allowincell="f" path="m244,hhl,,,1943r244,l244,xe" filled="f" strokecolor="#51c9e8" strokeweight="5pt">
              <v:path arrowok="t"/>
            </v:shape>
            <v:shape id="_x0000_s2783" style="position:absolute;left:18602;top:3108;width:3783;height:1821;mso-position-horizontal-relative:page;mso-position-vertical-relative:text" coordsize="3783,1821" o:allowincell="f" path="m3782,1778hhl3779,1761r-9,-13l3757,1739r-17,-3l3736,1737,3347,345r4,-3l3359,336r9,-13l3371,307r-3,-17l3359,277r-13,-9l3329,265r-16,3l3300,277r-9,13l3290,293,2960,235r,-1l2957,218r-9,-13l2935,196r-17,-4l2902,196r-13,9l2880,218r-2,10l2548,228r-2,-10l2537,205r-13,-9l2507,192r-16,4l2478,205r-9,13l2466,234r3,17l2469,251,2127,472r-1,-2l2113,461r-17,-3l2080,461r-13,9l2058,483r-3,17l2055,500r-330,59l1724,556r-9,-14l1702,533r-17,-3l1669,533r-7,5l1307,163r6,-9l1316,138r-3,-16l1304,108r-13,-9l1274,96r-16,3l1245,108r-9,14l1236,122,905,45r,-4l902,25,893,12,880,3,863,,847,3r-13,9l825,25r-3,16l823,51,488,189r-6,-8l469,172r-17,-4l436,172r-13,9l414,194r-3,16l412,218,78,335,71,325,58,316,41,313r-16,3l12,325,3,339,,355r3,16l12,385r13,9l41,397r17,-3l62,390r9,-5l80,371r3,-16l82,348,416,230r7,10l436,249r16,3l469,249r4,-3l482,240r9,-13l494,210r-1,-9l828,63r6,8l847,80r16,3l880,80r4,-3l893,71r9,-13l902,57r331,78l1233,138r3,16l1245,168r13,9l1274,180r17,-3l1295,173r3,-1l1653,547r-6,9l1644,572r3,16l1656,602r13,9l1685,614r17,-3l1707,607r8,-5l1724,588r3,-16l1727,571r330,-58l2058,516r9,13l2080,538r16,4l2113,538r4,-3l2126,529r9,-13l2138,500r-3,-17l2135,483,2476,262r2,2l2491,273r16,3l2524,273r5,-3l2537,264r9,-13l2548,241r330,l2880,251r9,13l2902,273r16,3l2935,273r5,-3l2948,264r9,-13l2958,248r330,58l3288,307r3,16l3300,336r13,9l3329,349r5,-1l3723,1740r-12,8l3702,1761r-3,17l3702,1794r9,13l3724,1816r16,4l3757,1816r5,-3l3770,1807r9,-13l3782,1778xe" fillcolor="#d16" stroked="f">
              <v:path arrowok="t"/>
            </v:shape>
            <v:shape id="_x0000_s2784" style="position:absolute;left:18472;top:4817;width:213;height:213;mso-position-horizontal-relative:page;mso-position-vertical-relative:text" coordsize="213,213" o:allowincell="f" path="m212,hhl,,,212r212,l212,xe" fillcolor="#51c9e8" stroked="f">
              <v:path arrowok="t"/>
            </v:shape>
            <v:shape id="_x0000_s2785" style="position:absolute;left:20317;top:4817;width:213;height:213;mso-position-horizontal-relative:page;mso-position-vertical-relative:text" coordsize="213,213" o:allowincell="f" path="m212,hhl,,,212r212,l212,xe" fillcolor="#d16" stroked="f">
              <v:path arrowok="t"/>
            </v:shape>
            <v:shape id="_x0000_s2786" style="position:absolute;left:18508;top:5308;width:3987;height:1;mso-position-horizontal-relative:page;mso-position-vertical-relative:text" coordsize="3987,1" o:allowincell="f" path="m,hhl3986,e" filled="f" strokecolor="#19476b" strokeweight=".5pt">
              <v:stroke dashstyle="dot"/>
              <v:path arrowok="t"/>
            </v:shape>
            <v:group id="_x0000_s2787" style="position:absolute;left:18473;top:5303;width:4042;height:10" coordorigin="18473,5303" coordsize="4042,10" o:allowincell="f">
              <v:shape id="_x0000_s2788" style="position:absolute;left:18473;top:5303;width:4042;height:10;mso-position-horizontal-relative:page;mso-position-vertical-relative:text" coordsize="4042,10" o:allowincell="f" path="m10,5hhl8,1,5,,1,1,,5,1,8r4,2l8,8,10,5xe" fillcolor="#19476b" stroked="f">
                <v:path arrowok="t"/>
              </v:shape>
              <v:shape id="_x0000_s2789" style="position:absolute;left:18473;top:5303;width:4042;height:10;mso-position-horizontal-relative:page;mso-position-vertical-relative:text" coordsize="4042,10" o:allowincell="f" path="m4041,5hhl4039,1,4036,r-4,1l4031,5r1,3l4036,10r3,-2l4041,5xe" fillcolor="#19476b" stroked="f">
                <v:path arrowok="t"/>
              </v:shape>
            </v:group>
            <v:shape id="_x0000_s2790" style="position:absolute;left:18508;top:2056;width:3987;height:1;mso-position-horizontal-relative:page;mso-position-vertical-relative:text" coordsize="3987,1" o:allowincell="f" path="m,hhl3986,e" filled="f" strokecolor="#19476b" strokeweight=".5pt">
              <v:stroke dashstyle="dot"/>
              <v:path arrowok="t"/>
            </v:shape>
            <v:group id="_x0000_s2791" style="position:absolute;left:18473;top:2051;width:4042;height:10" coordorigin="18473,2051" coordsize="4042,10" o:allowincell="f">
              <v:shape id="_x0000_s2792" style="position:absolute;left:18473;top:2051;width:4042;height:10;mso-position-horizontal-relative:page;mso-position-vertical-relative:text" coordsize="4042,10" o:allowincell="f" path="m10,5hhl8,1,5,,1,1,,5,1,8r4,2l8,8,10,5xe" fillcolor="#19476b" stroked="f">
                <v:path arrowok="t"/>
              </v:shape>
              <v:shape id="_x0000_s2793" style="position:absolute;left:18473;top:2051;width:4042;height:10;mso-position-horizontal-relative:page;mso-position-vertical-relative:text" coordsize="4042,10" o:allowincell="f" path="m4041,5hhl4039,1,4036,r-4,1l4031,5r1,3l4036,10r3,-2l4041,5xe" fillcolor="#19476b" stroked="f">
                <v:path arrowok="t"/>
              </v:shape>
            </v:group>
            <v:shape id="_x0000_s2794" type="#_x0000_t202" style="position:absolute;left:18689;top:530;width:3649;height:968;mso-position-horizontal-relative:page;mso-position-vertical-relative:text" o:allowincell="f" filled="f" stroked="f">
              <v:textbox inset="0,0,0,0">
                <w:txbxContent>
                  <w:p w14:paraId="79374AA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96" w:lineRule="exact"/>
                      <w:ind w:left="1" w:right="18"/>
                      <w:jc w:val="center"/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</w:pP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Macroeconomic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4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indicators</w:t>
                    </w:r>
                  </w:p>
                  <w:p w14:paraId="5937B9E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340" w:lineRule="atLeast"/>
                      <w:ind w:left="-1" w:right="18"/>
                      <w:jc w:val="center"/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</w:pP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deteriorated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in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all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LDCs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GDP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0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growth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0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fell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0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drastically</w:t>
                    </w:r>
                  </w:p>
                </w:txbxContent>
              </v:textbox>
            </v:shape>
            <v:shape id="_x0000_s2795" type="#_x0000_t202" style="position:absolute;left:18514;top:2392;width:3986;height:159;mso-position-horizontal-relative:page;mso-position-vertical-relative:text" o:allowincell="f" filled="f" stroked="f">
              <v:textbox inset="0,0,0,0">
                <w:txbxContent>
                  <w:p w14:paraId="2C92AD8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1"/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</w:pPr>
                    <w:r>
                      <w:rPr>
                        <w:rFonts w:ascii="Roboto Medium" w:hAnsi="Roboto Medium" w:cs="Roboto Medium"/>
                        <w:color w:val="19476B"/>
                        <w:spacing w:val="-4"/>
                        <w:sz w:val="12"/>
                        <w:szCs w:val="12"/>
                      </w:rPr>
                      <w:t>2011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45"/>
                        <w:sz w:val="12"/>
                        <w:szCs w:val="12"/>
                      </w:rPr>
                      <w:t xml:space="preserve">  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-3"/>
                        <w:sz w:val="12"/>
                        <w:szCs w:val="12"/>
                      </w:rPr>
                      <w:t>2012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44"/>
                        <w:sz w:val="12"/>
                        <w:szCs w:val="12"/>
                      </w:rPr>
                      <w:t xml:space="preserve">  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-3"/>
                        <w:sz w:val="12"/>
                        <w:szCs w:val="12"/>
                      </w:rPr>
                      <w:t>2013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4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4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-3"/>
                        <w:sz w:val="12"/>
                        <w:szCs w:val="12"/>
                      </w:rPr>
                      <w:t>2014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44"/>
                        <w:sz w:val="12"/>
                        <w:szCs w:val="12"/>
                      </w:rPr>
                      <w:t xml:space="preserve">  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-3"/>
                        <w:sz w:val="12"/>
                        <w:szCs w:val="12"/>
                      </w:rPr>
                      <w:t>2015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4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4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-3"/>
                        <w:sz w:val="12"/>
                        <w:szCs w:val="12"/>
                      </w:rPr>
                      <w:t>2016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44"/>
                        <w:sz w:val="12"/>
                        <w:szCs w:val="12"/>
                      </w:rPr>
                      <w:t xml:space="preserve">  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-3"/>
                        <w:sz w:val="12"/>
                        <w:szCs w:val="12"/>
                      </w:rPr>
                      <w:t>2017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44"/>
                        <w:sz w:val="12"/>
                        <w:szCs w:val="12"/>
                      </w:rPr>
                      <w:t xml:space="preserve">  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-3"/>
                        <w:sz w:val="12"/>
                        <w:szCs w:val="12"/>
                      </w:rPr>
                      <w:t>2018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4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4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-3"/>
                        <w:sz w:val="12"/>
                        <w:szCs w:val="12"/>
                      </w:rPr>
                      <w:t>2019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42"/>
                        <w:sz w:val="12"/>
                        <w:szCs w:val="12"/>
                      </w:rPr>
                      <w:t xml:space="preserve">  </w:t>
                    </w:r>
                    <w:r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  <w:t>2020</w:t>
                    </w:r>
                  </w:p>
                </w:txbxContent>
              </v:textbox>
            </v:shape>
            <v:shape id="_x0000_s2796" type="#_x0000_t202" style="position:absolute;left:18777;top:4861;width:1023;height:159;mso-position-horizontal-relative:page;mso-position-vertical-relative:text" o:allowincell="f" filled="f" stroked="f">
              <v:textbox inset="0,0,0,0">
                <w:txbxContent>
                  <w:p w14:paraId="2D1BA96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1"/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</w:pPr>
                    <w:r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  <w:t>IPOA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2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  <w:t>7%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2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  <w:t>TARGET</w:t>
                    </w:r>
                  </w:p>
                </w:txbxContent>
              </v:textbox>
            </v:shape>
            <v:shape id="_x0000_s2797" type="#_x0000_t202" style="position:absolute;left:20622;top:4861;width:325;height:159;mso-position-horizontal-relative:page;mso-position-vertical-relative:text" o:allowincell="f" filled="f" stroked="f">
              <v:textbox inset="0,0,0,0">
                <w:txbxContent>
                  <w:p w14:paraId="0B86552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1"/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</w:pPr>
                    <w:r>
                      <w:rPr>
                        <w:rFonts w:ascii="Roboto Medium" w:hAnsi="Roboto Medium" w:cs="Roboto Medium"/>
                        <w:color w:val="19476B"/>
                        <w:sz w:val="12"/>
                        <w:szCs w:val="12"/>
                      </w:rPr>
                      <w:t>LDCs</w:t>
                    </w:r>
                  </w:p>
                </w:txbxContent>
              </v:textbox>
            </v:shape>
            <v:shape id="_x0000_s2798" type="#_x0000_t202" style="position:absolute;left:18459;top:5801;width:4113;height:1614;mso-position-horizontal-relative:page;mso-position-vertical-relative:text" o:allowincell="f" filled="f" stroked="f">
              <v:textbox inset="0,0,0,0">
                <w:txbxContent>
                  <w:p w14:paraId="01B08D7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304" w:lineRule="auto"/>
                      <w:ind w:left="4" w:right="18" w:hanging="5"/>
                      <w:rPr>
                        <w:rFonts w:ascii="Lucida Sans" w:hAnsi="Lucida Sans" w:cs="Lucida Sans"/>
                        <w:color w:val="19476B"/>
                        <w:w w:val="106"/>
                        <w:sz w:val="16"/>
                        <w:szCs w:val="16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sharp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decline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in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the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growth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rate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is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4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mainly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driven by reduced external demand, falling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commodity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6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prices,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5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decline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5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in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5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tourism,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5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remittances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51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and foreign investment, and higher borrowing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costs in addition to the domestic effects of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8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3"/>
                        <w:w w:val="108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114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10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8"/>
                        <w:w w:val="104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1"/>
                        <w:w w:val="125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62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Lucida Sans" w:hAnsi="Lucida Sans" w:cs="Lucida Sans"/>
                        <w:color w:val="19476B"/>
                        <w:w w:val="103"/>
                        <w:sz w:val="16"/>
                        <w:szCs w:val="16"/>
                      </w:rPr>
                      <w:t>9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06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99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hAnsi="Lucida Sans" w:cs="Lucida Sans"/>
                        <w:color w:val="19476B"/>
                        <w:w w:val="106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01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108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06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98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99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108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hAnsi="Lucida Sans" w:cs="Lucida Sans"/>
                        <w:color w:val="19476B"/>
                        <w:w w:val="98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9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Lucida Sans" w:hAnsi="Lucida Sans" w:cs="Lucida Sans"/>
                        <w:color w:val="19476B"/>
                        <w:w w:val="106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1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106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99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09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106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98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Lucida Sans" w:hAnsi="Lucida Sans" w:cs="Lucida Sans"/>
                        <w:color w:val="19476B"/>
                        <w:w w:val="99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98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6"/>
                        <w:w w:val="109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Lucida Sans" w:hAnsi="Lucida Sans" w:cs="Lucida Sans"/>
                        <w:color w:val="19476B"/>
                        <w:w w:val="85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"/>
                        <w:w w:val="111"/>
                        <w:sz w:val="16"/>
                        <w:szCs w:val="16"/>
                      </w:rPr>
                      <w:t>w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99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98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11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Lucida Sans" w:hAnsi="Lucida Sans" w:cs="Lucida Sans"/>
                        <w:color w:val="19476B"/>
                        <w:w w:val="99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06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98"/>
                        <w:sz w:val="16"/>
                        <w:szCs w:val="16"/>
                      </w:rPr>
                      <w:t>ls</w:t>
                    </w:r>
                    <w:r>
                      <w:rPr>
                        <w:rFonts w:ascii="Lucida Sans" w:hAnsi="Lucida Sans" w:cs="Lucida Sans"/>
                        <w:color w:val="19476B"/>
                        <w:w w:val="106"/>
                        <w:sz w:val="16"/>
                        <w:szCs w:val="16"/>
                      </w:rPr>
                      <w:t>o</w:t>
                    </w:r>
                  </w:p>
                  <w:p w14:paraId="6D2EA37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181" w:lineRule="exact"/>
                      <w:ind w:left="9"/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suppress domestic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16"/>
                        <w:szCs w:val="16"/>
                      </w:rPr>
                      <w:t>demand.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sections,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LDCs is both a demand shock as well as a disruption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supply caused by a combination of COVID-19 itself, domestic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 to contain the spread of the virus and esp</w:t>
      </w:r>
      <w:r>
        <w:rPr>
          <w:color w:val="231F20"/>
        </w:rPr>
        <w:t>ecially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external spillovers. The global recession affects LDCs 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reduction in trade, capital and remittance flows leading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reduced or negative GDP growth. Consequently, government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revenue and expenditure as well as price and exchange 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stabili</w:t>
      </w:r>
      <w:r>
        <w:rPr>
          <w:color w:val="231F20"/>
        </w:rPr>
        <w:t>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uncertainties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spread and duration of the pandemic have also increased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</w:t>
      </w:r>
    </w:p>
    <w:p w14:paraId="5EE3448F" w14:textId="77777777" w:rsidR="00000000" w:rsidRDefault="00786C4D">
      <w:pPr>
        <w:pStyle w:val="Ttulo7"/>
        <w:numPr>
          <w:ilvl w:val="1"/>
          <w:numId w:val="46"/>
        </w:numPr>
        <w:tabs>
          <w:tab w:val="left" w:pos="665"/>
        </w:tabs>
        <w:kinsoku w:val="0"/>
        <w:overflowPunct w:val="0"/>
        <w:spacing w:before="192"/>
        <w:ind w:left="664" w:hanging="341"/>
        <w:rPr>
          <w:b/>
          <w:bCs/>
          <w:color w:val="26BCE2"/>
          <w:w w:val="105"/>
        </w:rPr>
      </w:pPr>
      <w:r>
        <w:rPr>
          <w:b/>
          <w:bCs/>
          <w:color w:val="26BCE2"/>
          <w:w w:val="105"/>
        </w:rPr>
        <w:t>DECLINE</w:t>
      </w:r>
      <w:r>
        <w:rPr>
          <w:b/>
          <w:bCs/>
          <w:color w:val="26BCE2"/>
          <w:spacing w:val="4"/>
          <w:w w:val="105"/>
        </w:rPr>
        <w:t xml:space="preserve"> </w:t>
      </w:r>
      <w:r>
        <w:rPr>
          <w:b/>
          <w:bCs/>
          <w:color w:val="26BCE2"/>
          <w:w w:val="105"/>
        </w:rPr>
        <w:t>IN</w:t>
      </w:r>
      <w:r>
        <w:rPr>
          <w:b/>
          <w:bCs/>
          <w:color w:val="26BCE2"/>
          <w:spacing w:val="5"/>
          <w:w w:val="105"/>
        </w:rPr>
        <w:t xml:space="preserve"> </w:t>
      </w:r>
      <w:r>
        <w:rPr>
          <w:b/>
          <w:bCs/>
          <w:color w:val="26BCE2"/>
          <w:w w:val="105"/>
        </w:rPr>
        <w:t>GDP</w:t>
      </w:r>
    </w:p>
    <w:p w14:paraId="4FC9F8F1" w14:textId="77777777" w:rsidR="00000000" w:rsidRDefault="00786C4D">
      <w:pPr>
        <w:pStyle w:val="Textoindependiente"/>
        <w:kinsoku w:val="0"/>
        <w:overflowPunct w:val="0"/>
        <w:spacing w:before="158" w:line="312" w:lineRule="auto"/>
        <w:ind w:left="322" w:right="5512"/>
        <w:jc w:val="both"/>
        <w:rPr>
          <w:color w:val="231F20"/>
        </w:rPr>
      </w:pPr>
      <w:r>
        <w:rPr>
          <w:color w:val="231F20"/>
        </w:rPr>
        <w:t>Limited growth in LDCs was insufficient to accelerate econom-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ic and social progress and significantly reduce poverty 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before the pandemic. Average growth in the least 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 stood at 4.7 percent between 2011 and 2019. Weak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 rates in</w:t>
      </w:r>
      <w:r>
        <w:rPr>
          <w:color w:val="231F20"/>
        </w:rPr>
        <w:t xml:space="preserve"> many advanced and emerging economies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steep fall in international commodity prices after 2011 ul-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timately had an impact on growth rates in the least 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coun-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tries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4.9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percent,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slight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improvement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4.3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2011. The recovery in economic growth for the least devel-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oped countries, which commenced towards the end of 2016,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mirrored the cyclical upturn in global activity, driven by factors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 as rising investment, increa</w:t>
      </w:r>
      <w:r>
        <w:rPr>
          <w:color w:val="231F20"/>
        </w:rPr>
        <w:t>sed industrial production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trade, and strengthened consumer confidence. Growth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least developed countries is influenced in large part by domes-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drivers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growth,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commodity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vulnerability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hazards and other exogenous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shocks (UN,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2020a).</w:t>
      </w:r>
    </w:p>
    <w:p w14:paraId="12600AF9" w14:textId="77777777" w:rsidR="00000000" w:rsidRDefault="00786C4D">
      <w:pPr>
        <w:pStyle w:val="Textoindependiente"/>
        <w:kinsoku w:val="0"/>
        <w:overflowPunct w:val="0"/>
        <w:spacing w:before="160" w:line="312" w:lineRule="auto"/>
        <w:ind w:left="322" w:right="5512"/>
        <w:jc w:val="both"/>
        <w:rPr>
          <w:color w:val="231F20"/>
        </w:rPr>
      </w:pPr>
      <w:r>
        <w:rPr>
          <w:color w:val="231F20"/>
        </w:rPr>
        <w:t>Estimates of GDP growth rates have been revised downwards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throughout 2020, both for the world and for groups with large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overlaps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average,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declined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1.3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(while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declined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by 4.3 percent) in 2020, according to latest available projec-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 by UN DESA (UN DESA, 2021). This is a quite stark dif-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ference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projected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5.1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 the beginning of 2020 and well below the IPoA target of 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 (figure E.1). This sharp decline in the growth rate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driven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demand,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falling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commod-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ity prices, decline in tourism, remittances and foreign invest-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borrowing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domes-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which</w:t>
      </w:r>
    </w:p>
    <w:p w14:paraId="0991A8A2" w14:textId="77777777" w:rsidR="00000000" w:rsidRDefault="00786C4D">
      <w:pPr>
        <w:pStyle w:val="Textoindependiente"/>
        <w:kinsoku w:val="0"/>
        <w:overflowPunct w:val="0"/>
        <w:spacing w:before="160" w:line="312" w:lineRule="auto"/>
        <w:ind w:left="322" w:right="5512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5275" w:space="6633"/>
            <w:col w:w="10752"/>
          </w:cols>
          <w:noEndnote/>
        </w:sectPr>
      </w:pPr>
    </w:p>
    <w:p w14:paraId="33FF0ED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7427224D">
          <v:group id="_x0000_s2799" style="position:absolute;margin-left:0;margin-top:0;width:595.65pt;height:841.7pt;z-index:-57;mso-position-horizontal-relative:page;mso-position-vertical-relative:page" coordsize="11913,16834" o:allowincell="f">
            <v:shape id="_x0000_s2800" style="position:absolute;width:11909;height:16834;mso-position-horizontal-relative:page;mso-position-vertical-relative:page" coordsize="11909,16834" o:allowincell="f" path="m,16833hhl11908,16833r,l11908,r,l,,,16833xe" fillcolor="#f3f9fe" stroked="f">
              <v:path arrowok="t"/>
            </v:shape>
            <v:shape id="_x0000_s2801" style="position:absolute;left:863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2802" style="position:absolute;left:11911;width:1;height:16834;mso-position-horizontal-relative:page;mso-position-vertical-relative:page" coordsize="1,16834" o:allowincell="f" path="m,hhl,16833e" filled="f" strokecolor="#414042" strokeweight=".15pt">
              <v:path arrowok="t"/>
            </v:shape>
            <w10:wrap anchorx="page" anchory="page"/>
          </v:group>
        </w:pict>
      </w:r>
    </w:p>
    <w:p w14:paraId="5AE92C97" w14:textId="77777777" w:rsidR="00000000" w:rsidRDefault="00786C4D">
      <w:pPr>
        <w:pStyle w:val="Textoindependiente"/>
        <w:kinsoku w:val="0"/>
        <w:overflowPunct w:val="0"/>
        <w:spacing w:before="4"/>
      </w:pPr>
    </w:p>
    <w:p w14:paraId="3E607891" w14:textId="77777777" w:rsidR="00000000" w:rsidRDefault="00786C4D">
      <w:pPr>
        <w:pStyle w:val="Textoindependiente"/>
        <w:tabs>
          <w:tab w:val="left" w:pos="2227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64</w:t>
      </w:r>
      <w:r>
        <w:rPr>
          <w:color w:val="0091B3"/>
          <w:sz w:val="14"/>
          <w:szCs w:val="14"/>
        </w:rPr>
        <w:tab/>
        <w:t>65</w:t>
      </w:r>
    </w:p>
    <w:p w14:paraId="15FE391B" w14:textId="77777777" w:rsidR="00000000" w:rsidRDefault="00786C4D">
      <w:pPr>
        <w:pStyle w:val="Textoindependiente"/>
        <w:tabs>
          <w:tab w:val="left" w:pos="2227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54E17FE6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09454704">
          <v:group id="_x0000_s2803" style="width:104.25pt;height:34.35pt;mso-position-horizontal-relative:char;mso-position-vertical-relative:line" coordsize="2085,687" o:allowincell="f">
            <v:shape id="_x0000_s2804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2805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5EAD45B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3858FDB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4F1CAB9F">
          <v:group id="_x0000_s2806" style="width:104.25pt;height:37.25pt;mso-position-horizontal-relative:char;mso-position-vertical-relative:line" coordsize="2085,745" o:allowincell="f">
            <v:shape id="_x0000_s2807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2808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44BB556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61C8D28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69F47225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1CBDC3E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4CD1874" w14:textId="77777777" w:rsidR="00000000" w:rsidRDefault="00786C4D">
      <w:pPr>
        <w:pStyle w:val="Textoindependiente"/>
        <w:kinsoku w:val="0"/>
        <w:overflowPunct w:val="0"/>
        <w:spacing w:before="8"/>
      </w:pPr>
    </w:p>
    <w:p w14:paraId="2B30037E" w14:textId="77777777" w:rsidR="00000000" w:rsidRDefault="00786C4D">
      <w:pPr>
        <w:pStyle w:val="Textoindependiente"/>
        <w:kinsoku w:val="0"/>
        <w:overflowPunct w:val="0"/>
        <w:spacing w:before="8"/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6C02BB15" w14:textId="77777777" w:rsidR="00000000" w:rsidRDefault="00786C4D">
      <w:pPr>
        <w:pStyle w:val="Textoindependiente"/>
        <w:kinsoku w:val="0"/>
        <w:overflowPunct w:val="0"/>
        <w:spacing w:before="147"/>
        <w:ind w:left="336"/>
        <w:jc w:val="both"/>
        <w:rPr>
          <w:rFonts w:ascii="Roboto" w:hAnsi="Roboto" w:cs="Roboto"/>
          <w:color w:val="19476B"/>
          <w:sz w:val="20"/>
          <w:szCs w:val="20"/>
        </w:rPr>
      </w:pPr>
      <w:r>
        <w:rPr>
          <w:noProof/>
        </w:rPr>
        <w:pict w14:anchorId="19F0DD03">
          <v:group id="_x0000_s2809" style="position:absolute;left:0;text-align:left;margin-left:43.5pt;margin-top:31.2pt;width:509.1pt;height:231.6pt;z-index:328;mso-position-horizontal-relative:page" coordorigin="870,624" coordsize="10182,4632" o:allowincell="f">
            <v:shape id="_x0000_s2810" style="position:absolute;left:872;top:625;width:10179;height:4629;mso-position-horizontal-relative:page;mso-position-vertical-relative:text" coordsize="10179,4629" o:allowincell="f" path="m,4628hhl10178,4628,10178,,,,,4628xe" filled="f" strokecolor="#9d9fa2" strokeweight=".15pt">
              <v:path arrowok="t"/>
            </v:shape>
            <v:shape id="_x0000_s2811" style="position:absolute;left:4801;top:4997;width:274;height:1;mso-position-horizontal-relative:page;mso-position-vertical-relative:text" coordsize="274,1" o:allowincell="f" path="m,hhl273,e" filled="f" strokecolor="#5ebace" strokeweight="1.5pt">
              <v:path arrowok="t"/>
            </v:shape>
            <v:shape id="_x0000_s2812" style="position:absolute;left:5877;top:4997;width:274;height:1;mso-position-horizontal-relative:page;mso-position-vertical-relative:text" coordsize="274,1" o:allowincell="f" path="m,hhl273,e" filled="f" strokecolor="#ec776c" strokeweight="1.5pt">
              <v:path arrowok="t"/>
            </v:shape>
            <v:group id="_x0000_s2813" style="position:absolute;left:1810;top:4231;width:8563;height:62" coordorigin="1810,4231" coordsize="8563,62" o:allowincell="f">
              <v:shape id="_x0000_s2814" style="position:absolute;left:1810;top:4231;width:8563;height:62;mso-position-horizontal-relative:page;mso-position-vertical-relative:text" coordsize="8563,62" o:allowincell="f" path="m6,hhl,,,61r6,l6,xe" fillcolor="#d8d8d8" stroked="f">
                <v:path arrowok="t"/>
              </v:shape>
              <v:shape id="_x0000_s2815" style="position:absolute;left:1810;top:4231;width:8563;height:62;mso-position-horizontal-relative:page;mso-position-vertical-relative:text" coordsize="8563,62" o:allowincell="f" path="m480,hhl473,r,62l480,62,480,xe" fillcolor="#d8d8d8" stroked="f">
                <v:path arrowok="t"/>
              </v:shape>
              <v:shape id="_x0000_s2816" style="position:absolute;left:1810;top:4231;width:8563;height:62;mso-position-horizontal-relative:page;mso-position-vertical-relative:text" coordsize="8563,62" o:allowincell="f" path="m954,hhl947,r,61l954,61,954,xe" fillcolor="#d8d8d8" stroked="f">
                <v:path arrowok="t"/>
              </v:shape>
              <v:shape id="_x0000_s2817" style="position:absolute;left:1810;top:4231;width:8563;height:62;mso-position-horizontal-relative:page;mso-position-vertical-relative:text" coordsize="8563,62" o:allowincell="f" path="m1433,hhl1426,r,62l1433,62r,-62xe" fillcolor="#d8d8d8" stroked="f">
                <v:path arrowok="t"/>
              </v:shape>
              <v:shape id="_x0000_s2818" style="position:absolute;left:1810;top:4231;width:8563;height:62;mso-position-horizontal-relative:page;mso-position-vertical-relative:text" coordsize="8563,62" o:allowincell="f" path="m1907,hhl1900,r,61l1907,61r,-61xe" fillcolor="#d8d8d8" stroked="f">
                <v:path arrowok="t"/>
              </v:shape>
              <v:shape id="_x0000_s2819" style="position:absolute;left:1810;top:4231;width:8563;height:62;mso-position-horizontal-relative:page;mso-position-vertical-relative:text" coordsize="8563,62" o:allowincell="f" path="m2381,hhl2374,r,62l2381,62r,-62xe" fillcolor="#d8d8d8" stroked="f">
                <v:path arrowok="t"/>
              </v:shape>
              <v:shape id="_x0000_s2820" style="position:absolute;left:1810;top:4231;width:8563;height:62;mso-position-horizontal-relative:page;mso-position-vertical-relative:text" coordsize="8563,62" o:allowincell="f" path="m2860,hhl2853,r,61l2860,61r,-61xe" fillcolor="#d8d8d8" stroked="f">
                <v:path arrowok="t"/>
              </v:shape>
              <v:shape id="_x0000_s2821" style="position:absolute;left:1810;top:4231;width:8563;height:62;mso-position-horizontal-relative:page;mso-position-vertical-relative:text" coordsize="8563,62" o:allowincell="f" path="m3334,hhl3327,r,62l3334,62r,-62xe" fillcolor="#d8d8d8" stroked="f">
                <v:path arrowok="t"/>
              </v:shape>
              <v:shape id="_x0000_s2822" style="position:absolute;left:1810;top:4231;width:8563;height:62;mso-position-horizontal-relative:page;mso-position-vertical-relative:text" coordsize="8563,62" o:allowincell="f" path="m3808,hhl3801,r,61l3808,61r,-61xe" fillcolor="#d8d8d8" stroked="f">
                <v:path arrowok="t"/>
              </v:shape>
              <v:shape id="_x0000_s2823" style="position:absolute;left:1810;top:4231;width:8563;height:62;mso-position-horizontal-relative:page;mso-position-vertical-relative:text" coordsize="8563,62" o:allowincell="f" path="m4281,hhl4275,r,62l4281,62r,-62xe" fillcolor="#d8d8d8" stroked="f">
                <v:path arrowok="t"/>
              </v:shape>
              <v:shape id="_x0000_s2824" style="position:absolute;left:1810;top:4231;width:8563;height:62;mso-position-horizontal-relative:page;mso-position-vertical-relative:text" coordsize="8563,62" o:allowincell="f" path="m4761,hhl4754,r,61l4761,61r,-61xe" fillcolor="#d8d8d8" stroked="f">
                <v:path arrowok="t"/>
              </v:shape>
              <v:shape id="_x0000_s2825" style="position:absolute;left:1810;top:4231;width:8563;height:62;mso-position-horizontal-relative:page;mso-position-vertical-relative:text" coordsize="8563,62" o:allowincell="f" path="m5235,hhl5228,r,62l5235,62r,-62xe" fillcolor="#d8d8d8" stroked="f">
                <v:path arrowok="t"/>
              </v:shape>
              <v:shape id="_x0000_s2826" style="position:absolute;left:1810;top:4231;width:8563;height:62;mso-position-horizontal-relative:page;mso-position-vertical-relative:text" coordsize="8563,62" o:allowincell="f" path="m5708,hhl5702,r,61l5708,61r,-61xe" fillcolor="#d8d8d8" stroked="f">
                <v:path arrowok="t"/>
              </v:shape>
              <v:shape id="_x0000_s2827" style="position:absolute;left:1810;top:4231;width:8563;height:62;mso-position-horizontal-relative:page;mso-position-vertical-relative:text" coordsize="8563,62" o:allowincell="f" path="m6182,hhl6175,r,62l6182,62r,-62xe" fillcolor="#d8d8d8" stroked="f">
                <v:path arrowok="t"/>
              </v:shape>
              <v:shape id="_x0000_s2828" style="position:absolute;left:1810;top:4231;width:8563;height:62;mso-position-horizontal-relative:page;mso-position-vertical-relative:text" coordsize="8563,62" o:allowincell="f" path="m6662,hhl6655,r,61l6662,61r,-61xe" fillcolor="#d8d8d8" stroked="f">
                <v:path arrowok="t"/>
              </v:shape>
              <v:shape id="_x0000_s2829" style="position:absolute;left:1810;top:4231;width:8563;height:62;mso-position-horizontal-relative:page;mso-position-vertical-relative:text" coordsize="8563,62" o:allowincell="f" path="m7135,hhl7129,r,62l7135,62r,-62xe" fillcolor="#d8d8d8" stroked="f">
                <v:path arrowok="t"/>
              </v:shape>
              <v:shape id="_x0000_s2830" style="position:absolute;left:1810;top:4231;width:8563;height:62;mso-position-horizontal-relative:page;mso-position-vertical-relative:text" coordsize="8563,62" o:allowincell="f" path="m7609,hhl7602,r,61l7609,61r,-61xe" fillcolor="#d8d8d8" stroked="f">
                <v:path arrowok="t"/>
              </v:shape>
              <v:shape id="_x0000_s2831" style="position:absolute;left:1810;top:4231;width:8563;height:62;mso-position-horizontal-relative:page;mso-position-vertical-relative:text" coordsize="8563,62" o:allowincell="f" path="m8083,hhl8076,r,62l8083,62r,-62xe" fillcolor="#d8d8d8" stroked="f">
                <v:path arrowok="t"/>
              </v:shape>
              <v:shape id="_x0000_s2832" style="position:absolute;left:1810;top:4231;width:8563;height:62;mso-position-horizontal-relative:page;mso-position-vertical-relative:text" coordsize="8563,62" o:allowincell="f" path="m8562,hhl8556,r,61l8562,61r,-61xe" fillcolor="#d8d8d8" stroked="f">
                <v:path arrowok="t"/>
              </v:shape>
            </v:group>
            <v:shape id="_x0000_s2833" style="position:absolute;left:1479;top:3263;width:9142;height:1;mso-position-horizontal-relative:page;mso-position-vertical-relative:text" coordsize="9142,1" o:allowincell="f" path="m,hhl9141,e" filled="f" strokecolor="#d8d8d8" strokeweight=".1041mm">
              <v:path arrowok="t"/>
            </v:shape>
            <v:shape id="_x0000_s2834" style="position:absolute;left:1479;top:3580;width:9142;height:1;mso-position-horizontal-relative:page;mso-position-vertical-relative:text" coordsize="9142,1" o:allowincell="f" path="m,hhl9141,e" filled="f" strokecolor="#d8d8d8" strokeweight="1pt">
              <v:path arrowok="t"/>
            </v:shape>
            <v:group id="_x0000_s2835" style="position:absolute;left:1479;top:1000;width:9142;height:3229" coordorigin="1479,1000" coordsize="9142,3229" o:allowincell="f">
              <v:shape id="_x0000_s2836" style="position:absolute;left:1479;top:1000;width:9142;height:3229;mso-position-horizontal-relative:page;mso-position-vertical-relative:text" coordsize="9142,3229" o:allowincell="f" path="m,hhl9141,e" filled="f" strokecolor="#d8d8d8" strokeweight=".1041mm">
                <v:path arrowok="t"/>
              </v:shape>
              <v:shape id="_x0000_s2837" style="position:absolute;left:1479;top:1000;width:9142;height:3229;mso-position-horizontal-relative:page;mso-position-vertical-relative:text" coordsize="9142,3229" o:allowincell="f" path="m,332hhl9141,332e" filled="f" strokecolor="#d8d8d8" strokeweight=".1041mm">
                <v:path arrowok="t"/>
              </v:shape>
              <v:shape id="_x0000_s2838" style="position:absolute;left:1479;top:1000;width:9142;height:3229;mso-position-horizontal-relative:page;mso-position-vertical-relative:text" coordsize="9142,3229" o:allowincell="f" path="m,648hhl9141,648e" filled="f" strokecolor="#d8d8d8" strokeweight=".1041mm">
                <v:path arrowok="t"/>
              </v:shape>
              <v:shape id="_x0000_s2839" style="position:absolute;left:1479;top:1000;width:9142;height:3229;mso-position-horizontal-relative:page;mso-position-vertical-relative:text" coordsize="9142,3229" o:allowincell="f" path="m,965hhl9141,965e" filled="f" strokecolor="#d8d8d8" strokeweight=".1041mm">
                <v:path arrowok="t"/>
              </v:shape>
              <v:shape id="_x0000_s2840" style="position:absolute;left:1479;top:1000;width:9142;height:3229;mso-position-horizontal-relative:page;mso-position-vertical-relative:text" coordsize="9142,3229" o:allowincell="f" path="m,1297hhl9141,1297e" filled="f" strokecolor="#d8d8d8" strokeweight=".1041mm">
                <v:path arrowok="t"/>
              </v:shape>
              <v:shape id="_x0000_s2841" style="position:absolute;left:1479;top:1000;width:9142;height:3229;mso-position-horizontal-relative:page;mso-position-vertical-relative:text" coordsize="9142,3229" o:allowincell="f" path="m,1614hhl9141,1614e" filled="f" strokecolor="#d8d8d8" strokeweight=".1041mm">
                <v:path arrowok="t"/>
              </v:shape>
              <v:shape id="_x0000_s2842" style="position:absolute;left:1479;top:1000;width:9142;height:3229;mso-position-horizontal-relative:page;mso-position-vertical-relative:text" coordsize="9142,3229" o:allowincell="f" path="m,1930hhl9141,1930e" filled="f" strokecolor="#d8d8d8" strokeweight=".1041mm">
                <v:path arrowok="t"/>
              </v:shape>
              <v:shape id="_x0000_s2843" style="position:absolute;left:1479;top:1000;width:9142;height:3229;mso-position-horizontal-relative:page;mso-position-vertical-relative:text" coordsize="9142,3229" o:allowincell="f" path="m,2911hhl9141,2911e" filled="f" strokecolor="#d8d8d8" strokeweight=".1041mm">
                <v:path arrowok="t"/>
              </v:shape>
              <v:shape id="_x0000_s2844" style="position:absolute;left:1479;top:1000;width:9142;height:3229;mso-position-horizontal-relative:page;mso-position-vertical-relative:text" coordsize="9142,3229" o:allowincell="f" path="m,3228hhl9141,3228e" filled="f" strokecolor="#d8d8d8" strokeweight=".1041mm">
                <v:path arrowok="t"/>
              </v:shape>
            </v:group>
            <v:shape id="_x0000_s2845" style="position:absolute;left:1972;top:1682;width:8156;height:2288;mso-position-horizontal-relative:page;mso-position-vertical-relative:text" coordsize="8156,2288" o:allowincell="f" path="m,407hhl894,219,1810,r915,141l3620,705r915,-94l5430,266r915,l7240,329r915,1958e" filled="f" strokecolor="#5ebace" strokeweight=".34289mm">
              <v:path arrowok="t"/>
            </v:shape>
            <v:shape id="_x0000_s2846" style="position:absolute;left:1972;top:1322;width:8156;height:1;mso-position-horizontal-relative:page;mso-position-vertical-relative:text" coordsize="8156,1" o:allowincell="f" path="m,hhl894,r916,l2725,r895,l4535,r895,l6345,r895,l8155,e" filled="f" strokecolor="#ed776b" strokeweight=".34289mm">
              <v:path arrowok="t"/>
            </v:shape>
            <v:shape id="_x0000_s2847" type="#_x0000_t202" style="position:absolute;left:1238;top:887;width:151;height:3441;mso-position-horizontal-relative:page;mso-position-vertical-relative:text" o:allowincell="f" filled="f" stroked="f">
              <v:textbox inset="0,0,0,0">
                <w:txbxContent>
                  <w:p w14:paraId="32337B2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9"/>
                      <w:ind w:left="38"/>
                      <w:rPr>
                        <w:color w:val="231F20"/>
                        <w:w w:val="103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3"/>
                        <w:sz w:val="14"/>
                        <w:szCs w:val="14"/>
                      </w:rPr>
                      <w:t>8</w:t>
                    </w:r>
                  </w:p>
                  <w:p w14:paraId="7C07466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7"/>
                      <w:ind w:left="47"/>
                      <w:rPr>
                        <w:color w:val="231F20"/>
                        <w:w w:val="103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3"/>
                        <w:sz w:val="14"/>
                        <w:szCs w:val="14"/>
                      </w:rPr>
                      <w:t>7</w:t>
                    </w:r>
                  </w:p>
                  <w:p w14:paraId="3E23C33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6"/>
                      <w:ind w:left="42"/>
                      <w:rPr>
                        <w:color w:val="231F20"/>
                        <w:w w:val="103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3"/>
                        <w:sz w:val="14"/>
                        <w:szCs w:val="14"/>
                      </w:rPr>
                      <w:t>6</w:t>
                    </w:r>
                  </w:p>
                  <w:p w14:paraId="7D04F60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7"/>
                      <w:ind w:left="40"/>
                      <w:rPr>
                        <w:color w:val="231F20"/>
                        <w:w w:val="103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3"/>
                        <w:sz w:val="14"/>
                        <w:szCs w:val="14"/>
                      </w:rPr>
                      <w:t>5</w:t>
                    </w:r>
                  </w:p>
                  <w:p w14:paraId="425EB38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7"/>
                      <w:ind w:left="39"/>
                      <w:rPr>
                        <w:color w:val="231F20"/>
                        <w:w w:val="103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3"/>
                        <w:sz w:val="14"/>
                        <w:szCs w:val="14"/>
                      </w:rPr>
                      <w:t>4</w:t>
                    </w:r>
                  </w:p>
                  <w:p w14:paraId="461ACF6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7"/>
                      <w:ind w:left="38"/>
                      <w:rPr>
                        <w:color w:val="231F20"/>
                        <w:w w:val="103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3"/>
                        <w:sz w:val="14"/>
                        <w:szCs w:val="14"/>
                      </w:rPr>
                      <w:t>3</w:t>
                    </w:r>
                  </w:p>
                  <w:p w14:paraId="0D93C8E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7"/>
                      <w:ind w:left="43"/>
                      <w:rPr>
                        <w:color w:val="231F20"/>
                        <w:w w:val="103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3"/>
                        <w:sz w:val="14"/>
                        <w:szCs w:val="14"/>
                      </w:rPr>
                      <w:t>2</w:t>
                    </w:r>
                  </w:p>
                  <w:p w14:paraId="798F5D5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7"/>
                      <w:ind w:left="50"/>
                      <w:rPr>
                        <w:color w:val="231F20"/>
                        <w:w w:val="103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3"/>
                        <w:sz w:val="14"/>
                        <w:szCs w:val="14"/>
                      </w:rPr>
                      <w:t>1</w:t>
                    </w:r>
                  </w:p>
                  <w:p w14:paraId="0BFCFCD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7"/>
                      <w:ind w:left="37"/>
                      <w:rPr>
                        <w:color w:val="231F20"/>
                        <w:w w:val="103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3"/>
                        <w:sz w:val="14"/>
                        <w:szCs w:val="14"/>
                      </w:rPr>
                      <w:t>0</w:t>
                    </w:r>
                  </w:p>
                  <w:p w14:paraId="037CB85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7"/>
                      <w:ind w:left="12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-1</w:t>
                    </w:r>
                  </w:p>
                  <w:p w14:paraId="62B7F11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7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-2</w:t>
                    </w:r>
                  </w:p>
                </w:txbxContent>
              </v:textbox>
            </v:shape>
            <v:shape id="_x0000_s2848" type="#_x0000_t202" style="position:absolute;left:1656;top:4419;width:362;height:198;mso-position-horizontal-relative:page;mso-position-vertical-relative:text" o:allowincell="f" filled="f" stroked="f">
              <v:textbox inset="0,0,0,0">
                <w:txbxContent>
                  <w:p w14:paraId="5265A8B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2011</w:t>
                    </w:r>
                  </w:p>
                </w:txbxContent>
              </v:textbox>
            </v:shape>
            <v:shape id="_x0000_s2849" type="#_x0000_t202" style="position:absolute;left:2604;top:4419;width:367;height:198;mso-position-horizontal-relative:page;mso-position-vertical-relative:text" o:allowincell="f" filled="f" stroked="f">
              <v:textbox inset="0,0,0,0">
                <w:txbxContent>
                  <w:p w14:paraId="74CFE51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2012</w:t>
                    </w:r>
                  </w:p>
                </w:txbxContent>
              </v:textbox>
            </v:shape>
            <v:shape id="_x0000_s2850" type="#_x0000_t202" style="position:absolute;left:3554;top:4419;width:368;height:198;mso-position-horizontal-relative:page;mso-position-vertical-relative:text" o:allowincell="f" filled="f" stroked="f">
              <v:textbox inset="0,0,0,0">
                <w:txbxContent>
                  <w:p w14:paraId="0874954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2013</w:t>
                    </w:r>
                  </w:p>
                </w:txbxContent>
              </v:textbox>
            </v:shape>
            <v:shape id="_x0000_s2851" type="#_x0000_t202" style="position:absolute;left:4507;top:4419;width:369;height:198;mso-position-horizontal-relative:page;mso-position-vertical-relative:text" o:allowincell="f" filled="f" stroked="f">
              <v:textbox inset="0,0,0,0">
                <w:txbxContent>
                  <w:p w14:paraId="3D24B51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2014</w:t>
                    </w:r>
                  </w:p>
                </w:txbxContent>
              </v:textbox>
            </v:shape>
            <v:shape id="_x0000_s2852" type="#_x0000_t202" style="position:absolute;left:5461;top:4419;width:366;height:198;mso-position-horizontal-relative:page;mso-position-vertical-relative:text" o:allowincell="f" filled="f" stroked="f">
              <v:textbox inset="0,0,0,0">
                <w:txbxContent>
                  <w:p w14:paraId="6BE7043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2015</w:t>
                    </w:r>
                  </w:p>
                </w:txbxContent>
              </v:textbox>
            </v:shape>
            <v:shape id="_x0000_s2853" type="#_x0000_t202" style="position:absolute;left:6414;top:4419;width:368;height:198;mso-position-horizontal-relative:page;mso-position-vertical-relative:text" o:allowincell="f" filled="f" stroked="f">
              <v:textbox inset="0,0,0,0">
                <w:txbxContent>
                  <w:p w14:paraId="0285837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2016</w:t>
                    </w:r>
                  </w:p>
                </w:txbxContent>
              </v:textbox>
            </v:shape>
            <v:shape id="_x0000_s2854" type="#_x0000_t202" style="position:absolute;left:7370;top:4419;width:369;height:198;mso-position-horizontal-relative:page;mso-position-vertical-relative:text" o:allowincell="f" filled="f" stroked="f">
              <v:textbox inset="0,0,0,0">
                <w:txbxContent>
                  <w:p w14:paraId="59C33C1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2017</w:t>
                    </w:r>
                  </w:p>
                </w:txbxContent>
              </v:textbox>
            </v:shape>
            <v:shape id="_x0000_s2855" type="#_x0000_t202" style="position:absolute;left:8318;top:4419;width:369;height:198;mso-position-horizontal-relative:page;mso-position-vertical-relative:text" o:allowincell="f" filled="f" stroked="f">
              <v:textbox inset="0,0,0,0">
                <w:txbxContent>
                  <w:p w14:paraId="19A1DDA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2018</w:t>
                    </w:r>
                  </w:p>
                </w:txbxContent>
              </v:textbox>
            </v:shape>
            <v:shape id="_x0000_s2856" type="#_x0000_t202" style="position:absolute;left:9272;top:4419;width:367;height:198;mso-position-horizontal-relative:page;mso-position-vertical-relative:text" o:allowincell="f" filled="f" stroked="f">
              <v:textbox inset="0,0,0,0">
                <w:txbxContent>
                  <w:p w14:paraId="2654A84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2019</w:t>
                    </w:r>
                  </w:p>
                </w:txbxContent>
              </v:textbox>
            </v:shape>
            <v:shape id="_x0000_s2857" type="#_x0000_t202" style="position:absolute;left:10213;top:4419;width:387;height:198;mso-position-horizontal-relative:page;mso-position-vertical-relative:text" o:allowincell="f" filled="f" stroked="f">
              <v:textbox inset="0,0,0,0">
                <w:txbxContent>
                  <w:p w14:paraId="7AB9B29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2020</w:t>
                    </w:r>
                  </w:p>
                </w:txbxContent>
              </v:textbox>
            </v:shape>
            <v:shape id="_x0000_s2858" type="#_x0000_t202" style="position:absolute;left:5181;top:4895;width:399;height:198;mso-position-horizontal-relative:page;mso-position-vertical-relative:text" o:allowincell="f" filled="f" stroked="f">
              <v:textbox inset="0,0,0,0">
                <w:txbxContent>
                  <w:p w14:paraId="2FA58F4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v:shape id="_x0000_s2859" type="#_x0000_t202" style="position:absolute;left:6257;top:4895;width:1111;height:198;mso-position-horizontal-relative:page;mso-position-vertical-relative:text" o:allowincell="f" filled="f" stroked="f">
              <v:textbox inset="0,0,0,0">
                <w:txbxContent>
                  <w:p w14:paraId="55D158F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IPoA</w:t>
                    </w:r>
                    <w:r>
                      <w:rPr>
                        <w:color w:val="231F20"/>
                        <w:spacing w:val="3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7%</w:t>
                    </w:r>
                    <w:r>
                      <w:rPr>
                        <w:color w:val="231F20"/>
                        <w:spacing w:val="3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Target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Roboto" w:hAnsi="Roboto" w:cs="Roboto"/>
          <w:b/>
          <w:bCs/>
          <w:color w:val="19476B"/>
          <w:sz w:val="20"/>
          <w:szCs w:val="20"/>
        </w:rPr>
        <w:t>Figure</w:t>
      </w:r>
      <w:r>
        <w:rPr>
          <w:rFonts w:ascii="Roboto" w:hAnsi="Roboto" w:cs="Roboto"/>
          <w:b/>
          <w:bCs/>
          <w:color w:val="19476B"/>
          <w:spacing w:val="13"/>
          <w:sz w:val="20"/>
          <w:szCs w:val="20"/>
        </w:rPr>
        <w:t xml:space="preserve"> </w:t>
      </w:r>
      <w:r>
        <w:rPr>
          <w:rFonts w:ascii="Roboto" w:hAnsi="Roboto" w:cs="Roboto"/>
          <w:b/>
          <w:bCs/>
          <w:color w:val="19476B"/>
          <w:sz w:val="20"/>
          <w:szCs w:val="20"/>
        </w:rPr>
        <w:t>E.1:</w:t>
      </w:r>
      <w:r>
        <w:rPr>
          <w:rFonts w:ascii="Roboto" w:hAnsi="Roboto" w:cs="Roboto"/>
          <w:b/>
          <w:bCs/>
          <w:color w:val="19476B"/>
          <w:spacing w:val="12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Annual</w:t>
      </w:r>
      <w:r>
        <w:rPr>
          <w:rFonts w:ascii="Roboto" w:hAnsi="Roboto" w:cs="Roboto"/>
          <w:color w:val="19476B"/>
          <w:spacing w:val="13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GDP</w:t>
      </w:r>
      <w:r>
        <w:rPr>
          <w:rFonts w:ascii="Roboto" w:hAnsi="Roboto" w:cs="Roboto"/>
          <w:color w:val="19476B"/>
          <w:spacing w:val="13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growth</w:t>
      </w:r>
      <w:r>
        <w:rPr>
          <w:rFonts w:ascii="Roboto" w:hAnsi="Roboto" w:cs="Roboto"/>
          <w:color w:val="19476B"/>
          <w:spacing w:val="14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in</w:t>
      </w:r>
      <w:r>
        <w:rPr>
          <w:rFonts w:ascii="Roboto" w:hAnsi="Roboto" w:cs="Roboto"/>
          <w:color w:val="19476B"/>
          <w:spacing w:val="13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LDCs</w:t>
      </w:r>
      <w:r>
        <w:rPr>
          <w:rFonts w:ascii="Roboto" w:hAnsi="Roboto" w:cs="Roboto"/>
          <w:color w:val="19476B"/>
          <w:spacing w:val="13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(percent)</w:t>
      </w:r>
    </w:p>
    <w:p w14:paraId="3FD00B51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B4EF17A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E92A100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A374203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4EC2BBB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356791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776FCD6D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728D4A6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4729623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AF6682D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A074750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74478E0B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78212EDC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C0F994C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D78B752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B1DC644" w14:textId="77777777" w:rsidR="00000000" w:rsidRDefault="00786C4D">
      <w:pPr>
        <w:pStyle w:val="Textoindependiente"/>
        <w:kinsoku w:val="0"/>
        <w:overflowPunct w:val="0"/>
        <w:spacing w:before="6"/>
        <w:rPr>
          <w:rFonts w:ascii="Roboto" w:hAnsi="Roboto" w:cs="Roboto"/>
          <w:sz w:val="27"/>
          <w:szCs w:val="27"/>
        </w:rPr>
      </w:pPr>
    </w:p>
    <w:p w14:paraId="504BF3BF" w14:textId="77777777" w:rsidR="00000000" w:rsidRDefault="00786C4D">
      <w:pPr>
        <w:pStyle w:val="Textoindependiente"/>
        <w:kinsoku w:val="0"/>
        <w:overflowPunct w:val="0"/>
        <w:ind w:left="335"/>
        <w:jc w:val="both"/>
        <w:rPr>
          <w:color w:val="231F20"/>
          <w:sz w:val="16"/>
          <w:szCs w:val="16"/>
        </w:rPr>
      </w:pP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2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UN</w:t>
      </w:r>
      <w:r>
        <w:rPr>
          <w:color w:val="231F20"/>
          <w:spacing w:val="1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DESA</w:t>
      </w:r>
      <w:r>
        <w:rPr>
          <w:color w:val="231F20"/>
          <w:spacing w:val="12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(2021).</w:t>
      </w:r>
    </w:p>
    <w:p w14:paraId="0CD2C67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0D13D803" w14:textId="77777777" w:rsidR="00000000" w:rsidRDefault="00786C4D">
      <w:pPr>
        <w:pStyle w:val="Textoindependiente"/>
        <w:kinsoku w:val="0"/>
        <w:overflowPunct w:val="0"/>
        <w:spacing w:before="161" w:line="309" w:lineRule="auto"/>
        <w:ind w:left="323"/>
        <w:jc w:val="both"/>
        <w:rPr>
          <w:color w:val="231F20"/>
        </w:rPr>
      </w:pPr>
      <w:r>
        <w:rPr>
          <w:color w:val="231F20"/>
        </w:rPr>
        <w:t>also suppress domestic demand. Thus, commodity exporters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countries with large tourism sectors or strong trade links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China, the Euro Area and the US are severely affected (UN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DESA,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2020a).</w:t>
      </w:r>
    </w:p>
    <w:p w14:paraId="4D52A156" w14:textId="77777777" w:rsidR="00000000" w:rsidRDefault="00786C4D">
      <w:pPr>
        <w:pStyle w:val="Textoindependiente"/>
        <w:kinsoku w:val="0"/>
        <w:overflowPunct w:val="0"/>
        <w:spacing w:before="164" w:line="309" w:lineRule="auto"/>
        <w:ind w:left="323"/>
        <w:jc w:val="both"/>
        <w:rPr>
          <w:color w:val="231F20"/>
        </w:rPr>
      </w:pPr>
      <w:r>
        <w:rPr>
          <w:color w:val="231F20"/>
        </w:rPr>
        <w:t>In many LDCs the effects of the pandemic are compounded by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other disasters. Several LDCs in East Africa are also affected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a locust infestation, which has damaged agricultural crops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prices.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cyclone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Harold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</w:rPr>
        <w:t>vastating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Solomon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Islands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Vanuatu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cyclone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Amphan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Bangladesh.</w:t>
      </w:r>
    </w:p>
    <w:p w14:paraId="76044D8F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1E2067AE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5C363415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2678FA79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0A2DBC91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17A7BA87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18AB9B32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0A6D91F4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2884E761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0DAD2E63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47D93DA4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741EA6D3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56F2DC38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3DF73C04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50C63FF7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6090D0C1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2EA556C7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17FEE1E5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282CBA40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56F1FB98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1C4DE7F6" w14:textId="77777777" w:rsidR="00000000" w:rsidRDefault="00786C4D">
      <w:pPr>
        <w:pStyle w:val="Textoindependiente"/>
        <w:kinsoku w:val="0"/>
        <w:overflowPunct w:val="0"/>
        <w:rPr>
          <w:sz w:val="19"/>
          <w:szCs w:val="19"/>
        </w:rPr>
      </w:pPr>
    </w:p>
    <w:p w14:paraId="73C897DD" w14:textId="77777777" w:rsidR="00000000" w:rsidRDefault="00786C4D">
      <w:pPr>
        <w:pStyle w:val="Textoindependiente"/>
        <w:kinsoku w:val="0"/>
        <w:overflowPunct w:val="0"/>
        <w:spacing w:line="312" w:lineRule="auto"/>
        <w:ind w:left="318" w:right="38"/>
        <w:jc w:val="both"/>
        <w:rPr>
          <w:color w:val="231F20"/>
        </w:rPr>
      </w:pPr>
      <w:r>
        <w:rPr>
          <w:color w:val="231F20"/>
        </w:rPr>
        <w:t>Myanmar,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Rwanda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Tanzania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 is expected to be more resilient and stay in positive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territory in 2020. Except for Lao People’s Democratic Republic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Malawi, all of these countries had high growth rates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(UN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DESA,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2021).</w:t>
      </w:r>
    </w:p>
    <w:p w14:paraId="7176EEC5" w14:textId="77777777" w:rsidR="00000000" w:rsidRDefault="00786C4D">
      <w:pPr>
        <w:pStyle w:val="Textoindependiente"/>
        <w:kinsoku w:val="0"/>
        <w:overflowPunct w:val="0"/>
        <w:spacing w:before="164" w:line="312" w:lineRule="auto"/>
        <w:ind w:left="318" w:right="38"/>
        <w:jc w:val="both"/>
        <w:rPr>
          <w:color w:val="231F20"/>
        </w:rPr>
      </w:pPr>
      <w:r>
        <w:rPr>
          <w:color w:val="231F20"/>
        </w:rPr>
        <w:t>For Malawi, a small but pos</w:t>
      </w:r>
      <w:r>
        <w:rPr>
          <w:color w:val="231F20"/>
        </w:rPr>
        <w:t>itive growth rate of 0.2 percent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2020.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exports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oil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miner-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als and a relatively small international tourism sector, Malawi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 not fully exposed to the worst shocks in the global econ-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omy.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driven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hi</w:t>
      </w:r>
      <w:r>
        <w:rPr>
          <w:color w:val="231F20"/>
        </w:rPr>
        <w:t>gher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maize</w:t>
      </w:r>
    </w:p>
    <w:p w14:paraId="7AB2F493" w14:textId="77777777" w:rsidR="00000000" w:rsidRDefault="00786C4D">
      <w:pPr>
        <w:pStyle w:val="Textoindependiente"/>
        <w:kinsoku w:val="0"/>
        <w:overflowPunct w:val="0"/>
        <w:spacing w:before="145" w:line="307" w:lineRule="auto"/>
        <w:ind w:left="323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was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rising,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mobility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not increase significantly. Some LDCs introduced or reintro-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duced lockdown measures in the second half of 2020 leading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downward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revision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projections,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second wave of COVID-19 infections had the same effect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(AfDB,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IMF,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2020c).</w:t>
      </w:r>
    </w:p>
    <w:p w14:paraId="3E5D92BB" w14:textId="77777777" w:rsidR="00000000" w:rsidRDefault="00786C4D">
      <w:pPr>
        <w:pStyle w:val="Textoindependiente"/>
        <w:kinsoku w:val="0"/>
        <w:overflowPunct w:val="0"/>
        <w:spacing w:before="169" w:line="307" w:lineRule="auto"/>
        <w:ind w:left="322"/>
        <w:jc w:val="both"/>
        <w:rPr>
          <w:color w:val="231F20"/>
        </w:rPr>
      </w:pPr>
      <w:r>
        <w:rPr>
          <w:color w:val="231F20"/>
        </w:rPr>
        <w:t>Several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forecasts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expect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slower than in many other countries (IMF 2020a). In addi-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prospects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uncertain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downside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tourism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transport may take longer to recover as demand might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</w:t>
      </w:r>
      <w:r>
        <w:rPr>
          <w:color w:val="231F20"/>
        </w:rPr>
        <w:t>ebound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contained,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meaning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it might take several years before output reaches 2019 levels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again (see also section D.). The downside risks are intercon-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nected and mutually reinforcing, resulting in high uncertainty.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possibility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subdued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commodity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prices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for a longer time, which would affect public finances of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tightening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bined with high debt burdens and capital outflows have made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 more difficult and e</w:t>
      </w:r>
      <w:r>
        <w:rPr>
          <w:color w:val="231F20"/>
        </w:rPr>
        <w:t>xpensive to finance necessary 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contain the effects of COVID-19 and to refinance maturing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shocks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contin-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ue to affect LDCs and in some of them the security situation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has been deteriorating and there </w:t>
      </w:r>
      <w:r>
        <w:rPr>
          <w:color w:val="231F20"/>
        </w:rPr>
        <w:t>is the risk of social unrest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(AfDB,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2020).</w:t>
      </w:r>
    </w:p>
    <w:p w14:paraId="26D2D5FE" w14:textId="77777777" w:rsidR="00000000" w:rsidRDefault="00786C4D">
      <w:pPr>
        <w:pStyle w:val="Textoindependiente"/>
        <w:kinsoku w:val="0"/>
        <w:overflowPunct w:val="0"/>
        <w:spacing w:before="162" w:line="307" w:lineRule="auto"/>
        <w:ind w:left="322"/>
        <w:jc w:val="both"/>
        <w:rPr>
          <w:color w:val="231F20"/>
        </w:rPr>
      </w:pPr>
      <w:r>
        <w:rPr>
          <w:color w:val="231F20"/>
        </w:rPr>
        <w:t>However,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LDCs, which could enhance the growth recovery, 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deaths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A.),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consumption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buffers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(AfDB,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016844BF" w14:textId="77777777" w:rsidR="00000000" w:rsidRDefault="00786C4D">
      <w:pPr>
        <w:pStyle w:val="Ttulo7"/>
        <w:numPr>
          <w:ilvl w:val="1"/>
          <w:numId w:val="46"/>
        </w:numPr>
        <w:tabs>
          <w:tab w:val="left" w:pos="715"/>
        </w:tabs>
        <w:kinsoku w:val="0"/>
        <w:overflowPunct w:val="0"/>
        <w:spacing w:before="96" w:line="264" w:lineRule="auto"/>
        <w:ind w:left="320" w:right="610" w:firstLine="0"/>
        <w:rPr>
          <w:b/>
          <w:bCs/>
          <w:color w:val="26BCE2"/>
          <w:w w:val="110"/>
        </w:rPr>
      </w:pPr>
      <w:r>
        <w:rPr>
          <w:b/>
          <w:bCs/>
          <w:color w:val="26BCE2"/>
          <w:spacing w:val="2"/>
          <w:w w:val="111"/>
        </w:rPr>
        <w:br w:type="column"/>
      </w:r>
      <w:r>
        <w:rPr>
          <w:b/>
          <w:bCs/>
          <w:color w:val="26BCE2"/>
          <w:w w:val="105"/>
        </w:rPr>
        <w:t>PRICE</w:t>
      </w:r>
      <w:r>
        <w:rPr>
          <w:b/>
          <w:bCs/>
          <w:color w:val="26BCE2"/>
          <w:spacing w:val="15"/>
          <w:w w:val="105"/>
        </w:rPr>
        <w:t xml:space="preserve"> </w:t>
      </w:r>
      <w:r>
        <w:rPr>
          <w:b/>
          <w:bCs/>
          <w:color w:val="26BCE2"/>
          <w:w w:val="105"/>
        </w:rPr>
        <w:t>VOLATILITY,</w:t>
      </w:r>
      <w:r>
        <w:rPr>
          <w:b/>
          <w:bCs/>
          <w:color w:val="26BCE2"/>
          <w:spacing w:val="13"/>
          <w:w w:val="105"/>
        </w:rPr>
        <w:t xml:space="preserve"> </w:t>
      </w:r>
      <w:r>
        <w:rPr>
          <w:b/>
          <w:bCs/>
          <w:color w:val="26BCE2"/>
          <w:w w:val="105"/>
        </w:rPr>
        <w:t>EXCHANGE</w:t>
      </w:r>
      <w:r>
        <w:rPr>
          <w:b/>
          <w:bCs/>
          <w:color w:val="26BCE2"/>
          <w:spacing w:val="15"/>
          <w:w w:val="105"/>
        </w:rPr>
        <w:t xml:space="preserve"> </w:t>
      </w:r>
      <w:r>
        <w:rPr>
          <w:b/>
          <w:bCs/>
          <w:color w:val="26BCE2"/>
          <w:w w:val="105"/>
        </w:rPr>
        <w:t>RATES,</w:t>
      </w:r>
      <w:r>
        <w:rPr>
          <w:b/>
          <w:bCs/>
          <w:color w:val="26BCE2"/>
          <w:spacing w:val="-64"/>
          <w:w w:val="105"/>
        </w:rPr>
        <w:t xml:space="preserve"> </w:t>
      </w:r>
      <w:r>
        <w:rPr>
          <w:b/>
          <w:bCs/>
          <w:color w:val="26BCE2"/>
          <w:w w:val="110"/>
        </w:rPr>
        <w:t>MONETARY</w:t>
      </w:r>
      <w:r>
        <w:rPr>
          <w:b/>
          <w:bCs/>
          <w:color w:val="26BCE2"/>
          <w:spacing w:val="-15"/>
          <w:w w:val="110"/>
        </w:rPr>
        <w:t xml:space="preserve"> </w:t>
      </w:r>
      <w:r>
        <w:rPr>
          <w:b/>
          <w:bCs/>
          <w:color w:val="26BCE2"/>
          <w:w w:val="110"/>
        </w:rPr>
        <w:t>POLICIES</w:t>
      </w:r>
    </w:p>
    <w:p w14:paraId="18221434" w14:textId="77777777" w:rsidR="00000000" w:rsidRDefault="00786C4D">
      <w:pPr>
        <w:pStyle w:val="Textoindependiente"/>
        <w:kinsoku w:val="0"/>
        <w:overflowPunct w:val="0"/>
        <w:spacing w:before="130" w:line="304" w:lineRule="auto"/>
        <w:ind w:left="319" w:right="241"/>
        <w:jc w:val="both"/>
        <w:rPr>
          <w:color w:val="231F20"/>
        </w:rPr>
      </w:pPr>
      <w:r>
        <w:rPr>
          <w:color w:val="231F20"/>
        </w:rPr>
        <w:t>Drivers of inflation have been pointing in different directions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overall inflation has been relatively stable in LDCs, espe-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cially core inflation, which does not include food and basic 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(AfDB,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6E6DC6F0" w14:textId="77777777" w:rsidR="00000000" w:rsidRDefault="00786C4D">
      <w:pPr>
        <w:pStyle w:val="Textoindependiente"/>
        <w:kinsoku w:val="0"/>
        <w:overflowPunct w:val="0"/>
        <w:spacing w:before="171" w:line="304" w:lineRule="auto"/>
        <w:ind w:left="319" w:right="240"/>
        <w:jc w:val="both"/>
        <w:rPr>
          <w:color w:val="231F20"/>
        </w:rPr>
      </w:pPr>
      <w:r>
        <w:rPr>
          <w:color w:val="231F20"/>
        </w:rPr>
        <w:t>While commodity prices for key exports of LDCs remained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stable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changed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dra</w:t>
      </w:r>
      <w:r>
        <w:rPr>
          <w:color w:val="231F20"/>
        </w:rPr>
        <w:t>stically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2020 (see figure E.2). Energy prices dropped sharply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earlier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commodities,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minerals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dropped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slightly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minerals.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contrast,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prices of precious metals which had started to raise in 2019,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continued their increase throughout most of 2020 and leveled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commodity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prices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forecasts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heightened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uncertainties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economy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2020b).</w:t>
      </w:r>
    </w:p>
    <w:p w14:paraId="0475C570" w14:textId="77777777" w:rsidR="00000000" w:rsidRDefault="00786C4D">
      <w:pPr>
        <w:pStyle w:val="Textoindependiente"/>
        <w:kinsoku w:val="0"/>
        <w:overflowPunct w:val="0"/>
        <w:spacing w:before="167" w:line="304" w:lineRule="auto"/>
        <w:ind w:left="319" w:right="240"/>
        <w:jc w:val="both"/>
        <w:rPr>
          <w:color w:val="231F20"/>
        </w:rPr>
      </w:pPr>
      <w:r>
        <w:rPr>
          <w:color w:val="231F20"/>
        </w:rPr>
        <w:t>In selected goods price volatility increased due to disruptions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supply chains, export bans and an increase in air freight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rates. This applies for example to medical supplies and equip-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(like PPE and ventilators), for which most LDCs have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</w:t>
      </w:r>
      <w:r>
        <w:rPr>
          <w:color w:val="231F20"/>
        </w:rPr>
        <w:t>y to manufacture. Likewise, food shortages have led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prices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C.).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high share in overall consumption in LDCs this could drive up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inflation. However, monetary tightening might not get inflation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rates down as the price hikes are caused by supply shortages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imports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(Addison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2020).</w:t>
      </w:r>
    </w:p>
    <w:p w14:paraId="35240645" w14:textId="77777777" w:rsidR="00000000" w:rsidRDefault="00786C4D">
      <w:pPr>
        <w:pStyle w:val="Textoindependiente"/>
        <w:kinsoku w:val="0"/>
        <w:overflowPunct w:val="0"/>
        <w:spacing w:before="167" w:line="304" w:lineRule="auto"/>
        <w:ind w:left="319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1" w:space="1362"/>
            <w:col w:w="5236" w:space="39"/>
            <w:col w:w="5476"/>
          </w:cols>
          <w:noEndnote/>
        </w:sectPr>
      </w:pPr>
    </w:p>
    <w:p w14:paraId="421161D4" w14:textId="77777777" w:rsidR="00000000" w:rsidRDefault="00786C4D">
      <w:pPr>
        <w:pStyle w:val="Textoindependiente"/>
        <w:kinsoku w:val="0"/>
        <w:overflowPunct w:val="0"/>
        <w:spacing w:line="196" w:lineRule="exact"/>
        <w:ind w:left="323"/>
        <w:jc w:val="both"/>
        <w:rPr>
          <w:color w:val="231F20"/>
        </w:rPr>
      </w:pP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Afgh</w:t>
      </w:r>
      <w:r>
        <w:rPr>
          <w:color w:val="231F20"/>
        </w:rPr>
        <w:t>anistan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Yemen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growth</w:t>
      </w:r>
    </w:p>
    <w:p w14:paraId="2FE2D6E9" w14:textId="77777777" w:rsidR="00000000" w:rsidRDefault="00786C4D">
      <w:pPr>
        <w:pStyle w:val="Textoindependiente"/>
        <w:kinsoku w:val="0"/>
        <w:overflowPunct w:val="0"/>
        <w:spacing w:before="61"/>
        <w:ind w:left="322"/>
        <w:jc w:val="both"/>
        <w:rPr>
          <w:color w:val="231F20"/>
        </w:rPr>
      </w:pP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hampered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conflict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2020a;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ADB,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2020b).</w:t>
      </w:r>
    </w:p>
    <w:p w14:paraId="2C5B7AC4" w14:textId="77777777" w:rsidR="00000000" w:rsidRDefault="00786C4D">
      <w:pPr>
        <w:pStyle w:val="Textoindependiente"/>
        <w:kinsoku w:val="0"/>
        <w:overflowPunct w:val="0"/>
        <w:spacing w:before="7"/>
        <w:rPr>
          <w:sz w:val="19"/>
          <w:szCs w:val="19"/>
        </w:rPr>
      </w:pPr>
    </w:p>
    <w:p w14:paraId="4C818E0A" w14:textId="77777777" w:rsidR="00000000" w:rsidRDefault="00786C4D">
      <w:pPr>
        <w:pStyle w:val="Textoindependiente"/>
        <w:kinsoku w:val="0"/>
        <w:overflowPunct w:val="0"/>
        <w:spacing w:line="309" w:lineRule="auto"/>
        <w:ind w:left="322"/>
        <w:jc w:val="both"/>
        <w:rPr>
          <w:color w:val="231F20"/>
        </w:rPr>
      </w:pPr>
      <w:r>
        <w:rPr>
          <w:color w:val="231F20"/>
        </w:rPr>
        <w:t>Tourism dependent LDCs, which include Cambodia, Comoros,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Gambia,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Vanuatu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severely,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tourism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presents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GDP,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employment,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revenue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foreign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exchange.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Globally tourist inflows are only expected to return to 2019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(IMF,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2020c).</w:t>
      </w:r>
    </w:p>
    <w:p w14:paraId="2132F17F" w14:textId="77777777" w:rsidR="00000000" w:rsidRDefault="00786C4D">
      <w:pPr>
        <w:pStyle w:val="Textoindependiente"/>
        <w:kinsoku w:val="0"/>
        <w:overflowPunct w:val="0"/>
        <w:spacing w:before="167" w:line="309" w:lineRule="auto"/>
        <w:ind w:left="322"/>
        <w:jc w:val="both"/>
        <w:rPr>
          <w:color w:val="231F20"/>
        </w:rPr>
      </w:pPr>
      <w:r>
        <w:rPr>
          <w:color w:val="231F20"/>
        </w:rPr>
        <w:t>The most severe decline in GDP in 2020 of more than 6 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project</w:t>
      </w:r>
      <w:r>
        <w:rPr>
          <w:color w:val="231F20"/>
        </w:rPr>
        <w:t>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Afghanistan,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Kiribati,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Nepal,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Sao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Tome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Sudan,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Timor-Leste,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Vanuatu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DESA, 2021). In Angola, real GDP is expected to decline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fifth year in a row as the pandemic has worsened existing vul-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nerabilities, including high export concentration and declining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(IMF,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2020a).</w:t>
      </w:r>
    </w:p>
    <w:p w14:paraId="3A676323" w14:textId="77777777" w:rsidR="00000000" w:rsidRDefault="00786C4D">
      <w:pPr>
        <w:pStyle w:val="Textoindependiente"/>
        <w:kinsoku w:val="0"/>
        <w:overflowPunct w:val="0"/>
        <w:spacing w:before="166" w:line="309" w:lineRule="auto"/>
        <w:ind w:left="322"/>
        <w:jc w:val="both"/>
        <w:rPr>
          <w:color w:val="231F20"/>
        </w:rPr>
      </w:pP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non-resource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intensive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gladesh,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Benin,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Lao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People’s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Democratic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Republic,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Malawi,</w:t>
      </w:r>
    </w:p>
    <w:p w14:paraId="2B5312ED" w14:textId="77777777" w:rsidR="00000000" w:rsidRDefault="00786C4D">
      <w:pPr>
        <w:pStyle w:val="Textoindependiente"/>
        <w:kinsoku w:val="0"/>
        <w:overflowPunct w:val="0"/>
        <w:spacing w:before="1" w:line="312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harvest and the implementation of domestically financed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disruptions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uncertainties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outages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nega-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tive effec</w:t>
      </w:r>
      <w:r>
        <w:rPr>
          <w:color w:val="231F20"/>
        </w:rPr>
        <w:t>t. Also, remittances declined by around 13 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(IMF,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2020e).</w:t>
      </w:r>
    </w:p>
    <w:p w14:paraId="2D09E671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One major concern is the continued high uncertainty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effects of COVID-19 on both the global and domestic econ-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omy,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more difficult in al</w:t>
      </w:r>
      <w:r>
        <w:rPr>
          <w:color w:val="231F20"/>
        </w:rPr>
        <w:t>ready vulnerable countries. In many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uncertainty is compounded by scarce availability of data,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makes planning challenging. The social and 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effects will not only depend on the spread of the virus,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20</w:t>
      </w:r>
      <w:r>
        <w:rPr>
          <w:color w:val="231F20"/>
        </w:rPr>
        <w:t>20,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on domestic and international demand and supply as well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effectiveness of public policy responses like shutdowns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behavioral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changes related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pandemic.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empirical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started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reopening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economy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COVID-10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cases</w:t>
      </w:r>
    </w:p>
    <w:p w14:paraId="6FDA3671" w14:textId="77777777" w:rsidR="00000000" w:rsidRDefault="00786C4D">
      <w:pPr>
        <w:pStyle w:val="Ttulo8"/>
        <w:kinsoku w:val="0"/>
        <w:overflowPunct w:val="0"/>
        <w:spacing w:before="84"/>
        <w:ind w:left="322"/>
        <w:rPr>
          <w:color w:val="19476B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19476B"/>
        </w:rPr>
        <w:t>Figure</w:t>
      </w:r>
      <w:r>
        <w:rPr>
          <w:b/>
          <w:bCs/>
          <w:color w:val="19476B"/>
          <w:spacing w:val="15"/>
        </w:rPr>
        <w:t xml:space="preserve"> </w:t>
      </w:r>
      <w:r>
        <w:rPr>
          <w:b/>
          <w:bCs/>
          <w:color w:val="19476B"/>
        </w:rPr>
        <w:t>E.2:</w:t>
      </w:r>
      <w:r>
        <w:rPr>
          <w:b/>
          <w:bCs/>
          <w:color w:val="19476B"/>
          <w:spacing w:val="15"/>
        </w:rPr>
        <w:t xml:space="preserve"> </w:t>
      </w:r>
      <w:r>
        <w:rPr>
          <w:color w:val="19476B"/>
        </w:rPr>
        <w:t>Commodity</w:t>
      </w:r>
      <w:r>
        <w:rPr>
          <w:color w:val="19476B"/>
          <w:spacing w:val="17"/>
        </w:rPr>
        <w:t xml:space="preserve"> </w:t>
      </w:r>
      <w:r>
        <w:rPr>
          <w:color w:val="19476B"/>
        </w:rPr>
        <w:t>price</w:t>
      </w:r>
      <w:r>
        <w:rPr>
          <w:color w:val="19476B"/>
          <w:spacing w:val="16"/>
        </w:rPr>
        <w:t xml:space="preserve"> </w:t>
      </w:r>
      <w:r>
        <w:rPr>
          <w:color w:val="19476B"/>
        </w:rPr>
        <w:t>indices</w:t>
      </w:r>
      <w:r>
        <w:rPr>
          <w:color w:val="19476B"/>
          <w:spacing w:val="17"/>
        </w:rPr>
        <w:t xml:space="preserve"> </w:t>
      </w:r>
      <w:r>
        <w:rPr>
          <w:color w:val="19476B"/>
        </w:rPr>
        <w:t>for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key</w:t>
      </w:r>
      <w:r>
        <w:rPr>
          <w:color w:val="19476B"/>
          <w:spacing w:val="16"/>
        </w:rPr>
        <w:t xml:space="preserve"> </w:t>
      </w:r>
      <w:r>
        <w:rPr>
          <w:color w:val="19476B"/>
        </w:rPr>
        <w:t>LDC</w:t>
      </w:r>
      <w:r>
        <w:rPr>
          <w:color w:val="19476B"/>
          <w:spacing w:val="17"/>
        </w:rPr>
        <w:t xml:space="preserve"> </w:t>
      </w:r>
      <w:r>
        <w:rPr>
          <w:color w:val="19476B"/>
        </w:rPr>
        <w:t>exports</w:t>
      </w:r>
      <w:r>
        <w:rPr>
          <w:color w:val="19476B"/>
          <w:spacing w:val="16"/>
        </w:rPr>
        <w:t xml:space="preserve"> </w:t>
      </w:r>
      <w:r>
        <w:rPr>
          <w:color w:val="19476B"/>
        </w:rPr>
        <w:t>(2010=100)</w:t>
      </w:r>
    </w:p>
    <w:p w14:paraId="21679280" w14:textId="77777777" w:rsidR="00000000" w:rsidRDefault="00786C4D">
      <w:pPr>
        <w:pStyle w:val="Ttulo8"/>
        <w:kinsoku w:val="0"/>
        <w:overflowPunct w:val="0"/>
        <w:spacing w:before="84"/>
        <w:ind w:left="322"/>
        <w:rPr>
          <w:color w:val="19476B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35" w:space="40"/>
            <w:col w:w="5272" w:space="1359"/>
            <w:col w:w="10754"/>
          </w:cols>
          <w:noEndnote/>
        </w:sectPr>
      </w:pPr>
    </w:p>
    <w:p w14:paraId="1D6BFF4F" w14:textId="77777777" w:rsidR="00000000" w:rsidRDefault="00786C4D">
      <w:pPr>
        <w:pStyle w:val="Textoindependiente"/>
        <w:kinsoku w:val="0"/>
        <w:overflowPunct w:val="0"/>
        <w:spacing w:before="5"/>
        <w:rPr>
          <w:rFonts w:ascii="Roboto" w:hAnsi="Roboto" w:cs="Roboto"/>
          <w:sz w:val="8"/>
          <w:szCs w:val="8"/>
        </w:rPr>
      </w:pPr>
      <w:r>
        <w:rPr>
          <w:noProof/>
        </w:rPr>
        <w:pict w14:anchorId="485B854B">
          <v:shape id="_x0000_s2860" style="position:absolute;margin-left:595.55pt;margin-top:0;width:.05pt;height:841.7pt;z-index:-53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532E4620" w14:textId="77777777" w:rsidR="00000000" w:rsidRDefault="00786C4D">
      <w:pPr>
        <w:pStyle w:val="Textoindependiente"/>
        <w:kinsoku w:val="0"/>
        <w:overflowPunct w:val="0"/>
        <w:spacing w:before="116"/>
        <w:ind w:left="12181" w:right="8394"/>
        <w:jc w:val="center"/>
        <w:rPr>
          <w:color w:val="231F20"/>
          <w:sz w:val="16"/>
          <w:szCs w:val="16"/>
        </w:rPr>
      </w:pPr>
      <w:r>
        <w:rPr>
          <w:noProof/>
        </w:rPr>
        <w:pict w14:anchorId="7A1579D7">
          <v:group id="_x0000_s2861" style="position:absolute;left:0;text-align:left;margin-left:638.15pt;margin-top:-238.2pt;width:509.1pt;height:233.8pt;z-index:327;mso-position-horizontal-relative:page" coordorigin="12763,-4764" coordsize="10182,4676" o:allowincell="f">
            <v:shape id="_x0000_s2862" style="position:absolute;left:12764;top:-4762;width:10179;height:4673;mso-position-horizontal-relative:page;mso-position-vertical-relative:text" coordsize="10179,4673" o:allowincell="f" path="m,4672hhl10178,4672,10178,,,,,4672xe" filled="f" strokecolor="#9d9fa2" strokeweight=".05289mm">
              <v:path arrowok="t"/>
            </v:shape>
            <v:shape id="_x0000_s2863" style="position:absolute;left:13604;top:-346;width:274;height:1;mso-position-horizontal-relative:page;mso-position-vertical-relative:text" coordsize="274,1" o:allowincell="f" path="m,hhl273,e" filled="f" strokecolor="#4472c4" strokeweight="1.35pt">
              <v:path arrowok="t"/>
            </v:shape>
            <v:shape id="_x0000_s2864" style="position:absolute;left:14724;top:-346;width:274;height:1;mso-position-horizontal-relative:page;mso-position-vertical-relative:text" coordsize="274,1" o:allowincell="f" path="m,hhl273,e" filled="f" strokecolor="#ec776c" strokeweight="1.35pt">
              <v:path arrowok="t"/>
            </v:shape>
            <v:shape id="_x0000_s2865" style="position:absolute;left:16103;top:-346;width:274;height:1;mso-position-horizontal-relative:page;mso-position-vertical-relative:text" coordsize="274,1" o:allowincell="f" path="m,hhl273,e" filled="f" strokecolor="#a5a5a5" strokeweight="1.35pt">
              <v:path arrowok="t"/>
            </v:shape>
            <v:shape id="_x0000_s2866" style="position:absolute;left:17092;top:-346;width:274;height:1;mso-position-horizontal-relative:page;mso-position-vertical-relative:text" coordsize="274,1" o:allowincell="f" path="m,hhl273,e" filled="f" strokecolor="#ffbf00" strokeweight="1.35pt">
              <v:path arrowok="t"/>
            </v:shape>
            <v:shape id="_x0000_s2867" style="position:absolute;left:19208;top:-346;width:274;height:1;mso-position-horizontal-relative:page;mso-position-vertical-relative:text" coordsize="274,1" o:allowincell="f" path="m,hhl273,e" filled="f" strokecolor="#5ebace" strokeweight="1.35pt">
              <v:path arrowok="t"/>
            </v:shape>
            <v:shape id="_x0000_s2868" style="position:absolute;left:21133;top:-346;width:274;height:1;mso-position-horizontal-relative:page;mso-position-vertical-relative:text" coordsize="274,1" o:allowincell="f" path="m,hhl273,e" filled="f" strokecolor="#70ad47" strokeweight="1.35pt">
              <v:path arrowok="t"/>
            </v:shape>
            <v:group id="_x0000_s2869" style="position:absolute;left:13822;top:-1544;width:8563;height:162" coordorigin="13822,-1544" coordsize="8563,162" o:allowincell="f">
              <v:shape id="_x0000_s2870" style="position:absolute;left:13822;top:-1544;width:8563;height:162;mso-position-horizontal-relative:page;mso-position-vertical-relative:text" coordsize="8563,162" o:allowincell="f" path="m6,100hhl,100r,61l6,161r,-61xe" fillcolor="#d8d8d8" stroked="f">
                <v:path arrowok="t"/>
              </v:shape>
              <v:shape id="_x0000_s2871" style="position:absolute;left:13822;top:-1544;width:8563;height:162;mso-position-horizontal-relative:page;mso-position-vertical-relative:text" coordsize="8563,162" o:allowincell="f" path="m480,100hhl473,100r,61l480,161r,-61xe" fillcolor="#d8d8d8" stroked="f">
                <v:path arrowok="t"/>
              </v:shape>
              <v:shape id="_x0000_s2872" style="position:absolute;left:13822;top:-1544;width:8563;height:162;mso-position-horizontal-relative:page;mso-position-vertical-relative:text" coordsize="8563,162" o:allowincell="f" path="m954,100hhl947,100r,61l954,161r,-61xe" fillcolor="#d8d8d8" stroked="f">
                <v:path arrowok="t"/>
              </v:shape>
              <v:shape id="_x0000_s2873" style="position:absolute;left:13822;top:-1544;width:8563;height:162;mso-position-horizontal-relative:page;mso-position-vertical-relative:text" coordsize="8563,162" o:allowincell="f" path="m1433,100hhl1426,100r,61l1433,161r,-61xe" fillcolor="#d8d8d8" stroked="f">
                <v:path arrowok="t"/>
              </v:shape>
              <v:shape id="_x0000_s2874" style="position:absolute;left:13822;top:-1544;width:8563;height:162;mso-position-horizontal-relative:page;mso-position-vertical-relative:text" coordsize="8563,162" o:allowincell="f" path="m1907,100hhl1900,100r,61l1907,161r,-61xe" fillcolor="#d8d8d8" stroked="f">
                <v:path arrowok="t"/>
              </v:shape>
              <v:shape id="_x0000_s2875" style="position:absolute;left:13822;top:-1544;width:8563;height:162;mso-position-horizontal-relative:page;mso-position-vertical-relative:text" coordsize="8563,162" o:allowincell="f" path="m2381,100hhl2374,100r,61l2381,161r,-61xe" fillcolor="#d8d8d8" stroked="f">
                <v:path arrowok="t"/>
              </v:shape>
              <v:shape id="_x0000_s2876" style="position:absolute;left:13822;top:-1544;width:8563;height:162;mso-position-horizontal-relative:page;mso-position-vertical-relative:text" coordsize="8563,162" o:allowincell="f" path="m2860,100hhl2853,100r,61l2860,161r,-61xe" fillcolor="#d8d8d8" stroked="f">
                <v:path arrowok="t"/>
              </v:shape>
              <v:shape id="_x0000_s2877" style="position:absolute;left:13822;top:-1544;width:8563;height:162;mso-position-horizontal-relative:page;mso-position-vertical-relative:text" coordsize="8563,162" o:allowincell="f" path="m3334,100hhl3327,100r,61l3334,161r,-61xe" fillcolor="#d8d8d8" stroked="f">
                <v:path arrowok="t"/>
              </v:shape>
              <v:shape id="_x0000_s2878" style="position:absolute;left:13822;top:-1544;width:8563;height:162;mso-position-horizontal-relative:page;mso-position-vertical-relative:text" coordsize="8563,162" o:allowincell="f" path="m3808,100hhl3801,100r,61l3808,161r,-61xe" fillcolor="#d8d8d8" stroked="f">
                <v:path arrowok="t"/>
              </v:shape>
              <v:shape id="_x0000_s2879" style="position:absolute;left:13822;top:-1544;width:8563;height:162;mso-position-horizontal-relative:page;mso-position-vertical-relative:text" coordsize="8563,162" o:allowincell="f" path="m4281,hhl4275,r,61l4281,61r,-61xe" fillcolor="#d8d8d8" stroked="f">
                <v:path arrowok="t"/>
              </v:shape>
              <v:shape id="_x0000_s2880" style="position:absolute;left:13822;top:-1544;width:8563;height:162;mso-position-horizontal-relative:page;mso-position-vertical-relative:text" coordsize="8563,162" o:allowincell="f" path="m4761,100hhl4754,100r,61l4761,161r,-61xe" fillcolor="#d8d8d8" stroked="f">
                <v:path arrowok="t"/>
              </v:shape>
              <v:shape id="_x0000_s2881" style="position:absolute;left:13822;top:-1544;width:8563;height:162;mso-position-horizontal-relative:page;mso-position-vertical-relative:text" coordsize="8563,162" o:allowincell="f" path="m5235,100hhl5228,100r,61l5235,161r,-61xe" fillcolor="#d8d8d8" stroked="f">
                <v:path arrowok="t"/>
              </v:shape>
              <v:shape id="_x0000_s2882" style="position:absolute;left:13822;top:-1544;width:8563;height:162;mso-position-horizontal-relative:page;mso-position-vertical-relative:text" coordsize="8563,162" o:allowincell="f" path="m5708,100hhl5702,100r,61l5708,161r,-61xe" fillcolor="#d8d8d8" stroked="f">
                <v:path arrowok="t"/>
              </v:shape>
              <v:shape id="_x0000_s2883" style="position:absolute;left:13822;top:-1544;width:8563;height:162;mso-position-horizontal-relative:page;mso-position-vertical-relative:text" coordsize="8563,162" o:allowincell="f" path="m6182,100hhl6175,100r,61l6182,161r,-61xe" fillcolor="#d8d8d8" stroked="f">
                <v:path arrowok="t"/>
              </v:shape>
              <v:shape id="_x0000_s2884" style="position:absolute;left:13822;top:-1544;width:8563;height:162;mso-position-horizontal-relative:page;mso-position-vertical-relative:text" coordsize="8563,162" o:allowincell="f" path="m6662,100hhl6655,100r,61l6662,161r,-61xe" fillcolor="#d8d8d8" stroked="f">
                <v:path arrowok="t"/>
              </v:shape>
              <v:shape id="_x0000_s2885" style="position:absolute;left:13822;top:-1544;width:8563;height:162;mso-position-horizontal-relative:page;mso-position-vertical-relative:text" coordsize="8563,162" o:allowincell="f" path="m7135,100hhl7129,100r,61l7135,161r,-61xe" fillcolor="#d8d8d8" stroked="f">
                <v:path arrowok="t"/>
              </v:shape>
              <v:shape id="_x0000_s2886" style="position:absolute;left:13822;top:-1544;width:8563;height:162;mso-position-horizontal-relative:page;mso-position-vertical-relative:text" coordsize="8563,162" o:allowincell="f" path="m7609,100hhl7602,100r,61l7609,161r,-61xe" fillcolor="#d8d8d8" stroked="f">
                <v:path arrowok="t"/>
              </v:shape>
              <v:shape id="_x0000_s2887" style="position:absolute;left:13822;top:-1544;width:8563;height:162;mso-position-horizontal-relative:page;mso-position-vertical-relative:text" coordsize="8563,162" o:allowincell="f" path="m8083,100hhl8076,100r,61l8083,161r,-61xe" fillcolor="#d8d8d8" stroked="f">
                <v:path arrowok="t"/>
              </v:shape>
              <v:shape id="_x0000_s2888" style="position:absolute;left:13822;top:-1544;width:8563;height:162;mso-position-horizontal-relative:page;mso-position-vertical-relative:text" coordsize="8563,162" o:allowincell="f" path="m8562,100hhl8556,100r,61l8562,161r,-61xe" fillcolor="#d8d8d8" stroked="f">
                <v:path arrowok="t"/>
              </v:shape>
            </v:group>
            <v:group id="_x0000_s2889" style="position:absolute;left:13527;top:-4469;width:8981;height:3024" coordorigin="13527,-4469" coordsize="8981,3024" o:allowincell="f">
              <v:shape id="_x0000_s2890" style="position:absolute;left:13527;top:-4469;width:8981;height:3024;mso-position-horizontal-relative:page;mso-position-vertical-relative:text" coordsize="8981,3024" o:allowincell="f" path="m,hhl8980,e" filled="f" strokecolor="#d8d8d8" strokeweight=".14286mm">
                <v:path arrowok="t"/>
              </v:shape>
              <v:shape id="_x0000_s2891" style="position:absolute;left:13527;top:-4469;width:8981;height:3024;mso-position-horizontal-relative:page;mso-position-vertical-relative:text" coordsize="8981,3024" o:allowincell="f" path="m,377hhl8980,377e" filled="f" strokecolor="#d8d8d8" strokeweight=".14286mm">
                <v:path arrowok="t"/>
              </v:shape>
              <v:shape id="_x0000_s2892" style="position:absolute;left:13527;top:-4469;width:8981;height:3024;mso-position-horizontal-relative:page;mso-position-vertical-relative:text" coordsize="8981,3024" o:allowincell="f" path="m,755hhl8980,755e" filled="f" strokecolor="#d8d8d8" strokeweight=".14286mm">
                <v:path arrowok="t"/>
              </v:shape>
              <v:shape id="_x0000_s2893" style="position:absolute;left:13527;top:-4469;width:8981;height:3024;mso-position-horizontal-relative:page;mso-position-vertical-relative:text" coordsize="8981,3024" o:allowincell="f" path="m,1133hhl8980,1133e" filled="f" strokecolor="#d8d8d8" strokeweight=".14286mm">
                <v:path arrowok="t"/>
              </v:shape>
              <v:shape id="_x0000_s2894" style="position:absolute;left:13527;top:-4469;width:8981;height:3024;mso-position-horizontal-relative:page;mso-position-vertical-relative:text" coordsize="8981,3024" o:allowincell="f" path="m,1511hhl8980,1511e" filled="f" strokecolor="#d8d8d8" strokeweight=".14286mm">
                <v:path arrowok="t"/>
              </v:shape>
              <v:shape id="_x0000_s2895" style="position:absolute;left:13527;top:-4469;width:8981;height:3024;mso-position-horizontal-relative:page;mso-position-vertical-relative:text" coordsize="8981,3024" o:allowincell="f" path="m,1889hhl8980,1889e" filled="f" strokecolor="#d8d8d8" strokeweight=".14286mm">
                <v:path arrowok="t"/>
              </v:shape>
              <v:shape id="_x0000_s2896" style="position:absolute;left:13527;top:-4469;width:8981;height:3024;mso-position-horizontal-relative:page;mso-position-vertical-relative:text" coordsize="8981,3024" o:allowincell="f" path="m,2267hhl8980,2267e" filled="f" strokecolor="#d8d8d8" strokeweight=".14286mm">
                <v:path arrowok="t"/>
              </v:shape>
              <v:shape id="_x0000_s2897" style="position:absolute;left:13527;top:-4469;width:8981;height:3024;mso-position-horizontal-relative:page;mso-position-vertical-relative:text" coordsize="8981,3024" o:allowincell="f" path="m,2645hhl8980,2645e" filled="f" strokecolor="#d8d8d8" strokeweight=".14286mm">
                <v:path arrowok="t"/>
              </v:shape>
              <v:shape id="_x0000_s2898" style="position:absolute;left:13527;top:-4469;width:8981;height:3024;mso-position-horizontal-relative:page;mso-position-vertical-relative:text" coordsize="8981,3024" o:allowincell="f" path="m,3023hhl8980,3023e" filled="f" strokecolor="#d8d8d8" strokeweight=".14286mm">
                <v:path arrowok="t"/>
              </v:shape>
            </v:group>
            <v:shape id="_x0000_s2899" style="position:absolute;left:13644;top:-3273;width:8747;height:1260;mso-position-horizontal-relative:page;mso-position-vertical-relative:text" coordsize="8747,1260" o:allowincell="f" path="m,215hhl251,305,485,287,719,197,971,89r234,18l1457,89r234,36l1943,18,2177,r252,269l2663,449r252,-18l3149,359r252,-54l3635,233r252,54l4121,449r252,-36l4607,485r252,-54l5093,485r252,-72l5579,377r252,36l6065,593r252,432l6550,1259r252,-180l7036,917r252,-54l7522,809r252,54l8008,845r252,-54l8494,629,8746,521e" filled="f" strokecolor="#4472c4" strokeweight="1.35pt">
              <v:path arrowok="t"/>
            </v:shape>
            <v:shape id="_x0000_s2900" style="position:absolute;left:13644;top:-3093;width:8747;height:270;mso-position-horizontal-relative:page;mso-position-vertical-relative:text" coordsize="8747,270" o:allowincell="f" path="m,161hhl251,143,485,89,719,53,971,35r234,72l1457,143r234,72l1943,251r234,-72l2429,179r234,54l2915,215r234,18l3401,269r234,-36l3887,233r234,-36l4373,161r234,90l4859,233r234,-18l5345,125,5579,89r252,36l6065,143r252,72l6550,179r252,l7036,179r252,-18l7522,35,7774,r234,107l8260,107,8494,89r252,e" filled="f" strokecolor="#ed776b" strokeweight="1.35pt">
              <v:path arrowok="t"/>
            </v:shape>
            <v:shape id="_x0000_s2901" style="position:absolute;left:13644;top:-3578;width:8747;height:540;mso-position-horizontal-relative:page;mso-position-vertical-relative:text" coordsize="8747,540" o:allowincell="f" path="m,413hhl251,377,485,359,719,323,971,305r234,54l1457,431r234,18l1943,521r234,-18l2429,521r234,-18l2915,485r234,l3401,503r234,l3887,521r234,-54l4373,485r234,36l4859,539r234,-36l5345,431r234,-36l5831,341r234,72l6317,467r233,54l6802,521r234,-54l7288,467r234,-54l7774,359r234,-54l8260,197r234,-72l8746,e" filled="f" strokecolor="#a5a5a5" strokeweight="1.35pt">
              <v:path arrowok="t"/>
            </v:shape>
            <v:shape id="_x0000_s2902" style="position:absolute;left:13644;top:-3057;width:8747;height:234;mso-position-horizontal-relative:page;mso-position-vertical-relative:text" coordsize="8747,234" o:allowincell="f" path="m,36hhl251,36,485,18r234,l971,36r234,18l1457,72r234,18l1943,90r234,17l2429,125r234,l2915,107r234,l3401,90r234,l3887,107r234,l4373,143r234,54l4859,161r234,l5345,125r234,-18l5831,107r234,36l6317,197r233,36l6802,215r234,-18l7288,179r234,-54l7774,125,8008,72,8260,54,8494,18,8746,e" filled="f" strokecolor="#ffbf00" strokeweight="1.35pt">
              <v:path arrowok="t"/>
            </v:shape>
            <v:shape id="_x0000_s2903" style="position:absolute;left:13644;top:-3381;width:8747;height:702;mso-position-horizontal-relative:page;mso-position-vertical-relative:text" coordsize="8747,702" o:allowincell="f" path="m,251hhl251,251r234,90l719,305,971,287r234,l1457,431r234,18l1943,467r234,-36l2429,467r234,36l2915,503r234,-90l3401,395r234,l3887,449r234,l4373,395r234,108l4859,467r234,18l5345,485r234,-18l5831,467r234,90l6317,629r233,72l6802,647,7036,539,7288,431r234,-72l7774,323r234,l8260,233,8494,53,8746,e" filled="f" strokecolor="#5ebace" strokeweight="1.35pt">
              <v:path arrowok="t"/>
            </v:shape>
            <v:shape id="_x0000_s2904" style="position:absolute;left:13644;top:-4316;width:8747;height:1152;mso-position-horizontal-relative:page;mso-position-vertical-relative:text" coordsize="8747,1152" o:allowincell="f" path="m,935hhl251,935r234,18l719,935r252,36l1205,1007r252,72l1691,1133r252,18l2177,1115r252,l2663,1079r252,-72l3149,971r252,36l3635,1025r252,18l4121,935r252,-72l4607,737r252,-36l5093,737r252,36l5579,755,5831,647r234,-54l6317,665,6550,557r252,-72l7036,449,7288,251,7522,r252,72l8008,125r252,54l8494,161r252,-36e" filled="f" strokecolor="#70ad47" strokeweight="1.35pt">
              <v:path arrowok="t"/>
            </v:shape>
            <v:shape id="_x0000_s2905" type="#_x0000_t202" style="position:absolute;left:12943;top:-4542;width:471;height:3111;mso-position-horizontal-relative:page;mso-position-vertical-relative:text" o:allowincell="f" filled="f" stroked="f">
              <v:textbox inset="0,0,0,0">
                <w:txbxContent>
                  <w:p w14:paraId="6C77B41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9"/>
                      <w:ind w:right="23"/>
                      <w:jc w:val="right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160.00</w:t>
                    </w:r>
                  </w:p>
                  <w:p w14:paraId="47441E1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4"/>
                      <w:rPr>
                        <w:sz w:val="16"/>
                        <w:szCs w:val="16"/>
                      </w:rPr>
                    </w:pPr>
                  </w:p>
                  <w:p w14:paraId="1B42FC1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right="23"/>
                      <w:jc w:val="right"/>
                      <w:rPr>
                        <w:color w:val="231F20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sz w:val="14"/>
                        <w:szCs w:val="14"/>
                      </w:rPr>
                      <w:t>140.00</w:t>
                    </w:r>
                  </w:p>
                  <w:p w14:paraId="73CE173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4"/>
                      <w:rPr>
                        <w:sz w:val="16"/>
                        <w:szCs w:val="16"/>
                      </w:rPr>
                    </w:pPr>
                  </w:p>
                  <w:p w14:paraId="445D3B1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23"/>
                      <w:jc w:val="right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120.00</w:t>
                    </w:r>
                  </w:p>
                  <w:p w14:paraId="47B0144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16"/>
                        <w:szCs w:val="16"/>
                      </w:rPr>
                    </w:pPr>
                  </w:p>
                  <w:p w14:paraId="4905DEF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100.00</w:t>
                    </w:r>
                  </w:p>
                  <w:p w14:paraId="0147DCB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16"/>
                        <w:szCs w:val="16"/>
                      </w:rPr>
                    </w:pPr>
                  </w:p>
                  <w:p w14:paraId="3CEBEFD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23"/>
                      <w:jc w:val="right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80.00</w:t>
                    </w:r>
                  </w:p>
                  <w:p w14:paraId="425BDE6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16"/>
                        <w:szCs w:val="16"/>
                      </w:rPr>
                    </w:pPr>
                  </w:p>
                  <w:p w14:paraId="596FBA3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23"/>
                      <w:jc w:val="right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60.00</w:t>
                    </w:r>
                  </w:p>
                  <w:p w14:paraId="2E47643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16"/>
                        <w:szCs w:val="16"/>
                      </w:rPr>
                    </w:pPr>
                  </w:p>
                  <w:p w14:paraId="03DC471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23"/>
                      <w:jc w:val="right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40.00</w:t>
                    </w:r>
                  </w:p>
                  <w:p w14:paraId="34A0A85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16"/>
                        <w:szCs w:val="16"/>
                      </w:rPr>
                    </w:pPr>
                  </w:p>
                  <w:p w14:paraId="1266905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23"/>
                      <w:jc w:val="right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20.00</w:t>
                    </w:r>
                  </w:p>
                  <w:p w14:paraId="03BBE35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16"/>
                        <w:szCs w:val="16"/>
                      </w:rPr>
                    </w:pPr>
                  </w:p>
                  <w:p w14:paraId="5A0D985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23"/>
                      <w:jc w:val="right"/>
                      <w:rPr>
                        <w:color w:val="231F20"/>
                        <w:w w:val="103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3"/>
                        <w:sz w:val="14"/>
                        <w:szCs w:val="14"/>
                      </w:rPr>
                      <w:t>0</w:t>
                    </w:r>
                  </w:p>
                </w:txbxContent>
              </v:textbox>
            </v:shape>
            <v:shape id="_x0000_s2906" type="#_x0000_t202" style="position:absolute;left:13988;top:-450;width:521;height:198;mso-position-horizontal-relative:page;mso-position-vertical-relative:text" o:allowincell="f" filled="f" stroked="f">
              <v:textbox inset="0,0,0,0">
                <w:txbxContent>
                  <w:p w14:paraId="6A56641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Energy</w:t>
                    </w:r>
                  </w:p>
                </w:txbxContent>
              </v:textbox>
            </v:shape>
            <v:shape id="_x0000_s2907" type="#_x0000_t202" style="position:absolute;left:15108;top:-450;width:770;height:198;mso-position-horizontal-relative:page;mso-position-vertical-relative:text" o:allowincell="f" filled="f" stroked="f">
              <v:textbox inset="0,0,0,0">
                <w:txbxContent>
                  <w:p w14:paraId="1ED5EA9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Beverages</w:t>
                    </w:r>
                  </w:p>
                </w:txbxContent>
              </v:textbox>
            </v:shape>
            <v:shape id="_x0000_s2908" type="#_x0000_t202" style="position:absolute;left:16487;top:-450;width:382;height:198;mso-position-horizontal-relative:page;mso-position-vertical-relative:text" o:allowincell="f" filled="f" stroked="f">
              <v:textbox inset="0,0,0,0">
                <w:txbxContent>
                  <w:p w14:paraId="46CB7CF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Food</w:t>
                    </w:r>
                  </w:p>
                </w:txbxContent>
              </v:textbox>
            </v:shape>
            <v:shape id="_x0000_s2909" type="#_x0000_t202" style="position:absolute;left:17476;top:-450;width:1507;height:198;mso-position-horizontal-relative:page;mso-position-vertical-relative:text" o:allowincell="f" filled="f" stroked="f">
              <v:textbox inset="0,0,0,0">
                <w:txbxContent>
                  <w:p w14:paraId="30204B2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Agric.</w:t>
                    </w:r>
                    <w:r>
                      <w:rPr>
                        <w:color w:val="231F20"/>
                        <w:spacing w:val="5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Raw</w:t>
                    </w:r>
                    <w:r>
                      <w:rPr>
                        <w:color w:val="231F20"/>
                        <w:spacing w:val="5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Materials</w:t>
                    </w:r>
                  </w:p>
                </w:txbxContent>
              </v:textbox>
            </v:shape>
            <v:shape id="_x0000_s2910" type="#_x0000_t202" style="position:absolute;left:19592;top:-450;width:1317;height:198;mso-position-horizontal-relative:page;mso-position-vertical-relative:text" o:allowincell="f" filled="f" stroked="f">
              <v:textbox inset="0,0,0,0">
                <w:txbxContent>
                  <w:p w14:paraId="2654C8A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Metals</w:t>
                    </w:r>
                    <w:r>
                      <w:rPr>
                        <w:color w:val="231F20"/>
                        <w:spacing w:val="4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&amp;</w:t>
                    </w:r>
                    <w:r>
                      <w:rPr>
                        <w:color w:val="231F20"/>
                        <w:spacing w:val="4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Minerals</w:t>
                    </w:r>
                  </w:p>
                </w:txbxContent>
              </v:textbox>
            </v:shape>
            <v:shape id="_x0000_s2911" type="#_x0000_t202" style="position:absolute;left:21517;top:-450;width:1185;height:198;mso-position-horizontal-relative:page;mso-position-vertical-relative:text" o:allowincell="f" filled="f" stroked="f">
              <v:textbox inset="0,0,0,0">
                <w:txbxContent>
                  <w:p w14:paraId="1571D68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 xml:space="preserve">Precious  </w:t>
                    </w:r>
                    <w:r>
                      <w:rPr>
                        <w:color w:val="231F20"/>
                        <w:spacing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Metals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pict w14:anchorId="24F02704">
          <v:shape id="_x0000_s2912" type="#_x0000_t202" style="position:absolute;left:0;text-align:left;margin-left:686.35pt;margin-top:-65.65pt;width:439.25pt;height:33.6pt;z-index:330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5781B4FB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7"/>
                    <w:ind w:left="60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Jan</w:t>
                  </w:r>
                  <w:r>
                    <w:rPr>
                      <w:color w:val="414042"/>
                      <w:spacing w:val="18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2018</w:t>
                  </w:r>
                </w:p>
                <w:p w14:paraId="2608DDA6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59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Feb</w:t>
                  </w:r>
                  <w:r>
                    <w:rPr>
                      <w:color w:val="414042"/>
                      <w:spacing w:val="18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2018</w:t>
                  </w:r>
                </w:p>
                <w:p w14:paraId="3D2BE253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46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Mar</w:t>
                  </w:r>
                  <w:r>
                    <w:rPr>
                      <w:color w:val="414042"/>
                      <w:spacing w:val="17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2018</w:t>
                  </w:r>
                </w:p>
                <w:p w14:paraId="57966CC2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1"/>
                    <w:ind w:left="73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Apr</w:t>
                  </w:r>
                  <w:r>
                    <w:rPr>
                      <w:color w:val="414042"/>
                      <w:spacing w:val="20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2018</w:t>
                  </w:r>
                </w:p>
                <w:p w14:paraId="40D729D0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29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May</w:t>
                  </w:r>
                  <w:r>
                    <w:rPr>
                      <w:color w:val="414042"/>
                      <w:spacing w:val="16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2018</w:t>
                  </w:r>
                </w:p>
                <w:p w14:paraId="196BFA84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57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Jun</w:t>
                  </w:r>
                  <w:r>
                    <w:rPr>
                      <w:color w:val="414042"/>
                      <w:spacing w:val="19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2018</w:t>
                  </w:r>
                </w:p>
                <w:p w14:paraId="5E764749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101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Jul</w:t>
                  </w:r>
                  <w:r>
                    <w:rPr>
                      <w:color w:val="414042"/>
                      <w:spacing w:val="19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2018</w:t>
                  </w:r>
                </w:p>
                <w:p w14:paraId="7A99913C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47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Aug</w:t>
                  </w:r>
                  <w:r>
                    <w:rPr>
                      <w:color w:val="414042"/>
                      <w:spacing w:val="18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2018</w:t>
                  </w:r>
                </w:p>
                <w:p w14:paraId="7065A334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53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Sep</w:t>
                  </w:r>
                  <w:r>
                    <w:rPr>
                      <w:color w:val="414042"/>
                      <w:spacing w:val="20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2018</w:t>
                  </w:r>
                </w:p>
                <w:p w14:paraId="0632FE33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74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Oct</w:t>
                  </w:r>
                  <w:r>
                    <w:rPr>
                      <w:color w:val="414042"/>
                      <w:spacing w:val="20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2018</w:t>
                  </w:r>
                </w:p>
                <w:p w14:paraId="6D4EAB30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45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Nov</w:t>
                  </w:r>
                  <w:r>
                    <w:rPr>
                      <w:color w:val="414042"/>
                      <w:spacing w:val="17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2018</w:t>
                  </w:r>
                </w:p>
                <w:p w14:paraId="7E0A4745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50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Dec</w:t>
                  </w:r>
                  <w:r>
                    <w:rPr>
                      <w:color w:val="414042"/>
                      <w:spacing w:val="19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2018</w:t>
                  </w:r>
                </w:p>
                <w:p w14:paraId="6B5D2590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62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Jan</w:t>
                  </w:r>
                  <w:r>
                    <w:rPr>
                      <w:color w:val="414042"/>
                      <w:spacing w:val="16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2019</w:t>
                  </w:r>
                </w:p>
                <w:p w14:paraId="6F76FD1F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61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Feb</w:t>
                  </w:r>
                  <w:r>
                    <w:rPr>
                      <w:color w:val="414042"/>
                      <w:spacing w:val="16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2019</w:t>
                  </w:r>
                </w:p>
                <w:p w14:paraId="42D9792F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48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Mar</w:t>
                  </w:r>
                  <w:r>
                    <w:rPr>
                      <w:color w:val="414042"/>
                      <w:spacing w:val="15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2019</w:t>
                  </w:r>
                </w:p>
                <w:p w14:paraId="2C0AE1B5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75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Apr</w:t>
                  </w:r>
                  <w:r>
                    <w:rPr>
                      <w:color w:val="414042"/>
                      <w:spacing w:val="18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2019</w:t>
                  </w:r>
                </w:p>
                <w:p w14:paraId="3881AA3B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30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May</w:t>
                  </w:r>
                  <w:r>
                    <w:rPr>
                      <w:color w:val="414042"/>
                      <w:spacing w:val="14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2019</w:t>
                  </w:r>
                </w:p>
                <w:p w14:paraId="616C6C3A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59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Jun</w:t>
                  </w:r>
                  <w:r>
                    <w:rPr>
                      <w:color w:val="414042"/>
                      <w:spacing w:val="17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2019</w:t>
                  </w:r>
                </w:p>
                <w:p w14:paraId="1780E243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103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Jul</w:t>
                  </w:r>
                  <w:r>
                    <w:rPr>
                      <w:color w:val="414042"/>
                      <w:spacing w:val="17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2019</w:t>
                  </w:r>
                </w:p>
                <w:p w14:paraId="4674DB1D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49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Aug</w:t>
                  </w:r>
                  <w:r>
                    <w:rPr>
                      <w:color w:val="414042"/>
                      <w:spacing w:val="16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2019</w:t>
                  </w:r>
                </w:p>
                <w:p w14:paraId="0C06B8E9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54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Sep</w:t>
                  </w:r>
                  <w:r>
                    <w:rPr>
                      <w:color w:val="414042"/>
                      <w:spacing w:val="18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2019</w:t>
                  </w:r>
                </w:p>
                <w:p w14:paraId="78F08028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76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Oct</w:t>
                  </w:r>
                  <w:r>
                    <w:rPr>
                      <w:color w:val="414042"/>
                      <w:spacing w:val="18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2019</w:t>
                  </w:r>
                </w:p>
                <w:p w14:paraId="3D71839B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46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Nov</w:t>
                  </w:r>
                  <w:r>
                    <w:rPr>
                      <w:color w:val="414042"/>
                      <w:spacing w:val="15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2019</w:t>
                  </w:r>
                </w:p>
                <w:p w14:paraId="46D29B90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52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Dec</w:t>
                  </w:r>
                  <w:r>
                    <w:rPr>
                      <w:color w:val="414042"/>
                      <w:spacing w:val="17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2019</w:t>
                  </w:r>
                </w:p>
                <w:p w14:paraId="18A6BD61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51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Jan</w:t>
                  </w:r>
                  <w:r>
                    <w:rPr>
                      <w:color w:val="414042"/>
                      <w:spacing w:val="27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2020</w:t>
                  </w:r>
                </w:p>
                <w:p w14:paraId="4FBBF274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50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 xml:space="preserve">Feb </w:t>
                  </w:r>
                  <w:r>
                    <w:rPr>
                      <w:color w:val="414042"/>
                      <w:spacing w:val="2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2020</w:t>
                  </w:r>
                </w:p>
                <w:p w14:paraId="7851192A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37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 xml:space="preserve">Mar </w:t>
                  </w:r>
                  <w:r>
                    <w:rPr>
                      <w:color w:val="414042"/>
                      <w:spacing w:val="1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2020</w:t>
                  </w:r>
                </w:p>
                <w:p w14:paraId="5A3F55F8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1"/>
                    <w:ind w:left="64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 xml:space="preserve">Apr </w:t>
                  </w:r>
                  <w:r>
                    <w:rPr>
                      <w:color w:val="414042"/>
                      <w:spacing w:val="3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2020</w:t>
                  </w:r>
                </w:p>
                <w:p w14:paraId="4AD1F2B8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20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May</w:t>
                  </w:r>
                  <w:r>
                    <w:rPr>
                      <w:color w:val="414042"/>
                      <w:spacing w:val="33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2020</w:t>
                  </w:r>
                </w:p>
                <w:p w14:paraId="73595EB3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48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Jun</w:t>
                  </w:r>
                  <w:r>
                    <w:rPr>
                      <w:color w:val="414042"/>
                      <w:spacing w:val="28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2020</w:t>
                  </w:r>
                </w:p>
                <w:p w14:paraId="4692DB68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92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Jul</w:t>
                  </w:r>
                  <w:r>
                    <w:rPr>
                      <w:color w:val="414042"/>
                      <w:spacing w:val="28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2020</w:t>
                  </w:r>
                </w:p>
                <w:p w14:paraId="0AF811A8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38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Aug  2020</w:t>
                  </w:r>
                </w:p>
                <w:p w14:paraId="69CA0A95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43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 xml:space="preserve">Sep </w:t>
                  </w:r>
                  <w:r>
                    <w:rPr>
                      <w:color w:val="414042"/>
                      <w:spacing w:val="4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2020</w:t>
                  </w:r>
                </w:p>
                <w:p w14:paraId="0704EAF2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65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 xml:space="preserve">Oct </w:t>
                  </w:r>
                  <w:r>
                    <w:rPr>
                      <w:color w:val="414042"/>
                      <w:spacing w:val="3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2020</w:t>
                  </w:r>
                </w:p>
                <w:p w14:paraId="62B60035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35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 xml:space="preserve">Nov </w:t>
                  </w:r>
                  <w:r>
                    <w:rPr>
                      <w:color w:val="414042"/>
                      <w:spacing w:val="1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2020</w:t>
                  </w:r>
                </w:p>
                <w:p w14:paraId="7B32D73A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41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 xml:space="preserve">Dec </w:t>
                  </w:r>
                  <w:r>
                    <w:rPr>
                      <w:color w:val="414042"/>
                      <w:spacing w:val="3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2020</w:t>
                  </w:r>
                </w:p>
                <w:p w14:paraId="6877D470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82"/>
                    <w:ind w:left="62"/>
                    <w:rPr>
                      <w:color w:val="414042"/>
                      <w:w w:val="105"/>
                      <w:sz w:val="13"/>
                      <w:szCs w:val="13"/>
                    </w:rPr>
                  </w:pP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Jan</w:t>
                  </w:r>
                  <w:r>
                    <w:rPr>
                      <w:color w:val="414042"/>
                      <w:spacing w:val="26"/>
                      <w:w w:val="10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14042"/>
                      <w:w w:val="105"/>
                      <w:sz w:val="13"/>
                      <w:szCs w:val="13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2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World</w:t>
      </w:r>
      <w:r>
        <w:rPr>
          <w:color w:val="231F20"/>
          <w:spacing w:val="1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Bank</w:t>
      </w:r>
      <w:r>
        <w:rPr>
          <w:color w:val="231F20"/>
          <w:spacing w:val="12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(2021).</w:t>
      </w:r>
    </w:p>
    <w:p w14:paraId="31451DF5" w14:textId="77777777" w:rsidR="00000000" w:rsidRDefault="00786C4D">
      <w:pPr>
        <w:pStyle w:val="Textoindependiente"/>
        <w:tabs>
          <w:tab w:val="left" w:pos="22274"/>
        </w:tabs>
        <w:kinsoku w:val="0"/>
        <w:overflowPunct w:val="0"/>
        <w:spacing w:before="125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66</w:t>
      </w:r>
      <w:r>
        <w:rPr>
          <w:color w:val="0091B3"/>
          <w:sz w:val="14"/>
          <w:szCs w:val="14"/>
        </w:rPr>
        <w:tab/>
        <w:t>67</w:t>
      </w:r>
    </w:p>
    <w:p w14:paraId="439AFBCC" w14:textId="77777777" w:rsidR="00000000" w:rsidRDefault="00786C4D">
      <w:pPr>
        <w:pStyle w:val="Textoindependiente"/>
        <w:tabs>
          <w:tab w:val="left" w:pos="22274"/>
        </w:tabs>
        <w:kinsoku w:val="0"/>
        <w:overflowPunct w:val="0"/>
        <w:spacing w:before="125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2BBA9900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51B493F5">
          <v:group id="_x0000_s2913" style="width:104.25pt;height:34.35pt;mso-position-horizontal-relative:char;mso-position-vertical-relative:line" coordsize="2085,687" o:allowincell="f">
            <v:shape id="_x0000_s2914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2915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07E8B3E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054B0F1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7A89BA66">
          <v:group id="_x0000_s2916" style="width:104.25pt;height:37.25pt;mso-position-horizontal-relative:char;mso-position-vertical-relative:line" coordsize="2085,745" o:allowincell="f">
            <v:shape id="_x0000_s2917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2918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7F65F69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05B2ABE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308C7150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6E3DB8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E68F513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</w:pPr>
    </w:p>
    <w:p w14:paraId="5B8EB47D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0CAF1068" w14:textId="77777777" w:rsidR="00000000" w:rsidRDefault="00786C4D">
      <w:pPr>
        <w:pStyle w:val="Textoindependiente"/>
        <w:kinsoku w:val="0"/>
        <w:overflowPunct w:val="0"/>
        <w:spacing w:before="119" w:line="312" w:lineRule="auto"/>
        <w:ind w:left="323"/>
        <w:jc w:val="both"/>
        <w:rPr>
          <w:color w:val="231F20"/>
        </w:rPr>
      </w:pP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average,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consumer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inflation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11.7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21.4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variations.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inflation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prices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balanced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as falling oil and commodity prices (ADB, 2020a and AfDB,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 However, the consumer price index in some LDCs 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 by more than 20 percent in 2020, driven by currency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depreciations and disruptions to supply chains, especially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 and energy</w:t>
      </w:r>
      <w:r>
        <w:rPr>
          <w:color w:val="231F20"/>
        </w:rPr>
        <w:t>. These include Angola, Democratic Republic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Congo,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Ethiopia,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Haiti,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DESA,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2021).</w:t>
      </w:r>
    </w:p>
    <w:p w14:paraId="331515F6" w14:textId="77777777" w:rsidR="00000000" w:rsidRDefault="00786C4D">
      <w:pPr>
        <w:pStyle w:val="Textoindependiente"/>
        <w:kinsoku w:val="0"/>
        <w:overflowPunct w:val="0"/>
        <w:spacing w:before="163" w:line="312" w:lineRule="auto"/>
        <w:ind w:left="323"/>
        <w:jc w:val="both"/>
        <w:rPr>
          <w:color w:val="231F20"/>
        </w:rPr>
      </w:pPr>
      <w:r>
        <w:rPr>
          <w:color w:val="231F20"/>
        </w:rPr>
        <w:t>During the first months of 2020 the changes in exchange rates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LDCs have varied, depending on the structure of the econo-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mies, and the exch</w:t>
      </w:r>
      <w:r>
        <w:rPr>
          <w:color w:val="231F20"/>
        </w:rPr>
        <w:t>ange rate regimes in place. For most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large-scale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depreciation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 2020. However, the loss of export earnings, tourism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remittances contributed to significant currency depreciations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some LDCs, including Angola, Ethiopia, Mozambique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Zambia, where they were not only temporary but lasted until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end of 2020, making imports, including of food and agri-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cultural inputs </w:t>
      </w:r>
      <w:r>
        <w:rPr>
          <w:color w:val="231F20"/>
        </w:rPr>
        <w:t>more expensive, which could further increase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insecurity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(AfDB,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2021).</w:t>
      </w:r>
    </w:p>
    <w:p w14:paraId="4AF85057" w14:textId="77777777" w:rsidR="00000000" w:rsidRDefault="00786C4D">
      <w:pPr>
        <w:pStyle w:val="Textoindependiente"/>
        <w:kinsoku w:val="0"/>
        <w:overflowPunct w:val="0"/>
        <w:spacing w:before="164" w:line="312" w:lineRule="auto"/>
        <w:ind w:left="323"/>
        <w:jc w:val="both"/>
        <w:rPr>
          <w:color w:val="231F20"/>
        </w:rPr>
      </w:pPr>
      <w:r>
        <w:rPr>
          <w:color w:val="231F20"/>
        </w:rPr>
        <w:t>In the current situation, currency depreciation cannot be 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pected to spur demand for their exports or attract tourism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systemic.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Currency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weakness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worsen the economic situation for many of low-income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fragile states whose debt is in foreign currency, further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pressing local demand and resulting in declining GDP (Sayeh,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Chami,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2020).</w:t>
      </w:r>
    </w:p>
    <w:p w14:paraId="332EE882" w14:textId="77777777" w:rsidR="00000000" w:rsidRDefault="00786C4D">
      <w:pPr>
        <w:pStyle w:val="Ttulo9"/>
        <w:kinsoku w:val="0"/>
        <w:overflowPunct w:val="0"/>
        <w:spacing w:before="205"/>
        <w:rPr>
          <w:color w:val="101312"/>
        </w:rPr>
      </w:pPr>
      <w:r>
        <w:rPr>
          <w:color w:val="101312"/>
        </w:rPr>
        <w:t>Monetary</w:t>
      </w:r>
      <w:r>
        <w:rPr>
          <w:color w:val="101312"/>
          <w:spacing w:val="25"/>
        </w:rPr>
        <w:t xml:space="preserve"> </w:t>
      </w:r>
      <w:r>
        <w:rPr>
          <w:color w:val="101312"/>
        </w:rPr>
        <w:t>policy</w:t>
      </w:r>
    </w:p>
    <w:p w14:paraId="299A80F8" w14:textId="77777777" w:rsidR="00000000" w:rsidRDefault="00786C4D">
      <w:pPr>
        <w:pStyle w:val="Textoindependiente"/>
        <w:kinsoku w:val="0"/>
        <w:overflowPunct w:val="0"/>
        <w:spacing w:before="122" w:line="312" w:lineRule="auto"/>
        <w:ind w:left="323"/>
        <w:jc w:val="both"/>
        <w:rPr>
          <w:color w:val="231F20"/>
        </w:rPr>
      </w:pP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monetary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constraints during 2020. Despite occasional price increases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 central banks have eased their monetary stances (e.g.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Democratic Republic of the Congo) while others have lowered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reserve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(Mozambique),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implemented asset purchase programmes (Rwanda) (World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Bank, 2020a). Many LDCs have cut policy rates significantly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tracker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(IMF,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2020b).</w:t>
      </w:r>
    </w:p>
    <w:p w14:paraId="27527759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23" w:right="1"/>
        <w:jc w:val="both"/>
        <w:rPr>
          <w:color w:val="231F20"/>
        </w:rPr>
      </w:pP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inject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ranging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0.5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Angola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 3 percent of GDP in Zambia. Banking authorities also 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flexibility provided in regulatory frameworks, including for loan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restructuring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(IMF,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2020a).</w:t>
      </w:r>
    </w:p>
    <w:p w14:paraId="21B94F3A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18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(BCEAO)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West-African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Monetary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(WAEMU),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covers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Benin, Burkina Faso, Guinea-Bissau, Mali, Nig</w:t>
      </w:r>
      <w:r>
        <w:rPr>
          <w:color w:val="231F20"/>
        </w:rPr>
        <w:t>er and Togo (in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 to Cote d’Ivoire, which is not an LDC), has taken steps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better satisfy banks’ demand for liquidity and mitigate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negative impact of the pandemic on economic activity.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relaxation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collateral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requirements, and encouraging commercial banks to extend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 service periods. In addition, the BCEAO launched in April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3-month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refinancing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window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fixed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</w:p>
    <w:p w14:paraId="5D2118E5" w14:textId="77777777" w:rsidR="00000000" w:rsidRDefault="00786C4D">
      <w:pPr>
        <w:pStyle w:val="Textoindependiente"/>
        <w:kinsoku w:val="0"/>
        <w:overflowPunct w:val="0"/>
        <w:spacing w:line="312" w:lineRule="auto"/>
        <w:ind w:left="318" w:right="38"/>
        <w:jc w:val="both"/>
        <w:rPr>
          <w:color w:val="231F20"/>
        </w:rPr>
      </w:pPr>
      <w:r>
        <w:rPr>
          <w:color w:val="231F20"/>
        </w:rPr>
        <w:t>2.5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amounts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3-month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“Covid-19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T-Bills”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issued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WAEMU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sovereign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(IMF,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2020b).</w:t>
      </w:r>
    </w:p>
    <w:p w14:paraId="59C4E534" w14:textId="77777777" w:rsidR="00000000" w:rsidRDefault="00786C4D">
      <w:pPr>
        <w:pStyle w:val="Textoindependiente"/>
        <w:kinsoku w:val="0"/>
        <w:overflowPunct w:val="0"/>
        <w:spacing w:before="162" w:line="312" w:lineRule="auto"/>
        <w:ind w:left="318" w:right="39"/>
        <w:jc w:val="both"/>
        <w:rPr>
          <w:color w:val="231F20"/>
        </w:rPr>
      </w:pP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stimulate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e-money and reduce the use of cash, mainly using reduced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transaction fees and increased balance and transaction limits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(IMF, 2020b).</w:t>
      </w:r>
    </w:p>
    <w:p w14:paraId="7199D7D3" w14:textId="77777777" w:rsidR="00000000" w:rsidRDefault="00786C4D">
      <w:pPr>
        <w:pStyle w:val="Ttulo9"/>
        <w:kinsoku w:val="0"/>
        <w:overflowPunct w:val="0"/>
        <w:spacing w:before="208"/>
        <w:ind w:left="318"/>
        <w:rPr>
          <w:color w:val="101312"/>
        </w:rPr>
      </w:pPr>
      <w:r>
        <w:rPr>
          <w:color w:val="101312"/>
        </w:rPr>
        <w:t>External</w:t>
      </w:r>
      <w:r>
        <w:rPr>
          <w:color w:val="101312"/>
          <w:spacing w:val="27"/>
        </w:rPr>
        <w:t xml:space="preserve"> </w:t>
      </w:r>
      <w:r>
        <w:rPr>
          <w:color w:val="101312"/>
        </w:rPr>
        <w:t>balances</w:t>
      </w:r>
    </w:p>
    <w:p w14:paraId="35F9B4FC" w14:textId="77777777" w:rsidR="00000000" w:rsidRDefault="00786C4D">
      <w:pPr>
        <w:pStyle w:val="Textoindependiente"/>
        <w:kinsoku w:val="0"/>
        <w:overflowPunct w:val="0"/>
        <w:spacing w:before="121" w:line="312" w:lineRule="auto"/>
        <w:ind w:left="318" w:right="38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deficit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declining since 2012 from 7.6 percent to 4.9 perce</w:t>
      </w:r>
      <w:r>
        <w:rPr>
          <w:color w:val="231F20"/>
        </w:rPr>
        <w:t>nt of GDP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2018.</w:t>
      </w:r>
      <w:r>
        <w:rPr>
          <w:color w:val="231F20"/>
          <w:position w:val="6"/>
          <w:sz w:val="10"/>
          <w:szCs w:val="10"/>
        </w:rPr>
        <w:t>37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The pandemic has shown declining remittances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inflows,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deficits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worsen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(AfDB,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trade balance are unclear as the decline in exports might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offset by reduced imports due to the disruption of supply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chains. While trade declined sharply from March to May 2020,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 started to recover in the second half of 2020. Also a few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 item</w:t>
      </w:r>
      <w:r>
        <w:rPr>
          <w:color w:val="231F20"/>
        </w:rPr>
        <w:t>s faced increased demand, for example bicycles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Cambodia (see section D.). Imports of capital goods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inputs like fertilizers also declined significantly in many LDCs.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 notable exception is Myanmar, where imports 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 infrastructure projects. Net oil importers benefit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drop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prices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(ADB,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2020a).</w:t>
      </w:r>
    </w:p>
    <w:p w14:paraId="47A100C9" w14:textId="77777777" w:rsidR="00000000" w:rsidRDefault="00786C4D">
      <w:pPr>
        <w:pStyle w:val="Textoindependiente"/>
        <w:kinsoku w:val="0"/>
        <w:overflowPunct w:val="0"/>
        <w:spacing w:before="159" w:line="312" w:lineRule="auto"/>
        <w:ind w:left="318" w:right="39"/>
        <w:jc w:val="both"/>
        <w:rPr>
          <w:color w:val="231F20"/>
        </w:rPr>
      </w:pPr>
      <w:r>
        <w:rPr>
          <w:color w:val="231F20"/>
        </w:rPr>
        <w:t>On average, it is expected that COVID-19 will have a negative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terms of trade shock for most LDCs at least in the short run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(Addison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 exposure to risks related to price volatility of their main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exports </w:t>
      </w:r>
      <w:r>
        <w:rPr>
          <w:color w:val="231F20"/>
        </w:rPr>
        <w:t>and a decrease of terms of trade over the past decade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(UN-OHRLLS,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2018).</w:t>
      </w:r>
    </w:p>
    <w:p w14:paraId="06A805AD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18" w:right="39"/>
        <w:jc w:val="both"/>
        <w:rPr>
          <w:color w:val="231F20"/>
        </w:rPr>
      </w:pPr>
      <w:r>
        <w:rPr>
          <w:color w:val="231F20"/>
        </w:rPr>
        <w:t>External reserves in LDCs had been low and stagnant before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reserve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imports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2018.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LDCs with less than 1 months of imports covered in Burundi,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Democratic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Republic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Congo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Sudan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less</w:t>
      </w:r>
    </w:p>
    <w:p w14:paraId="76EE6B7A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23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than 2 months in Djibouti, Lao People’s Democratic Republic,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Zambia. This leaves very limited space for the import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essential</w:t>
      </w:r>
      <w:r>
        <w:rPr>
          <w:color w:val="231F20"/>
        </w:rPr>
        <w:t xml:space="preserve"> goods as well as payment of external debt obliga-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(AfDB,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339E18EA" w14:textId="77777777" w:rsidR="00000000" w:rsidRDefault="00786C4D">
      <w:pPr>
        <w:pStyle w:val="Ttulo9"/>
        <w:kinsoku w:val="0"/>
        <w:overflowPunct w:val="0"/>
        <w:spacing w:before="207"/>
        <w:rPr>
          <w:color w:val="101312"/>
        </w:rPr>
      </w:pPr>
      <w:r>
        <w:rPr>
          <w:color w:val="101312"/>
        </w:rPr>
        <w:t>Reduced</w:t>
      </w:r>
      <w:r>
        <w:rPr>
          <w:color w:val="101312"/>
          <w:spacing w:val="27"/>
        </w:rPr>
        <w:t xml:space="preserve"> </w:t>
      </w:r>
      <w:r>
        <w:rPr>
          <w:color w:val="101312"/>
        </w:rPr>
        <w:t>investment</w:t>
      </w:r>
    </w:p>
    <w:p w14:paraId="532E8A92" w14:textId="77777777" w:rsidR="00000000" w:rsidRDefault="00786C4D">
      <w:pPr>
        <w:pStyle w:val="Textoindependiente"/>
        <w:kinsoku w:val="0"/>
        <w:overflowPunct w:val="0"/>
        <w:spacing w:before="121" w:line="312" w:lineRule="auto"/>
        <w:ind w:left="323"/>
        <w:jc w:val="both"/>
        <w:rPr>
          <w:color w:val="231F20"/>
        </w:rPr>
      </w:pPr>
      <w:r>
        <w:rPr>
          <w:color w:val="231F20"/>
        </w:rPr>
        <w:t>Investment, both domestic and foreign is expected to decline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further due to the pandemic, from already low levels. 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companies need existing access to capital (bot</w:t>
      </w:r>
      <w:r>
        <w:rPr>
          <w:color w:val="231F20"/>
        </w:rPr>
        <w:t>h savings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 to lending) to survive during the pandemic, so less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several sectors longer-term earning expectations have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revised downwards, especially in extractives (mining and oil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gas),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reducing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(Addison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2020).</w:t>
      </w:r>
    </w:p>
    <w:p w14:paraId="3B86DA68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23"/>
        <w:jc w:val="both"/>
        <w:rPr>
          <w:color w:val="231F20"/>
        </w:rPr>
      </w:pPr>
      <w:r>
        <w:rPr>
          <w:color w:val="231F20"/>
        </w:rPr>
        <w:t>Many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delayed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FDI,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driven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G.).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Portfolio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Africa are also exp</w:t>
      </w:r>
      <w:r>
        <w:rPr>
          <w:color w:val="231F20"/>
        </w:rPr>
        <w:t>ected to decline by more than 50 percent,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recession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aversion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investors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(AfDB,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3F7599AE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23"/>
        <w:jc w:val="both"/>
        <w:rPr>
          <w:color w:val="231F20"/>
        </w:rPr>
      </w:pPr>
      <w:r>
        <w:rPr>
          <w:color w:val="231F20"/>
        </w:rPr>
        <w:t>While resources of firms have been depleted and access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capital reduced through the recession caused by the pandem-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ic, increased investment that is aligned with the SDGs is cru-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cial for building back better. Thus, measures that have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proposed to support the LDCs before the crisis, especially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dedicated</w:t>
      </w:r>
      <w:r>
        <w:rPr>
          <w:color w:val="231F20"/>
        </w:rPr>
        <w:t xml:space="preserve"> investment promotion regime need to be urgently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G.</w:t>
      </w:r>
    </w:p>
    <w:p w14:paraId="1D957025" w14:textId="77777777" w:rsidR="00000000" w:rsidRDefault="00786C4D">
      <w:pPr>
        <w:pStyle w:val="Textoindependiente"/>
        <w:kinsoku w:val="0"/>
        <w:overflowPunct w:val="0"/>
        <w:spacing w:before="2"/>
        <w:rPr>
          <w:sz w:val="25"/>
          <w:szCs w:val="25"/>
        </w:rPr>
      </w:pPr>
    </w:p>
    <w:p w14:paraId="08FBFD4F" w14:textId="77777777" w:rsidR="00000000" w:rsidRDefault="00786C4D">
      <w:pPr>
        <w:pStyle w:val="Ttulo7"/>
        <w:numPr>
          <w:ilvl w:val="1"/>
          <w:numId w:val="9"/>
        </w:numPr>
        <w:tabs>
          <w:tab w:val="left" w:pos="716"/>
        </w:tabs>
        <w:kinsoku w:val="0"/>
        <w:overflowPunct w:val="0"/>
        <w:rPr>
          <w:b/>
          <w:bCs/>
          <w:color w:val="26BCE2"/>
          <w:w w:val="105"/>
        </w:rPr>
      </w:pPr>
      <w:r>
        <w:rPr>
          <w:b/>
          <w:bCs/>
          <w:color w:val="26BCE2"/>
          <w:w w:val="105"/>
        </w:rPr>
        <w:t>FISCAL</w:t>
      </w:r>
      <w:r>
        <w:rPr>
          <w:b/>
          <w:bCs/>
          <w:color w:val="26BCE2"/>
          <w:spacing w:val="30"/>
          <w:w w:val="105"/>
        </w:rPr>
        <w:t xml:space="preserve"> </w:t>
      </w:r>
      <w:r>
        <w:rPr>
          <w:b/>
          <w:bCs/>
          <w:color w:val="26BCE2"/>
          <w:w w:val="105"/>
        </w:rPr>
        <w:t>DEFICITS</w:t>
      </w:r>
      <w:r>
        <w:rPr>
          <w:b/>
          <w:bCs/>
          <w:color w:val="26BCE2"/>
          <w:spacing w:val="30"/>
          <w:w w:val="105"/>
        </w:rPr>
        <w:t xml:space="preserve"> </w:t>
      </w:r>
      <w:r>
        <w:rPr>
          <w:b/>
          <w:bCs/>
          <w:color w:val="26BCE2"/>
          <w:w w:val="105"/>
        </w:rPr>
        <w:t>INCREASING</w:t>
      </w:r>
    </w:p>
    <w:p w14:paraId="46316636" w14:textId="77777777" w:rsidR="00000000" w:rsidRDefault="00786C4D">
      <w:pPr>
        <w:pStyle w:val="Ttulo9"/>
        <w:kinsoku w:val="0"/>
        <w:overflowPunct w:val="0"/>
        <w:spacing w:before="163"/>
        <w:rPr>
          <w:color w:val="101312"/>
        </w:rPr>
      </w:pPr>
      <w:r>
        <w:rPr>
          <w:color w:val="101312"/>
        </w:rPr>
        <w:t>Decline</w:t>
      </w:r>
      <w:r>
        <w:rPr>
          <w:color w:val="101312"/>
          <w:spacing w:val="20"/>
        </w:rPr>
        <w:t xml:space="preserve"> </w:t>
      </w:r>
      <w:r>
        <w:rPr>
          <w:color w:val="101312"/>
        </w:rPr>
        <w:t>in</w:t>
      </w:r>
      <w:r>
        <w:rPr>
          <w:color w:val="101312"/>
          <w:spacing w:val="20"/>
        </w:rPr>
        <w:t xml:space="preserve"> </w:t>
      </w:r>
      <w:r>
        <w:rPr>
          <w:color w:val="101312"/>
        </w:rPr>
        <w:t>revenue</w:t>
      </w:r>
      <w:r>
        <w:rPr>
          <w:color w:val="101312"/>
          <w:spacing w:val="20"/>
        </w:rPr>
        <w:t xml:space="preserve"> </w:t>
      </w:r>
      <w:r>
        <w:rPr>
          <w:color w:val="101312"/>
        </w:rPr>
        <w:t>from</w:t>
      </w:r>
      <w:r>
        <w:rPr>
          <w:color w:val="101312"/>
          <w:spacing w:val="20"/>
        </w:rPr>
        <w:t xml:space="preserve"> </w:t>
      </w:r>
      <w:r>
        <w:rPr>
          <w:color w:val="101312"/>
        </w:rPr>
        <w:t>different</w:t>
      </w:r>
      <w:r>
        <w:rPr>
          <w:color w:val="101312"/>
          <w:spacing w:val="20"/>
        </w:rPr>
        <w:t xml:space="preserve"> </w:t>
      </w:r>
      <w:r>
        <w:rPr>
          <w:color w:val="101312"/>
        </w:rPr>
        <w:t>sources</w:t>
      </w:r>
    </w:p>
    <w:p w14:paraId="702B0D64" w14:textId="77777777" w:rsidR="00000000" w:rsidRDefault="00786C4D">
      <w:pPr>
        <w:pStyle w:val="Textoindependiente"/>
        <w:kinsoku w:val="0"/>
        <w:overflowPunct w:val="0"/>
        <w:spacing w:before="107" w:line="312" w:lineRule="auto"/>
        <w:ind w:left="323"/>
        <w:jc w:val="both"/>
        <w:rPr>
          <w:color w:val="231F20"/>
        </w:rPr>
      </w:pPr>
      <w:r>
        <w:rPr>
          <w:color w:val="231F20"/>
        </w:rPr>
        <w:t>Before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tax-to-GDP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increased very slowly, from 13.3 in 2011 </w:t>
      </w:r>
      <w:r>
        <w:rPr>
          <w:color w:val="231F20"/>
        </w:rPr>
        <w:t>to 16.2 in 2018, 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below the level of higher income countries, and insufficient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meet the SDGs. These low ratios are due to their 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structures, high poverty rates, weak tax administration and 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nature of their tax systems. In several LDCs the rate was lower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than 10 percent. LDCs rely predominantly on taxes on goods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services followed by income taxes, with low (and often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falling) shares of corporate taxation and very limited property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taxes.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taxes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taxes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goods and services, including the introduction of value added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tax (VAT) in several LDCs, which generally has a regressive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 as the poor spend a larger share of their income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consumption. However, challen</w:t>
      </w:r>
      <w:r>
        <w:rPr>
          <w:color w:val="231F20"/>
        </w:rPr>
        <w:t>ges, such as the handling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registrations,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regressive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effects,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remained.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addition,</w:t>
      </w:r>
    </w:p>
    <w:p w14:paraId="3EADA51F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19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tax administration capacity in LDCs is relatively low, with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 lower proportion of staffing compared to high-income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 and the collection of tax revenue is challenging 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a large informal economy (UN-OHRLLS, 2017; UN, 2020a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2020b).</w:t>
      </w:r>
    </w:p>
    <w:p w14:paraId="26A47067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Another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agreeme</w:t>
      </w:r>
      <w:r>
        <w:rPr>
          <w:color w:val="231F20"/>
        </w:rPr>
        <w:t>nts, financial secrecy jurisdictions and tax havens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facilitating tax evasion and illicit tax avoidance that involves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borders.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extraction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ten under-taxed and multilaterals investing in LDCs use tax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avoidance strate</w:t>
      </w:r>
      <w:r>
        <w:rPr>
          <w:color w:val="231F20"/>
        </w:rPr>
        <w:t>gies that exploit gaps and mismatches in tax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rules to artificially shift profits to low- or no-tax locations (UN-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OHRLLS,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2017).</w:t>
      </w:r>
    </w:p>
    <w:p w14:paraId="0D78E69A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19" w:right="237"/>
        <w:jc w:val="both"/>
        <w:rPr>
          <w:color w:val="231F20"/>
        </w:rPr>
      </w:pPr>
      <w:r>
        <w:rPr>
          <w:color w:val="231F20"/>
        </w:rPr>
        <w:t>The effects of COVID-19 are expected to lead to a significant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revenue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revenues i</w:t>
      </w:r>
      <w:r>
        <w:rPr>
          <w:color w:val="231F20"/>
        </w:rPr>
        <w:t>n Sub-Saharan Africa are projected to be on aver-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age 2.3 percentage points of GDP below pre-COVID-19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jections,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oil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exporters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tourism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hit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hard,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Mozambique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5.27 percentage points. Also, for Asian LDCs government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revenue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Myanmar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(1.34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points)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(1.57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points)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(2.79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points),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People’s Democratic Republic (3.53 points), Cambodia (4.62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points) and Nepal (5.60</w:t>
      </w:r>
      <w:r>
        <w:rPr>
          <w:color w:val="231F20"/>
        </w:rPr>
        <w:t xml:space="preserve"> points). As customs duties are a 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jor component of tax revenue in many LDCs, with a median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14 percent in 2018</w:t>
      </w:r>
      <w:r>
        <w:rPr>
          <w:color w:val="231F20"/>
          <w:position w:val="6"/>
          <w:sz w:val="10"/>
          <w:szCs w:val="10"/>
        </w:rPr>
        <w:t>38</w:t>
      </w:r>
      <w:r>
        <w:rPr>
          <w:color w:val="231F20"/>
        </w:rPr>
        <w:t>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exports is af-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fecting them disproportionally. However, there are also a few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(Burkina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Faso,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Haiti,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Niger,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Senegal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revenues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increase, mainly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(IMF,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2020a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2020d).</w:t>
      </w:r>
    </w:p>
    <w:p w14:paraId="72336AD9" w14:textId="77777777" w:rsidR="00000000" w:rsidRDefault="00786C4D">
      <w:pPr>
        <w:pStyle w:val="Textoindependiente"/>
        <w:kinsoku w:val="0"/>
        <w:overflowPunct w:val="0"/>
        <w:spacing w:before="158" w:line="312" w:lineRule="auto"/>
        <w:ind w:left="319" w:right="241"/>
        <w:jc w:val="both"/>
        <w:rPr>
          <w:color w:val="231F20"/>
        </w:rPr>
      </w:pPr>
      <w:r>
        <w:rPr>
          <w:color w:val="231F20"/>
        </w:rPr>
        <w:t xml:space="preserve">It is expected that tax revenue will not only </w:t>
      </w:r>
      <w:r>
        <w:rPr>
          <w:color w:val="231F20"/>
        </w:rPr>
        <w:t>decline in absolute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numbers but that the tax to GDP ratio will further decline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 as the reduction in domestic tax and non-tax revenues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 be larger than the decline in GDP, which is a general pat-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tern during recessions in low-income countries. In </w:t>
      </w:r>
      <w:r>
        <w:rPr>
          <w:color w:val="231F20"/>
        </w:rPr>
        <w:t>addition,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 revenues will decline as governments reduce taxes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order to stimulate the economy and as physical tax collection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(OECD,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2020a).</w:t>
      </w:r>
    </w:p>
    <w:p w14:paraId="3996FCEB" w14:textId="77777777" w:rsidR="00000000" w:rsidRDefault="00786C4D">
      <w:pPr>
        <w:pStyle w:val="Ttulo9"/>
        <w:kinsoku w:val="0"/>
        <w:overflowPunct w:val="0"/>
        <w:spacing w:before="204"/>
        <w:ind w:left="319"/>
        <w:rPr>
          <w:color w:val="101312"/>
        </w:rPr>
      </w:pPr>
      <w:r>
        <w:rPr>
          <w:color w:val="101312"/>
        </w:rPr>
        <w:t>Increase</w:t>
      </w:r>
      <w:r>
        <w:rPr>
          <w:color w:val="101312"/>
          <w:spacing w:val="22"/>
        </w:rPr>
        <w:t xml:space="preserve"> </w:t>
      </w:r>
      <w:r>
        <w:rPr>
          <w:color w:val="101312"/>
        </w:rPr>
        <w:t>in</w:t>
      </w:r>
      <w:r>
        <w:rPr>
          <w:color w:val="101312"/>
          <w:spacing w:val="22"/>
        </w:rPr>
        <w:t xml:space="preserve"> </w:t>
      </w:r>
      <w:r>
        <w:rPr>
          <w:color w:val="101312"/>
        </w:rPr>
        <w:t>expenditure</w:t>
      </w:r>
    </w:p>
    <w:p w14:paraId="7071A766" w14:textId="77777777" w:rsidR="00000000" w:rsidRDefault="00786C4D">
      <w:pPr>
        <w:pStyle w:val="Textoindependiente"/>
        <w:kinsoku w:val="0"/>
        <w:overflowPunct w:val="0"/>
        <w:spacing w:before="122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enforcing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containment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measures.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businesses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to</w:t>
      </w:r>
    </w:p>
    <w:p w14:paraId="532FE0B3" w14:textId="77777777" w:rsidR="00000000" w:rsidRDefault="00786C4D">
      <w:pPr>
        <w:pStyle w:val="Textoindependiente"/>
        <w:kinsoku w:val="0"/>
        <w:overflowPunct w:val="0"/>
        <w:spacing w:before="122" w:line="312" w:lineRule="auto"/>
        <w:ind w:left="319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2" w:space="1360"/>
            <w:col w:w="5236" w:space="40"/>
            <w:col w:w="5476"/>
          </w:cols>
          <w:noEndnote/>
        </w:sectPr>
      </w:pPr>
    </w:p>
    <w:p w14:paraId="6ECC1B8D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10C0CE5F">
          <v:shape id="_x0000_s2919" style="position:absolute;margin-left:595.55pt;margin-top:0;width:.05pt;height:841.7pt;z-index:-51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2749D8F9" w14:textId="77777777" w:rsidR="00000000" w:rsidRDefault="00786C4D">
      <w:pPr>
        <w:pStyle w:val="Textoindependiente"/>
        <w:kinsoku w:val="0"/>
        <w:overflowPunct w:val="0"/>
        <w:spacing w:before="9" w:after="1"/>
        <w:rPr>
          <w:sz w:val="27"/>
          <w:szCs w:val="27"/>
        </w:rPr>
      </w:pPr>
    </w:p>
    <w:p w14:paraId="57159FE6" w14:textId="77777777" w:rsidR="00000000" w:rsidRDefault="00786C4D">
      <w:pPr>
        <w:pStyle w:val="Textoindependiente"/>
        <w:tabs>
          <w:tab w:val="left" w:pos="12231"/>
        </w:tabs>
        <w:kinsoku w:val="0"/>
        <w:overflowPunct w:val="0"/>
        <w:spacing w:line="20" w:lineRule="exact"/>
        <w:ind w:left="323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2812285F">
          <v:group id="_x0000_s2920" style="width:1in;height:1pt;mso-position-horizontal-relative:char;mso-position-vertical-relative:line" coordsize="1440,20" o:allowincell="f">
            <v:shape id="_x0000_s2921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</w:r>
      <w:r>
        <w:rPr>
          <w:sz w:val="2"/>
          <w:szCs w:val="2"/>
        </w:rPr>
        <w:pict w14:anchorId="2E7A7A51">
          <v:group id="_x0000_s2922" style="width:1in;height:1pt;mso-position-horizontal-relative:char;mso-position-vertical-relative:line" coordsize="1440,20" o:allowincell="f">
            <v:shape id="_x0000_s2923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73A4136B" w14:textId="77777777" w:rsidR="00000000" w:rsidRDefault="00786C4D">
      <w:pPr>
        <w:pStyle w:val="Textoindependiente"/>
        <w:tabs>
          <w:tab w:val="left" w:pos="12231"/>
        </w:tabs>
        <w:kinsoku w:val="0"/>
        <w:overflowPunct w:val="0"/>
        <w:spacing w:before="84"/>
        <w:ind w:left="323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37</w:t>
      </w:r>
      <w:r>
        <w:rPr>
          <w:color w:val="414042"/>
          <w:spacing w:val="12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OHRLLS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calculation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based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on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WDI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data.</w:t>
      </w:r>
      <w:r>
        <w:rPr>
          <w:color w:val="414042"/>
          <w:sz w:val="14"/>
          <w:szCs w:val="14"/>
        </w:rPr>
        <w:tab/>
      </w:r>
      <w:r>
        <w:rPr>
          <w:color w:val="414042"/>
          <w:position w:val="5"/>
          <w:sz w:val="8"/>
          <w:szCs w:val="8"/>
        </w:rPr>
        <w:t>38</w:t>
      </w:r>
      <w:r>
        <w:rPr>
          <w:color w:val="414042"/>
          <w:spacing w:val="14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According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OHRLLS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calculations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based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on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WDI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data.</w:t>
      </w:r>
    </w:p>
    <w:p w14:paraId="7889DA0B" w14:textId="77777777" w:rsidR="00000000" w:rsidRDefault="00786C4D">
      <w:pPr>
        <w:pStyle w:val="Textoindependiente"/>
        <w:kinsoku w:val="0"/>
        <w:overflowPunct w:val="0"/>
        <w:spacing w:before="5"/>
      </w:pPr>
    </w:p>
    <w:p w14:paraId="5B7EC0AB" w14:textId="77777777" w:rsidR="00000000" w:rsidRDefault="00786C4D">
      <w:pPr>
        <w:pStyle w:val="Textoindependiente"/>
        <w:tabs>
          <w:tab w:val="left" w:pos="22272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68</w:t>
      </w:r>
      <w:r>
        <w:rPr>
          <w:color w:val="0091B3"/>
          <w:sz w:val="14"/>
          <w:szCs w:val="14"/>
        </w:rPr>
        <w:tab/>
        <w:t>69</w:t>
      </w:r>
    </w:p>
    <w:p w14:paraId="28B256E2" w14:textId="77777777" w:rsidR="00000000" w:rsidRDefault="00786C4D">
      <w:pPr>
        <w:pStyle w:val="Textoindependiente"/>
        <w:tabs>
          <w:tab w:val="left" w:pos="22272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5CBBF21E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188D3A09">
          <v:group id="_x0000_s2924" style="width:104.25pt;height:34.35pt;mso-position-horizontal-relative:char;mso-position-vertical-relative:line" coordsize="2085,687" o:allowincell="f">
            <v:shape id="_x0000_s2925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2926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13A6E42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048B867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54EBA0A1">
          <v:group id="_x0000_s2927" style="width:104.25pt;height:37.25pt;mso-position-horizontal-relative:char;mso-position-vertical-relative:line" coordsize="2085,745" o:allowincell="f">
            <v:shape id="_x0000_s2928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2929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0474B9C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0D084AE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314456D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5C37BAD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76C56F7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</w:pPr>
    </w:p>
    <w:p w14:paraId="725127A1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2E6A4CE4" w14:textId="77777777" w:rsidR="00000000" w:rsidRDefault="00786C4D">
      <w:pPr>
        <w:pStyle w:val="Textoindependiente"/>
        <w:kinsoku w:val="0"/>
        <w:overflowPunct w:val="0"/>
        <w:spacing w:before="123" w:line="314" w:lineRule="auto"/>
        <w:ind w:left="322"/>
        <w:jc w:val="both"/>
        <w:rPr>
          <w:color w:val="231F20"/>
        </w:rPr>
      </w:pPr>
      <w:r>
        <w:rPr>
          <w:color w:val="231F20"/>
        </w:rPr>
        <w:t>increase spending for social protection and business support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putting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additional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fiscal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pressure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LDC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governments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>(World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Bank,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2020a).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Only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LDCs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considerable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fis-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cal space. For example, Timor-Leste used its Petroleum Fund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approve a health response and economic stimulus package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(ADB,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2020a).</w:t>
      </w:r>
    </w:p>
    <w:p w14:paraId="3F1494FB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22"/>
        <w:jc w:val="both"/>
        <w:rPr>
          <w:color w:val="231F20"/>
        </w:rPr>
      </w:pPr>
      <w:r>
        <w:rPr>
          <w:color w:val="231F20"/>
        </w:rPr>
        <w:t>According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Oxford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Tracker (OxCGRT) the Centr</w:t>
      </w:r>
      <w:r>
        <w:rPr>
          <w:color w:val="231F20"/>
        </w:rPr>
        <w:t>al African Republic was the first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 to implement income support measures of limited cov-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erage as of 14 March 2020.</w:t>
      </w:r>
      <w:r>
        <w:rPr>
          <w:color w:val="231F20"/>
          <w:position w:val="7"/>
          <w:sz w:val="10"/>
          <w:szCs w:val="10"/>
        </w:rPr>
        <w:t>39</w:t>
      </w:r>
      <w:r>
        <w:rPr>
          <w:color w:val="231F20"/>
          <w:spacing w:val="1"/>
          <w:position w:val="7"/>
          <w:sz w:val="10"/>
          <w:szCs w:val="10"/>
        </w:rPr>
        <w:t xml:space="preserve"> </w:t>
      </w:r>
      <w:r>
        <w:rPr>
          <w:color w:val="231F20"/>
          <w:position w:val="1"/>
        </w:rPr>
        <w:t>This was followed by Mauritania</w:t>
      </w:r>
      <w:r>
        <w:rPr>
          <w:color w:val="231F20"/>
          <w:spacing w:val="1"/>
          <w:position w:val="1"/>
        </w:rPr>
        <w:t xml:space="preserve"> </w:t>
      </w:r>
      <w:r>
        <w:rPr>
          <w:color w:val="231F20"/>
        </w:rPr>
        <w:t>(25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March),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Solomon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Islands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(27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March)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Nepal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(30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March).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June,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 had risen to 19 (out of 43 LDCs for which 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 collected). However, from July several LDCs started phas-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ing out support measures. A few LDCs started new payments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 the Fall, but others continued to phase out measures.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February 2021 around 11 LDCs on average provided some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households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E.3).</w:t>
      </w:r>
    </w:p>
    <w:p w14:paraId="13A425F9" w14:textId="77777777" w:rsidR="00000000" w:rsidRDefault="00786C4D">
      <w:pPr>
        <w:pStyle w:val="Textoindependiente"/>
        <w:kinsoku w:val="0"/>
        <w:overflowPunct w:val="0"/>
        <w:spacing w:before="172" w:line="314" w:lineRule="auto"/>
        <w:ind w:left="322"/>
        <w:jc w:val="both"/>
        <w:rPr>
          <w:color w:val="231F20"/>
        </w:rPr>
      </w:pPr>
      <w:r>
        <w:rPr>
          <w:color w:val="231F20"/>
        </w:rPr>
        <w:t>Contract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relief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households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earlier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Democratic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relief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March followed by Rwanda and Sierra Leone (both 18 March),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March),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Haiti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Uganda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(22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March).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relief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(out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43 LDCs with available information) and by September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reached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peak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the OxCGRT.</w:t>
      </w:r>
      <w:r>
        <w:rPr>
          <w:color w:val="231F20"/>
          <w:position w:val="6"/>
          <w:sz w:val="10"/>
          <w:szCs w:val="10"/>
        </w:rPr>
        <w:t>40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By February 2021 only 13 LDCs on average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relief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households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E.3).</w:t>
      </w:r>
    </w:p>
    <w:p w14:paraId="1B516B32" w14:textId="77777777" w:rsidR="00000000" w:rsidRDefault="00786C4D">
      <w:pPr>
        <w:pStyle w:val="Textoindependiente"/>
        <w:kinsoku w:val="0"/>
        <w:overflowPunct w:val="0"/>
        <w:spacing w:before="163" w:line="314" w:lineRule="auto"/>
        <w:ind w:left="322"/>
        <w:jc w:val="both"/>
        <w:rPr>
          <w:color w:val="231F20"/>
        </w:rPr>
      </w:pPr>
      <w:r>
        <w:rPr>
          <w:color w:val="231F20"/>
        </w:rPr>
        <w:t>The size of announced fiscal packages in most LDCs is much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ments face fiscal constraints in their ability to mitigate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 of the crisis through greater spending, due to deterio-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rating financial conditions and vanishing fiscal space.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collectively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indirect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2.6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(which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amount-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US$17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capita),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stimulus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averaged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15.8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(almost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US$10,000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capita).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responses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like-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ly see their long-term growth and development path adjust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downwards relative to the pre-crisis trends and will derail fur-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inequality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(UN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DESA,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2021</w:t>
      </w:r>
      <w:r>
        <w:rPr>
          <w:color w:val="231F20"/>
        </w:rPr>
        <w:t>).</w:t>
      </w:r>
    </w:p>
    <w:p w14:paraId="1D8A1750" w14:textId="77777777" w:rsidR="00000000" w:rsidRDefault="00786C4D">
      <w:pPr>
        <w:pStyle w:val="Ttulo8"/>
        <w:kinsoku w:val="0"/>
        <w:overflowPunct w:val="0"/>
        <w:spacing w:before="120" w:line="280" w:lineRule="auto"/>
        <w:ind w:left="319"/>
        <w:rPr>
          <w:color w:val="19476B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19476B"/>
        </w:rPr>
        <w:t>Figure</w:t>
      </w:r>
      <w:r>
        <w:rPr>
          <w:b/>
          <w:bCs/>
          <w:color w:val="19476B"/>
          <w:spacing w:val="16"/>
        </w:rPr>
        <w:t xml:space="preserve"> </w:t>
      </w:r>
      <w:r>
        <w:rPr>
          <w:b/>
          <w:bCs/>
          <w:color w:val="19476B"/>
        </w:rPr>
        <w:t>E.3:</w:t>
      </w:r>
      <w:r>
        <w:rPr>
          <w:b/>
          <w:bCs/>
          <w:color w:val="19476B"/>
          <w:spacing w:val="16"/>
        </w:rPr>
        <w:t xml:space="preserve"> </w:t>
      </w:r>
      <w:r>
        <w:rPr>
          <w:color w:val="19476B"/>
        </w:rPr>
        <w:t>Average</w:t>
      </w:r>
      <w:r>
        <w:rPr>
          <w:color w:val="19476B"/>
          <w:spacing w:val="16"/>
        </w:rPr>
        <w:t xml:space="preserve"> </w:t>
      </w:r>
      <w:r>
        <w:rPr>
          <w:color w:val="19476B"/>
        </w:rPr>
        <w:t>number</w:t>
      </w:r>
      <w:r>
        <w:rPr>
          <w:color w:val="19476B"/>
          <w:spacing w:val="17"/>
        </w:rPr>
        <w:t xml:space="preserve"> </w:t>
      </w:r>
      <w:r>
        <w:rPr>
          <w:color w:val="19476B"/>
        </w:rPr>
        <w:t>of</w:t>
      </w:r>
      <w:r>
        <w:rPr>
          <w:color w:val="19476B"/>
          <w:spacing w:val="17"/>
        </w:rPr>
        <w:t xml:space="preserve"> </w:t>
      </w:r>
      <w:r>
        <w:rPr>
          <w:color w:val="19476B"/>
        </w:rPr>
        <w:t>LDCs</w:t>
      </w:r>
      <w:r>
        <w:rPr>
          <w:color w:val="19476B"/>
          <w:spacing w:val="16"/>
        </w:rPr>
        <w:t xml:space="preserve"> </w:t>
      </w:r>
      <w:r>
        <w:rPr>
          <w:color w:val="19476B"/>
        </w:rPr>
        <w:t>providing</w:t>
      </w:r>
      <w:r>
        <w:rPr>
          <w:color w:val="19476B"/>
          <w:spacing w:val="-46"/>
        </w:rPr>
        <w:t xml:space="preserve"> </w:t>
      </w:r>
      <w:r>
        <w:rPr>
          <w:color w:val="19476B"/>
        </w:rPr>
        <w:t>support</w:t>
      </w:r>
      <w:r>
        <w:rPr>
          <w:color w:val="19476B"/>
          <w:spacing w:val="5"/>
        </w:rPr>
        <w:t xml:space="preserve"> </w:t>
      </w:r>
      <w:r>
        <w:rPr>
          <w:color w:val="19476B"/>
        </w:rPr>
        <w:t>to</w:t>
      </w:r>
      <w:r>
        <w:rPr>
          <w:color w:val="19476B"/>
          <w:spacing w:val="4"/>
        </w:rPr>
        <w:t xml:space="preserve"> </w:t>
      </w:r>
      <w:r>
        <w:rPr>
          <w:color w:val="19476B"/>
        </w:rPr>
        <w:t>households</w:t>
      </w:r>
    </w:p>
    <w:p w14:paraId="55AD09BD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A5B81E8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39390D9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F28C06D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96B0F82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B3EB602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FD9450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D397F93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1DFEB11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649BBA6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5B0AC4B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5CE7CA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D920B5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76C999D6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F1F9E67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B0CB267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1250337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3F9411A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C436067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FD64713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A71A741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52A2C20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7DEB9459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1A71A89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2B1CB85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9D96750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345D322B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765A67B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054AF936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847329C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E6D41AB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07D2366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BC3D792" w14:textId="77777777" w:rsidR="00000000" w:rsidRDefault="00786C4D">
      <w:pPr>
        <w:pStyle w:val="Textoindependiente"/>
        <w:kinsoku w:val="0"/>
        <w:overflowPunct w:val="0"/>
        <w:spacing w:before="8"/>
        <w:rPr>
          <w:rFonts w:ascii="Roboto" w:hAnsi="Roboto" w:cs="Roboto"/>
          <w:sz w:val="32"/>
          <w:szCs w:val="32"/>
        </w:rPr>
      </w:pPr>
    </w:p>
    <w:p w14:paraId="5331DBDF" w14:textId="77777777" w:rsidR="00000000" w:rsidRDefault="00786C4D">
      <w:pPr>
        <w:pStyle w:val="Textoindependiente"/>
        <w:kinsoku w:val="0"/>
        <w:overflowPunct w:val="0"/>
        <w:ind w:left="319"/>
        <w:rPr>
          <w:color w:val="231F20"/>
          <w:sz w:val="16"/>
          <w:szCs w:val="16"/>
        </w:rPr>
      </w:pPr>
      <w:r>
        <w:rPr>
          <w:noProof/>
        </w:rPr>
        <w:pict w14:anchorId="6E7E17ED">
          <v:group id="_x0000_s2930" style="position:absolute;left:0;text-align:left;margin-left:306.9pt;margin-top:-510.5pt;width:245.6pt;height:504.3pt;z-index:332;mso-position-horizontal-relative:page" coordorigin="6138,-10210" coordsize="4912,10086" o:allowincell="f">
            <v:shape id="_x0000_s2931" style="position:absolute;left:6140;top:-10208;width:4909;height:10083;mso-position-horizontal-relative:page;mso-position-vertical-relative:text" coordsize="4909,10083" o:allowincell="f" path="m,10082hhl4908,10082,4908,,,,,10082xe" filled="f" strokecolor="#9d9fa2" strokeweight=".15pt">
              <v:path arrowok="t"/>
            </v:shape>
            <v:shape id="_x0000_s2932" style="position:absolute;left:7800;top:-899;width:125;height:125;mso-position-horizontal-relative:page;mso-position-vertical-relative:text" coordsize="125,125" o:allowincell="f" path="m124,hhl,,,124r124,l124,xe" fillcolor="#0a96d8" stroked="f">
              <v:path arrowok="t"/>
            </v:shape>
            <v:shape id="_x0000_s2933" style="position:absolute;left:7800;top:-613;width:125;height:125;mso-position-horizontal-relative:page;mso-position-vertical-relative:text" coordsize="125,125" o:allowincell="f" path="m124,hhl,,,124r124,l124,xe" fillcolor="#ec776c" stroked="f">
              <v:path arrowok="t"/>
            </v:shape>
            <v:group id="_x0000_s2934" style="position:absolute;left:7803;top:-9904;width:2959;height:7620" coordorigin="7803,-9904" coordsize="2959,7620" o:allowincell="f">
              <v:shape id="_x0000_s2935" style="position:absolute;left:7803;top:-9904;width:2959;height:7620;mso-position-horizontal-relative:page;mso-position-vertical-relative:text" coordsize="2959,7620" o:allowincell="f" path="m2958,hhl,e" filled="f" strokecolor="#d8d8d8" strokeweight=".35pt">
                <v:path arrowok="t"/>
              </v:shape>
              <v:shape id="_x0000_s2936" style="position:absolute;left:7803;top:-9904;width:2959;height:7620;mso-position-horizontal-relative:page;mso-position-vertical-relative:text" coordsize="2959,7620" o:allowincell="f" path="m2958,7619hhl,7619e" filled="f" strokecolor="#d8d8d8" strokeweight=".35pt">
                <v:path arrowok="t"/>
              </v:shape>
              <v:shape id="_x0000_s2937" style="position:absolute;left:7803;top:-9904;width:2959;height:7620;mso-position-horizontal-relative:page;mso-position-vertical-relative:text" coordsize="2959,7620" o:allowincell="f" path="m2958,6924hhl,6924e" filled="f" strokecolor="#d8d8d8" strokeweight=".35pt">
                <v:path arrowok="t"/>
              </v:shape>
              <v:shape id="_x0000_s2938" style="position:absolute;left:7803;top:-9904;width:2959;height:7620;mso-position-horizontal-relative:page;mso-position-vertical-relative:text" coordsize="2959,7620" o:allowincell="f" path="m2958,6233hhl,6233e" filled="f" strokecolor="#d8d8d8" strokeweight=".35pt">
                <v:path arrowok="t"/>
              </v:shape>
              <v:shape id="_x0000_s2939" style="position:absolute;left:7803;top:-9904;width:2959;height:7620;mso-position-horizontal-relative:page;mso-position-vertical-relative:text" coordsize="2959,7620" o:allowincell="f" path="m2958,5538hhl,5538e" filled="f" strokecolor="#d8d8d8" strokeweight=".35pt">
                <v:path arrowok="t"/>
              </v:shape>
              <v:shape id="_x0000_s2940" style="position:absolute;left:7803;top:-9904;width:2959;height:7620;mso-position-horizontal-relative:page;mso-position-vertical-relative:text" coordsize="2959,7620" o:allowincell="f" path="m2958,4847hhl,4847e" filled="f" strokecolor="#d8d8d8" strokeweight=".35pt">
                <v:path arrowok="t"/>
              </v:shape>
              <v:shape id="_x0000_s2941" style="position:absolute;left:7803;top:-9904;width:2959;height:7620;mso-position-horizontal-relative:page;mso-position-vertical-relative:text" coordsize="2959,7620" o:allowincell="f" path="m2958,4157hhl,4157e" filled="f" strokecolor="#d8d8d8" strokeweight=".35pt">
                <v:path arrowok="t"/>
              </v:shape>
              <v:shape id="_x0000_s2942" style="position:absolute;left:7803;top:-9904;width:2959;height:7620;mso-position-horizontal-relative:page;mso-position-vertical-relative:text" coordsize="2959,7620" o:allowincell="f" path="m2958,3461hhl,3461e" filled="f" strokecolor="#d8d8d8" strokeweight=".35pt">
                <v:path arrowok="t"/>
              </v:shape>
              <v:shape id="_x0000_s2943" style="position:absolute;left:7803;top:-9904;width:2959;height:7620;mso-position-horizontal-relative:page;mso-position-vertical-relative:text" coordsize="2959,7620" o:allowincell="f" path="m2958,2771hhl,2771e" filled="f" strokecolor="#d8d8d8" strokeweight=".35pt">
                <v:path arrowok="t"/>
              </v:shape>
              <v:shape id="_x0000_s2944" style="position:absolute;left:7803;top:-9904;width:2959;height:7620;mso-position-horizontal-relative:page;mso-position-vertical-relative:text" coordsize="2959,7620" o:allowincell="f" path="m2958,2075hhl,2075e" filled="f" strokecolor="#d8d8d8" strokeweight=".35pt">
                <v:path arrowok="t"/>
              </v:shape>
              <v:shape id="_x0000_s2945" style="position:absolute;left:7803;top:-9904;width:2959;height:7620;mso-position-horizontal-relative:page;mso-position-vertical-relative:text" coordsize="2959,7620" o:allowincell="f" path="m2958,1385hhl,1385e" filled="f" strokecolor="#d8d8d8" strokeweight=".35pt">
                <v:path arrowok="t"/>
              </v:shape>
              <v:shape id="_x0000_s2946" style="position:absolute;left:7803;top:-9904;width:2959;height:7620;mso-position-horizontal-relative:page;mso-position-vertical-relative:text" coordsize="2959,7620" o:allowincell="f" path="m2958,694hhl,694e" filled="f" strokecolor="#d8d8d8" strokeweight=".35pt">
                <v:path arrowok="t"/>
              </v:shape>
            </v:group>
            <v:group id="_x0000_s2947" style="position:absolute;left:7803;top:-9727;width:1873;height:7748" coordorigin="7803,-9727" coordsize="1873,7748" o:allowincell="f">
              <v:shape id="_x0000_s2948" style="position:absolute;left:7803;top:-9727;width:1873;height:7748;mso-position-horizontal-relative:page;mso-position-vertical-relative:text" coordsize="1873,7748" o:allowincell="f" path="m197,hhl,,,127r197,l197,xe" fillcolor="#5b9bd6" stroked="f">
                <v:path arrowok="t"/>
              </v:shape>
              <v:shape id="_x0000_s2949" style="position:absolute;left:7803;top:-9727;width:1873;height:7748;mso-position-horizontal-relative:page;mso-position-vertical-relative:text" coordsize="1873,7748" o:allowincell="f" path="m1034,7620hhl,7620r,127l1034,7747r,-127xe" fillcolor="#5b9bd6" stroked="f">
                <v:path arrowok="t"/>
              </v:shape>
              <v:shape id="_x0000_s2950" style="position:absolute;left:7803;top:-9727;width:1873;height:7748;mso-position-horizontal-relative:page;mso-position-vertical-relative:text" coordsize="1873,7748" o:allowincell="f" path="m1083,690hhl,690,,817r1083,l1083,690xe" fillcolor="#5b9bd6" stroked="f">
                <v:path arrowok="t"/>
              </v:shape>
              <v:shape id="_x0000_s2951" style="position:absolute;left:7803;top:-9727;width:1873;height:7748;mso-position-horizontal-relative:page;mso-position-vertical-relative:text" coordsize="1873,7748" o:allowincell="f" path="m1332,6924hhl,6924r,127l1332,7051r,-127xe" fillcolor="#5b9bd6" stroked="f">
                <v:path arrowok="t"/>
              </v:shape>
              <v:shape id="_x0000_s2952" style="position:absolute;left:7803;top:-9727;width:1873;height:7748;mso-position-horizontal-relative:page;mso-position-vertical-relative:text" coordsize="1873,7748" o:allowincell="f" path="m1528,4848hhl,4848r,127l1528,4975r,-127xe" fillcolor="#5b9bd6" stroked="f">
                <v:path arrowok="t"/>
              </v:shape>
              <v:shape id="_x0000_s2953" style="position:absolute;left:7803;top:-9727;width:1873;height:7748;mso-position-horizontal-relative:page;mso-position-vertical-relative:text" coordsize="1873,7748" o:allowincell="f" path="m1577,5538hhl,5538r,127l1577,5665r,-127xe" fillcolor="#5b9bd6" stroked="f">
                <v:path arrowok="t"/>
              </v:shape>
              <v:shape id="_x0000_s2954" style="position:absolute;left:7803;top:-9727;width:1873;height:7748;mso-position-horizontal-relative:page;mso-position-vertical-relative:text" coordsize="1873,7748" o:allowincell="f" path="m1675,6234hhl,6234r,127l1675,6361r,-127xe" fillcolor="#5b9bd6" stroked="f">
                <v:path arrowok="t"/>
              </v:shape>
              <v:shape id="_x0000_s2955" style="position:absolute;left:7803;top:-9727;width:1873;height:7748;mso-position-horizontal-relative:page;mso-position-vertical-relative:text" coordsize="1873,7748" o:allowincell="f" path="m1773,4157hhl,4157r,127l1773,4284r,-127xe" fillcolor="#5b9bd6" stroked="f">
                <v:path arrowok="t"/>
              </v:shape>
              <v:shape id="_x0000_s2956" style="position:absolute;left:7803;top:-9727;width:1873;height:7748;mso-position-horizontal-relative:page;mso-position-vertical-relative:text" coordsize="1873,7748" o:allowincell="f" path="m1773,3462hhl,3462r,127l1773,3589r,-127xe" fillcolor="#5b9bd6" stroked="f">
                <v:path arrowok="t"/>
              </v:shape>
              <v:shape id="_x0000_s2957" style="position:absolute;left:7803;top:-9727;width:1873;height:7748;mso-position-horizontal-relative:page;mso-position-vertical-relative:text" coordsize="1873,7748" o:allowincell="f" path="m1773,2771hhl,2771r,127l1773,2898r,-127xe" fillcolor="#5b9bd6" stroked="f">
                <v:path arrowok="t"/>
              </v:shape>
              <v:shape id="_x0000_s2958" style="position:absolute;left:7803;top:-9727;width:1873;height:7748;mso-position-horizontal-relative:page;mso-position-vertical-relative:text" coordsize="1873,7748" o:allowincell="f" path="m1872,2076hhl,2076r,127l1872,2203r,-127xe" fillcolor="#5b9bd6" stroked="f">
                <v:path arrowok="t"/>
              </v:shape>
              <v:shape id="_x0000_s2959" style="position:absolute;left:7803;top:-9727;width:1873;height:7748;mso-position-horizontal-relative:page;mso-position-vertical-relative:text" coordsize="1873,7748" o:allowincell="f" path="m1872,1385hhl,1385r,127l1872,1512r,-127xe" fillcolor="#5b9bd6" stroked="f">
                <v:path arrowok="t"/>
              </v:shape>
            </v:group>
            <v:group id="_x0000_s2960" style="position:absolute;left:7803;top:-9513;width:2563;height:7743" coordorigin="7803,-9513" coordsize="2563,7743" o:allowincell="f">
              <v:shape id="_x0000_s2961" style="position:absolute;left:7803;top:-9513;width:2563;height:7743;mso-position-horizontal-relative:page;mso-position-vertical-relative:text" coordsize="2563,7743" o:allowincell="f" path="m642,hhl,,,127r642,l642,xe" fillcolor="#ed776b" stroked="f">
                <v:path arrowok="t"/>
              </v:shape>
              <v:shape id="_x0000_s2962" style="position:absolute;left:7803;top:-9513;width:2563;height:7743;mso-position-horizontal-relative:page;mso-position-vertical-relative:text" coordsize="2563,7743" o:allowincell="f" path="m1283,7615hhl,7615r,127l1283,7742r,-127xe" fillcolor="#ed776b" stroked="f">
                <v:path arrowok="t"/>
              </v:shape>
              <v:shape id="_x0000_s2963" style="position:absolute;left:7803;top:-9513;width:2563;height:7743;mso-position-horizontal-relative:page;mso-position-vertical-relative:text" coordsize="2563,7743" o:allowincell="f" path="m1479,6924hhl,6924r,127l1479,7051r,-127xe" fillcolor="#ed776b" stroked="f">
                <v:path arrowok="t"/>
              </v:shape>
              <v:shape id="_x0000_s2964" style="position:absolute;left:7803;top:-9513;width:2563;height:7743;mso-position-horizontal-relative:page;mso-position-vertical-relative:text" coordsize="2563,7743" o:allowincell="f" path="m1773,6229hhl,6229r,127l1773,6356r,-127xe" fillcolor="#ed776b" stroked="f">
                <v:path arrowok="t"/>
              </v:shape>
              <v:shape id="_x0000_s2965" style="position:absolute;left:7803;top:-9513;width:2563;height:7743;mso-position-horizontal-relative:page;mso-position-vertical-relative:text" coordsize="2563,7743" o:allowincell="f" path="m1872,5538hhl,5538r,127l1872,5665r,-127xe" fillcolor="#ed776b" stroked="f">
                <v:path arrowok="t"/>
              </v:shape>
              <v:shape id="_x0000_s2966" style="position:absolute;left:7803;top:-9513;width:2563;height:7743;mso-position-horizontal-relative:page;mso-position-vertical-relative:text" coordsize="2563,7743" o:allowincell="f" path="m1872,690hhl,690,,817r1872,l1872,690xe" fillcolor="#ed776b" stroked="f">
                <v:path arrowok="t"/>
              </v:shape>
              <v:shape id="_x0000_s2967" style="position:absolute;left:7803;top:-9513;width:2563;height:7743;mso-position-horizontal-relative:page;mso-position-vertical-relative:text" coordsize="2563,7743" o:allowincell="f" path="m2022,4848hhl,4848r,127l2022,4975r,-127xe" fillcolor="#ed776b" stroked="f">
                <v:path arrowok="t"/>
              </v:shape>
              <v:shape id="_x0000_s2968" style="position:absolute;left:7803;top:-9513;width:2563;height:7743;mso-position-horizontal-relative:page;mso-position-vertical-relative:text" coordsize="2563,7743" o:allowincell="f" path="m2415,2076hhl,2076r,127l2415,2203r,-127xe" fillcolor="#ed776b" stroked="f">
                <v:path arrowok="t"/>
              </v:shape>
              <v:shape id="_x0000_s2969" style="position:absolute;left:7803;top:-9513;width:2563;height:7743;mso-position-horizontal-relative:page;mso-position-vertical-relative:text" coordsize="2563,7743" o:allowincell="f" path="m2415,1381hhl,1381r,127l2415,1508r,-127xe" fillcolor="#ed776b" stroked="f">
                <v:path arrowok="t"/>
              </v:shape>
              <v:shape id="_x0000_s2970" style="position:absolute;left:7803;top:-9513;width:2563;height:7743;mso-position-horizontal-relative:page;mso-position-vertical-relative:text" coordsize="2563,7743" o:allowincell="f" path="m2464,2766hhl,2766r,127l2464,2893r,-127xe" fillcolor="#ed776b" stroked="f">
                <v:path arrowok="t"/>
              </v:shape>
              <v:shape id="_x0000_s2971" style="position:absolute;left:7803;top:-9513;width:2563;height:7743;mso-position-horizontal-relative:page;mso-position-vertical-relative:text" coordsize="2563,7743" o:allowincell="f" path="m2513,3462hhl,3462r,127l2513,3589r,-127xe" fillcolor="#ed776b" stroked="f">
                <v:path arrowok="t"/>
              </v:shape>
              <v:shape id="_x0000_s2972" style="position:absolute;left:7803;top:-9513;width:2563;height:7743;mso-position-horizontal-relative:page;mso-position-vertical-relative:text" coordsize="2563,7743" o:allowincell="f" path="m2562,4152hhl,4152r,127l2562,4279r,-127xe" fillcolor="#ed776b" stroked="f">
                <v:path arrowok="t"/>
              </v:shape>
            </v:group>
            <v:group id="_x0000_s2973" style="position:absolute;left:7803;top:-1588;width:2959;height:58" coordorigin="7803,-1588" coordsize="2959,58" o:allowincell="f">
              <v:shape id="_x0000_s2974" style="position:absolute;left:7803;top:-1588;width:2959;height:58;mso-position-horizontal-relative:page;mso-position-vertical-relative:text" coordsize="2959,58" o:allowincell="f" path="m,hhl2958,e" filled="f" strokecolor="#d8d8d8" strokeweight=".3pt">
                <v:path arrowok="t"/>
              </v:shape>
              <v:shape id="_x0000_s2975" style="position:absolute;left:7803;top:-1588;width:2959;height:58;mso-position-horizontal-relative:page;mso-position-vertical-relative:text" coordsize="2959,58" o:allowincell="f" path="m2958,hhl2958,57e" filled="f" strokecolor="#d8d8d8" strokeweight=".3pt">
                <v:path arrowok="t"/>
              </v:shape>
              <v:shape id="_x0000_s2976" style="position:absolute;left:7803;top:-1588;width:2959;height:58;mso-position-horizontal-relative:page;mso-position-vertical-relative:text" coordsize="2959,58" o:allowincell="f" path="m2464,hhl2464,57e" filled="f" strokecolor="#d8d8d8" strokeweight=".3pt">
                <v:path arrowok="t"/>
              </v:shape>
              <v:shape id="_x0000_s2977" style="position:absolute;left:7803;top:-1588;width:2959;height:58;mso-position-horizontal-relative:page;mso-position-vertical-relative:text" coordsize="2959,58" o:allowincell="f" path="m1973,hhl1973,57e" filled="f" strokecolor="#d8d8d8" strokeweight=".3pt">
                <v:path arrowok="t"/>
              </v:shape>
              <v:shape id="_x0000_s2978" style="position:absolute;left:7803;top:-1588;width:2959;height:58;mso-position-horizontal-relative:page;mso-position-vertical-relative:text" coordsize="2959,58" o:allowincell="f" path="m1479,hhl1479,57e" filled="f" strokecolor="#d8d8d8" strokeweight=".3pt">
                <v:path arrowok="t"/>
              </v:shape>
              <v:shape id="_x0000_s2979" style="position:absolute;left:7803;top:-1588;width:2959;height:58;mso-position-horizontal-relative:page;mso-position-vertical-relative:text" coordsize="2959,58" o:allowincell="f" path="m985,hhl985,57e" filled="f" strokecolor="#d8d8d8" strokeweight=".3pt">
                <v:path arrowok="t"/>
              </v:shape>
              <v:shape id="_x0000_s2980" style="position:absolute;left:7803;top:-1588;width:2959;height:58;mso-position-horizontal-relative:page;mso-position-vertical-relative:text" coordsize="2959,58" o:allowincell="f" path="m491,hhl491,57e" filled="f" strokecolor="#d8d8d8" strokeweight=".3pt">
                <v:path arrowok="t"/>
              </v:shape>
              <v:shape id="_x0000_s2981" style="position:absolute;left:7803;top:-1588;width:2959;height:58;mso-position-horizontal-relative:page;mso-position-vertical-relative:text" coordsize="2959,58" o:allowincell="f" path="m,hhl,57e" filled="f" strokecolor="#d8d8d8" strokeweight=".3pt">
                <v:path arrowok="t"/>
              </v:shape>
            </v:group>
            <v:shape id="_x0000_s2982" style="position:absolute;left:7803;top:-9904;width:1;height:8311;mso-position-horizontal-relative:page;mso-position-vertical-relative:text" coordsize="1,8311" o:allowincell="f" path="m,hhl,8310e" filled="f" strokecolor="#d8d8d8" strokeweight=".35pt">
              <v:path arrowok="t"/>
            </v:shape>
            <v:shape id="_x0000_s2983" type="#_x0000_t202" style="position:absolute;left:6891;top:-9669;width:777;height:185;mso-position-horizontal-relative:page;mso-position-vertical-relative:text" o:allowincell="f" filled="f" stroked="f">
              <v:textbox inset="0,0,0,0">
                <w:txbxContent>
                  <w:p w14:paraId="40F8783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March</w:t>
                    </w:r>
                    <w:r>
                      <w:rPr>
                        <w:color w:val="414042"/>
                        <w:spacing w:val="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14042"/>
                        <w:sz w:val="14"/>
                        <w:szCs w:val="14"/>
                      </w:rPr>
                      <w:t>2020</w:t>
                    </w:r>
                  </w:p>
                </w:txbxContent>
              </v:textbox>
            </v:shape>
            <v:shape id="_x0000_s2984" type="#_x0000_t202" style="position:absolute;left:8100;top:-9769;width:98;height:185;mso-position-horizontal-relative:page;mso-position-vertical-relative:text" o:allowincell="f" filled="f" stroked="f">
              <v:textbox inset="0,0,0,0">
                <w:txbxContent>
                  <w:p w14:paraId="63BBAE7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shape>
            <v:shape id="_x0000_s2985" type="#_x0000_t202" style="position:absolute;left:8541;top:-9552;width:213;height:185;mso-position-horizontal-relative:page;mso-position-vertical-relative:text" o:allowincell="f" filled="f" stroked="f">
              <v:textbox inset="0,0,0,0">
                <w:txbxContent>
                  <w:p w14:paraId="45A17EA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6.5</w:t>
                    </w:r>
                  </w:p>
                </w:txbxContent>
              </v:textbox>
            </v:shape>
            <v:shape id="_x0000_s2986" type="#_x0000_t202" style="position:absolute;left:7007;top:-8976;width:661;height:185;mso-position-horizontal-relative:page;mso-position-vertical-relative:text" o:allowincell="f" filled="f" stroked="f">
              <v:textbox inset="0,0,0,0">
                <w:txbxContent>
                  <w:p w14:paraId="0929855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April</w:t>
                    </w:r>
                    <w:r>
                      <w:rPr>
                        <w:color w:val="414042"/>
                        <w:spacing w:val="1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14042"/>
                        <w:sz w:val="14"/>
                        <w:szCs w:val="14"/>
                      </w:rPr>
                      <w:t>2020</w:t>
                    </w:r>
                  </w:p>
                </w:txbxContent>
              </v:textbox>
            </v:shape>
            <v:shape id="_x0000_s2987" type="#_x0000_t202" style="position:absolute;left:8945;top:-9076;width:160;height:185;mso-position-horizontal-relative:page;mso-position-vertical-relative:text" o:allowincell="f" filled="f" stroked="f">
              <v:textbox inset="0,0,0,0">
                <w:txbxContent>
                  <w:p w14:paraId="60F8D47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pacing w:val="-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pacing w:val="-2"/>
                        <w:sz w:val="14"/>
                        <w:szCs w:val="14"/>
                      </w:rPr>
                      <w:t>11</w:t>
                    </w:r>
                  </w:p>
                </w:txbxContent>
              </v:textbox>
            </v:shape>
            <v:shape id="_x0000_s2988" type="#_x0000_t202" style="position:absolute;left:9756;top:-8859;width:164;height:185;mso-position-horizontal-relative:page;mso-position-vertical-relative:text" o:allowincell="f" filled="f" stroked="f">
              <v:textbox inset="0,0,0,0">
                <w:txbxContent>
                  <w:p w14:paraId="76E9254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19</w:t>
                    </w:r>
                  </w:p>
                </w:txbxContent>
              </v:textbox>
            </v:shape>
            <v:shape id="_x0000_s2989" type="#_x0000_t202" style="position:absolute;left:7027;top:-8282;width:642;height:185;mso-position-horizontal-relative:page;mso-position-vertical-relative:text" o:allowincell="f" filled="f" stroked="f">
              <v:textbox inset="0,0,0,0">
                <w:txbxContent>
                  <w:p w14:paraId="38DCF75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May</w:t>
                    </w:r>
                    <w:r>
                      <w:rPr>
                        <w:color w:val="414042"/>
                        <w:spacing w:val="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14042"/>
                        <w:sz w:val="14"/>
                        <w:szCs w:val="14"/>
                      </w:rPr>
                      <w:t>2020</w:t>
                    </w:r>
                  </w:p>
                </w:txbxContent>
              </v:textbox>
            </v:shape>
            <v:shape id="_x0000_s2990" type="#_x0000_t202" style="position:absolute;left:9761;top:-8383;width:164;height:185;mso-position-horizontal-relative:page;mso-position-vertical-relative:text" o:allowincell="f" filled="f" stroked="f">
              <v:textbox inset="0,0,0,0">
                <w:txbxContent>
                  <w:p w14:paraId="3FD8B21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19</w:t>
                    </w:r>
                  </w:p>
                </w:txbxContent>
              </v:textbox>
            </v:shape>
            <v:shape id="_x0000_s2991" type="#_x0000_t202" style="position:absolute;left:10300;top:-8166;width:290;height:185;mso-position-horizontal-relative:page;mso-position-vertical-relative:text" o:allowincell="f" filled="f" stroked="f">
              <v:textbox inset="0,0,0,0">
                <w:txbxContent>
                  <w:p w14:paraId="39FD164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24.5</w:t>
                    </w:r>
                  </w:p>
                </w:txbxContent>
              </v:textbox>
            </v:shape>
            <v:shape id="_x0000_s2992" type="#_x0000_t202" style="position:absolute;left:6982;top:-7589;width:684;height:185;mso-position-horizontal-relative:page;mso-position-vertical-relative:text" o:allowincell="f" filled="f" stroked="f">
              <v:textbox inset="0,0,0,0">
                <w:txbxContent>
                  <w:p w14:paraId="3647748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June</w:t>
                    </w:r>
                    <w:r>
                      <w:rPr>
                        <w:color w:val="414042"/>
                        <w:spacing w:val="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14042"/>
                        <w:sz w:val="14"/>
                        <w:szCs w:val="14"/>
                      </w:rPr>
                      <w:t>2020</w:t>
                    </w:r>
                  </w:p>
                </w:txbxContent>
              </v:textbox>
            </v:shape>
            <v:shape id="_x0000_s2993" type="#_x0000_t202" style="position:absolute;left:9761;top:-7689;width:164;height:185;mso-position-horizontal-relative:page;mso-position-vertical-relative:text" o:allowincell="f" filled="f" stroked="f">
              <v:textbox inset="0,0,0,0">
                <w:txbxContent>
                  <w:p w14:paraId="4C0B2F3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19</w:t>
                    </w:r>
                  </w:p>
                </w:txbxContent>
              </v:textbox>
            </v:shape>
            <v:shape id="_x0000_s2994" type="#_x0000_t202" style="position:absolute;left:10300;top:-7473;width:290;height:185;mso-position-horizontal-relative:page;mso-position-vertical-relative:text" o:allowincell="f" filled="f" stroked="f">
              <v:textbox inset="0,0,0,0">
                <w:txbxContent>
                  <w:p w14:paraId="070E6E8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24.5</w:t>
                    </w:r>
                  </w:p>
                </w:txbxContent>
              </v:textbox>
            </v:shape>
            <v:shape id="_x0000_s2995" type="#_x0000_t202" style="position:absolute;left:7033;top:-6896;width:632;height:185;mso-position-horizontal-relative:page;mso-position-vertical-relative:text" o:allowincell="f" filled="f" stroked="f">
              <v:textbox inset="0,0,0,0">
                <w:txbxContent>
                  <w:p w14:paraId="350E3E7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July</w:t>
                    </w:r>
                    <w:r>
                      <w:rPr>
                        <w:color w:val="414042"/>
                        <w:spacing w:val="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14042"/>
                        <w:sz w:val="14"/>
                        <w:szCs w:val="14"/>
                      </w:rPr>
                      <w:t>2020</w:t>
                    </w:r>
                  </w:p>
                </w:txbxContent>
              </v:textbox>
            </v:shape>
            <v:shape id="_x0000_s2996" type="#_x0000_t202" style="position:absolute;left:9659;top:-6996;width:167;height:185;mso-position-horizontal-relative:page;mso-position-vertical-relative:text" o:allowincell="f" filled="f" stroked="f">
              <v:textbox inset="0,0,0,0">
                <w:txbxContent>
                  <w:p w14:paraId="628AED5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18</w:t>
                    </w:r>
                  </w:p>
                </w:txbxContent>
              </v:textbox>
            </v:shape>
            <v:shape id="_x0000_s2997" type="#_x0000_t202" style="position:absolute;left:10334;top:-6780;width:176;height:185;mso-position-horizontal-relative:page;mso-position-vertical-relative:text" o:allowincell="f" filled="f" stroked="f">
              <v:textbox inset="0,0,0,0">
                <w:txbxContent>
                  <w:p w14:paraId="0673CD1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25</w:t>
                    </w:r>
                  </w:p>
                </w:txbxContent>
              </v:textbox>
            </v:shape>
            <v:shape id="_x0000_s2998" type="#_x0000_t202" style="position:absolute;left:6847;top:-6203;width:821;height:185;mso-position-horizontal-relative:page;mso-position-vertical-relative:text" o:allowincell="f" filled="f" stroked="f">
              <v:textbox inset="0,0,0,0">
                <w:txbxContent>
                  <w:p w14:paraId="67A22CB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August</w:t>
                    </w:r>
                    <w:r>
                      <w:rPr>
                        <w:color w:val="414042"/>
                        <w:spacing w:val="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14042"/>
                        <w:sz w:val="14"/>
                        <w:szCs w:val="14"/>
                      </w:rPr>
                      <w:t>2020</w:t>
                    </w:r>
                  </w:p>
                </w:txbxContent>
              </v:textbox>
            </v:shape>
            <v:shape id="_x0000_s2999" type="#_x0000_t202" style="position:absolute;left:9659;top:-6303;width:167;height:185;mso-position-horizontal-relative:page;mso-position-vertical-relative:text" o:allowincell="f" filled="f" stroked="f">
              <v:textbox inset="0,0,0,0">
                <w:txbxContent>
                  <w:p w14:paraId="4BF27BA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18</w:t>
                    </w:r>
                  </w:p>
                </w:txbxContent>
              </v:textbox>
            </v:shape>
            <v:shape id="_x0000_s3000" type="#_x0000_t202" style="position:absolute;left:10402;top:-6087;width:292;height:185;mso-position-horizontal-relative:page;mso-position-vertical-relative:text" o:allowincell="f" filled="f" stroked="f">
              <v:textbox inset="0,0,0,0">
                <w:txbxContent>
                  <w:p w14:paraId="0EF8EE4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25.5</w:t>
                    </w:r>
                  </w:p>
                </w:txbxContent>
              </v:textbox>
            </v:shape>
            <v:shape id="_x0000_s3001" type="#_x0000_t202" style="position:absolute;left:6602;top:-5510;width:1066;height:185;mso-position-horizontal-relative:page;mso-position-vertical-relative:text" o:allowincell="f" filled="f" stroked="f">
              <v:textbox inset="0,0,0,0">
                <w:txbxContent>
                  <w:p w14:paraId="0A925D7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September</w:t>
                    </w:r>
                    <w:r>
                      <w:rPr>
                        <w:color w:val="414042"/>
                        <w:spacing w:val="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14042"/>
                        <w:sz w:val="14"/>
                        <w:szCs w:val="14"/>
                      </w:rPr>
                      <w:t>2020</w:t>
                    </w:r>
                  </w:p>
                </w:txbxContent>
              </v:textbox>
            </v:shape>
            <v:shape id="_x0000_s3002" type="#_x0000_t202" style="position:absolute;left:9659;top:-5610;width:167;height:185;mso-position-horizontal-relative:page;mso-position-vertical-relative:text" o:allowincell="f" filled="f" stroked="f">
              <v:textbox inset="0,0,0,0">
                <w:txbxContent>
                  <w:p w14:paraId="321650C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18</w:t>
                    </w:r>
                  </w:p>
                </w:txbxContent>
              </v:textbox>
            </v:shape>
            <v:shape id="_x0000_s3003" type="#_x0000_t202" style="position:absolute;left:10436;top:-5394;width:178;height:185;mso-position-horizontal-relative:page;mso-position-vertical-relative:text" o:allowincell="f" filled="f" stroked="f">
              <v:textbox inset="0,0,0,0">
                <w:txbxContent>
                  <w:p w14:paraId="232648E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26</w:t>
                    </w:r>
                  </w:p>
                </w:txbxContent>
              </v:textbox>
            </v:shape>
            <v:shape id="_x0000_s3004" type="#_x0000_t202" style="position:absolute;left:6791;top:-4817;width:877;height:185;mso-position-horizontal-relative:page;mso-position-vertical-relative:text" o:allowincell="f" filled="f" stroked="f">
              <v:textbox inset="0,0,0,0">
                <w:txbxContent>
                  <w:p w14:paraId="08C77C4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October</w:t>
                    </w:r>
                    <w:r>
                      <w:rPr>
                        <w:color w:val="414042"/>
                        <w:spacing w:val="1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14042"/>
                        <w:sz w:val="14"/>
                        <w:szCs w:val="14"/>
                      </w:rPr>
                      <w:t>2020</w:t>
                    </w:r>
                  </w:p>
                </w:txbxContent>
              </v:textbox>
            </v:shape>
            <v:shape id="_x0000_s3005" type="#_x0000_t202" style="position:absolute;left:9387;top:-4917;width:284;height:185;mso-position-horizontal-relative:page;mso-position-vertical-relative:text" o:allowincell="f" filled="f" stroked="f">
              <v:textbox inset="0,0,0,0">
                <w:txbxContent>
                  <w:p w14:paraId="1E849C3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15.5</w:t>
                    </w:r>
                  </w:p>
                </w:txbxContent>
              </v:textbox>
            </v:shape>
            <v:shape id="_x0000_s3006" type="#_x0000_t202" style="position:absolute;left:9926;top:-4700;width:292;height:185;mso-position-horizontal-relative:page;mso-position-vertical-relative:text" o:allowincell="f" filled="f" stroked="f">
              <v:textbox inset="0,0,0,0">
                <w:txbxContent>
                  <w:p w14:paraId="6B0A9DC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20.5</w:t>
                    </w:r>
                  </w:p>
                </w:txbxContent>
              </v:textbox>
            </v:shape>
            <v:shape id="_x0000_s3007" type="#_x0000_t202" style="position:absolute;left:6639;top:-4124;width:1030;height:185;mso-position-horizontal-relative:page;mso-position-vertical-relative:text" o:allowincell="f" filled="f" stroked="f">
              <v:textbox inset="0,0,0,0">
                <w:txbxContent>
                  <w:p w14:paraId="68B3F51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November</w:t>
                    </w:r>
                    <w:r>
                      <w:rPr>
                        <w:color w:val="414042"/>
                        <w:spacing w:val="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14042"/>
                        <w:sz w:val="14"/>
                        <w:szCs w:val="14"/>
                      </w:rPr>
                      <w:t>2020</w:t>
                    </w:r>
                  </w:p>
                </w:txbxContent>
              </v:textbox>
            </v:shape>
            <v:shape id="_x0000_s3008" type="#_x0000_t202" style="position:absolute;left:9455;top:-4224;width:172;height:185;mso-position-horizontal-relative:page;mso-position-vertical-relative:text" o:allowincell="f" filled="f" stroked="f">
              <v:textbox inset="0,0,0,0">
                <w:txbxContent>
                  <w:p w14:paraId="649AA0D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16</w:t>
                    </w:r>
                  </w:p>
                </w:txbxContent>
              </v:textbox>
            </v:shape>
            <v:shape id="_x0000_s3009" type="#_x0000_t202" style="position:absolute;left:9756;top:-4007;width:164;height:185;mso-position-horizontal-relative:page;mso-position-vertical-relative:text" o:allowincell="f" filled="f" stroked="f">
              <v:textbox inset="0,0,0,0">
                <w:txbxContent>
                  <w:p w14:paraId="0E618CE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19</w:t>
                    </w:r>
                  </w:p>
                </w:txbxContent>
              </v:textbox>
            </v:shape>
            <v:shape id="_x0000_s3010" type="#_x0000_t202" style="position:absolute;left:6642;top:-3430;width:1026;height:185;mso-position-horizontal-relative:page;mso-position-vertical-relative:text" o:allowincell="f" filled="f" stroked="f">
              <v:textbox inset="0,0,0,0">
                <w:txbxContent>
                  <w:p w14:paraId="473F0B1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December</w:t>
                    </w:r>
                    <w:r>
                      <w:rPr>
                        <w:color w:val="414042"/>
                        <w:spacing w:val="1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14042"/>
                        <w:sz w:val="14"/>
                        <w:szCs w:val="14"/>
                      </w:rPr>
                      <w:t>2020</w:t>
                    </w:r>
                  </w:p>
                </w:txbxContent>
              </v:textbox>
            </v:shape>
            <v:shape id="_x0000_s3011" type="#_x0000_t202" style="position:absolute;left:9557;top:-3531;width:264;height:402;mso-position-horizontal-relative:page;mso-position-vertical-relative:text" o:allowincell="f" filled="f" stroked="f">
              <v:textbox inset="0,0,0,0">
                <w:txbxContent>
                  <w:p w14:paraId="0EE60C4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17</w:t>
                    </w:r>
                  </w:p>
                  <w:p w14:paraId="2A72F1F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49"/>
                      <w:ind w:left="96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18</w:t>
                    </w:r>
                  </w:p>
                </w:txbxContent>
              </v:textbox>
            </v:shape>
            <v:shape id="_x0000_s3012" type="#_x0000_t202" style="position:absolute;left:6745;top:-2737;width:932;height:185;mso-position-horizontal-relative:page;mso-position-vertical-relative:text" o:allowincell="f" filled="f" stroked="f">
              <v:textbox inset="0,0,0,0">
                <w:txbxContent>
                  <w:p w14:paraId="3BBC700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Janurary</w:t>
                    </w:r>
                    <w:r>
                      <w:rPr>
                        <w:color w:val="414042"/>
                        <w:spacing w:val="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14042"/>
                        <w:sz w:val="14"/>
                        <w:szCs w:val="14"/>
                      </w:rPr>
                      <w:t>2021</w:t>
                    </w:r>
                  </w:p>
                </w:txbxContent>
              </v:textbox>
            </v:shape>
            <v:shape id="_x0000_s3013" type="#_x0000_t202" style="position:absolute;left:9217;top:-2837;width:293;height:402;mso-position-horizontal-relative:page;mso-position-vertical-relative:text" o:allowincell="f" filled="f" stroked="f">
              <v:textbox inset="0,0,0,0">
                <w:txbxContent>
                  <w:p w14:paraId="2782695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ind w:right="25"/>
                      <w:jc w:val="right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13.5</w:t>
                    </w:r>
                  </w:p>
                  <w:p w14:paraId="511120F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49"/>
                      <w:ind w:right="18"/>
                      <w:jc w:val="right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15</w:t>
                    </w:r>
                  </w:p>
                </w:txbxContent>
              </v:textbox>
            </v:shape>
            <v:shape id="_x0000_s3014" type="#_x0000_t202" style="position:absolute;left:6743;top:-2144;width:4131;height:1685;mso-position-horizontal-relative:page;mso-position-vertical-relative:text" o:allowincell="f" filled="f" stroked="f">
              <v:textbox inset="0,0,0,0">
                <w:txbxContent>
                  <w:p w14:paraId="1E81FF07" w14:textId="77777777" w:rsidR="00000000" w:rsidRDefault="00786C4D">
                    <w:pPr>
                      <w:pStyle w:val="Textoindependiente"/>
                      <w:tabs>
                        <w:tab w:val="right" w:pos="2432"/>
                      </w:tabs>
                      <w:kinsoku w:val="0"/>
                      <w:overflowPunct w:val="0"/>
                      <w:spacing w:before="13" w:line="242" w:lineRule="exact"/>
                      <w:rPr>
                        <w:color w:val="414042"/>
                        <w:position w:val="10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February</w:t>
                    </w:r>
                    <w:r>
                      <w:rPr>
                        <w:color w:val="414042"/>
                        <w:spacing w:val="-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14042"/>
                        <w:sz w:val="14"/>
                        <w:szCs w:val="14"/>
                      </w:rPr>
                      <w:t>2021</w:t>
                    </w:r>
                    <w:r>
                      <w:rPr>
                        <w:color w:val="414042"/>
                        <w:sz w:val="14"/>
                        <w:szCs w:val="14"/>
                      </w:rPr>
                      <w:tab/>
                    </w:r>
                    <w:r>
                      <w:rPr>
                        <w:color w:val="414042"/>
                        <w:position w:val="10"/>
                        <w:sz w:val="14"/>
                        <w:szCs w:val="14"/>
                      </w:rPr>
                      <w:t>10.5</w:t>
                    </w:r>
                  </w:p>
                  <w:p w14:paraId="7C216CF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142" w:lineRule="exact"/>
                      <w:ind w:left="2409" w:right="1525"/>
                      <w:jc w:val="center"/>
                      <w:rPr>
                        <w:color w:val="414042"/>
                        <w:sz w:val="14"/>
                        <w:szCs w:val="14"/>
                      </w:rPr>
                    </w:pPr>
                    <w:r>
                      <w:rPr>
                        <w:color w:val="414042"/>
                        <w:sz w:val="14"/>
                        <w:szCs w:val="14"/>
                      </w:rPr>
                      <w:t>13</w:t>
                    </w:r>
                  </w:p>
                  <w:p w14:paraId="295ED74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6"/>
                      <w:rPr>
                        <w:sz w:val="22"/>
                        <w:szCs w:val="22"/>
                      </w:rPr>
                    </w:pPr>
                  </w:p>
                  <w:p w14:paraId="36760055" w14:textId="77777777" w:rsidR="00000000" w:rsidRDefault="00786C4D">
                    <w:pPr>
                      <w:pStyle w:val="Textoindependiente"/>
                      <w:tabs>
                        <w:tab w:val="left" w:pos="1528"/>
                        <w:tab w:val="left" w:pos="1972"/>
                        <w:tab w:val="left" w:pos="2465"/>
                        <w:tab w:val="left" w:pos="2955"/>
                        <w:tab w:val="left" w:pos="3447"/>
                        <w:tab w:val="left" w:pos="3936"/>
                      </w:tabs>
                      <w:kinsoku w:val="0"/>
                      <w:overflowPunct w:val="0"/>
                      <w:ind w:left="1039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0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5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10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15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20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25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ab/>
                      <w:t>30</w:t>
                    </w:r>
                  </w:p>
                  <w:p w14:paraId="67F79D8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216376C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8"/>
                      <w:ind w:left="1269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 xml:space="preserve">Income </w:t>
                    </w:r>
                    <w:r>
                      <w:rPr>
                        <w:color w:val="231F20"/>
                        <w:spacing w:val="10"/>
                        <w:w w:val="10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 xml:space="preserve">support </w:t>
                    </w:r>
                    <w:r>
                      <w:rPr>
                        <w:color w:val="231F20"/>
                        <w:spacing w:val="11"/>
                        <w:w w:val="10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 xml:space="preserve">for </w:t>
                    </w:r>
                    <w:r>
                      <w:rPr>
                        <w:color w:val="231F20"/>
                        <w:spacing w:val="11"/>
                        <w:w w:val="10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households</w:t>
                    </w:r>
                  </w:p>
                  <w:p w14:paraId="7FCF5F6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18"/>
                      <w:ind w:left="1269"/>
                      <w:rPr>
                        <w:color w:val="231F20"/>
                        <w:w w:val="105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 xml:space="preserve">Debt/contract </w:t>
                    </w:r>
                    <w:r>
                      <w:rPr>
                        <w:color w:val="231F20"/>
                        <w:spacing w:val="17"/>
                        <w:w w:val="10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 xml:space="preserve">relief </w:t>
                    </w:r>
                    <w:r>
                      <w:rPr>
                        <w:color w:val="231F20"/>
                        <w:spacing w:val="18"/>
                        <w:w w:val="10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 xml:space="preserve">for </w:t>
                    </w:r>
                    <w:r>
                      <w:rPr>
                        <w:color w:val="231F20"/>
                        <w:spacing w:val="17"/>
                        <w:w w:val="10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  <w:szCs w:val="14"/>
                      </w:rPr>
                      <w:t>households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pict w14:anchorId="7668DE53">
          <v:shape id="_x0000_s3015" type="#_x0000_t202" style="position:absolute;left:0;text-align:left;margin-left:312pt;margin-top:-332.75pt;width:12.6pt;height:90.5pt;z-index:334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6D46F191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35"/>
                    <w:ind w:left="20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Average</w:t>
                  </w:r>
                  <w:r>
                    <w:rPr>
                      <w:color w:val="231F20"/>
                      <w:spacing w:val="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number</w:t>
                  </w:r>
                  <w:r>
                    <w:rPr>
                      <w:color w:val="231F20"/>
                      <w:spacing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of</w:t>
                  </w:r>
                  <w:r>
                    <w:rPr>
                      <w:color w:val="231F20"/>
                      <w:spacing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LDCs</w:t>
                  </w:r>
                </w:p>
              </w:txbxContent>
            </v:textbox>
            <w10:wrap anchorx="page"/>
          </v:shape>
        </w:pict>
      </w: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Hale</w:t>
      </w:r>
      <w:r>
        <w:rPr>
          <w:color w:val="231F20"/>
          <w:spacing w:val="1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et</w:t>
      </w:r>
      <w:r>
        <w:rPr>
          <w:color w:val="231F20"/>
          <w:spacing w:val="1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al.</w:t>
      </w:r>
      <w:r>
        <w:rPr>
          <w:color w:val="231F20"/>
          <w:spacing w:val="1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(2021).</w:t>
      </w:r>
    </w:p>
    <w:p w14:paraId="3ACCE024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22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In many LDCs the increased spending is coming in part 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 of current and capital spending in other areas. The West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African Economic and Monetary Union, which includes Benin,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Burkina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Faso,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Guinea-Bissau,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Mali,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Niger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Togo,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provided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additional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space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temporarily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suspending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convergence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criteria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flexibility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(AfDB,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IMF,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2020b).</w:t>
      </w:r>
    </w:p>
    <w:p w14:paraId="60BF8EA8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22"/>
        <w:jc w:val="both"/>
        <w:rPr>
          <w:color w:val="231F20"/>
        </w:rPr>
      </w:pPr>
      <w:r>
        <w:rPr>
          <w:color w:val="231F20"/>
        </w:rPr>
        <w:t>According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IMF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Database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(with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2020)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spending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foregone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revenues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 COVID-19 in the areas of health care as well as social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 measures varies widely among LDCs, with a few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reporting more than 5 percent of GDP (Guinea-Bissau, Chad,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Rwanda,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Kiribati,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Tuvalu,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Lesotho,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Timor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Leste),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11 LDCs reported less</w:t>
      </w:r>
      <w:r>
        <w:rPr>
          <w:color w:val="231F20"/>
        </w:rPr>
        <w:t xml:space="preserve"> than 1 percent of GDP (Table E.1).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expenditure,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expansion of social assistance programmes, including 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distribution, support for private sector entities (wage support,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subsidies),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subsidies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rebates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exemptions.</w:t>
      </w:r>
    </w:p>
    <w:p w14:paraId="2FD0AB1C" w14:textId="77777777" w:rsidR="00000000" w:rsidRDefault="00786C4D">
      <w:pPr>
        <w:pStyle w:val="Textoindependiente"/>
        <w:kinsoku w:val="0"/>
        <w:overflowPunct w:val="0"/>
        <w:spacing w:before="163" w:line="312" w:lineRule="auto"/>
        <w:ind w:left="322"/>
        <w:jc w:val="both"/>
        <w:rPr>
          <w:color w:val="231F20"/>
        </w:rPr>
      </w:pP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Cambodia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2.3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GDP,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Guinea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Bissau,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Benin,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Nepal, Lesotho, Niger, and South Sudan provided between 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2 percent of GDP (Table E.1). Tax administrations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adjusted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simplified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extended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payment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deadlines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temporary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penalties or interest for</w:t>
      </w:r>
      <w:r>
        <w:rPr>
          <w:color w:val="231F20"/>
        </w:rPr>
        <w:t xml:space="preserve"> outstanding arrears. In a few countries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outstanding debts have been waived. For example, in Ethiopia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debts from before 2015 have been written off and penalties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interest on outstanding taxes between 2015 and 2018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have been waived. Such waivers provide </w:t>
      </w:r>
      <w:r>
        <w:rPr>
          <w:color w:val="231F20"/>
        </w:rPr>
        <w:t>an incentive to self-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disclose and thus could enhance tax compliance and revenue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(Granger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7341101C" w14:textId="77777777" w:rsidR="00000000" w:rsidRDefault="00786C4D">
      <w:pPr>
        <w:pStyle w:val="Textoindependiente"/>
        <w:kinsoku w:val="0"/>
        <w:overflowPunct w:val="0"/>
        <w:spacing w:before="163" w:line="312" w:lineRule="auto"/>
        <w:ind w:left="322"/>
        <w:jc w:val="both"/>
        <w:rPr>
          <w:color w:val="231F20"/>
        </w:rPr>
      </w:pPr>
      <w:r>
        <w:rPr>
          <w:color w:val="231F20"/>
        </w:rPr>
        <w:t>Some LDCs are using measures that are supposed to address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revenue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neutral in the longer term, including accelerated payment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invoices (Chad, Sierra Leone) and temporary deferment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payment of taxes or social security contributions until a future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(Chad,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Sierra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Leone,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Togo,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Uganda)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(IMF,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2020a).</w:t>
      </w:r>
    </w:p>
    <w:p w14:paraId="2213F231" w14:textId="77777777" w:rsidR="00000000" w:rsidRDefault="00786C4D">
      <w:pPr>
        <w:pStyle w:val="Ttulo9"/>
        <w:kinsoku w:val="0"/>
        <w:overflowPunct w:val="0"/>
        <w:spacing w:before="121"/>
        <w:ind w:left="319"/>
        <w:rPr>
          <w:color w:val="101312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  <w:r>
        <w:rPr>
          <w:color w:val="101312"/>
        </w:rPr>
        <w:t>Fiscal</w:t>
      </w:r>
      <w:r>
        <w:rPr>
          <w:color w:val="101312"/>
          <w:spacing w:val="36"/>
        </w:rPr>
        <w:t xml:space="preserve"> </w:t>
      </w:r>
      <w:r>
        <w:rPr>
          <w:color w:val="101312"/>
        </w:rPr>
        <w:t>deficit</w:t>
      </w:r>
    </w:p>
    <w:p w14:paraId="723F0A8E" w14:textId="77777777" w:rsidR="00000000" w:rsidRDefault="00786C4D">
      <w:pPr>
        <w:pStyle w:val="Textoindependiente"/>
        <w:kinsoku w:val="0"/>
        <w:overflowPunct w:val="0"/>
        <w:spacing w:before="121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Fiscal deficits in LDCs have been widening before 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resulting in limited fiscal space. Thus, many LDCs entered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at the beginning of the global financial crisis a decade earlier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(UN-OHRLLS,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IMF,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2020a).</w:t>
      </w:r>
    </w:p>
    <w:p w14:paraId="7784D1BC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Due to COVID-19 fiscal deficits in most LDCs are expected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increase. On average for LDCs they are projected to increase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GD</w:t>
      </w:r>
      <w:r>
        <w:rPr>
          <w:color w:val="231F20"/>
        </w:rPr>
        <w:t>P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3.4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5.3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largest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deficits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Burundi,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Guinea-Bissau,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Kiribati, Malawi, Timor-Leste, Tuvalu and Yemen. In several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deficit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dramatically,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Kiribati, 12 points in Vanuatu, 9 points in Togo and 7 points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Mozambique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expenditures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Table E.2). Some countries are also trying to contain fiscal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</w:rPr>
        <w:t>ficits.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Angola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taxes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offset pandemic-related tax relief measures leading to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deficit of less than 3 percent of GDP. Angola was also 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first LDCs to discontinue support measures. Bangladesh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used off-budget </w:t>
      </w:r>
      <w:r>
        <w:rPr>
          <w:color w:val="231F20"/>
        </w:rPr>
        <w:t>measures and reduced capital spending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contain the deficit, which only increased by 1.4 percentage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points in 2020. The average fiscal deficit for LDCs is projected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narrow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slightly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assuming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anti-crisis measures are scaled down as projected (IMF, 2020a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2020d).</w:t>
      </w:r>
    </w:p>
    <w:p w14:paraId="3D6F05B8" w14:textId="77777777" w:rsidR="00000000" w:rsidRDefault="00786C4D">
      <w:pPr>
        <w:pStyle w:val="Textoindependiente"/>
        <w:kinsoku w:val="0"/>
        <w:overflowPunct w:val="0"/>
        <w:spacing w:before="157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deficits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concessional finance and in some cases increasing external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 but in several LDCs governments domestic borrowing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harply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(ADB,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2020a).</w:t>
      </w:r>
    </w:p>
    <w:p w14:paraId="673B3763" w14:textId="77777777" w:rsidR="00000000" w:rsidRDefault="00786C4D">
      <w:pPr>
        <w:pStyle w:val="Textoindependiente"/>
        <w:kinsoku w:val="0"/>
        <w:overflowPunct w:val="0"/>
        <w:spacing w:before="157" w:line="312" w:lineRule="auto"/>
        <w:ind w:left="319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4580" w:space="2052"/>
            <w:col w:w="5236" w:space="40"/>
            <w:col w:w="5476"/>
          </w:cols>
          <w:noEndnote/>
        </w:sectPr>
      </w:pPr>
    </w:p>
    <w:p w14:paraId="65C8BF1C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3026007A">
          <v:shape id="_x0000_s3016" style="position:absolute;margin-left:595.55pt;margin-top:0;width:.05pt;height:841.7pt;z-index:-49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61586F75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8B8D6FD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061C6894" w14:textId="77777777" w:rsidR="00000000" w:rsidRDefault="00786C4D">
      <w:pPr>
        <w:pStyle w:val="Textoindependiente"/>
        <w:kinsoku w:val="0"/>
        <w:overflowPunct w:val="0"/>
        <w:spacing w:before="1" w:after="1"/>
        <w:rPr>
          <w:sz w:val="25"/>
          <w:szCs w:val="25"/>
        </w:rPr>
      </w:pPr>
    </w:p>
    <w:p w14:paraId="0AE49FE1" w14:textId="77777777" w:rsidR="00000000" w:rsidRDefault="00786C4D">
      <w:pPr>
        <w:pStyle w:val="Textoindependiente"/>
        <w:kinsoku w:val="0"/>
        <w:overflowPunct w:val="0"/>
        <w:spacing w:line="20" w:lineRule="exact"/>
        <w:ind w:left="323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6ED4611E">
          <v:group id="_x0000_s3017" style="width:1in;height:1pt;mso-position-horizontal-relative:char;mso-position-vertical-relative:line" coordsize="1440,20" o:allowincell="f">
            <v:shape id="_x0000_s3018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7FD6315C" w14:textId="77777777" w:rsidR="00000000" w:rsidRDefault="00786C4D">
      <w:pPr>
        <w:pStyle w:val="Textoindependiente"/>
        <w:kinsoku w:val="0"/>
        <w:overflowPunct w:val="0"/>
        <w:spacing w:before="84" w:line="256" w:lineRule="auto"/>
        <w:ind w:left="433" w:right="12519" w:hanging="111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39</w:t>
      </w:r>
      <w:r>
        <w:rPr>
          <w:color w:val="414042"/>
          <w:spacing w:val="14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database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records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income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support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if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government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is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covering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salaries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or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providing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direct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cash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payments,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universal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basic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income,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or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similar,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people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who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lose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their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jobs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or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cannot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work.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(Includes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payments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firms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if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explicitly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linked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payroll/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salaries).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See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Hale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et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al.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(2021).</w:t>
      </w:r>
    </w:p>
    <w:p w14:paraId="57308038" w14:textId="77777777" w:rsidR="00000000" w:rsidRDefault="00786C4D">
      <w:pPr>
        <w:pStyle w:val="Textoindependiente"/>
        <w:kinsoku w:val="0"/>
        <w:overflowPunct w:val="0"/>
        <w:spacing w:before="29" w:line="256" w:lineRule="auto"/>
        <w:ind w:left="433" w:right="12519" w:hanging="111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40</w:t>
      </w:r>
      <w:r>
        <w:rPr>
          <w:color w:val="414042"/>
          <w:spacing w:val="15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database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records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contract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relief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if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government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is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freezing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financial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obligations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(e.g.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stopping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loan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repayments,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preventing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services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like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water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from</w:t>
      </w:r>
      <w:r>
        <w:rPr>
          <w:color w:val="414042"/>
          <w:spacing w:val="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stopping,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or</w:t>
      </w:r>
      <w:r>
        <w:rPr>
          <w:color w:val="414042"/>
          <w:spacing w:val="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banning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evictions).</w:t>
      </w:r>
    </w:p>
    <w:p w14:paraId="7AB3D076" w14:textId="77777777" w:rsidR="00000000" w:rsidRDefault="00786C4D">
      <w:pPr>
        <w:pStyle w:val="Textoindependiente"/>
        <w:kinsoku w:val="0"/>
        <w:overflowPunct w:val="0"/>
        <w:spacing w:before="6"/>
        <w:rPr>
          <w:sz w:val="17"/>
          <w:szCs w:val="17"/>
        </w:rPr>
      </w:pPr>
    </w:p>
    <w:p w14:paraId="5F514330" w14:textId="77777777" w:rsidR="00000000" w:rsidRDefault="00786C4D">
      <w:pPr>
        <w:pStyle w:val="Textoindependiente"/>
        <w:tabs>
          <w:tab w:val="left" w:pos="22273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70</w:t>
      </w:r>
      <w:r>
        <w:rPr>
          <w:color w:val="0091B3"/>
          <w:sz w:val="14"/>
          <w:szCs w:val="14"/>
        </w:rPr>
        <w:tab/>
        <w:t>71</w:t>
      </w:r>
    </w:p>
    <w:p w14:paraId="4B8B803F" w14:textId="77777777" w:rsidR="00000000" w:rsidRDefault="00786C4D">
      <w:pPr>
        <w:pStyle w:val="Textoindependiente"/>
        <w:tabs>
          <w:tab w:val="left" w:pos="22273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41C3DBBC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3721D486">
          <v:group id="_x0000_s3019" style="width:104.25pt;height:34.35pt;mso-position-horizontal-relative:char;mso-position-vertical-relative:line" coordsize="2085,687" o:allowincell="f">
            <v:shape id="_x0000_s3020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021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19B4F85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4EA6DA7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45FDA6D4">
          <v:group id="_x0000_s3022" style="width:104.25pt;height:37.25pt;mso-position-horizontal-relative:char;mso-position-vertical-relative:line" coordsize="2085,745" o:allowincell="f">
            <v:shape id="_x0000_s3023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024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7D88BF1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0217D6C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11D195E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06FF01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15A9F43" w14:textId="77777777" w:rsidR="00000000" w:rsidRDefault="00786C4D">
      <w:pPr>
        <w:pStyle w:val="Textoindependiente"/>
        <w:kinsoku w:val="0"/>
        <w:overflowPunct w:val="0"/>
        <w:spacing w:before="8"/>
      </w:pPr>
    </w:p>
    <w:p w14:paraId="1C9C9F50" w14:textId="77777777" w:rsidR="00000000" w:rsidRDefault="00786C4D">
      <w:pPr>
        <w:pStyle w:val="Textoindependiente"/>
        <w:kinsoku w:val="0"/>
        <w:overflowPunct w:val="0"/>
        <w:spacing w:before="8"/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3F988EF6" w14:textId="77777777" w:rsidR="00000000" w:rsidRDefault="00786C4D">
      <w:pPr>
        <w:pStyle w:val="Ttulo7"/>
        <w:numPr>
          <w:ilvl w:val="1"/>
          <w:numId w:val="9"/>
        </w:numPr>
        <w:tabs>
          <w:tab w:val="left" w:pos="726"/>
        </w:tabs>
        <w:kinsoku w:val="0"/>
        <w:overflowPunct w:val="0"/>
        <w:spacing w:before="96"/>
        <w:ind w:left="725" w:hanging="402"/>
        <w:rPr>
          <w:b/>
          <w:bCs/>
          <w:color w:val="26BCE2"/>
          <w:w w:val="105"/>
        </w:rPr>
      </w:pPr>
      <w:r>
        <w:rPr>
          <w:b/>
          <w:bCs/>
          <w:color w:val="26BCE2"/>
          <w:w w:val="105"/>
        </w:rPr>
        <w:t>CONCLUSIONS</w:t>
      </w:r>
      <w:r>
        <w:rPr>
          <w:b/>
          <w:bCs/>
          <w:color w:val="26BCE2"/>
          <w:spacing w:val="8"/>
          <w:w w:val="105"/>
        </w:rPr>
        <w:t xml:space="preserve"> </w:t>
      </w:r>
      <w:r>
        <w:rPr>
          <w:b/>
          <w:bCs/>
          <w:color w:val="26BCE2"/>
          <w:w w:val="105"/>
        </w:rPr>
        <w:t>AND</w:t>
      </w:r>
      <w:r>
        <w:rPr>
          <w:b/>
          <w:bCs/>
          <w:color w:val="26BCE2"/>
          <w:spacing w:val="8"/>
          <w:w w:val="105"/>
        </w:rPr>
        <w:t xml:space="preserve"> </w:t>
      </w:r>
      <w:r>
        <w:rPr>
          <w:b/>
          <w:bCs/>
          <w:color w:val="26BCE2"/>
          <w:w w:val="105"/>
        </w:rPr>
        <w:t>RECOMMENDATIONS</w:t>
      </w:r>
    </w:p>
    <w:p w14:paraId="5AB15778" w14:textId="77777777" w:rsidR="00000000" w:rsidRDefault="00786C4D">
      <w:pPr>
        <w:pStyle w:val="Textoindependiente"/>
        <w:kinsoku w:val="0"/>
        <w:overflowPunct w:val="0"/>
        <w:spacing w:before="158" w:line="312" w:lineRule="auto"/>
        <w:ind w:left="323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resilience.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space,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robustness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external buffers. Countries that are commodity dependent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large fiscal and current account deficits, high debt levels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low external reserves are likely to be the least resilient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(AfDB,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60758A35" w14:textId="77777777" w:rsidR="00000000" w:rsidRDefault="00786C4D">
      <w:pPr>
        <w:pStyle w:val="Textoindependiente"/>
        <w:kinsoku w:val="0"/>
        <w:overflowPunct w:val="0"/>
        <w:spacing w:before="168" w:line="312" w:lineRule="auto"/>
        <w:ind w:left="323"/>
        <w:jc w:val="both"/>
        <w:rPr>
          <w:color w:val="231F20"/>
        </w:rPr>
      </w:pPr>
      <w:r>
        <w:rPr>
          <w:color w:val="231F20"/>
        </w:rPr>
        <w:t>Growth that relies more on domestic demand than on often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concentrated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exports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(both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products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markets)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resilient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necessary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transformation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take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</w:rPr>
        <w:t xml:space="preserve"> considerable policy effort. The vulnerability of LDCs,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often small size, remoteness, and high vulnerability to natural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disasters make it exceptionally difficult to reorient away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tourism,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commodities,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remittances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(IMF,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2020c).</w:t>
      </w:r>
    </w:p>
    <w:p w14:paraId="1843F783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22"/>
        <w:jc w:val="both"/>
        <w:rPr>
          <w:color w:val="231F20"/>
        </w:rPr>
      </w:pPr>
      <w:r>
        <w:rPr>
          <w:color w:val="231F20"/>
        </w:rPr>
        <w:t>The fundamental</w:t>
      </w:r>
      <w:r>
        <w:rPr>
          <w:color w:val="231F20"/>
        </w:rPr>
        <w:t xml:space="preserve"> constraints of LDCs already forced them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dedicate scarce resources to address vulnerabilities in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macroeconomic fundamentals after the economic and finan-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cial crisis of 2008. This crisis had not only resulted in reduced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 but also altered the</w:t>
      </w:r>
      <w:r>
        <w:rPr>
          <w:color w:val="231F20"/>
        </w:rPr>
        <w:t>ir development path through chang-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es in strategic investment and development plans due to more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stringent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conditions,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Official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Assistance (ODA) and decreasing revenue, features that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reappearing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</w:t>
      </w:r>
      <w:r>
        <w:rPr>
          <w:color w:val="231F20"/>
        </w:rPr>
        <w:t>UN-OHRLLS,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2018).</w:t>
      </w:r>
    </w:p>
    <w:p w14:paraId="027B116B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22"/>
        <w:jc w:val="both"/>
        <w:rPr>
          <w:color w:val="231F20"/>
        </w:rPr>
      </w:pPr>
      <w:r>
        <w:rPr>
          <w:color w:val="231F20"/>
        </w:rPr>
        <w:t>Due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crisis,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growth and investment as well as deterioration of a coun-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try’s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conventional macroeconomic policy instruments but cru-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cially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effectiveness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as economic and social support to households and enterpris-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es. Furthermore, success in managing the pandemic includes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 of ex</w:t>
      </w:r>
      <w:r>
        <w:rPr>
          <w:color w:val="231F20"/>
        </w:rPr>
        <w:t>pectations, which requires effective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reaching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poorest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disadvantaged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(Addison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4657EB85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22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phasing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monetary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interventions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carefully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calibrated,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maintaining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balance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 suffering by the most affected people or business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failures with long-term effects on the economy, or maintain-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interventions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fiscal,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macroeconomic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stability.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uncertain-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ties remain high exit strategies need to be flexible but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coherent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</w:t>
      </w:r>
      <w:r>
        <w:rPr>
          <w:color w:val="231F20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credible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(AfDB,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2020).</w:t>
      </w:r>
    </w:p>
    <w:p w14:paraId="35F32942" w14:textId="77777777" w:rsidR="00000000" w:rsidRDefault="00786C4D">
      <w:pPr>
        <w:pStyle w:val="Textoindependiente"/>
        <w:kinsoku w:val="0"/>
        <w:overflowPunct w:val="0"/>
        <w:spacing w:before="148" w:line="309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Fiscal and monetary measures in LDCs should channel liquidi-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 to SMEs, households, and informal workers, in order to deal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the effects of COVID-19 and boost fiscal multipliers to lay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foundation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recovery.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individuals and firms to resume their activities and repair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damage sustained 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pandemic (OECD,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2020a).</w:t>
      </w:r>
    </w:p>
    <w:p w14:paraId="4C828E96" w14:textId="77777777" w:rsidR="00000000" w:rsidRDefault="00786C4D">
      <w:pPr>
        <w:pStyle w:val="Textoindependiente"/>
        <w:kinsoku w:val="0"/>
        <w:overflowPunct w:val="0"/>
        <w:spacing w:before="176" w:line="309" w:lineRule="auto"/>
        <w:ind w:left="319" w:right="38"/>
        <w:jc w:val="both"/>
        <w:rPr>
          <w:color w:val="231F20"/>
        </w:rPr>
      </w:pPr>
      <w:r>
        <w:rPr>
          <w:color w:val="231F20"/>
        </w:rPr>
        <w:t>The pandemic could also present an opportunity to further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equitable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effectiveness due to the notion that this unprecedented 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introducing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new taxes </w:t>
      </w:r>
      <w:r>
        <w:rPr>
          <w:color w:val="231F20"/>
        </w:rPr>
        <w:t>is less difficult at a time of major policy reforms,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be balanced. There is also widespread agreement that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expenditures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 resilience against future shocks is needed, which 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solidarity,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contributions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government revenue for those who are able to pay. It 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 give a boost to reforms of domestic revenue mobilization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efforts,</w:t>
      </w:r>
      <w:r>
        <w:rPr>
          <w:color w:val="231F20"/>
        </w:rPr>
        <w:t xml:space="preserve"> including broadening of the tax base and enhancing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compliance that are under way in many LDCs. Digitizing tax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 can also contribute towards improving tax collection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transparency of public financial management. To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pensate for higher spending</w:t>
      </w:r>
      <w:r>
        <w:rPr>
          <w:color w:val="231F20"/>
        </w:rPr>
        <w:t xml:space="preserve"> and lower revenues during the cri-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sis the tax to GDP ratio, which is very low in most LDCs, needs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increase in the medium term. Likewise, an increased use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property taxes and taxes intended to improve health,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on tobacco, should be considered </w:t>
      </w:r>
      <w:r>
        <w:rPr>
          <w:color w:val="231F20"/>
        </w:rPr>
        <w:t>(Granger et al., 2020; OECD,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2020c).</w:t>
      </w:r>
    </w:p>
    <w:p w14:paraId="47A4E084" w14:textId="77777777" w:rsidR="00000000" w:rsidRDefault="00786C4D">
      <w:pPr>
        <w:pStyle w:val="Textoindependiente"/>
        <w:kinsoku w:val="0"/>
        <w:overflowPunct w:val="0"/>
        <w:spacing w:before="180" w:line="309" w:lineRule="auto"/>
        <w:ind w:left="319" w:right="38"/>
        <w:jc w:val="both"/>
        <w:rPr>
          <w:color w:val="231F20"/>
        </w:rPr>
      </w:pPr>
      <w:r>
        <w:rPr>
          <w:color w:val="231F20"/>
        </w:rPr>
        <w:t>While many companies are negatively affected by 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 are also some that have received windfalls due to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creasing prices (for example for gold) or increased demand,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 IT services. These firm</w:t>
      </w:r>
      <w:r>
        <w:rPr>
          <w:color w:val="231F20"/>
        </w:rPr>
        <w:t>s could contribute more to tax rev-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temporary increases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income tax. Countries could also introduce a solidarity tax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individuals with high income or wealth as income and proper-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 taxes 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under-utilized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 (Granger 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 2020).</w:t>
      </w:r>
    </w:p>
    <w:p w14:paraId="1B46017F" w14:textId="77777777" w:rsidR="00000000" w:rsidRDefault="00786C4D">
      <w:pPr>
        <w:pStyle w:val="Textoindependiente"/>
        <w:kinsoku w:val="0"/>
        <w:overflowPunct w:val="0"/>
        <w:spacing w:before="177" w:line="309" w:lineRule="auto"/>
        <w:ind w:left="319" w:right="38"/>
        <w:jc w:val="both"/>
        <w:rPr>
          <w:color w:val="231F20"/>
        </w:rPr>
      </w:pPr>
      <w:r>
        <w:rPr>
          <w:color w:val="231F20"/>
        </w:rPr>
        <w:t>Another area to increase domestic resource mobilization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subsidies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incentives.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the his</w:t>
      </w:r>
      <w:r>
        <w:rPr>
          <w:color w:val="231F20"/>
        </w:rPr>
        <w:t>torically low oil prices fuel or energy subsidies 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reduced to free resources for social spending as they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often benefitting the rich more than the poor. This would at 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same time contribute towards fostering a greener economy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(Granger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67B41AEF" w14:textId="77777777" w:rsidR="00000000" w:rsidRDefault="00786C4D">
      <w:pPr>
        <w:pStyle w:val="Textoindependiente"/>
        <w:kinsoku w:val="0"/>
        <w:overflowPunct w:val="0"/>
        <w:spacing w:before="145" w:line="312" w:lineRule="auto"/>
        <w:ind w:left="323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In addition to efforts by the LDCs themselves, they need sup-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 to enhance their tax systems, including through capacity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training.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Transparency,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domestic revenues, aid, and the spending of both, will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critical. Support needs to be better coordinated and also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clude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equipment,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Internation-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al tax cooperation has improved recently but needs to focus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(UN-OHRLLS,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Gaspar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2020).</w:t>
      </w:r>
    </w:p>
    <w:p w14:paraId="037A2CB4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23"/>
        <w:jc w:val="both"/>
        <w:rPr>
          <w:color w:val="231F20"/>
        </w:rPr>
      </w:pPr>
      <w:r>
        <w:rPr>
          <w:color w:val="231F20"/>
        </w:rPr>
        <w:t>Further work will also be needed with respect to 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cooperation in combating corporate tax avoidance to ensure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are able to effectively tax cross-border activity and offshore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assets. Currently only 8 LDCs are part of the Multilateral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vention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Mutual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Administrative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Assistance.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digitalized tax systems as well as capacity in developing ana-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lytical and interpretative skills to be able to act on 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country-by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-country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Erosion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Profit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Shifting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(BEPS)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Package,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significant-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instruments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be needed. It is essential to ensure wide and more inclusive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ternational discussions on tax norms. (OECD, 2020b and UN,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2020b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2021).</w:t>
      </w:r>
    </w:p>
    <w:p w14:paraId="01119BC2" w14:textId="77777777" w:rsidR="00000000" w:rsidRDefault="00786C4D">
      <w:pPr>
        <w:pStyle w:val="Textoindependiente"/>
        <w:kinsoku w:val="0"/>
        <w:overflowPunct w:val="0"/>
        <w:spacing w:before="146" w:line="312" w:lineRule="auto"/>
        <w:ind w:left="319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Du</w:t>
      </w:r>
      <w:r>
        <w:rPr>
          <w:color w:val="231F20"/>
        </w:rPr>
        <w:t>e their limited fiscal space LDCs will face difficult choices 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upcoming budgets as most government planning efforts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 considerable revision. Due to the increase in poverty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the need to enhance basic services for health, education,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water,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</w:t>
      </w:r>
      <w:r>
        <w:rPr>
          <w:color w:val="231F20"/>
        </w:rPr>
        <w:t>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sanitation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protection,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will be a need to reduce spending in other areas. Thus, prior-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itization of expenditures, especially investments, needs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done in line with meeting long term development goals includ-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the SDGs, with a focus on addressing inequality, 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gender inequality. Spending for crucial sectors that contribute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resilience and wellbeing of the most disadvantaged groups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ringfenced.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stimulus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packages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be well timed and contribute towards restoring fiscal sus-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tainability. Incentives should be targeted towards investments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strengthen resilience, generate decent employment,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prioritize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SMEs (</w:t>
      </w:r>
      <w:r>
        <w:rPr>
          <w:color w:val="231F20"/>
        </w:rPr>
        <w:t>Gaspar et al., 2020;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OECD, 2020b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2020c;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IMF,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2020d).</w:t>
      </w:r>
    </w:p>
    <w:p w14:paraId="1B9114F4" w14:textId="77777777" w:rsidR="00000000" w:rsidRDefault="00786C4D">
      <w:pPr>
        <w:pStyle w:val="Textoindependiente"/>
        <w:kinsoku w:val="0"/>
        <w:overflowPunct w:val="0"/>
        <w:spacing w:before="160" w:line="312" w:lineRule="auto"/>
        <w:ind w:left="319" w:right="241"/>
        <w:jc w:val="both"/>
        <w:rPr>
          <w:color w:val="231F20"/>
        </w:rPr>
      </w:pPr>
      <w:r>
        <w:rPr>
          <w:color w:val="231F20"/>
        </w:rPr>
        <w:t>In addition, LDCs need continued and increasing access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 resources to be able to protect their people and econ-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omies from the worst effects of COVID-19 and to ease adjust-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</w:t>
      </w:r>
      <w:r>
        <w:rPr>
          <w:color w:val="231F20"/>
        </w:rPr>
        <w:t>aintain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confidence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currencies.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sations there is a need to replenish resources, enhance 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relief and expand Special Drawing Rights (SDRs) (Addison 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G.</w:t>
      </w:r>
    </w:p>
    <w:p w14:paraId="27DDA651" w14:textId="77777777" w:rsidR="00000000" w:rsidRDefault="00786C4D">
      <w:pPr>
        <w:pStyle w:val="Textoindependiente"/>
        <w:kinsoku w:val="0"/>
        <w:overflowPunct w:val="0"/>
        <w:spacing w:before="160" w:line="312" w:lineRule="auto"/>
        <w:ind w:left="319" w:right="241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2" w:space="1361"/>
            <w:col w:w="5235" w:space="39"/>
            <w:col w:w="5477"/>
          </w:cols>
          <w:noEndnote/>
        </w:sectPr>
      </w:pPr>
    </w:p>
    <w:p w14:paraId="7D422FF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2EF5EAAF">
          <v:shape id="_x0000_s3025" style="position:absolute;margin-left:595.55pt;margin-top:0;width:.05pt;height:841.7pt;z-index:-47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6F36808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8ED142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A2B120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15F8C0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098BE18E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5658C579" w14:textId="77777777" w:rsidR="00000000" w:rsidRDefault="00786C4D">
      <w:pPr>
        <w:pStyle w:val="Textoindependiente"/>
        <w:tabs>
          <w:tab w:val="left" w:pos="22272"/>
        </w:tabs>
        <w:kinsoku w:val="0"/>
        <w:overflowPunct w:val="0"/>
        <w:spacing w:before="1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72</w:t>
      </w:r>
      <w:r>
        <w:rPr>
          <w:color w:val="0091B3"/>
          <w:sz w:val="14"/>
          <w:szCs w:val="14"/>
        </w:rPr>
        <w:tab/>
        <w:t>73</w:t>
      </w:r>
    </w:p>
    <w:p w14:paraId="269C9856" w14:textId="77777777" w:rsidR="00000000" w:rsidRDefault="00786C4D">
      <w:pPr>
        <w:pStyle w:val="Textoindependiente"/>
        <w:tabs>
          <w:tab w:val="left" w:pos="22272"/>
        </w:tabs>
        <w:kinsoku w:val="0"/>
        <w:overflowPunct w:val="0"/>
        <w:spacing w:before="1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608CEBDD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453434FE">
          <v:group id="_x0000_s3026" style="width:104.25pt;height:34.35pt;mso-position-horizontal-relative:char;mso-position-vertical-relative:line" coordsize="2085,687" o:allowincell="f">
            <v:shape id="_x0000_s3027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028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18504B4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5B64A38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3A0E64CA">
          <v:group id="_x0000_s3029" style="width:104.25pt;height:37.25pt;mso-position-horizontal-relative:char;mso-position-vertical-relative:line" coordsize="2085,745" o:allowincell="f">
            <v:shape id="_x0000_s3030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031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0FE9B0B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132C86D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1941683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D479ACF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F0AE412" w14:textId="77777777" w:rsidR="00000000" w:rsidRDefault="00786C4D">
      <w:pPr>
        <w:pStyle w:val="Textoindependiente"/>
        <w:kinsoku w:val="0"/>
        <w:overflowPunct w:val="0"/>
        <w:spacing w:before="5"/>
        <w:rPr>
          <w:sz w:val="17"/>
          <w:szCs w:val="17"/>
        </w:rPr>
      </w:pPr>
    </w:p>
    <w:p w14:paraId="1FDC5D88" w14:textId="77777777" w:rsidR="00000000" w:rsidRDefault="00786C4D">
      <w:pPr>
        <w:pStyle w:val="Textoindependiente"/>
        <w:kinsoku w:val="0"/>
        <w:overflowPunct w:val="0"/>
        <w:spacing w:before="5"/>
        <w:rPr>
          <w:sz w:val="17"/>
          <w:szCs w:val="17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63FCFFD3" w14:textId="77777777" w:rsidR="00000000" w:rsidRDefault="00786C4D">
      <w:pPr>
        <w:pStyle w:val="Ttulo2"/>
        <w:kinsoku w:val="0"/>
        <w:overflowPunct w:val="0"/>
        <w:rPr>
          <w:b/>
          <w:bCs/>
          <w:color w:val="26BCE2"/>
          <w:w w:val="110"/>
        </w:rPr>
      </w:pPr>
      <w:r>
        <w:rPr>
          <w:b/>
          <w:bCs/>
          <w:color w:val="26BCE2"/>
          <w:w w:val="110"/>
        </w:rPr>
        <w:t>REFERENCES</w:t>
      </w:r>
    </w:p>
    <w:p w14:paraId="7BEF1E2F" w14:textId="77777777" w:rsidR="00000000" w:rsidRDefault="00786C4D">
      <w:pPr>
        <w:pStyle w:val="Textoindependiente"/>
        <w:kinsoku w:val="0"/>
        <w:overflowPunct w:val="0"/>
        <w:spacing w:before="229" w:line="276" w:lineRule="auto"/>
        <w:ind w:left="323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Addison,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T.,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Sen,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K.,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Tarp,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Macroeconomic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dimensions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developing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world,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WIDER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Working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Paper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2020/7.</w:t>
      </w:r>
    </w:p>
    <w:p w14:paraId="1F65FDCB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23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African Development Bank (AfDB) (2020). African Economic Outlook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Supplement: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Amid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COVID-19.</w:t>
      </w:r>
    </w:p>
    <w:p w14:paraId="26C60D05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3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Asian Development Bank (ADB) (2020a). Asian Development Outlook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2020–Update,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September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16EE3C1B" w14:textId="77777777" w:rsidR="00000000" w:rsidRDefault="00786C4D">
      <w:pPr>
        <w:pStyle w:val="Textoindependiente"/>
        <w:kinsoku w:val="0"/>
        <w:overflowPunct w:val="0"/>
        <w:spacing w:before="121"/>
        <w:ind w:left="323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ADB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(2020b).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Asian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Outlook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Supplement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4C848FA1" w14:textId="77777777" w:rsidR="00000000" w:rsidRDefault="00786C4D">
      <w:pPr>
        <w:pStyle w:val="Textoindependiente"/>
        <w:kinsoku w:val="0"/>
        <w:overflowPunct w:val="0"/>
        <w:spacing w:before="150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Gaspar, V., Hanif, N. Pazarbasioglu, C., Saint-Amans, P. (2020). Facing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1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crisis: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role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tax</w:t>
      </w:r>
      <w:r>
        <w:rPr>
          <w:color w:val="414042"/>
          <w:spacing w:val="-1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dealing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with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COVID-19,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Blog–Platform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3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Collaboration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Tax.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23" w:history="1">
        <w:r>
          <w:rPr>
            <w:color w:val="414042"/>
            <w:w w:val="105"/>
            <w:sz w:val="16"/>
            <w:szCs w:val="16"/>
          </w:rPr>
          <w:t>https://www.tax-platform.org/news/blogs/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324" w:history="1">
        <w:r>
          <w:rPr>
            <w:color w:val="414042"/>
            <w:w w:val="105"/>
            <w:sz w:val="16"/>
            <w:szCs w:val="16"/>
          </w:rPr>
          <w:t>facing-crisis-ro</w:t>
        </w:r>
        <w:r>
          <w:rPr>
            <w:color w:val="414042"/>
            <w:w w:val="105"/>
            <w:sz w:val="16"/>
            <w:szCs w:val="16"/>
          </w:rPr>
          <w:t>le-tax-dealing-with-covid-19</w:t>
        </w:r>
      </w:hyperlink>
    </w:p>
    <w:p w14:paraId="1486F9B2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3" w:right="1"/>
        <w:jc w:val="both"/>
        <w:rPr>
          <w:color w:val="414042"/>
          <w:sz w:val="16"/>
          <w:szCs w:val="16"/>
        </w:rPr>
      </w:pPr>
      <w:r>
        <w:rPr>
          <w:color w:val="414042"/>
          <w:w w:val="105"/>
          <w:sz w:val="16"/>
          <w:szCs w:val="16"/>
        </w:rPr>
        <w:t>Granger, H., Steel, I., McNabb, K., Parekh, H. with Phillips, D. 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Gadenne,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L.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(2020).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Mobilising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revenue: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opportunities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for</w:t>
      </w:r>
      <w:r>
        <w:rPr>
          <w:color w:val="414042"/>
          <w:spacing w:val="-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lower-income</w:t>
      </w:r>
      <w:r>
        <w:rPr>
          <w:color w:val="414042"/>
          <w:spacing w:val="-3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countries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during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the</w:t>
      </w:r>
      <w:r>
        <w:rPr>
          <w:color w:val="414042"/>
          <w:spacing w:val="-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pandemic,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ODI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Emerging</w:t>
      </w:r>
      <w:r>
        <w:rPr>
          <w:color w:val="414042"/>
          <w:spacing w:val="-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analysis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and</w:t>
      </w:r>
      <w:r>
        <w:rPr>
          <w:color w:val="414042"/>
          <w:spacing w:val="-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ideas.</w:t>
      </w:r>
    </w:p>
    <w:p w14:paraId="1925CBDA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2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Hale, T., Webster, S., Petherick, A., Phillips, T. and Kira, B. (2021).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Oxford COVID-19 Government Response Tracker. Blavatnik School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Government.</w:t>
      </w:r>
    </w:p>
    <w:p w14:paraId="5A0A27C9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2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IMF (2020a). Regional Economic Outlook, Sub-Saharan Africa, October</w:t>
      </w:r>
      <w:r>
        <w:rPr>
          <w:color w:val="414042"/>
          <w:spacing w:val="-36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52A52FB2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2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IMF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(2020b).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Policy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responses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-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Policy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Tracker.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hyperlink r:id="rId325" w:history="1">
        <w:r>
          <w:rPr>
            <w:color w:val="414042"/>
            <w:w w:val="105"/>
            <w:sz w:val="16"/>
            <w:szCs w:val="16"/>
          </w:rPr>
          <w:t>https://</w:t>
        </w:r>
      </w:hyperlink>
      <w:r>
        <w:rPr>
          <w:color w:val="414042"/>
          <w:spacing w:val="-39"/>
          <w:w w:val="105"/>
          <w:sz w:val="16"/>
          <w:szCs w:val="16"/>
        </w:rPr>
        <w:t xml:space="preserve"> </w:t>
      </w:r>
      <w:hyperlink r:id="rId326" w:history="1">
        <w:r>
          <w:rPr>
            <w:color w:val="414042"/>
            <w:sz w:val="16"/>
            <w:szCs w:val="16"/>
          </w:rPr>
          <w:t>www.imf.org/en/Topics/imf-an</w:t>
        </w:r>
        <w:r>
          <w:rPr>
            <w:color w:val="414042"/>
            <w:sz w:val="16"/>
            <w:szCs w:val="16"/>
          </w:rPr>
          <w:t>d-covid19/Policy-Responses-to-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27" w:history="1">
        <w:r>
          <w:rPr>
            <w:color w:val="414042"/>
            <w:w w:val="105"/>
            <w:sz w:val="16"/>
            <w:szCs w:val="16"/>
          </w:rPr>
          <w:t>COVID-19</w:t>
        </w:r>
      </w:hyperlink>
    </w:p>
    <w:p w14:paraId="2623AC2A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2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IMF (2020c). Regional Economic Outlook, Asia and Pacific, October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41907B55" w14:textId="77777777" w:rsidR="00000000" w:rsidRDefault="00786C4D">
      <w:pPr>
        <w:pStyle w:val="Textoindependiente"/>
        <w:kinsoku w:val="0"/>
        <w:overflowPunct w:val="0"/>
        <w:spacing w:before="121"/>
        <w:ind w:left="322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IMF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(2020d).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Fiscal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Monitor,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October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5ED84EEF" w14:textId="77777777" w:rsidR="00000000" w:rsidRDefault="00786C4D">
      <w:pPr>
        <w:pStyle w:val="Textoindependiente"/>
        <w:kinsoku w:val="0"/>
        <w:overflowPunct w:val="0"/>
        <w:spacing w:before="151" w:line="276" w:lineRule="auto"/>
        <w:ind w:left="323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IMF (2020e). Malawi–Request for Disbursement under the Rapid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Credit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Facility.</w:t>
      </w:r>
    </w:p>
    <w:p w14:paraId="2B59059C" w14:textId="77777777" w:rsidR="00000000" w:rsidRDefault="00786C4D">
      <w:pPr>
        <w:pStyle w:val="Textoindependiente"/>
        <w:kinsoku w:val="0"/>
        <w:overflowPunct w:val="0"/>
        <w:spacing w:before="121"/>
        <w:ind w:left="323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IMF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(2020f).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Economic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Outlook,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October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2020,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Database.</w:t>
      </w:r>
    </w:p>
    <w:p w14:paraId="113902E6" w14:textId="77777777" w:rsidR="00000000" w:rsidRDefault="00786C4D">
      <w:pPr>
        <w:pStyle w:val="Textoindependiente"/>
        <w:kinsoku w:val="0"/>
        <w:overflowPunct w:val="0"/>
        <w:spacing w:before="150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IMF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(2021).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Fiscal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Monitor: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Database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Country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Fiscal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Measures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Response to the COVID-19 Pandemic, January 202. </w:t>
      </w:r>
      <w:hyperlink r:id="rId328" w:history="1">
        <w:r>
          <w:rPr>
            <w:color w:val="414042"/>
            <w:w w:val="105"/>
            <w:sz w:val="16"/>
            <w:szCs w:val="16"/>
          </w:rPr>
          <w:t>Fiscal Policies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29" w:history="1">
        <w:r>
          <w:rPr>
            <w:color w:val="414042"/>
            <w:w w:val="105"/>
            <w:sz w:val="16"/>
            <w:szCs w:val="16"/>
          </w:rPr>
          <w:t>Database</w:t>
        </w:r>
        <w:r>
          <w:rPr>
            <w:color w:val="414042"/>
            <w:spacing w:val="-2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(imf.org)</w:t>
        </w:r>
      </w:hyperlink>
    </w:p>
    <w:p w14:paraId="5330E122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3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</w:t>
      </w:r>
      <w:r>
        <w:rPr>
          <w:color w:val="414042"/>
          <w:w w:val="105"/>
          <w:sz w:val="16"/>
          <w:szCs w:val="16"/>
        </w:rPr>
        <w:t>ECD (2020a). COVID-19 in Africa: Regional socio-economic impli-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cations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policy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priorities.</w:t>
      </w:r>
    </w:p>
    <w:p w14:paraId="1539BC4E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3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OECD (2020b). Tax and Fiscal Policy in Response to the Coronavirus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Crisis.</w:t>
      </w:r>
    </w:p>
    <w:p w14:paraId="62F9C5D7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2327AA37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43B9C30B" w14:textId="77777777" w:rsidR="00000000" w:rsidRDefault="00786C4D">
      <w:pPr>
        <w:pStyle w:val="Textoindependiente"/>
        <w:kinsoku w:val="0"/>
        <w:overflowPunct w:val="0"/>
        <w:spacing w:before="153" w:line="276" w:lineRule="auto"/>
        <w:ind w:left="318" w:right="39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Sayeh, A. and Chami, R. (2020). Lifelines in danger, in Finance &amp;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June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(IMF).</w:t>
      </w:r>
    </w:p>
    <w:p w14:paraId="487C4647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8" w:right="39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(2020a).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Secretary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General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Implementation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Istanbul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Programme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Action.</w:t>
      </w:r>
    </w:p>
    <w:p w14:paraId="62A0DDFE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18" w:right="39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 (2020b). Financing for Sustainable Development Report 2020,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Inter-Agency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Task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Force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Financing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Development.</w:t>
      </w:r>
    </w:p>
    <w:p w14:paraId="50714F0F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18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</w:t>
      </w:r>
      <w:r>
        <w:rPr>
          <w:color w:val="414042"/>
          <w:spacing w:val="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(2020c).</w:t>
      </w:r>
      <w:r>
        <w:rPr>
          <w:color w:val="414042"/>
          <w:spacing w:val="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Financing</w:t>
      </w:r>
      <w:r>
        <w:rPr>
          <w:color w:val="414042"/>
          <w:spacing w:val="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</w:t>
      </w:r>
      <w:r>
        <w:rPr>
          <w:color w:val="414042"/>
          <w:spacing w:val="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Era</w:t>
      </w:r>
      <w:r>
        <w:rPr>
          <w:color w:val="414042"/>
          <w:spacing w:val="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3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 Beyond, Menu of options for the Consideration of Ministers 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Finance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(Par</w:t>
      </w:r>
      <w:r>
        <w:rPr>
          <w:color w:val="414042"/>
          <w:w w:val="105"/>
          <w:sz w:val="16"/>
          <w:szCs w:val="16"/>
        </w:rPr>
        <w:t>t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II),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September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25F2E0F8" w14:textId="77777777" w:rsidR="00000000" w:rsidRDefault="00786C4D">
      <w:pPr>
        <w:pStyle w:val="Textoindependiente"/>
        <w:kinsoku w:val="0"/>
        <w:overflowPunct w:val="0"/>
        <w:spacing w:before="119"/>
        <w:ind w:left="318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UNCTAD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Trade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Report.</w:t>
      </w:r>
    </w:p>
    <w:p w14:paraId="71AD60DC" w14:textId="77777777" w:rsidR="00000000" w:rsidRDefault="00786C4D">
      <w:pPr>
        <w:pStyle w:val="Textoindependiente"/>
        <w:kinsoku w:val="0"/>
        <w:overflowPunct w:val="0"/>
        <w:spacing w:before="151"/>
        <w:ind w:left="318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DESA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(2021).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Economic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Social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Prospects.</w:t>
      </w:r>
    </w:p>
    <w:p w14:paraId="2369BECD" w14:textId="77777777" w:rsidR="00000000" w:rsidRDefault="00786C4D">
      <w:pPr>
        <w:pStyle w:val="Textoindependiente"/>
        <w:kinsoku w:val="0"/>
        <w:overflowPunct w:val="0"/>
        <w:spacing w:before="150" w:line="276" w:lineRule="auto"/>
        <w:ind w:left="318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UN-OHRLLS (2017). State of the Least Developed Countries 2017–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Follow up of the Implementation of the Istanbul Programme 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Action for the Least Developed Countries, Special Theme: Financing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SDGs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IPoA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LDCs.</w:t>
      </w:r>
    </w:p>
    <w:p w14:paraId="2AC98116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18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UN-OHRLLS (2018). State of the Least Developed Countries 2018–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Follow up of the Implementation of th</w:t>
      </w:r>
      <w:r>
        <w:rPr>
          <w:color w:val="414042"/>
          <w:w w:val="105"/>
          <w:sz w:val="16"/>
          <w:szCs w:val="16"/>
        </w:rPr>
        <w:t>e Istanbul Programme 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Action for the Least Developed Countries, Special Theme: Reducing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Vulnerabilities</w:t>
      </w:r>
      <w:r>
        <w:rPr>
          <w:color w:val="414042"/>
          <w:spacing w:val="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Strengthening</w:t>
      </w:r>
      <w:r>
        <w:rPr>
          <w:color w:val="414042"/>
          <w:spacing w:val="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Resilience</w:t>
      </w:r>
      <w:r>
        <w:rPr>
          <w:color w:val="414042"/>
          <w:spacing w:val="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LDCs.</w:t>
      </w:r>
    </w:p>
    <w:p w14:paraId="0F69EED4" w14:textId="77777777" w:rsidR="00000000" w:rsidRDefault="00786C4D">
      <w:pPr>
        <w:pStyle w:val="Textoindependiente"/>
        <w:kinsoku w:val="0"/>
        <w:overflowPunct w:val="0"/>
        <w:spacing w:before="119"/>
        <w:ind w:left="318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(2020a).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Global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Economic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Prospects,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June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6DFBF994" w14:textId="77777777" w:rsidR="00000000" w:rsidRDefault="00786C4D">
      <w:pPr>
        <w:pStyle w:val="Textoindependiente"/>
        <w:kinsoku w:val="0"/>
        <w:overflowPunct w:val="0"/>
        <w:spacing w:before="150" w:line="276" w:lineRule="auto"/>
        <w:ind w:left="318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World</w:t>
      </w:r>
      <w:r>
        <w:rPr>
          <w:color w:val="414042"/>
          <w:spacing w:val="-1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Bank</w:t>
      </w:r>
      <w:r>
        <w:rPr>
          <w:color w:val="414042"/>
          <w:spacing w:val="-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(2020b).</w:t>
      </w:r>
      <w:r>
        <w:rPr>
          <w:color w:val="414042"/>
          <w:spacing w:val="-1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World</w:t>
      </w:r>
      <w:r>
        <w:rPr>
          <w:color w:val="414042"/>
          <w:spacing w:val="-1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Bank</w:t>
      </w:r>
      <w:r>
        <w:rPr>
          <w:color w:val="414042"/>
          <w:spacing w:val="-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Commodities</w:t>
      </w:r>
      <w:r>
        <w:rPr>
          <w:color w:val="414042"/>
          <w:spacing w:val="-1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Price</w:t>
      </w:r>
      <w:r>
        <w:rPr>
          <w:color w:val="414042"/>
          <w:spacing w:val="-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Forecast</w:t>
      </w:r>
      <w:r>
        <w:rPr>
          <w:color w:val="414042"/>
          <w:spacing w:val="-1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(nominal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US dollars), October 2020.</w:t>
      </w:r>
    </w:p>
    <w:p w14:paraId="76A2964D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18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 Bank (2021). World Bank Commodity Price Data (The Pink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Sheet),</w:t>
      </w:r>
      <w:r>
        <w:rPr>
          <w:color w:val="414042"/>
          <w:spacing w:val="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February</w:t>
      </w:r>
      <w:r>
        <w:rPr>
          <w:color w:val="414042"/>
          <w:spacing w:val="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2021.</w:t>
      </w:r>
    </w:p>
    <w:p w14:paraId="566D0BC5" w14:textId="77777777" w:rsidR="00000000" w:rsidRDefault="00786C4D">
      <w:pPr>
        <w:pStyle w:val="Ttulo8"/>
        <w:kinsoku w:val="0"/>
        <w:overflowPunct w:val="0"/>
        <w:spacing w:before="162"/>
        <w:ind w:left="322"/>
        <w:rPr>
          <w:color w:val="19476B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19476B"/>
        </w:rPr>
        <w:t>Table</w:t>
      </w:r>
      <w:r>
        <w:rPr>
          <w:b/>
          <w:bCs/>
          <w:color w:val="19476B"/>
          <w:spacing w:val="13"/>
        </w:rPr>
        <w:t xml:space="preserve"> </w:t>
      </w:r>
      <w:r>
        <w:rPr>
          <w:b/>
          <w:bCs/>
          <w:color w:val="19476B"/>
        </w:rPr>
        <w:t>E.1.</w:t>
      </w:r>
      <w:r>
        <w:rPr>
          <w:b/>
          <w:bCs/>
          <w:color w:val="19476B"/>
          <w:spacing w:val="13"/>
        </w:rPr>
        <w:t xml:space="preserve"> </w:t>
      </w:r>
      <w:r>
        <w:rPr>
          <w:color w:val="19476B"/>
        </w:rPr>
        <w:t>Summary</w:t>
      </w:r>
      <w:r>
        <w:rPr>
          <w:color w:val="19476B"/>
          <w:spacing w:val="12"/>
        </w:rPr>
        <w:t xml:space="preserve"> </w:t>
      </w:r>
      <w:r>
        <w:rPr>
          <w:color w:val="19476B"/>
        </w:rPr>
        <w:t>of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Country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Fiscal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Measures</w:t>
      </w:r>
      <w:r>
        <w:rPr>
          <w:color w:val="19476B"/>
          <w:spacing w:val="13"/>
        </w:rPr>
        <w:t xml:space="preserve"> </w:t>
      </w:r>
      <w:r>
        <w:rPr>
          <w:color w:val="19476B"/>
        </w:rPr>
        <w:t>in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Response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to</w:t>
      </w:r>
      <w:r>
        <w:rPr>
          <w:color w:val="19476B"/>
          <w:spacing w:val="12"/>
        </w:rPr>
        <w:t xml:space="preserve"> </w:t>
      </w:r>
      <w:r>
        <w:rPr>
          <w:color w:val="19476B"/>
        </w:rPr>
        <w:t>the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COVID-19</w:t>
      </w:r>
      <w:r>
        <w:rPr>
          <w:color w:val="19476B"/>
          <w:spacing w:val="12"/>
        </w:rPr>
        <w:t xml:space="preserve"> </w:t>
      </w:r>
      <w:r>
        <w:rPr>
          <w:color w:val="19476B"/>
        </w:rPr>
        <w:t>Pandemic</w:t>
      </w:r>
    </w:p>
    <w:p w14:paraId="306971E3" w14:textId="77777777" w:rsidR="00000000" w:rsidRDefault="00786C4D">
      <w:pPr>
        <w:pStyle w:val="Textoindependiente"/>
        <w:kinsoku w:val="0"/>
        <w:overflowPunct w:val="0"/>
        <w:spacing w:before="10"/>
        <w:rPr>
          <w:rFonts w:ascii="Roboto" w:hAnsi="Roboto" w:cs="Roboto"/>
          <w:sz w:val="16"/>
          <w:szCs w:val="16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8"/>
        <w:gridCol w:w="1066"/>
        <w:gridCol w:w="1066"/>
        <w:gridCol w:w="1265"/>
        <w:gridCol w:w="1066"/>
        <w:gridCol w:w="1955"/>
        <w:gridCol w:w="1799"/>
      </w:tblGrid>
      <w:tr w:rsidR="00000000" w:rsidRPr="00786C4D" w14:paraId="2AC8AEF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1988" w:type="dxa"/>
            <w:vMerge w:val="restart"/>
            <w:tcBorders>
              <w:top w:val="none" w:sz="6" w:space="0" w:color="auto"/>
              <w:left w:val="none" w:sz="6" w:space="0" w:color="auto"/>
              <w:bottom w:val="single" w:sz="2" w:space="0" w:color="9D9FA2"/>
              <w:right w:val="none" w:sz="6" w:space="0" w:color="auto"/>
            </w:tcBorders>
          </w:tcPr>
          <w:p w14:paraId="5842EBD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97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19476B"/>
          </w:tcPr>
          <w:p w14:paraId="1A5E001B" w14:textId="77777777" w:rsidR="00000000" w:rsidRPr="00786C4D" w:rsidRDefault="00786C4D">
            <w:pPr>
              <w:pStyle w:val="TableParagraph"/>
              <w:kinsoku w:val="0"/>
              <w:overflowPunct w:val="0"/>
              <w:spacing w:before="92"/>
              <w:ind w:left="719"/>
              <w:rPr>
                <w:rFonts w:ascii="Roboto Medium" w:hAnsi="Roboto Medium" w:cs="Roboto Medium"/>
                <w:color w:val="FFFFFF"/>
                <w:spacing w:val="11"/>
                <w:sz w:val="13"/>
                <w:szCs w:val="13"/>
              </w:rPr>
            </w:pPr>
            <w:r w:rsidRPr="00786C4D">
              <w:rPr>
                <w:rFonts w:ascii="Roboto Medium" w:hAnsi="Roboto Medium" w:cs="Roboto Medium"/>
                <w:color w:val="FFFFFF"/>
                <w:spacing w:val="10"/>
                <w:sz w:val="13"/>
                <w:szCs w:val="13"/>
              </w:rPr>
              <w:t>ABOVE</w:t>
            </w:r>
            <w:r w:rsidRPr="00786C4D">
              <w:rPr>
                <w:rFonts w:ascii="Roboto Medium" w:hAnsi="Roboto Medium" w:cs="Roboto Medium"/>
                <w:color w:val="FFFFFF"/>
                <w:spacing w:val="24"/>
                <w:sz w:val="13"/>
                <w:szCs w:val="13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sz w:val="13"/>
                <w:szCs w:val="13"/>
              </w:rPr>
              <w:t>THE</w:t>
            </w:r>
            <w:r w:rsidRPr="00786C4D">
              <w:rPr>
                <w:rFonts w:ascii="Roboto Medium" w:hAnsi="Roboto Medium" w:cs="Roboto Medium"/>
                <w:color w:val="FFFFFF"/>
                <w:spacing w:val="24"/>
                <w:sz w:val="13"/>
                <w:szCs w:val="13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spacing w:val="9"/>
                <w:sz w:val="13"/>
                <w:szCs w:val="13"/>
              </w:rPr>
              <w:t>LINE</w:t>
            </w:r>
            <w:r w:rsidRPr="00786C4D">
              <w:rPr>
                <w:rFonts w:ascii="Roboto Medium" w:hAnsi="Roboto Medium" w:cs="Roboto Medium"/>
                <w:color w:val="FFFFFF"/>
                <w:spacing w:val="24"/>
                <w:sz w:val="13"/>
                <w:szCs w:val="13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sz w:val="13"/>
                <w:szCs w:val="13"/>
              </w:rPr>
              <w:t>ME</w:t>
            </w:r>
            <w:r w:rsidRPr="00786C4D">
              <w:rPr>
                <w:rFonts w:ascii="Roboto Medium" w:hAnsi="Roboto Medium" w:cs="Roboto Medium"/>
                <w:color w:val="FFFFFF"/>
                <w:spacing w:val="-13"/>
                <w:sz w:val="13"/>
                <w:szCs w:val="13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spacing w:val="11"/>
                <w:sz w:val="13"/>
                <w:szCs w:val="13"/>
              </w:rPr>
              <w:t>ASURES</w:t>
            </w:r>
          </w:p>
        </w:tc>
        <w:tc>
          <w:tcPr>
            <w:tcW w:w="10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19476B"/>
          </w:tcPr>
          <w:p w14:paraId="2336C85A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75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19476B"/>
          </w:tcPr>
          <w:p w14:paraId="07B0F58C" w14:textId="77777777" w:rsidR="00000000" w:rsidRPr="00786C4D" w:rsidRDefault="00786C4D">
            <w:pPr>
              <w:pStyle w:val="TableParagraph"/>
              <w:kinsoku w:val="0"/>
              <w:overflowPunct w:val="0"/>
              <w:spacing w:before="92"/>
              <w:ind w:left="639"/>
              <w:rPr>
                <w:rFonts w:ascii="Roboto Medium" w:hAnsi="Roboto Medium" w:cs="Roboto Medium"/>
                <w:color w:val="FFFFFF"/>
                <w:spacing w:val="-19"/>
                <w:sz w:val="13"/>
                <w:szCs w:val="13"/>
              </w:rPr>
            </w:pPr>
            <w:r w:rsidRPr="00786C4D">
              <w:rPr>
                <w:rFonts w:ascii="Roboto Medium" w:hAnsi="Roboto Medium" w:cs="Roboto Medium"/>
                <w:color w:val="FFFFFF"/>
                <w:spacing w:val="11"/>
                <w:sz w:val="13"/>
                <w:szCs w:val="13"/>
              </w:rPr>
              <w:t>LIQUIDIT</w:t>
            </w:r>
            <w:r w:rsidRPr="00786C4D">
              <w:rPr>
                <w:rFonts w:ascii="Roboto Medium" w:hAnsi="Roboto Medium" w:cs="Roboto Medium"/>
                <w:color w:val="FFFFFF"/>
                <w:spacing w:val="-15"/>
                <w:sz w:val="13"/>
                <w:szCs w:val="13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sz w:val="13"/>
                <w:szCs w:val="13"/>
              </w:rPr>
              <w:t>Y</w:t>
            </w:r>
            <w:r w:rsidRPr="00786C4D">
              <w:rPr>
                <w:rFonts w:ascii="Roboto Medium" w:hAnsi="Roboto Medium" w:cs="Roboto Medium"/>
                <w:color w:val="FFFFFF"/>
                <w:spacing w:val="18"/>
                <w:sz w:val="13"/>
                <w:szCs w:val="13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spacing w:val="11"/>
                <w:sz w:val="13"/>
                <w:szCs w:val="13"/>
              </w:rPr>
              <w:t>SUPPORT</w:t>
            </w:r>
            <w:r w:rsidRPr="00786C4D">
              <w:rPr>
                <w:rFonts w:ascii="Roboto Medium" w:hAnsi="Roboto Medium" w:cs="Roboto Medium"/>
                <w:color w:val="FFFFFF"/>
                <w:spacing w:val="-19"/>
                <w:sz w:val="13"/>
                <w:szCs w:val="13"/>
              </w:rPr>
              <w:t xml:space="preserve"> </w:t>
            </w:r>
          </w:p>
        </w:tc>
      </w:tr>
      <w:tr w:rsidR="00000000" w:rsidRPr="00786C4D" w14:paraId="193A03D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988" w:type="dxa"/>
            <w:vMerge/>
            <w:tcBorders>
              <w:top w:val="nil"/>
              <w:left w:val="none" w:sz="6" w:space="0" w:color="auto"/>
              <w:bottom w:val="single" w:sz="2" w:space="0" w:color="9D9FA2"/>
              <w:right w:val="none" w:sz="6" w:space="0" w:color="auto"/>
            </w:tcBorders>
          </w:tcPr>
          <w:p w14:paraId="6FECE88F" w14:textId="77777777" w:rsidR="00000000" w:rsidRPr="00786C4D" w:rsidRDefault="00786C4D">
            <w:pPr>
              <w:pStyle w:val="Textoindependiente"/>
              <w:kinsoku w:val="0"/>
              <w:overflowPunct w:val="0"/>
              <w:spacing w:before="10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3397" w:type="dxa"/>
            <w:gridSpan w:val="3"/>
            <w:tcBorders>
              <w:top w:val="none" w:sz="6" w:space="0" w:color="auto"/>
              <w:left w:val="none" w:sz="6" w:space="0" w:color="auto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6EA2A3F1" w14:textId="77777777" w:rsidR="00000000" w:rsidRPr="00786C4D" w:rsidRDefault="00786C4D">
            <w:pPr>
              <w:pStyle w:val="TableParagraph"/>
              <w:kinsoku w:val="0"/>
              <w:overflowPunct w:val="0"/>
              <w:spacing w:before="118"/>
              <w:ind w:left="323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Additional</w:t>
            </w:r>
            <w:r w:rsidRPr="00786C4D">
              <w:rPr>
                <w:rFonts w:ascii="Roboto" w:hAnsi="Roboto" w:cs="Roboto"/>
                <w:color w:val="231F20"/>
                <w:spacing w:val="30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spending</w:t>
            </w:r>
            <w:r w:rsidRPr="00786C4D">
              <w:rPr>
                <w:rFonts w:ascii="Roboto" w:hAnsi="Roboto" w:cs="Roboto"/>
                <w:color w:val="231F20"/>
                <w:spacing w:val="30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or</w:t>
            </w:r>
            <w:r w:rsidRPr="00786C4D">
              <w:rPr>
                <w:rFonts w:ascii="Roboto" w:hAnsi="Roboto" w:cs="Roboto"/>
                <w:color w:val="231F20"/>
                <w:spacing w:val="30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foregone</w:t>
            </w:r>
            <w:r w:rsidRPr="00786C4D">
              <w:rPr>
                <w:rFonts w:ascii="Roboto" w:hAnsi="Roboto" w:cs="Roboto"/>
                <w:color w:val="231F20"/>
                <w:spacing w:val="30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revenues</w:t>
            </w:r>
          </w:p>
        </w:tc>
        <w:tc>
          <w:tcPr>
            <w:tcW w:w="1066" w:type="dxa"/>
            <w:vMerge w:val="restart"/>
            <w:tcBorders>
              <w:top w:val="none" w:sz="6" w:space="0" w:color="auto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7078474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Roboto" w:hAnsi="Roboto" w:cs="Roboto"/>
                <w:sz w:val="18"/>
                <w:szCs w:val="18"/>
              </w:rPr>
            </w:pPr>
          </w:p>
          <w:p w14:paraId="5152D923" w14:textId="77777777" w:rsidR="00000000" w:rsidRPr="00786C4D" w:rsidRDefault="00786C4D">
            <w:pPr>
              <w:pStyle w:val="TableParagraph"/>
              <w:kinsoku w:val="0"/>
              <w:overflowPunct w:val="0"/>
              <w:spacing w:before="145"/>
              <w:ind w:left="277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Subtotal</w:t>
            </w:r>
          </w:p>
        </w:tc>
        <w:tc>
          <w:tcPr>
            <w:tcW w:w="1955" w:type="dxa"/>
            <w:vMerge w:val="restart"/>
            <w:tcBorders>
              <w:top w:val="none" w:sz="6" w:space="0" w:color="auto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72610108" w14:textId="77777777" w:rsidR="00000000" w:rsidRPr="00786C4D" w:rsidRDefault="00786C4D">
            <w:pPr>
              <w:pStyle w:val="TableParagraph"/>
              <w:kinsoku w:val="0"/>
              <w:overflowPunct w:val="0"/>
              <w:spacing w:before="91" w:line="256" w:lineRule="auto"/>
              <w:ind w:left="418" w:right="144" w:hanging="259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Below</w:t>
            </w:r>
            <w:r w:rsidRPr="00786C4D">
              <w:rPr>
                <w:rFonts w:ascii="Roboto" w:hAnsi="Roboto" w:cs="Roboto"/>
                <w:color w:val="231F20"/>
                <w:spacing w:val="25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the</w:t>
            </w:r>
            <w:r w:rsidRPr="00786C4D">
              <w:rPr>
                <w:rFonts w:ascii="Roboto" w:hAnsi="Roboto" w:cs="Roboto"/>
                <w:color w:val="231F20"/>
                <w:spacing w:val="25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line</w:t>
            </w:r>
            <w:r w:rsidRPr="00786C4D">
              <w:rPr>
                <w:rFonts w:ascii="Roboto" w:hAnsi="Roboto" w:cs="Roboto"/>
                <w:color w:val="231F20"/>
                <w:spacing w:val="26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measures:</w:t>
            </w:r>
            <w:r w:rsidRPr="00786C4D">
              <w:rPr>
                <w:rFonts w:ascii="Roboto" w:hAnsi="Roboto" w:cs="Roboto"/>
                <w:color w:val="231F20"/>
                <w:spacing w:val="-32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equity</w:t>
            </w:r>
            <w:r w:rsidRPr="00786C4D">
              <w:rPr>
                <w:rFonts w:ascii="Roboto" w:hAnsi="Roboto" w:cs="Roboto"/>
                <w:color w:val="231F20"/>
                <w:spacing w:val="12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injections,</w:t>
            </w:r>
          </w:p>
          <w:p w14:paraId="0E7190A3" w14:textId="77777777" w:rsidR="00000000" w:rsidRPr="00786C4D" w:rsidRDefault="00786C4D">
            <w:pPr>
              <w:pStyle w:val="TableParagraph"/>
              <w:kinsoku w:val="0"/>
              <w:overflowPunct w:val="0"/>
              <w:spacing w:line="256" w:lineRule="auto"/>
              <w:ind w:left="365" w:hanging="191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loans,</w:t>
            </w:r>
            <w:r w:rsidRPr="00786C4D">
              <w:rPr>
                <w:rFonts w:ascii="Roboto" w:hAnsi="Roboto" w:cs="Roboto"/>
                <w:color w:val="231F20"/>
                <w:spacing w:val="25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asset</w:t>
            </w:r>
            <w:r w:rsidRPr="00786C4D">
              <w:rPr>
                <w:rFonts w:ascii="Roboto" w:hAnsi="Roboto" w:cs="Roboto"/>
                <w:color w:val="231F20"/>
                <w:spacing w:val="26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purchase</w:t>
            </w:r>
            <w:r w:rsidRPr="00786C4D">
              <w:rPr>
                <w:rFonts w:ascii="Roboto" w:hAnsi="Roboto" w:cs="Roboto"/>
                <w:color w:val="231F20"/>
                <w:spacing w:val="26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or</w:t>
            </w:r>
            <w:r w:rsidRPr="00786C4D">
              <w:rPr>
                <w:rFonts w:ascii="Roboto" w:hAnsi="Roboto" w:cs="Roboto"/>
                <w:color w:val="231F20"/>
                <w:spacing w:val="-3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debt</w:t>
            </w:r>
            <w:r w:rsidRPr="00786C4D">
              <w:rPr>
                <w:rFonts w:ascii="Roboto" w:hAnsi="Roboto" w:cs="Roboto"/>
                <w:color w:val="231F20"/>
                <w:spacing w:val="13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assumptions.</w:t>
            </w:r>
          </w:p>
        </w:tc>
        <w:tc>
          <w:tcPr>
            <w:tcW w:w="1799" w:type="dxa"/>
            <w:tcBorders>
              <w:top w:val="none" w:sz="6" w:space="0" w:color="auto"/>
              <w:left w:val="single" w:sz="2" w:space="0" w:color="9D9FA2"/>
              <w:bottom w:val="single" w:sz="2" w:space="0" w:color="9D9FA2"/>
              <w:right w:val="none" w:sz="6" w:space="0" w:color="auto"/>
            </w:tcBorders>
            <w:shd w:val="clear" w:color="auto" w:fill="EBF6F9"/>
          </w:tcPr>
          <w:p w14:paraId="35C67317" w14:textId="77777777" w:rsidR="00000000" w:rsidRPr="00786C4D" w:rsidRDefault="00786C4D">
            <w:pPr>
              <w:pStyle w:val="TableParagraph"/>
              <w:kinsoku w:val="0"/>
              <w:overflowPunct w:val="0"/>
              <w:spacing w:before="118"/>
              <w:ind w:left="229" w:right="220"/>
              <w:jc w:val="center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Contingent</w:t>
            </w:r>
            <w:r w:rsidRPr="00786C4D">
              <w:rPr>
                <w:rFonts w:ascii="Roboto" w:hAnsi="Roboto" w:cs="Roboto"/>
                <w:color w:val="231F20"/>
                <w:spacing w:val="4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liabilities</w:t>
            </w:r>
          </w:p>
        </w:tc>
      </w:tr>
      <w:tr w:rsidR="00000000" w:rsidRPr="00786C4D" w14:paraId="67E1965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/>
        </w:trPr>
        <w:tc>
          <w:tcPr>
            <w:tcW w:w="1988" w:type="dxa"/>
            <w:vMerge/>
            <w:tcBorders>
              <w:top w:val="nil"/>
              <w:left w:val="none" w:sz="6" w:space="0" w:color="auto"/>
              <w:bottom w:val="single" w:sz="2" w:space="0" w:color="9D9FA2"/>
              <w:right w:val="none" w:sz="6" w:space="0" w:color="auto"/>
            </w:tcBorders>
          </w:tcPr>
          <w:p w14:paraId="61B1F159" w14:textId="77777777" w:rsidR="00000000" w:rsidRPr="00786C4D" w:rsidRDefault="00786C4D">
            <w:pPr>
              <w:pStyle w:val="Textoindependiente"/>
              <w:kinsoku w:val="0"/>
              <w:overflowPunct w:val="0"/>
              <w:spacing w:before="10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0284BD8D" w14:textId="77777777" w:rsidR="00000000" w:rsidRPr="00786C4D" w:rsidRDefault="00786C4D">
            <w:pPr>
              <w:pStyle w:val="TableParagraph"/>
              <w:kinsoku w:val="0"/>
              <w:overflowPunct w:val="0"/>
              <w:spacing w:before="1"/>
              <w:rPr>
                <w:rFonts w:ascii="Roboto" w:hAnsi="Roboto" w:cs="Roboto"/>
                <w:sz w:val="15"/>
                <w:szCs w:val="15"/>
              </w:rPr>
            </w:pPr>
          </w:p>
          <w:p w14:paraId="39687203" w14:textId="77777777" w:rsidR="00000000" w:rsidRPr="00786C4D" w:rsidRDefault="00786C4D">
            <w:pPr>
              <w:pStyle w:val="TableParagraph"/>
              <w:kinsoku w:val="0"/>
              <w:overflowPunct w:val="0"/>
              <w:ind w:left="255" w:right="247"/>
              <w:jc w:val="center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Subtotal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76EAA1E0" w14:textId="77777777" w:rsidR="00000000" w:rsidRPr="00786C4D" w:rsidRDefault="00786C4D">
            <w:pPr>
              <w:pStyle w:val="TableParagraph"/>
              <w:kinsoku w:val="0"/>
              <w:overflowPunct w:val="0"/>
              <w:spacing w:before="1"/>
              <w:rPr>
                <w:rFonts w:ascii="Roboto" w:hAnsi="Roboto" w:cs="Roboto"/>
                <w:sz w:val="15"/>
                <w:szCs w:val="15"/>
              </w:rPr>
            </w:pPr>
          </w:p>
          <w:p w14:paraId="2250F57A" w14:textId="77777777" w:rsidR="00000000" w:rsidRPr="00786C4D" w:rsidRDefault="00786C4D">
            <w:pPr>
              <w:pStyle w:val="TableParagraph"/>
              <w:kinsoku w:val="0"/>
              <w:overflowPunct w:val="0"/>
              <w:ind w:left="85" w:right="78"/>
              <w:jc w:val="center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Health</w:t>
            </w:r>
            <w:r w:rsidRPr="00786C4D">
              <w:rPr>
                <w:rFonts w:ascii="Roboto" w:hAnsi="Roboto" w:cs="Roboto"/>
                <w:color w:val="231F20"/>
                <w:spacing w:val="23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sector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16E620C4" w14:textId="77777777" w:rsidR="00000000" w:rsidRPr="00786C4D" w:rsidRDefault="00786C4D">
            <w:pPr>
              <w:pStyle w:val="TableParagraph"/>
              <w:kinsoku w:val="0"/>
              <w:overflowPunct w:val="0"/>
              <w:spacing w:before="91" w:line="256" w:lineRule="auto"/>
              <w:ind w:left="425" w:hanging="158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Non-health</w:t>
            </w:r>
            <w:r w:rsidRPr="00786C4D">
              <w:rPr>
                <w:rFonts w:ascii="Roboto" w:hAnsi="Roboto" w:cs="Roboto"/>
                <w:color w:val="231F20"/>
                <w:spacing w:val="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sector</w:t>
            </w:r>
          </w:p>
        </w:tc>
        <w:tc>
          <w:tcPr>
            <w:tcW w:w="1066" w:type="dxa"/>
            <w:vMerge/>
            <w:tcBorders>
              <w:top w:val="nil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1583B1B5" w14:textId="77777777" w:rsidR="00000000" w:rsidRPr="00786C4D" w:rsidRDefault="00786C4D">
            <w:pPr>
              <w:pStyle w:val="Textoindependiente"/>
              <w:kinsoku w:val="0"/>
              <w:overflowPunct w:val="0"/>
              <w:spacing w:before="10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78453090" w14:textId="77777777" w:rsidR="00000000" w:rsidRPr="00786C4D" w:rsidRDefault="00786C4D">
            <w:pPr>
              <w:pStyle w:val="Textoindependiente"/>
              <w:kinsoku w:val="0"/>
              <w:overflowPunct w:val="0"/>
              <w:spacing w:before="10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  <w:shd w:val="clear" w:color="auto" w:fill="EBF6F9"/>
          </w:tcPr>
          <w:p w14:paraId="1164ECEA" w14:textId="77777777" w:rsidR="00000000" w:rsidRPr="00786C4D" w:rsidRDefault="00786C4D">
            <w:pPr>
              <w:pStyle w:val="TableParagraph"/>
              <w:kinsoku w:val="0"/>
              <w:overflowPunct w:val="0"/>
              <w:spacing w:before="91" w:line="256" w:lineRule="auto"/>
              <w:ind w:left="133" w:right="122" w:firstLine="248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Guarantees</w:t>
            </w:r>
            <w:r w:rsidRPr="00786C4D">
              <w:rPr>
                <w:rFonts w:ascii="Roboto" w:hAnsi="Roboto" w:cs="Roboto"/>
                <w:color w:val="231F20"/>
                <w:spacing w:val="10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and</w:t>
            </w:r>
            <w:r w:rsidRPr="00786C4D">
              <w:rPr>
                <w:rFonts w:ascii="Roboto" w:hAnsi="Roboto" w:cs="Roboto"/>
                <w:color w:val="231F20"/>
                <w:spacing w:val="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Quasi-fiscal</w:t>
            </w:r>
            <w:r w:rsidRPr="00786C4D">
              <w:rPr>
                <w:rFonts w:ascii="Roboto" w:hAnsi="Roboto" w:cs="Roboto"/>
                <w:color w:val="231F20"/>
                <w:spacing w:val="6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operations</w:t>
            </w:r>
          </w:p>
        </w:tc>
      </w:tr>
      <w:tr w:rsidR="00000000" w:rsidRPr="00786C4D" w14:paraId="3EC84BE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545240F4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3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Afghanistan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292C24E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2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2.9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335193C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0.4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715BFAE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2.5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867487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D54987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3169B16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3AECB9B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2513FA2A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Angola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A70E7AA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0.5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8742666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AF1CF0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9A00D5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C2BCB19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071B3C80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62920CE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269E6D31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Bangladesh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6CFA900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1.3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7932152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78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27202BC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1.2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ADFA5C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0E6FDE9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48A7A5D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1AC031B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18061E63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Benin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DC88A57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2.6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170054B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1.4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187F858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1.2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84F2999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1.6</w:t>
            </w: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FFBC66C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9" w:right="84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0.7</w:t>
            </w: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38F7F008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227" w:right="220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0.9</w:t>
            </w:r>
          </w:p>
        </w:tc>
      </w:tr>
      <w:tr w:rsidR="00000000" w:rsidRPr="00786C4D" w14:paraId="3CE203C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5A40B011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Bhutan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EAF73E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BFE958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0BB1476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40CEA7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E8B3A1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3E401E9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557B694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45B7FEB3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Burkina</w:t>
            </w:r>
            <w:r w:rsidRPr="00786C4D">
              <w:rPr>
                <w:rFonts w:ascii="Roboto" w:hAnsi="Roboto" w:cs="Roboto"/>
                <w:color w:val="19476B"/>
                <w:spacing w:val="2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Faso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EB2FA36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4.3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335B3A5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1.9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E39AC76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2.4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59A1DE2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4793A0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69B4BB1E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73C7C2B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7A83B564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Burundi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9D2B84A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2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4.9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3F4A535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1.9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B72B02E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3.0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9DDAAF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7F42F19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6DBFD7D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6690C86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5185090B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Cambodia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7B8D7DD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2.6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93E3692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0.4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2C02720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2.2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0A9D749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0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2.3</w:t>
            </w: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EB4CB22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58E1B95B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229" w:right="220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2.3</w:t>
            </w:r>
          </w:p>
        </w:tc>
      </w:tr>
      <w:tr w:rsidR="00000000" w:rsidRPr="00786C4D" w14:paraId="44F8016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5B63EF6D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Central</w:t>
            </w:r>
            <w:r w:rsidRPr="00786C4D">
              <w:rPr>
                <w:rFonts w:ascii="Roboto" w:hAnsi="Roboto" w:cs="Roboto"/>
                <w:color w:val="19476B"/>
                <w:spacing w:val="32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African</w:t>
            </w:r>
            <w:r w:rsidRPr="00786C4D">
              <w:rPr>
                <w:rFonts w:ascii="Roboto" w:hAnsi="Roboto" w:cs="Roboto"/>
                <w:color w:val="19476B"/>
                <w:spacing w:val="32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Republic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3E51FA9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1.2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7FC61ED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0.7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845782C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0.4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C1FF6DE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14E760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2A13643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785D5D7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795B609A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Chad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195E204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5.7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E0C86DA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0.7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19E130B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5.0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84D492B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1.8</w:t>
            </w: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7FCA4A0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9" w:right="84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1.8</w:t>
            </w: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62447C3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77541FA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30D8374A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Comoros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1CDD23E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2.8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00795DB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2.0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E0C9374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2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0.9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381990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DD807B2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03ABF7F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491234D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714E7B71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Congo,</w:t>
            </w:r>
            <w:r w:rsidRPr="00786C4D">
              <w:rPr>
                <w:rFonts w:ascii="Roboto" w:hAnsi="Roboto" w:cs="Roboto"/>
                <w:color w:val="19476B"/>
                <w:spacing w:val="30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Dem.Rep.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AE285F9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77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1.1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F3A9F44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0.2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6FCA647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2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0.9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583E2F0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FA5CF4E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370EAD1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3AB9B17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5A815FB6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Djibouti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041B9E3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6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2.4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484FB1A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0.8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CA1F2C7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1.6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BEBB06E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BDC5AA2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3F8DB73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39CF75D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00D8D8FA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Eritrea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A08A6A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8EDC7C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5161FB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CCB2F0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9D81C4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42C27A02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63989EE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66E9A900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Ethiopia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D055FA9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1.5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2339722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0.5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039CACB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1.0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425A69C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0.6</w:t>
            </w: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37598D8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9" w:right="84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0.6</w:t>
            </w: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11757F12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7554AF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71148A5C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Gambia,</w:t>
            </w:r>
            <w:r w:rsidRPr="00786C4D">
              <w:rPr>
                <w:rFonts w:ascii="Roboto" w:hAnsi="Roboto" w:cs="Roboto"/>
                <w:color w:val="19476B"/>
                <w:spacing w:val="2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The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C0CDD17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2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2.9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48A83F6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0.8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0F54E94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2.1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DD4784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B1726F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623DBBA6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633E00D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4CE9969A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Guinea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8437C45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1.8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003333E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0.8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5D192A2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1.0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3F34B23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0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</w:t>
            </w: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79641FA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7A6DD980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221" w:right="220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</w:t>
            </w:r>
          </w:p>
        </w:tc>
      </w:tr>
      <w:tr w:rsidR="00000000" w:rsidRPr="00786C4D" w14:paraId="74A5609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5CB3A70D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Guinea-Bissau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31C813A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5.2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796704E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3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4.3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15F18E8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0.8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84B5B71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1.8</w:t>
            </w: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DFFCBC1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9" w:right="84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1.8</w:t>
            </w: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29386C7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478E508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0777D235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Haiti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AC80237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1.3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609ABFC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1.0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C179845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0.2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03971F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6D62E4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41BB3FE0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4DE747C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39B481A5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Kiribati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CDE63AB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3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9.6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AA270F5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3.5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4D45F0A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77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6.0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24EDC0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65BA06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2425818A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6D0B15E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3CB86891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Lao</w:t>
            </w:r>
            <w:r w:rsidRPr="00786C4D">
              <w:rPr>
                <w:rFonts w:ascii="Roboto" w:hAnsi="Roboto" w:cs="Roboto"/>
                <w:color w:val="19476B"/>
                <w:spacing w:val="13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PDR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9905806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6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18D8D63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E75D313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92F5E0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93683D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2B6C191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4AF9B23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5D53AECF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Lesotho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E661316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10.2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CF735AA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2.0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2D2B292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8.2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8194F86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1.3</w:t>
            </w: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E0CA24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05B9FBB3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229" w:right="220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1.3</w:t>
            </w:r>
          </w:p>
        </w:tc>
      </w:tr>
      <w:tr w:rsidR="00000000" w:rsidRPr="00786C4D" w14:paraId="526893A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68366D39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Liberia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B0918F9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77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2.1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70FC632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2.0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3335FC8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4EE399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2256AE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0083914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3AAB595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10F53F1F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Madagascar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B8331D9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1.5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31C2467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0.8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9AD63B3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0.7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BD6B38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6B2124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48748F5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3EABBFB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5A8E3D0F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Malawi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DC950FA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0.6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F344935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0.4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3E94D8C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0.2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850BECA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CB4176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03F3E52E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0DCBB11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5DE7D867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Mali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265D557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2.2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7B62FFD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0.4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35BDE64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1.9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66F883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FCA1A7A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57666208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229" w:right="217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</w:t>
            </w:r>
          </w:p>
        </w:tc>
      </w:tr>
      <w:tr w:rsidR="00000000" w:rsidRPr="00786C4D" w14:paraId="2B4AAAA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5A556D36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Mauritania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A4B90C1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2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4.9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FFCF150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0.6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5C2628F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76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4.3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D4BA8E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A9C163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410D0376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73D68B3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6A81618B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Mozambique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087F707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4.8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B1C7FBC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0.8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F5D5858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77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4.0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B12EF8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07BD36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596ADE1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235BE7A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08A8AB89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Myanmar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9C94A5C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2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0.9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A368FFA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0.2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A3E3A85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0.7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057CBD8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6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0.3</w:t>
            </w: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333FAE8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8" w:right="84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0.3</w:t>
            </w: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6C2D5D29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13955E3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17D2D1F4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Nepal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DCD40C8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1.8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63AE28B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1.3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C11B693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0.5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E961B90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1.4</w:t>
            </w: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FAC4E62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9" w:right="84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1.4</w:t>
            </w: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7047F52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247A28B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644C5DE3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Niger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0BABB9C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3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0.8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6BC29F5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0.3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BA2977D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0.4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79A5713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1.3</w:t>
            </w: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70B4461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9" w:right="84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0.6</w:t>
            </w: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264AF3DD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229" w:right="220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0.6</w:t>
            </w:r>
          </w:p>
        </w:tc>
      </w:tr>
      <w:tr w:rsidR="00000000" w:rsidRPr="00786C4D" w14:paraId="729B97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7D7906F6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Rwanda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70D0FB1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6.3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B1FCAC0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DB1EC3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DC0946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009649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2364F1C3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229" w:right="217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</w:t>
            </w:r>
          </w:p>
        </w:tc>
      </w:tr>
      <w:tr w:rsidR="00000000" w:rsidRPr="00786C4D" w14:paraId="631D803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561BD576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São</w:t>
            </w:r>
            <w:r w:rsidRPr="00786C4D">
              <w:rPr>
                <w:rFonts w:ascii="Roboto" w:hAnsi="Roboto" w:cs="Roboto"/>
                <w:color w:val="19476B"/>
                <w:spacing w:val="17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Tomé</w:t>
            </w:r>
            <w:r w:rsidRPr="00786C4D">
              <w:rPr>
                <w:rFonts w:ascii="Roboto" w:hAnsi="Roboto" w:cs="Roboto"/>
                <w:color w:val="19476B"/>
                <w:spacing w:val="17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and</w:t>
            </w:r>
            <w:r w:rsidRPr="00786C4D">
              <w:rPr>
                <w:rFonts w:ascii="Roboto" w:hAnsi="Roboto" w:cs="Roboto"/>
                <w:color w:val="19476B"/>
                <w:spacing w:val="17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Príncipe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4D8F40D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77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3.1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2174495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1.5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1AEC1E7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1.6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851701E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747076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7AF34EA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1B8937F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7DCD6BB7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Senegal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CAA373A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3.2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9158DB4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0.6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AE9FFDF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2.6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E09BA72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6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0.5</w:t>
            </w: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642763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1EBEDF4C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229" w:right="220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0.5</w:t>
            </w:r>
          </w:p>
        </w:tc>
      </w:tr>
      <w:tr w:rsidR="00000000" w:rsidRPr="00786C4D" w14:paraId="04E490C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7A357C0F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Sierra</w:t>
            </w:r>
            <w:r w:rsidRPr="00786C4D">
              <w:rPr>
                <w:rFonts w:ascii="Roboto" w:hAnsi="Roboto" w:cs="Roboto"/>
                <w:color w:val="19476B"/>
                <w:spacing w:val="23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Leone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0E55085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3.3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84EEEEF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1.0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73120F6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76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2.3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2CA6AEA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A745C1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7CFCAF7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77AFB66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4F91B67E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Solomon</w:t>
            </w:r>
            <w:r w:rsidRPr="00786C4D">
              <w:rPr>
                <w:rFonts w:ascii="Roboto" w:hAnsi="Roboto" w:cs="Roboto"/>
                <w:color w:val="19476B"/>
                <w:spacing w:val="28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Islands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412E813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2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2.9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45DF4C0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1.2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383270B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1.7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97D9ACC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6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0.7</w:t>
            </w: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2A88117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9" w:right="84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0.7</w:t>
            </w: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756D284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046DA66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2AF4D898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Somalia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E2616F7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77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64BA9BD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0.2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FBBB7B6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9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-0.1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F83AB3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94C3E9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5D0ADA82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3B7A28E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7D94F2C9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South</w:t>
            </w:r>
            <w:r w:rsidRPr="00786C4D">
              <w:rPr>
                <w:rFonts w:ascii="Roboto" w:hAnsi="Roboto" w:cs="Roboto"/>
                <w:color w:val="19476B"/>
                <w:spacing w:val="22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Sudan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6330C85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3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0.2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F741BC3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78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459F2B1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9C024AD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1.2</w:t>
            </w: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B4BD96A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9" w:right="84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1.2</w:t>
            </w: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37E085C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4D71E3A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5880AD97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Sudan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B905B1C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2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0.9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C043888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0.5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8F9A0CE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0.5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B9AF226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2488A8E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33F808A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6579239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2537C32E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Tanzania,</w:t>
            </w:r>
            <w:r w:rsidRPr="00786C4D">
              <w:rPr>
                <w:rFonts w:ascii="Roboto" w:hAnsi="Roboto" w:cs="Roboto"/>
                <w:color w:val="19476B"/>
                <w:spacing w:val="22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United</w:t>
            </w:r>
            <w:r w:rsidRPr="00786C4D">
              <w:rPr>
                <w:rFonts w:ascii="Roboto" w:hAnsi="Roboto" w:cs="Roboto"/>
                <w:color w:val="19476B"/>
                <w:spacing w:val="23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Republic</w:t>
            </w:r>
            <w:r w:rsidRPr="00786C4D">
              <w:rPr>
                <w:rFonts w:ascii="Roboto" w:hAnsi="Roboto" w:cs="Roboto"/>
                <w:color w:val="19476B"/>
                <w:spacing w:val="23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of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7478E0E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6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F21A0D4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823B485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CD0FB1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83D00E9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3758D1E6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1CD08B1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735668A9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Timor-Leste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4FA0651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13.0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6D1330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2A093E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557BDE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21CC91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055B5B7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3CA38F8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0775E228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Togo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071CD5B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2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2.9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8DFF812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1.6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33CA67B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1.3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8CB6B4A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EDFCEFA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2B14162D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3BD3F3B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69C5AC9E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Tuvalu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F7C184A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2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9.9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6BCC87E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3645C0C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2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9.9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C2BFCC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E8CE52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2608D4A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2F4DA65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4D3ACCBD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Uganda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3CD4D25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0.6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6156027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0.3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D169E99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0.3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7CF12AC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2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0.4</w:t>
            </w: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E0C2814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60" w:right="846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0.4</w:t>
            </w: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536A47B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0E952FF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50F28123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Vanuatu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2510465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4.6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92240A6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21715B9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4.6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AA91686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0.7</w:t>
            </w: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3D1F4FD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9" w:right="84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0.7</w:t>
            </w: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28B04D60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0782AD7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0C5D291D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Yemen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CFEFAF9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4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0.5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CEF2091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78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CC102C3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0.4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393D380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925951C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31D65B8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 w:rsidRPr="00786C4D" w14:paraId="0A486A9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88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3B44F955" w14:textId="77777777" w:rsidR="00000000" w:rsidRPr="00786C4D" w:rsidRDefault="00786C4D">
            <w:pPr>
              <w:pStyle w:val="TableParagraph"/>
              <w:kinsoku w:val="0"/>
              <w:overflowPunct w:val="0"/>
              <w:spacing w:before="57" w:line="164" w:lineRule="exact"/>
              <w:ind w:left="2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Zambia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01E0293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77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2.1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A55B34A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0.3</w:t>
            </w:r>
          </w:p>
        </w:tc>
        <w:tc>
          <w:tcPr>
            <w:tcW w:w="12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4CC21AF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489" w:right="481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1.8</w:t>
            </w:r>
          </w:p>
        </w:tc>
        <w:tc>
          <w:tcPr>
            <w:tcW w:w="106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634FD88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" w:right="75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0.3</w:t>
            </w:r>
          </w:p>
        </w:tc>
        <w:tc>
          <w:tcPr>
            <w:tcW w:w="195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9EF24C6" w14:textId="77777777" w:rsidR="00000000" w:rsidRPr="00786C4D" w:rsidRDefault="00786C4D">
            <w:pPr>
              <w:pStyle w:val="TableParagraph"/>
              <w:kinsoku w:val="0"/>
              <w:overflowPunct w:val="0"/>
              <w:spacing w:before="59" w:line="161" w:lineRule="exact"/>
              <w:ind w:left="859" w:right="848"/>
              <w:jc w:val="center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0.3</w:t>
            </w:r>
          </w:p>
        </w:tc>
        <w:tc>
          <w:tcPr>
            <w:tcW w:w="179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066275A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14:paraId="172D5A41" w14:textId="77777777" w:rsidR="00000000" w:rsidRDefault="00786C4D">
      <w:pPr>
        <w:pStyle w:val="Textoindependiente"/>
        <w:kinsoku w:val="0"/>
        <w:overflowPunct w:val="0"/>
        <w:spacing w:before="187"/>
        <w:ind w:left="322"/>
        <w:rPr>
          <w:color w:val="231F20"/>
          <w:sz w:val="16"/>
          <w:szCs w:val="16"/>
        </w:rPr>
      </w:pP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IMF</w:t>
      </w:r>
      <w:r>
        <w:rPr>
          <w:color w:val="231F20"/>
          <w:spacing w:val="1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(2021)</w:t>
      </w:r>
    </w:p>
    <w:p w14:paraId="41EC22B7" w14:textId="77777777" w:rsidR="00000000" w:rsidRDefault="00786C4D">
      <w:pPr>
        <w:pStyle w:val="Textoindependiente"/>
        <w:kinsoku w:val="0"/>
        <w:overflowPunct w:val="0"/>
        <w:spacing w:before="9"/>
        <w:rPr>
          <w:sz w:val="16"/>
          <w:szCs w:val="16"/>
        </w:rPr>
      </w:pPr>
    </w:p>
    <w:p w14:paraId="1AFC9BAD" w14:textId="77777777" w:rsidR="00000000" w:rsidRDefault="00786C4D">
      <w:pPr>
        <w:pStyle w:val="Textoindependiente"/>
        <w:kinsoku w:val="0"/>
        <w:overflowPunct w:val="0"/>
        <w:spacing w:line="276" w:lineRule="auto"/>
        <w:ind w:left="322" w:right="193"/>
        <w:rPr>
          <w:color w:val="231F20"/>
          <w:sz w:val="16"/>
          <w:szCs w:val="16"/>
        </w:rPr>
      </w:pPr>
      <w:r>
        <w:rPr>
          <w:rFonts w:ascii="Roboto" w:hAnsi="Roboto" w:cs="Roboto"/>
          <w:b/>
          <w:bCs/>
          <w:color w:val="231F20"/>
          <w:sz w:val="16"/>
          <w:szCs w:val="16"/>
        </w:rPr>
        <w:t>Note:</w:t>
      </w:r>
      <w:r>
        <w:rPr>
          <w:rFonts w:ascii="Roboto" w:hAnsi="Roboto" w:cs="Roboto"/>
          <w:b/>
          <w:bCs/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Estimates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as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of</w:t>
      </w:r>
      <w:r>
        <w:rPr>
          <w:color w:val="231F20"/>
          <w:spacing w:val="1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end-December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2020.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Implementation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of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the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measures</w:t>
      </w:r>
      <w:r>
        <w:rPr>
          <w:color w:val="231F20"/>
          <w:spacing w:val="1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could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span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across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2020,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2021,</w:t>
      </w:r>
      <w:r>
        <w:rPr>
          <w:color w:val="231F20"/>
          <w:spacing w:val="1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or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beyond.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Numbers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in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U.S.</w:t>
      </w:r>
      <w:r>
        <w:rPr>
          <w:color w:val="231F20"/>
          <w:spacing w:val="1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dollar</w:t>
      </w:r>
      <w:r>
        <w:rPr>
          <w:color w:val="231F20"/>
          <w:spacing w:val="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and</w:t>
      </w:r>
      <w:r>
        <w:rPr>
          <w:color w:val="231F20"/>
          <w:spacing w:val="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percent</w:t>
      </w:r>
      <w:r>
        <w:rPr>
          <w:color w:val="231F20"/>
          <w:spacing w:val="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of</w:t>
      </w:r>
      <w:r>
        <w:rPr>
          <w:color w:val="231F20"/>
          <w:spacing w:val="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GDP</w:t>
      </w:r>
      <w:r>
        <w:rPr>
          <w:color w:val="231F20"/>
          <w:spacing w:val="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are</w:t>
      </w:r>
      <w:r>
        <w:rPr>
          <w:color w:val="231F20"/>
          <w:spacing w:val="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based</w:t>
      </w:r>
      <w:r>
        <w:rPr>
          <w:color w:val="231F20"/>
          <w:spacing w:val="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on</w:t>
      </w:r>
      <w:r>
        <w:rPr>
          <w:color w:val="231F20"/>
          <w:spacing w:val="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January</w:t>
      </w:r>
      <w:r>
        <w:rPr>
          <w:color w:val="231F20"/>
          <w:spacing w:val="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2021</w:t>
      </w:r>
      <w:r>
        <w:rPr>
          <w:color w:val="231F20"/>
          <w:spacing w:val="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World</w:t>
      </w:r>
      <w:r>
        <w:rPr>
          <w:color w:val="231F20"/>
          <w:spacing w:val="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Economic</w:t>
      </w:r>
      <w:r>
        <w:rPr>
          <w:color w:val="231F20"/>
          <w:spacing w:val="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Outlook</w:t>
      </w:r>
      <w:r>
        <w:rPr>
          <w:color w:val="231F20"/>
          <w:spacing w:val="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Update.</w:t>
      </w:r>
    </w:p>
    <w:p w14:paraId="67ED037A" w14:textId="77777777" w:rsidR="00000000" w:rsidRDefault="00786C4D">
      <w:pPr>
        <w:pStyle w:val="Textoindependiente"/>
        <w:kinsoku w:val="0"/>
        <w:overflowPunct w:val="0"/>
        <w:spacing w:line="276" w:lineRule="auto"/>
        <w:ind w:left="322" w:right="193"/>
        <w:rPr>
          <w:color w:val="231F20"/>
          <w:sz w:val="16"/>
          <w:szCs w:val="16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36" w:space="40"/>
            <w:col w:w="5272" w:space="1361"/>
            <w:col w:w="10751"/>
          </w:cols>
          <w:noEndnote/>
        </w:sectPr>
      </w:pPr>
    </w:p>
    <w:p w14:paraId="0AAB520A" w14:textId="77777777" w:rsidR="00000000" w:rsidRDefault="00786C4D">
      <w:pPr>
        <w:pStyle w:val="Textoindependiente"/>
        <w:kinsoku w:val="0"/>
        <w:overflowPunct w:val="0"/>
        <w:spacing w:before="1"/>
        <w:rPr>
          <w:sz w:val="25"/>
          <w:szCs w:val="25"/>
        </w:rPr>
      </w:pPr>
      <w:r>
        <w:rPr>
          <w:noProof/>
        </w:rPr>
        <w:pict w14:anchorId="553D7B9D">
          <v:shape id="_x0000_s3032" style="position:absolute;margin-left:595.55pt;margin-top:0;width:.05pt;height:841.7pt;z-index:-46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697700A1" w14:textId="77777777" w:rsidR="00000000" w:rsidRDefault="00786C4D">
      <w:pPr>
        <w:pStyle w:val="Textoindependiente"/>
        <w:tabs>
          <w:tab w:val="left" w:pos="22275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74</w:t>
      </w:r>
      <w:r>
        <w:rPr>
          <w:color w:val="0091B3"/>
          <w:sz w:val="14"/>
          <w:szCs w:val="14"/>
        </w:rPr>
        <w:tab/>
        <w:t>75</w:t>
      </w:r>
    </w:p>
    <w:p w14:paraId="156006C5" w14:textId="77777777" w:rsidR="00000000" w:rsidRDefault="00786C4D">
      <w:pPr>
        <w:pStyle w:val="Textoindependiente"/>
        <w:tabs>
          <w:tab w:val="left" w:pos="22275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1FF064B9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747A6D61">
          <v:group id="_x0000_s3033" style="width:104.25pt;height:34.35pt;mso-position-horizontal-relative:char;mso-position-vertical-relative:line" coordsize="2085,687" o:allowincell="f">
            <v:shape id="_x0000_s3034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035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0E70015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79EFA05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32D98890">
          <v:group id="_x0000_s3036" style="width:104.25pt;height:37.25pt;mso-position-horizontal-relative:char;mso-position-vertical-relative:line" coordsize="2085,745" o:allowincell="f">
            <v:shape id="_x0000_s3037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038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384F601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5826EC7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6454C6AD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356C0E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233208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0E73C73E" w14:textId="77777777" w:rsidR="00000000" w:rsidRDefault="00786C4D">
      <w:pPr>
        <w:pStyle w:val="Textoindependiente"/>
        <w:kinsoku w:val="0"/>
        <w:overflowPunct w:val="0"/>
        <w:spacing w:before="1"/>
        <w:rPr>
          <w:sz w:val="20"/>
          <w:szCs w:val="20"/>
        </w:rPr>
      </w:pPr>
    </w:p>
    <w:p w14:paraId="0AAF5418" w14:textId="77777777" w:rsidR="00000000" w:rsidRDefault="00786C4D">
      <w:pPr>
        <w:pStyle w:val="Ttulo8"/>
        <w:kinsoku w:val="0"/>
        <w:overflowPunct w:val="0"/>
        <w:ind w:left="323"/>
        <w:rPr>
          <w:color w:val="19476B"/>
        </w:rPr>
      </w:pPr>
      <w:r>
        <w:rPr>
          <w:noProof/>
        </w:rPr>
        <w:pict w14:anchorId="5E58C24B">
          <v:group id="_x0000_s3039" style="position:absolute;left:0;text-align:left;margin-left:40.95pt;margin-top:66.95pt;width:508.2pt;height:1pt;z-index:-43;mso-position-horizontal-relative:page" coordorigin="819,1339" coordsize="10164,20" o:allowincell="f">
            <v:shape id="_x0000_s3040" style="position:absolute;left:819;top:1341;width:2526;height:1;mso-position-horizontal-relative:page;mso-position-vertical-relative:text" coordsize="2526,1" o:allowincell="f" path="m,hhl2525,e" filled="f" strokecolor="#9d9fa2" strokeweight=".25pt">
              <v:path arrowok="t"/>
            </v:shape>
            <v:shape id="_x0000_s3041" style="position:absolute;left:3344;top:1341;width:702;height:1;mso-position-horizontal-relative:page;mso-position-vertical-relative:text" coordsize="702,1" o:allowincell="f" path="m,hhl701,e" filled="f" strokecolor="#9d9fa2" strokeweight=".25pt">
              <v:path arrowok="t"/>
            </v:shape>
            <v:shape id="_x0000_s3042" style="position:absolute;left:4045;top:1341;width:702;height:1;mso-position-horizontal-relative:page;mso-position-vertical-relative:text" coordsize="702,1" o:allowincell="f" path="m,hhl701,e" filled="f" strokecolor="#9d9fa2" strokeweight=".25pt">
              <v:path arrowok="t"/>
            </v:shape>
            <v:shape id="_x0000_s3043" style="position:absolute;left:4747;top:1341;width:702;height:1;mso-position-horizontal-relative:page;mso-position-vertical-relative:text" coordsize="702,1" o:allowincell="f" path="m,hhl701,e" filled="f" strokecolor="#9d9fa2" strokeweight=".25pt">
              <v:path arrowok="t"/>
            </v:shape>
            <v:shape id="_x0000_s3044" style="position:absolute;left:5448;top:1341;width:685;height:1;mso-position-horizontal-relative:page;mso-position-vertical-relative:text" coordsize="685,1" o:allowincell="f" path="m,hhl684,e" filled="f" strokecolor="#9d9fa2" strokeweight=".25pt">
              <v:path arrowok="t"/>
            </v:shape>
            <v:shape id="_x0000_s3045" style="position:absolute;left:6132;top:1341;width:702;height:1;mso-position-horizontal-relative:page;mso-position-vertical-relative:text" coordsize="702,1" o:allowincell="f" path="m,hhl701,e" filled="f" strokecolor="#9d9fa2" strokeweight=".25pt">
              <v:path arrowok="t"/>
            </v:shape>
            <v:shape id="_x0000_s3046" style="position:absolute;left:6834;top:1341;width:702;height:1;mso-position-horizontal-relative:page;mso-position-vertical-relative:text" coordsize="702,1" o:allowincell="f" path="m,hhl701,e" filled="f" strokecolor="#9d9fa2" strokeweight=".25pt">
              <v:path arrowok="t"/>
            </v:shape>
            <v:shape id="_x0000_s3047" style="position:absolute;left:7535;top:1341;width:702;height:1;mso-position-horizontal-relative:page;mso-position-vertical-relative:text" coordsize="702,1" o:allowincell="f" path="m,hhl701,e" filled="f" strokecolor="#9d9fa2" strokeweight=".25pt">
              <v:path arrowok="t"/>
            </v:shape>
            <v:shape id="_x0000_s3048" style="position:absolute;left:8236;top:1341;width:702;height:1;mso-position-horizontal-relative:page;mso-position-vertical-relative:text" coordsize="702,1" o:allowincell="f" path="m,hhl701,e" filled="f" strokecolor="#9d9fa2" strokeweight=".25pt">
              <v:path arrowok="t"/>
            </v:shape>
            <v:shape id="_x0000_s3049" style="position:absolute;left:8938;top:1341;width:702;height:1;mso-position-horizontal-relative:page;mso-position-vertical-relative:text" coordsize="702,1" o:allowincell="f" path="m,hhl701,e" filled="f" strokecolor="#9d9fa2" strokeweight=".25pt">
              <v:path arrowok="t"/>
            </v:shape>
            <v:shape id="_x0000_s3050" style="position:absolute;left:9639;top:1341;width:702;height:1;mso-position-horizontal-relative:page;mso-position-vertical-relative:text" coordsize="702,1" o:allowincell="f" path="m,hhl701,e" filled="f" strokecolor="#9d9fa2" strokeweight=".25pt">
              <v:path arrowok="t"/>
            </v:shape>
            <v:shape id="_x0000_s3051" style="position:absolute;left:10341;top:1341;width:642;height:1;mso-position-horizontal-relative:page;mso-position-vertical-relative:text" coordsize="642,1" o:allowincell="f" path="m,hhl641,e" filled="f" strokecolor="#9d9fa2" strokeweight=".25pt">
              <v:path arrowok="t"/>
            </v:shape>
            <w10:wrap anchorx="page"/>
          </v:group>
        </w:pict>
      </w:r>
      <w:r>
        <w:rPr>
          <w:b/>
          <w:bCs/>
          <w:color w:val="19476B"/>
        </w:rPr>
        <w:t>Table</w:t>
      </w:r>
      <w:r>
        <w:rPr>
          <w:b/>
          <w:bCs/>
          <w:color w:val="19476B"/>
          <w:spacing w:val="19"/>
        </w:rPr>
        <w:t xml:space="preserve"> </w:t>
      </w:r>
      <w:r>
        <w:rPr>
          <w:b/>
          <w:bCs/>
          <w:color w:val="19476B"/>
        </w:rPr>
        <w:t>E.2:</w:t>
      </w:r>
      <w:r>
        <w:rPr>
          <w:b/>
          <w:bCs/>
          <w:color w:val="19476B"/>
          <w:spacing w:val="17"/>
        </w:rPr>
        <w:t xml:space="preserve"> </w:t>
      </w:r>
      <w:r>
        <w:rPr>
          <w:color w:val="19476B"/>
        </w:rPr>
        <w:t>General</w:t>
      </w:r>
      <w:r>
        <w:rPr>
          <w:color w:val="19476B"/>
          <w:spacing w:val="19"/>
        </w:rPr>
        <w:t xml:space="preserve"> </w:t>
      </w:r>
      <w:r>
        <w:rPr>
          <w:color w:val="19476B"/>
        </w:rPr>
        <w:t>government</w:t>
      </w:r>
      <w:r>
        <w:rPr>
          <w:color w:val="19476B"/>
          <w:spacing w:val="19"/>
        </w:rPr>
        <w:t xml:space="preserve"> </w:t>
      </w:r>
      <w:r>
        <w:rPr>
          <w:color w:val="19476B"/>
        </w:rPr>
        <w:t>net</w:t>
      </w:r>
      <w:r>
        <w:rPr>
          <w:color w:val="19476B"/>
          <w:spacing w:val="19"/>
        </w:rPr>
        <w:t xml:space="preserve"> </w:t>
      </w:r>
      <w:r>
        <w:rPr>
          <w:color w:val="19476B"/>
        </w:rPr>
        <w:t>lending/borrowing</w:t>
      </w:r>
      <w:r>
        <w:rPr>
          <w:color w:val="19476B"/>
          <w:spacing w:val="19"/>
        </w:rPr>
        <w:t xml:space="preserve"> </w:t>
      </w:r>
      <w:r>
        <w:rPr>
          <w:color w:val="19476B"/>
        </w:rPr>
        <w:t>(percent</w:t>
      </w:r>
      <w:r>
        <w:rPr>
          <w:color w:val="19476B"/>
          <w:spacing w:val="19"/>
        </w:rPr>
        <w:t xml:space="preserve"> </w:t>
      </w:r>
      <w:r>
        <w:rPr>
          <w:color w:val="19476B"/>
        </w:rPr>
        <w:t>of</w:t>
      </w:r>
      <w:r>
        <w:rPr>
          <w:color w:val="19476B"/>
          <w:spacing w:val="19"/>
        </w:rPr>
        <w:t xml:space="preserve"> </w:t>
      </w:r>
      <w:r>
        <w:rPr>
          <w:color w:val="19476B"/>
        </w:rPr>
        <w:t>GDP)</w:t>
      </w:r>
    </w:p>
    <w:p w14:paraId="0339C389" w14:textId="77777777" w:rsidR="00000000" w:rsidRDefault="00786C4D">
      <w:pPr>
        <w:pStyle w:val="Textoindependiente"/>
        <w:kinsoku w:val="0"/>
        <w:overflowPunct w:val="0"/>
        <w:spacing w:before="7"/>
        <w:rPr>
          <w:rFonts w:ascii="Roboto" w:hAnsi="Roboto" w:cs="Roboto"/>
          <w:sz w:val="14"/>
          <w:szCs w:val="14"/>
        </w:rPr>
      </w:pPr>
    </w:p>
    <w:tbl>
      <w:tblPr>
        <w:tblW w:w="0" w:type="auto"/>
        <w:tblInd w:w="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5"/>
        <w:gridCol w:w="701"/>
        <w:gridCol w:w="701"/>
        <w:gridCol w:w="701"/>
        <w:gridCol w:w="684"/>
        <w:gridCol w:w="701"/>
        <w:gridCol w:w="701"/>
        <w:gridCol w:w="701"/>
        <w:gridCol w:w="701"/>
        <w:gridCol w:w="701"/>
        <w:gridCol w:w="701"/>
        <w:gridCol w:w="641"/>
      </w:tblGrid>
      <w:tr w:rsidR="00000000" w:rsidRPr="00786C4D" w14:paraId="54CA815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/>
        </w:trPr>
        <w:tc>
          <w:tcPr>
            <w:tcW w:w="2525" w:type="dxa"/>
            <w:vMerge w:val="restart"/>
            <w:tcBorders>
              <w:top w:val="none" w:sz="6" w:space="0" w:color="auto"/>
              <w:left w:val="none" w:sz="6" w:space="0" w:color="auto"/>
              <w:bottom w:val="single" w:sz="2" w:space="0" w:color="9D9FA2"/>
              <w:right w:val="none" w:sz="6" w:space="0" w:color="auto"/>
            </w:tcBorders>
          </w:tcPr>
          <w:p w14:paraId="5A0F15B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34" w:type="dxa"/>
            <w:gridSpan w:val="11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none" w:sz="6" w:space="0" w:color="auto"/>
            </w:tcBorders>
            <w:shd w:val="clear" w:color="auto" w:fill="0A4C72"/>
          </w:tcPr>
          <w:p w14:paraId="0FC0069D" w14:textId="77777777" w:rsidR="00000000" w:rsidRPr="00786C4D" w:rsidRDefault="00786C4D">
            <w:pPr>
              <w:pStyle w:val="TableParagraph"/>
              <w:kinsoku w:val="0"/>
              <w:overflowPunct w:val="0"/>
              <w:spacing w:before="64"/>
              <w:ind w:left="1137" w:right="1127"/>
              <w:jc w:val="center"/>
              <w:rPr>
                <w:rFonts w:ascii="Roboto Medium" w:hAnsi="Roboto Medium" w:cs="Roboto Medium"/>
                <w:color w:val="FFFFFF"/>
                <w:spacing w:val="9"/>
                <w:w w:val="90"/>
                <w:sz w:val="17"/>
                <w:szCs w:val="17"/>
              </w:rPr>
            </w:pPr>
            <w:r w:rsidRPr="00786C4D">
              <w:rPr>
                <w:rFonts w:ascii="Roboto Medium" w:hAnsi="Roboto Medium" w:cs="Roboto Medium"/>
                <w:color w:val="FFFFFF"/>
                <w:spacing w:val="12"/>
                <w:w w:val="90"/>
                <w:sz w:val="17"/>
                <w:szCs w:val="17"/>
              </w:rPr>
              <w:t>GENER</w:t>
            </w:r>
            <w:r w:rsidRPr="00786C4D">
              <w:rPr>
                <w:rFonts w:ascii="Roboto Medium" w:hAnsi="Roboto Medium" w:cs="Roboto Medium"/>
                <w:color w:val="FFFFFF"/>
                <w:spacing w:val="-7"/>
                <w:w w:val="90"/>
                <w:sz w:val="17"/>
                <w:szCs w:val="17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w w:val="90"/>
                <w:sz w:val="17"/>
                <w:szCs w:val="17"/>
              </w:rPr>
              <w:t>AL</w:t>
            </w:r>
            <w:r w:rsidRPr="00786C4D">
              <w:rPr>
                <w:rFonts w:ascii="Roboto Medium" w:hAnsi="Roboto Medium" w:cs="Roboto Medium"/>
                <w:color w:val="FFFFFF"/>
                <w:spacing w:val="46"/>
                <w:sz w:val="17"/>
                <w:szCs w:val="17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spacing w:val="14"/>
                <w:w w:val="90"/>
                <w:sz w:val="17"/>
                <w:szCs w:val="17"/>
              </w:rPr>
              <w:t>GOVERNMENT</w:t>
            </w:r>
            <w:r w:rsidRPr="00786C4D">
              <w:rPr>
                <w:rFonts w:ascii="Roboto Medium" w:hAnsi="Roboto Medium" w:cs="Roboto Medium"/>
                <w:color w:val="FFFFFF"/>
                <w:spacing w:val="50"/>
                <w:w w:val="90"/>
                <w:sz w:val="17"/>
                <w:szCs w:val="17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spacing w:val="11"/>
                <w:w w:val="90"/>
                <w:sz w:val="17"/>
                <w:szCs w:val="17"/>
              </w:rPr>
              <w:t>NET</w:t>
            </w:r>
            <w:r w:rsidRPr="00786C4D">
              <w:rPr>
                <w:rFonts w:ascii="Roboto Medium" w:hAnsi="Roboto Medium" w:cs="Roboto Medium"/>
                <w:color w:val="FFFFFF"/>
                <w:spacing w:val="50"/>
                <w:w w:val="90"/>
                <w:sz w:val="17"/>
                <w:szCs w:val="17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spacing w:val="14"/>
                <w:w w:val="90"/>
                <w:sz w:val="17"/>
                <w:szCs w:val="17"/>
              </w:rPr>
              <w:t>LENDING/BORROWING</w:t>
            </w:r>
            <w:r w:rsidRPr="00786C4D">
              <w:rPr>
                <w:rFonts w:ascii="Roboto Medium" w:hAnsi="Roboto Medium" w:cs="Roboto Medium"/>
                <w:color w:val="FFFFFF"/>
                <w:spacing w:val="46"/>
                <w:w w:val="90"/>
                <w:sz w:val="17"/>
                <w:szCs w:val="17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w w:val="90"/>
                <w:sz w:val="17"/>
                <w:szCs w:val="17"/>
              </w:rPr>
              <w:t>(%</w:t>
            </w:r>
            <w:r w:rsidRPr="00786C4D">
              <w:rPr>
                <w:rFonts w:ascii="Roboto Medium" w:hAnsi="Roboto Medium" w:cs="Roboto Medium"/>
                <w:color w:val="FFFFFF"/>
                <w:spacing w:val="42"/>
                <w:sz w:val="17"/>
                <w:szCs w:val="17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w w:val="90"/>
                <w:sz w:val="17"/>
                <w:szCs w:val="17"/>
              </w:rPr>
              <w:t>OF</w:t>
            </w:r>
            <w:r w:rsidRPr="00786C4D">
              <w:rPr>
                <w:rFonts w:ascii="Roboto Medium" w:hAnsi="Roboto Medium" w:cs="Roboto Medium"/>
                <w:color w:val="FFFFFF"/>
                <w:spacing w:val="46"/>
                <w:sz w:val="17"/>
                <w:szCs w:val="17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spacing w:val="9"/>
                <w:w w:val="90"/>
                <w:sz w:val="17"/>
                <w:szCs w:val="17"/>
              </w:rPr>
              <w:t>GDP)</w:t>
            </w:r>
          </w:p>
        </w:tc>
      </w:tr>
      <w:tr w:rsidR="00000000" w:rsidRPr="00786C4D" w14:paraId="7FA8231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2525" w:type="dxa"/>
            <w:vMerge/>
            <w:tcBorders>
              <w:top w:val="nil"/>
              <w:left w:val="none" w:sz="6" w:space="0" w:color="auto"/>
              <w:bottom w:val="single" w:sz="2" w:space="0" w:color="9D9FA2"/>
              <w:right w:val="none" w:sz="6" w:space="0" w:color="auto"/>
            </w:tcBorders>
          </w:tcPr>
          <w:p w14:paraId="77CFB074" w14:textId="77777777" w:rsidR="00000000" w:rsidRPr="00786C4D" w:rsidRDefault="00786C4D">
            <w:pPr>
              <w:pStyle w:val="Textoindependiente"/>
              <w:kinsoku w:val="0"/>
              <w:overflowPunct w:val="0"/>
              <w:spacing w:before="7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75B13C89" w14:textId="77777777" w:rsidR="00000000" w:rsidRPr="00786C4D" w:rsidRDefault="00786C4D">
            <w:pPr>
              <w:pStyle w:val="TableParagraph"/>
              <w:kinsoku w:val="0"/>
              <w:overflowPunct w:val="0"/>
              <w:spacing w:before="71"/>
              <w:ind w:left="173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2010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2B6C5147" w14:textId="77777777" w:rsidR="00000000" w:rsidRPr="00786C4D" w:rsidRDefault="00786C4D">
            <w:pPr>
              <w:pStyle w:val="TableParagraph"/>
              <w:kinsoku w:val="0"/>
              <w:overflowPunct w:val="0"/>
              <w:spacing w:before="71"/>
              <w:ind w:left="182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2011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7576CDDB" w14:textId="77777777" w:rsidR="00000000" w:rsidRPr="00786C4D" w:rsidRDefault="00786C4D">
            <w:pPr>
              <w:pStyle w:val="TableParagraph"/>
              <w:kinsoku w:val="0"/>
              <w:overflowPunct w:val="0"/>
              <w:spacing w:before="71"/>
              <w:ind w:left="175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2012</w:t>
            </w:r>
          </w:p>
        </w:tc>
        <w:tc>
          <w:tcPr>
            <w:tcW w:w="68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69C44C2F" w14:textId="77777777" w:rsidR="00000000" w:rsidRPr="00786C4D" w:rsidRDefault="00786C4D">
            <w:pPr>
              <w:pStyle w:val="TableParagraph"/>
              <w:kinsoku w:val="0"/>
              <w:overflowPunct w:val="0"/>
              <w:spacing w:before="71"/>
              <w:ind w:left="167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2013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2AAB8A35" w14:textId="77777777" w:rsidR="00000000" w:rsidRPr="00786C4D" w:rsidRDefault="00786C4D">
            <w:pPr>
              <w:pStyle w:val="TableParagraph"/>
              <w:kinsoku w:val="0"/>
              <w:overflowPunct w:val="0"/>
              <w:spacing w:before="71"/>
              <w:ind w:left="176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2014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11E1D2A5" w14:textId="77777777" w:rsidR="00000000" w:rsidRPr="00786C4D" w:rsidRDefault="00786C4D">
            <w:pPr>
              <w:pStyle w:val="TableParagraph"/>
              <w:kinsoku w:val="0"/>
              <w:overflowPunct w:val="0"/>
              <w:spacing w:before="71"/>
              <w:ind w:left="177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2015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1F5AD10C" w14:textId="77777777" w:rsidR="00000000" w:rsidRPr="00786C4D" w:rsidRDefault="00786C4D">
            <w:pPr>
              <w:pStyle w:val="TableParagraph"/>
              <w:kinsoku w:val="0"/>
              <w:overflowPunct w:val="0"/>
              <w:spacing w:before="71"/>
              <w:ind w:left="177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2016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7A12694F" w14:textId="77777777" w:rsidR="00000000" w:rsidRPr="00786C4D" w:rsidRDefault="00786C4D">
            <w:pPr>
              <w:pStyle w:val="TableParagraph"/>
              <w:kinsoku w:val="0"/>
              <w:overflowPunct w:val="0"/>
              <w:spacing w:before="71"/>
              <w:ind w:left="182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2017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2F5F057E" w14:textId="77777777" w:rsidR="00000000" w:rsidRPr="00786C4D" w:rsidRDefault="00786C4D">
            <w:pPr>
              <w:pStyle w:val="TableParagraph"/>
              <w:kinsoku w:val="0"/>
              <w:overflowPunct w:val="0"/>
              <w:spacing w:before="71"/>
              <w:ind w:left="178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2018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6B628E1C" w14:textId="77777777" w:rsidR="00000000" w:rsidRPr="00786C4D" w:rsidRDefault="00786C4D">
            <w:pPr>
              <w:pStyle w:val="TableParagraph"/>
              <w:kinsoku w:val="0"/>
              <w:overflowPunct w:val="0"/>
              <w:spacing w:before="71"/>
              <w:ind w:left="179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2019</w:t>
            </w:r>
          </w:p>
        </w:tc>
        <w:tc>
          <w:tcPr>
            <w:tcW w:w="64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  <w:shd w:val="clear" w:color="auto" w:fill="EBF6F9"/>
          </w:tcPr>
          <w:p w14:paraId="3EF2B21F" w14:textId="77777777" w:rsidR="00000000" w:rsidRPr="00786C4D" w:rsidRDefault="00786C4D">
            <w:pPr>
              <w:pStyle w:val="TableParagraph"/>
              <w:kinsoku w:val="0"/>
              <w:overflowPunct w:val="0"/>
              <w:spacing w:before="71"/>
              <w:ind w:left="180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2020</w:t>
            </w:r>
          </w:p>
        </w:tc>
      </w:tr>
      <w:tr w:rsidR="00000000" w:rsidRPr="00786C4D" w14:paraId="6D99ED2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/>
        </w:trPr>
        <w:tc>
          <w:tcPr>
            <w:tcW w:w="10159" w:type="dxa"/>
            <w:gridSpan w:val="12"/>
            <w:tcBorders>
              <w:top w:val="single" w:sz="2" w:space="0" w:color="9D9FA2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EBF6F9"/>
          </w:tcPr>
          <w:p w14:paraId="7057A676" w14:textId="77777777" w:rsidR="00000000" w:rsidRPr="00786C4D" w:rsidRDefault="00786C4D">
            <w:pPr>
              <w:pStyle w:val="TableParagraph"/>
              <w:kinsoku w:val="0"/>
              <w:overflowPunct w:val="0"/>
              <w:spacing w:before="31"/>
              <w:ind w:left="43"/>
              <w:rPr>
                <w:rFonts w:ascii="Roboto" w:hAnsi="Roboto" w:cs="Roboto"/>
                <w:b/>
                <w:bCs/>
                <w:color w:val="19476B"/>
                <w:sz w:val="17"/>
                <w:szCs w:val="17"/>
              </w:rPr>
            </w:pPr>
            <w:r w:rsidRPr="00786C4D">
              <w:rPr>
                <w:rFonts w:ascii="Roboto" w:hAnsi="Roboto" w:cs="Roboto"/>
                <w:b/>
                <w:bCs/>
                <w:color w:val="19476B"/>
                <w:sz w:val="17"/>
                <w:szCs w:val="17"/>
              </w:rPr>
              <w:t>Africa</w:t>
            </w:r>
          </w:p>
        </w:tc>
      </w:tr>
      <w:tr w:rsidR="00000000" w:rsidRPr="00786C4D" w14:paraId="7C2847F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2525" w:type="dxa"/>
            <w:tcBorders>
              <w:top w:val="none" w:sz="6" w:space="0" w:color="auto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452D08B4" w14:textId="77777777" w:rsidR="00000000" w:rsidRPr="00786C4D" w:rsidRDefault="00786C4D">
            <w:pPr>
              <w:pStyle w:val="TableParagraph"/>
              <w:kinsoku w:val="0"/>
              <w:overflowPunct w:val="0"/>
              <w:spacing w:before="40" w:line="180" w:lineRule="exact"/>
              <w:ind w:left="42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Angola</w:t>
            </w:r>
          </w:p>
        </w:tc>
        <w:tc>
          <w:tcPr>
            <w:tcW w:w="701" w:type="dxa"/>
            <w:tcBorders>
              <w:top w:val="none" w:sz="6" w:space="0" w:color="auto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BB3B921" w14:textId="77777777" w:rsidR="00000000" w:rsidRPr="00786C4D" w:rsidRDefault="00786C4D">
            <w:pPr>
              <w:pStyle w:val="TableParagraph"/>
              <w:kinsoku w:val="0"/>
              <w:overflowPunct w:val="0"/>
              <w:spacing w:before="33" w:line="187" w:lineRule="exact"/>
              <w:ind w:right="7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3.40</w:t>
            </w:r>
          </w:p>
        </w:tc>
        <w:tc>
          <w:tcPr>
            <w:tcW w:w="701" w:type="dxa"/>
            <w:tcBorders>
              <w:top w:val="none" w:sz="6" w:space="0" w:color="auto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8D21BB9" w14:textId="77777777" w:rsidR="00000000" w:rsidRPr="00786C4D" w:rsidRDefault="00786C4D">
            <w:pPr>
              <w:pStyle w:val="TableParagraph"/>
              <w:kinsoku w:val="0"/>
              <w:overflowPunct w:val="0"/>
              <w:spacing w:before="33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8.08</w:t>
            </w:r>
          </w:p>
        </w:tc>
        <w:tc>
          <w:tcPr>
            <w:tcW w:w="701" w:type="dxa"/>
            <w:tcBorders>
              <w:top w:val="none" w:sz="6" w:space="0" w:color="auto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F7E8868" w14:textId="77777777" w:rsidR="00000000" w:rsidRPr="00786C4D" w:rsidRDefault="00786C4D">
            <w:pPr>
              <w:pStyle w:val="TableParagraph"/>
              <w:kinsoku w:val="0"/>
              <w:overflowPunct w:val="0"/>
              <w:spacing w:before="33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4.13</w:t>
            </w:r>
          </w:p>
        </w:tc>
        <w:tc>
          <w:tcPr>
            <w:tcW w:w="684" w:type="dxa"/>
            <w:tcBorders>
              <w:top w:val="none" w:sz="6" w:space="0" w:color="auto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443F5D2" w14:textId="77777777" w:rsidR="00000000" w:rsidRPr="00786C4D" w:rsidRDefault="00786C4D">
            <w:pPr>
              <w:pStyle w:val="TableParagraph"/>
              <w:kinsoku w:val="0"/>
              <w:overflowPunct w:val="0"/>
              <w:spacing w:before="33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-0.30</w:t>
            </w:r>
          </w:p>
        </w:tc>
        <w:tc>
          <w:tcPr>
            <w:tcW w:w="701" w:type="dxa"/>
            <w:tcBorders>
              <w:top w:val="none" w:sz="6" w:space="0" w:color="auto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E3A2C52" w14:textId="77777777" w:rsidR="00000000" w:rsidRPr="00786C4D" w:rsidRDefault="00786C4D">
            <w:pPr>
              <w:pStyle w:val="TableParagraph"/>
              <w:kinsoku w:val="0"/>
              <w:overflowPunct w:val="0"/>
              <w:spacing w:before="33" w:line="187" w:lineRule="exact"/>
              <w:ind w:right="6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-5.72</w:t>
            </w:r>
          </w:p>
        </w:tc>
        <w:tc>
          <w:tcPr>
            <w:tcW w:w="701" w:type="dxa"/>
            <w:tcBorders>
              <w:top w:val="none" w:sz="6" w:space="0" w:color="auto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8C2EDA6" w14:textId="77777777" w:rsidR="00000000" w:rsidRPr="00786C4D" w:rsidRDefault="00786C4D">
            <w:pPr>
              <w:pStyle w:val="TableParagraph"/>
              <w:kinsoku w:val="0"/>
              <w:overflowPunct w:val="0"/>
              <w:spacing w:before="33" w:line="187" w:lineRule="exact"/>
              <w:ind w:right="6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-2.92</w:t>
            </w:r>
          </w:p>
        </w:tc>
        <w:tc>
          <w:tcPr>
            <w:tcW w:w="701" w:type="dxa"/>
            <w:tcBorders>
              <w:top w:val="none" w:sz="6" w:space="0" w:color="auto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923EB6C" w14:textId="77777777" w:rsidR="00000000" w:rsidRPr="00786C4D" w:rsidRDefault="00786C4D">
            <w:pPr>
              <w:pStyle w:val="TableParagraph"/>
              <w:kinsoku w:val="0"/>
              <w:overflowPunct w:val="0"/>
              <w:spacing w:before="33" w:line="187" w:lineRule="exact"/>
              <w:ind w:right="67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-4.52</w:t>
            </w:r>
          </w:p>
        </w:tc>
        <w:tc>
          <w:tcPr>
            <w:tcW w:w="701" w:type="dxa"/>
            <w:tcBorders>
              <w:top w:val="none" w:sz="6" w:space="0" w:color="auto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20B5A37" w14:textId="77777777" w:rsidR="00000000" w:rsidRPr="00786C4D" w:rsidRDefault="00786C4D">
            <w:pPr>
              <w:pStyle w:val="TableParagraph"/>
              <w:kinsoku w:val="0"/>
              <w:overflowPunct w:val="0"/>
              <w:spacing w:before="33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-6.30</w:t>
            </w:r>
          </w:p>
        </w:tc>
        <w:tc>
          <w:tcPr>
            <w:tcW w:w="701" w:type="dxa"/>
            <w:tcBorders>
              <w:top w:val="none" w:sz="6" w:space="0" w:color="auto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890AA80" w14:textId="77777777" w:rsidR="00000000" w:rsidRPr="00786C4D" w:rsidRDefault="00786C4D">
            <w:pPr>
              <w:pStyle w:val="TableParagraph"/>
              <w:kinsoku w:val="0"/>
              <w:overflowPunct w:val="0"/>
              <w:spacing w:before="33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2.19</w:t>
            </w:r>
          </w:p>
        </w:tc>
        <w:tc>
          <w:tcPr>
            <w:tcW w:w="701" w:type="dxa"/>
            <w:tcBorders>
              <w:top w:val="none" w:sz="6" w:space="0" w:color="auto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0E9C505" w14:textId="77777777" w:rsidR="00000000" w:rsidRPr="00786C4D" w:rsidRDefault="00786C4D">
            <w:pPr>
              <w:pStyle w:val="TableParagraph"/>
              <w:kinsoku w:val="0"/>
              <w:overflowPunct w:val="0"/>
              <w:spacing w:before="33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0.79</w:t>
            </w:r>
          </w:p>
        </w:tc>
        <w:tc>
          <w:tcPr>
            <w:tcW w:w="641" w:type="dxa"/>
            <w:tcBorders>
              <w:top w:val="none" w:sz="6" w:space="0" w:color="auto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63382675" w14:textId="77777777" w:rsidR="00000000" w:rsidRPr="00786C4D" w:rsidRDefault="00786C4D">
            <w:pPr>
              <w:pStyle w:val="TableParagraph"/>
              <w:kinsoku w:val="0"/>
              <w:overflowPunct w:val="0"/>
              <w:spacing w:before="33" w:line="187" w:lineRule="exact"/>
              <w:ind w:right="-2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-2.81</w:t>
            </w:r>
          </w:p>
        </w:tc>
      </w:tr>
      <w:tr w:rsidR="00000000" w:rsidRPr="00786C4D" w14:paraId="4F698F9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305CE8E7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Benin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75FC59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-0.28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02C7D1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-0.98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5C699A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-0.22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F01FA3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-1.37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9E888D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-1.65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8D7564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-5.55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816EE3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-4.29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2BE765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-4.20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FCE11A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-2.98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F88737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-0.54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30C34CE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-3.74</w:t>
            </w:r>
          </w:p>
        </w:tc>
      </w:tr>
      <w:tr w:rsidR="00000000" w:rsidRPr="00786C4D" w14:paraId="03D03A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1FB62F48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Burkina</w:t>
            </w:r>
            <w:r w:rsidRPr="00786C4D">
              <w:rPr>
                <w:color w:val="19476B"/>
                <w:spacing w:val="4"/>
                <w:sz w:val="16"/>
                <w:szCs w:val="16"/>
              </w:rPr>
              <w:t xml:space="preserve"> </w:t>
            </w:r>
            <w:r w:rsidRPr="00786C4D">
              <w:rPr>
                <w:color w:val="19476B"/>
                <w:sz w:val="16"/>
                <w:szCs w:val="16"/>
              </w:rPr>
              <w:t>Faso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B40A31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-4.06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9BC88B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-2.04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0D5772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-2.76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849B0A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-3.55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E0A85B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-1.74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4B9297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-2.09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E78AA2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-3.09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625420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-6.88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E641EC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-4.36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1FC9BC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5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-3.47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22F09D5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-6.09</w:t>
            </w:r>
          </w:p>
        </w:tc>
      </w:tr>
      <w:tr w:rsidR="00000000" w:rsidRPr="00786C4D" w14:paraId="503B1F4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6671F575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Burundi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CE2756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-3.64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6BEB97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-3.49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DDE349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-3.79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0956D3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-1.81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F8A918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-3.75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1FE69C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-7.21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82D967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-6.78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7F3426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5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-4.77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A46759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-6.76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C198FA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-8.26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3BA8A7D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-9.52</w:t>
            </w:r>
          </w:p>
        </w:tc>
      </w:tr>
      <w:tr w:rsidR="00000000" w:rsidRPr="00786C4D" w14:paraId="04F8657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072C71B1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0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Central</w:t>
            </w:r>
            <w:r w:rsidRPr="00786C4D">
              <w:rPr>
                <w:color w:val="19476B"/>
                <w:spacing w:val="7"/>
                <w:sz w:val="16"/>
                <w:szCs w:val="16"/>
              </w:rPr>
              <w:t xml:space="preserve"> </w:t>
            </w:r>
            <w:r w:rsidRPr="00786C4D">
              <w:rPr>
                <w:color w:val="19476B"/>
                <w:sz w:val="16"/>
                <w:szCs w:val="16"/>
              </w:rPr>
              <w:t>African</w:t>
            </w:r>
            <w:r w:rsidRPr="00786C4D">
              <w:rPr>
                <w:color w:val="19476B"/>
                <w:spacing w:val="8"/>
                <w:sz w:val="16"/>
                <w:szCs w:val="16"/>
              </w:rPr>
              <w:t xml:space="preserve"> </w:t>
            </w:r>
            <w:r w:rsidRPr="00786C4D">
              <w:rPr>
                <w:color w:val="19476B"/>
                <w:sz w:val="16"/>
                <w:szCs w:val="16"/>
              </w:rPr>
              <w:t>Republic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F1246E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-1.35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B37D1B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-2.14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774DDE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0.35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971B5E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-5.94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A5BD70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-3.94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055E4C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-0.59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A36F5E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1.07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9851EB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-1.06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2F87DB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-0.97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1FACB0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1.43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3D4B188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-2.29</w:t>
            </w:r>
          </w:p>
        </w:tc>
      </w:tr>
      <w:tr w:rsidR="00000000" w:rsidRPr="00786C4D" w14:paraId="07B82B0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4859FE3E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0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Chad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F7B733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-4.15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DFF743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2.39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C1987F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0.47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A82EF6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-2.07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C27B50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-4.18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A58F9F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-4.38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279DDC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-1.94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83D265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-0.23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CF44FF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1.94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3AC7C5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-0.17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0B2AE5A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-0.64</w:t>
            </w:r>
          </w:p>
        </w:tc>
      </w:tr>
      <w:tr w:rsidR="00000000" w:rsidRPr="00786C4D" w14:paraId="4561029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3F5787B5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0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Comoros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BFDEE4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4.20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7AA736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0.86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11B1CC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1.96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82CB63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10.49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65762B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-0.33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1725D7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2.60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B799D4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-4.48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393022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0.35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9C6AB2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-1.04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5A18D6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-2.20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01B9864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-3.90</w:t>
            </w:r>
          </w:p>
        </w:tc>
      </w:tr>
      <w:tr w:rsidR="00000000" w:rsidRPr="00786C4D" w14:paraId="2CD67AA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35AC7E66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0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Congo,</w:t>
            </w:r>
            <w:r w:rsidRPr="00786C4D">
              <w:rPr>
                <w:color w:val="19476B"/>
                <w:spacing w:val="4"/>
                <w:sz w:val="16"/>
                <w:szCs w:val="16"/>
              </w:rPr>
              <w:t xml:space="preserve"> </w:t>
            </w:r>
            <w:r w:rsidRPr="00786C4D">
              <w:rPr>
                <w:color w:val="19476B"/>
                <w:sz w:val="16"/>
                <w:szCs w:val="16"/>
              </w:rPr>
              <w:t>Dem.</w:t>
            </w:r>
            <w:r w:rsidRPr="00786C4D">
              <w:rPr>
                <w:color w:val="19476B"/>
                <w:spacing w:val="5"/>
                <w:sz w:val="16"/>
                <w:szCs w:val="16"/>
              </w:rPr>
              <w:t xml:space="preserve"> </w:t>
            </w:r>
            <w:r w:rsidRPr="00786C4D">
              <w:rPr>
                <w:color w:val="19476B"/>
                <w:sz w:val="16"/>
                <w:szCs w:val="16"/>
              </w:rPr>
              <w:t>Rep.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579D3F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7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-1.00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DC66EF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-0.99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09B122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1.75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815478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1.87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364DCB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-0.02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F73D21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-0.41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9506B8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-0.50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D397DC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1.36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19BC29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7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-0.05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F84FFA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-2.05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4C4FCF7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-1.90</w:t>
            </w:r>
          </w:p>
        </w:tc>
      </w:tr>
      <w:tr w:rsidR="00000000" w:rsidRPr="00786C4D" w14:paraId="3EAE213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3B2CD0AE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Djibouti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14E85E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-1.05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C735E2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-1.19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0EF242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-2.04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14BCCD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-4.25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3FEC6C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-6.88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01D66C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-15.42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2FC1AF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5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-8.31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CA40EB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-4.53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CD53BC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-2.78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B63FF9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-0.85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16510EB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-1.52</w:t>
            </w:r>
          </w:p>
        </w:tc>
      </w:tr>
      <w:tr w:rsidR="00000000" w:rsidRPr="00786C4D" w14:paraId="53AC304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393C8D80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Eritrea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30D378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-17.69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D17E93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-6.00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95AE58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-5.59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F236FB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-8.02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D82726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-0.36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06B19C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-3.14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7C9C59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-1.66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2ADC57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-6.04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F7E168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5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4.21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332921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-1.61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061AF81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-5.16</w:t>
            </w:r>
          </w:p>
        </w:tc>
      </w:tr>
      <w:tr w:rsidR="00000000" w:rsidRPr="00786C4D" w14:paraId="20EC226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0FC49D76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Ethiopia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4D97BE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-1.32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673241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-1.61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A3B36C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-1.17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CB2512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-1.93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FDF461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-2.58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390B7C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-1.95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1E7E5F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-2.34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86E6BA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-3.24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F23E82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-3.03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F8E639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-2.53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248F1A2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-3.55</w:t>
            </w:r>
          </w:p>
        </w:tc>
      </w:tr>
      <w:tr w:rsidR="00000000" w:rsidRPr="00786C4D" w14:paraId="4F2C9D1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1DF01B57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47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Gambia,</w:t>
            </w:r>
            <w:r w:rsidRPr="00786C4D">
              <w:rPr>
                <w:color w:val="19476B"/>
                <w:spacing w:val="5"/>
                <w:sz w:val="16"/>
                <w:szCs w:val="16"/>
              </w:rPr>
              <w:t xml:space="preserve"> </w:t>
            </w:r>
            <w:r w:rsidRPr="00786C4D">
              <w:rPr>
                <w:color w:val="19476B"/>
                <w:sz w:val="16"/>
                <w:szCs w:val="16"/>
              </w:rPr>
              <w:t>The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F55973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-2.93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198200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-3.01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411AC1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-2.82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5030E3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-5.56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14578D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-3.94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139018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-5.38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2FB9D4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-6.40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9CED72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7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-4.98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F2021B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-6.06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EBA7F0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-2.53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63A86B6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-3.78</w:t>
            </w:r>
          </w:p>
        </w:tc>
      </w:tr>
      <w:tr w:rsidR="00000000" w:rsidRPr="00786C4D" w14:paraId="414AE48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7D944DCE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47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Guinea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D79C3B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-9.66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356CC5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-0.94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3EA765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-2.51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4CB5CD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5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-3.87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8B5B7D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57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-3.21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E5B7A9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-6.89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67BD75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-0.15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801EE3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-2.06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D1C8F3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-1.06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BB0208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5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-0.47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2EDBCCC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-3.71</w:t>
            </w:r>
          </w:p>
        </w:tc>
      </w:tr>
      <w:tr w:rsidR="00000000" w:rsidRPr="00786C4D" w14:paraId="14DB854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712CDAEA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47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Guinea-Bissau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0D729B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-0.23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968EC5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-1.35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93F6D5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-2.12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151A09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-1.67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38B2E8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-2.44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D84D12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-3.16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B5986E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-5.34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499712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7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-1.32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D96130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-4.92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1658A3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-4.61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7F73B45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-8.27</w:t>
            </w:r>
          </w:p>
        </w:tc>
      </w:tr>
      <w:tr w:rsidR="00000000" w:rsidRPr="00786C4D" w14:paraId="06DDE68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44954D90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Lesotho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ECD537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-8.24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60716D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-14.70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9048C4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-1.54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E85520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-2.87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BA8F47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3.07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BB85BB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-1.27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AA3626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-8.56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90405D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-1.84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A60772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-4.17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1C6C9B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-5.60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62342E3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-7.31</w:t>
            </w:r>
          </w:p>
        </w:tc>
      </w:tr>
      <w:tr w:rsidR="00000000" w:rsidRPr="00786C4D" w14:paraId="08A29A5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09E25849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Liberia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B61B0A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1.14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DC3B39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-4.32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7CE74E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57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-2.81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667F79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-5.96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D93549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-3.12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821302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-4.40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C40EF0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-3.74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21FD05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-4.79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98874C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-5.10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2F56BD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-4.55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6C36AD4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-3.54</w:t>
            </w:r>
          </w:p>
        </w:tc>
      </w:tr>
      <w:tr w:rsidR="00000000" w:rsidRPr="00786C4D" w14:paraId="3B5A866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6108E1B0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Madagascar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CC6F91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-0.76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84F1DF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-2.04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E3D0CB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-2.24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71E3BC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-3.40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DE7EC9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-1.96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56CA95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-2.85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4A9168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-1.11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5D2A54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-2.10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D1BFD1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-1.33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5C878A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-1.42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26CA563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-5.52</w:t>
            </w:r>
          </w:p>
        </w:tc>
      </w:tr>
      <w:tr w:rsidR="00000000" w:rsidRPr="00786C4D" w14:paraId="3F1A72A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1AE1D729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Malawi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50801E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1.83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F3DFC1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-4.12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7FD044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-1.77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098FBD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-6.43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8034DB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-4.84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1C925B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-6.34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CB7EAB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-7.28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6B357A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-7.33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93662E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-5.50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67E265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-6.36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3090D3C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-9.19</w:t>
            </w:r>
          </w:p>
        </w:tc>
      </w:tr>
      <w:tr w:rsidR="00000000" w:rsidRPr="00786C4D" w14:paraId="7E49103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74AC80CC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7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Mali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8D60B0C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6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-2.57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672856D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67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-3.42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2759E08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-0.96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53C8748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5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-2.37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E1E779F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-2.89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1DFFDE1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6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-1.82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91B88F7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-3.94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06238AE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-2.86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32559F6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5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-4.77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AF8D176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-1.68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46888452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-6.20</w:t>
            </w:r>
          </w:p>
        </w:tc>
      </w:tr>
      <w:tr w:rsidR="00000000" w:rsidRPr="00786C4D" w14:paraId="11923B8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53FFB9F6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Mauritania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48E043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-0.45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743558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0.07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D35807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1.67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88F818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-0.66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468AF0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-2.64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F10302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-2.44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B135AD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0.13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091102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0.53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825491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3.42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970BAA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2.75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24B6BD8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-3.28</w:t>
            </w:r>
          </w:p>
        </w:tc>
      </w:tr>
      <w:tr w:rsidR="00000000" w:rsidRPr="00786C4D" w14:paraId="39F0F66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3202DFE5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Mozambique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35427F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-3.50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E8DE50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-4.41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499180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-3.62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03B015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-2.59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2AEF65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-10.26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D2D46F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-6.66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D093A8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-5.48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616B54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7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-2.92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035C1E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-6.85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95CBBF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-0.15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65A3048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-7.06</w:t>
            </w:r>
          </w:p>
        </w:tc>
      </w:tr>
      <w:tr w:rsidR="00000000" w:rsidRPr="00786C4D" w14:paraId="519A637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6C29749A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Niger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D6B381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-0.98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552FBC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-2.19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B91069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-0.83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5B587E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-1.93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02C38C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-6.11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B8A440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-6.75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260299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-4.46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E2955E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7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-4.12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2D1985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-3.00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DCF4E5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-3.56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44FDA47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-4.82</w:t>
            </w:r>
          </w:p>
        </w:tc>
      </w:tr>
      <w:tr w:rsidR="00000000" w:rsidRPr="00786C4D" w14:paraId="19C0FE9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2AE75D1F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Rwanda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8EC364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-0.64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8EABDE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-0.86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083E95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-2.37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F9A63D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-1.26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0F5681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-3.90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1A7995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-2.67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5B28E0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-2.26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DFF59E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7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-2.52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82948C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-2.58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2D94A4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-5.19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4502DC0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-7.72</w:t>
            </w:r>
          </w:p>
        </w:tc>
      </w:tr>
      <w:tr w:rsidR="00000000" w:rsidRPr="00786C4D" w14:paraId="5ACD8CC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1BF4E511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Sao</w:t>
            </w:r>
            <w:r w:rsidRPr="00786C4D">
              <w:rPr>
                <w:color w:val="19476B"/>
                <w:spacing w:val="1"/>
                <w:sz w:val="16"/>
                <w:szCs w:val="16"/>
              </w:rPr>
              <w:t xml:space="preserve"> </w:t>
            </w:r>
            <w:r w:rsidRPr="00786C4D">
              <w:rPr>
                <w:color w:val="19476B"/>
                <w:sz w:val="16"/>
                <w:szCs w:val="16"/>
              </w:rPr>
              <w:t>Tome</w:t>
            </w:r>
            <w:r w:rsidRPr="00786C4D">
              <w:rPr>
                <w:color w:val="19476B"/>
                <w:spacing w:val="2"/>
                <w:sz w:val="16"/>
                <w:szCs w:val="16"/>
              </w:rPr>
              <w:t xml:space="preserve"> </w:t>
            </w:r>
            <w:r w:rsidRPr="00786C4D">
              <w:rPr>
                <w:color w:val="19476B"/>
                <w:sz w:val="16"/>
                <w:szCs w:val="16"/>
              </w:rPr>
              <w:t>and</w:t>
            </w:r>
            <w:r w:rsidRPr="00786C4D">
              <w:rPr>
                <w:color w:val="19476B"/>
                <w:spacing w:val="2"/>
                <w:sz w:val="16"/>
                <w:szCs w:val="16"/>
              </w:rPr>
              <w:t xml:space="preserve"> </w:t>
            </w:r>
            <w:r w:rsidRPr="00786C4D">
              <w:rPr>
                <w:color w:val="19476B"/>
                <w:sz w:val="16"/>
                <w:szCs w:val="16"/>
              </w:rPr>
              <w:t>Principe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D0485B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18A4400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05F8646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BAEEFD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133DEB9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DF4545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153A408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0C8A372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C330C66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D6FA9E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4FD5DEB4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 w:rsidRPr="00786C4D" w14:paraId="4AB7AE5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1A9EDC5B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Senegal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B7840A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-3.91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F5576A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-4.90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CB6982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-4.15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3F8BB3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-4.33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832B76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-3.39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CB2810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-3.66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70D7DC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5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-3.27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BA0168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-2.97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78C6EF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-3.64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188D4B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-3.83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0956318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-6.23</w:t>
            </w:r>
          </w:p>
        </w:tc>
      </w:tr>
      <w:tr w:rsidR="00000000" w:rsidRPr="00786C4D" w14:paraId="365AA9F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03A8EBD9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Sierra</w:t>
            </w:r>
            <w:r w:rsidRPr="00786C4D">
              <w:rPr>
                <w:color w:val="19476B"/>
                <w:spacing w:val="7"/>
                <w:sz w:val="16"/>
                <w:szCs w:val="16"/>
              </w:rPr>
              <w:t xml:space="preserve"> </w:t>
            </w:r>
            <w:r w:rsidRPr="00786C4D">
              <w:rPr>
                <w:color w:val="19476B"/>
                <w:sz w:val="16"/>
                <w:szCs w:val="16"/>
              </w:rPr>
              <w:t>Leone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26C90F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-5.00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A012E5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-4.54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A5C843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-5.16</w:t>
            </w:r>
          </w:p>
        </w:tc>
        <w:tc>
          <w:tcPr>
            <w:tcW w:w="68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A485DE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-2.39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547952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-3.61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630D28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-4.55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A09601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-8.46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4B7D3C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-8.78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B44647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-5.59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9CE132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-2.74</w:t>
            </w:r>
          </w:p>
        </w:tc>
        <w:tc>
          <w:tcPr>
            <w:tcW w:w="64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41C1796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-6.37</w:t>
            </w:r>
          </w:p>
        </w:tc>
      </w:tr>
      <w:tr w:rsidR="00000000" w:rsidRPr="00786C4D" w14:paraId="5C7E3FC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4F379B95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Somalia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358931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80F019E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2BDC95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5E1D843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4324B06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874DFF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6C22A07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1D33A11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F676AC0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D773A05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01F9855F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 w:rsidRPr="00786C4D" w14:paraId="5502F75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7261FDA7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South</w:t>
            </w:r>
            <w:r w:rsidRPr="00786C4D">
              <w:rPr>
                <w:color w:val="19476B"/>
                <w:spacing w:val="6"/>
                <w:sz w:val="16"/>
                <w:szCs w:val="16"/>
              </w:rPr>
              <w:t xml:space="preserve"> </w:t>
            </w:r>
            <w:r w:rsidRPr="00786C4D">
              <w:rPr>
                <w:color w:val="19476B"/>
                <w:sz w:val="16"/>
                <w:szCs w:val="16"/>
              </w:rPr>
              <w:t>Sudan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44CD546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29E9D9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4.61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A10AEC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-14.81</w:t>
            </w:r>
          </w:p>
        </w:tc>
        <w:tc>
          <w:tcPr>
            <w:tcW w:w="68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D0DEAF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-3.47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9FC4BC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-9.08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EF37AF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-17.05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DC12AA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-15.10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68D0E3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3.26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C6863B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6.32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BC68C1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0.34</w:t>
            </w:r>
          </w:p>
        </w:tc>
        <w:tc>
          <w:tcPr>
            <w:tcW w:w="64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6AF85C8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-1.89</w:t>
            </w:r>
          </w:p>
        </w:tc>
      </w:tr>
      <w:tr w:rsidR="00000000" w:rsidRPr="00786C4D" w14:paraId="527B925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6DD7C34F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Sudan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96C8D7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0.11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47BA0B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-2.33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5D2475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-7.37</w:t>
            </w:r>
          </w:p>
        </w:tc>
        <w:tc>
          <w:tcPr>
            <w:tcW w:w="68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F07451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-5.76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4F292E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-4.72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8FB1C1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7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-3.82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47236B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-4.56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CAABEF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-6.45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D6CB61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7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-7.92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E92583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-10.89</w:t>
            </w:r>
          </w:p>
        </w:tc>
        <w:tc>
          <w:tcPr>
            <w:tcW w:w="64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3F4EF0E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-6.83</w:t>
            </w:r>
          </w:p>
        </w:tc>
      </w:tr>
      <w:tr w:rsidR="00000000" w:rsidRPr="00786C4D" w14:paraId="2693E36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69AB2DE9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3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Tanzania,</w:t>
            </w:r>
            <w:r w:rsidRPr="00786C4D">
              <w:rPr>
                <w:color w:val="19476B"/>
                <w:spacing w:val="1"/>
                <w:sz w:val="16"/>
                <w:szCs w:val="16"/>
              </w:rPr>
              <w:t xml:space="preserve"> </w:t>
            </w:r>
            <w:r w:rsidRPr="00786C4D">
              <w:rPr>
                <w:color w:val="19476B"/>
                <w:sz w:val="16"/>
                <w:szCs w:val="16"/>
              </w:rPr>
              <w:t>United</w:t>
            </w:r>
            <w:r w:rsidRPr="00786C4D">
              <w:rPr>
                <w:color w:val="19476B"/>
                <w:spacing w:val="2"/>
                <w:sz w:val="16"/>
                <w:szCs w:val="16"/>
              </w:rPr>
              <w:t xml:space="preserve"> </w:t>
            </w:r>
            <w:r w:rsidRPr="00786C4D">
              <w:rPr>
                <w:color w:val="19476B"/>
                <w:sz w:val="16"/>
                <w:szCs w:val="16"/>
              </w:rPr>
              <w:t>Republic</w:t>
            </w:r>
            <w:r w:rsidRPr="00786C4D">
              <w:rPr>
                <w:color w:val="19476B"/>
                <w:spacing w:val="2"/>
                <w:sz w:val="16"/>
                <w:szCs w:val="16"/>
              </w:rPr>
              <w:t xml:space="preserve"> </w:t>
            </w:r>
            <w:r w:rsidRPr="00786C4D">
              <w:rPr>
                <w:color w:val="19476B"/>
                <w:sz w:val="16"/>
                <w:szCs w:val="16"/>
              </w:rPr>
              <w:t>of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70D36F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-4.70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10243C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-3.51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EEDE20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-4.06</w:t>
            </w:r>
          </w:p>
        </w:tc>
        <w:tc>
          <w:tcPr>
            <w:tcW w:w="68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70633F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57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-3.81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40459D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-2.91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5F7F93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-3.17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520272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-2.08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D8A757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-1.16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3C8DA2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-1.93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B64E88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-1.72</w:t>
            </w:r>
          </w:p>
        </w:tc>
        <w:tc>
          <w:tcPr>
            <w:tcW w:w="64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593A246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-1.86</w:t>
            </w:r>
          </w:p>
        </w:tc>
      </w:tr>
      <w:tr w:rsidR="00000000" w:rsidRPr="00786C4D" w14:paraId="59CFD4D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1286D728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3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Togo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9F8E7F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-2.30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CE868D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-6.27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B0AE61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-6.48</w:t>
            </w:r>
          </w:p>
        </w:tc>
        <w:tc>
          <w:tcPr>
            <w:tcW w:w="68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C2995A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-5.20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25E582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-6.85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8694E2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-8.83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AE8E50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-9.54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3A7C8E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-0.28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6D289E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-0.78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60129C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2.13</w:t>
            </w:r>
          </w:p>
        </w:tc>
        <w:tc>
          <w:tcPr>
            <w:tcW w:w="64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35AD70D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-7.12</w:t>
            </w:r>
          </w:p>
        </w:tc>
      </w:tr>
      <w:tr w:rsidR="00000000" w:rsidRPr="00786C4D" w14:paraId="2969144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1525B818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3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Uganda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3141EB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-4.65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5EB8D4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-2.04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897B01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-2.39</w:t>
            </w:r>
          </w:p>
        </w:tc>
        <w:tc>
          <w:tcPr>
            <w:tcW w:w="68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E4C21C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-3.19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9B88F9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-2.74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8691B2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-2.55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34265D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-3.56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54A441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-2.75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D2430A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7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-2.74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06A626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-5.02</w:t>
            </w:r>
          </w:p>
        </w:tc>
        <w:tc>
          <w:tcPr>
            <w:tcW w:w="64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2C4D37F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-6.55</w:t>
            </w:r>
          </w:p>
        </w:tc>
      </w:tr>
      <w:tr w:rsidR="00000000" w:rsidRPr="00786C4D" w14:paraId="0812045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3F3C23A3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37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Zambia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1300C5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-2.43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B57380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-1.78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C0E5CF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-2.83</w:t>
            </w:r>
          </w:p>
        </w:tc>
        <w:tc>
          <w:tcPr>
            <w:tcW w:w="68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E12041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5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-6.21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43445C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-5.80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466494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-9.54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314E14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-6.10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31285F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-7.59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8AAC25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-8.43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9EDE9A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-8.14</w:t>
            </w:r>
          </w:p>
        </w:tc>
        <w:tc>
          <w:tcPr>
            <w:tcW w:w="64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072A97E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-6.00</w:t>
            </w:r>
          </w:p>
        </w:tc>
      </w:tr>
      <w:tr w:rsidR="00000000" w:rsidRPr="00786C4D" w14:paraId="41A8F73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363C158E" w14:textId="77777777" w:rsidR="00000000" w:rsidRPr="00786C4D" w:rsidRDefault="00786C4D">
            <w:pPr>
              <w:pStyle w:val="TableParagraph"/>
              <w:kinsoku w:val="0"/>
              <w:overflowPunct w:val="0"/>
              <w:spacing w:before="35" w:line="180" w:lineRule="exact"/>
              <w:ind w:left="43"/>
              <w:rPr>
                <w:rFonts w:ascii="Roboto" w:hAnsi="Roboto" w:cs="Roboto"/>
                <w:b/>
                <w:bCs/>
                <w:color w:val="19476B"/>
                <w:w w:val="95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19476B"/>
                <w:w w:val="95"/>
                <w:sz w:val="16"/>
                <w:szCs w:val="16"/>
              </w:rPr>
              <w:t>Average,</w:t>
            </w:r>
            <w:r w:rsidRPr="00786C4D">
              <w:rPr>
                <w:rFonts w:ascii="Roboto" w:hAnsi="Roboto" w:cs="Roboto"/>
                <w:b/>
                <w:bCs/>
                <w:color w:val="19476B"/>
                <w:spacing w:val="28"/>
                <w:w w:val="95"/>
                <w:sz w:val="16"/>
                <w:szCs w:val="16"/>
              </w:rPr>
              <w:t xml:space="preserve"> </w:t>
            </w:r>
            <w:r w:rsidRPr="00786C4D">
              <w:rPr>
                <w:rFonts w:ascii="Roboto" w:hAnsi="Roboto" w:cs="Roboto"/>
                <w:b/>
                <w:bCs/>
                <w:color w:val="19476B"/>
                <w:w w:val="95"/>
                <w:sz w:val="16"/>
                <w:szCs w:val="16"/>
              </w:rPr>
              <w:t>Africa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A13ADA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66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-1.11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FFA651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75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0.26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40519B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75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0.26</w:t>
            </w:r>
          </w:p>
        </w:tc>
        <w:tc>
          <w:tcPr>
            <w:tcW w:w="68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2B9679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75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-2.44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DC6DB7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74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-4.13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0DE9AD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62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-3.81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6E6AA1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71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-3.52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A18A7A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65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-3.77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EE45CF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74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-2.15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9CFBC3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64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-2.57</w:t>
            </w:r>
          </w:p>
        </w:tc>
        <w:tc>
          <w:tcPr>
            <w:tcW w:w="64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617431D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-4.23</w:t>
            </w:r>
          </w:p>
        </w:tc>
      </w:tr>
      <w:tr w:rsidR="00000000" w:rsidRPr="00786C4D" w14:paraId="31B0477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10159" w:type="dxa"/>
            <w:gridSpan w:val="12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none" w:sz="6" w:space="0" w:color="auto"/>
            </w:tcBorders>
            <w:shd w:val="clear" w:color="auto" w:fill="EBF6F9"/>
          </w:tcPr>
          <w:p w14:paraId="0A2111B0" w14:textId="77777777" w:rsidR="00000000" w:rsidRPr="00786C4D" w:rsidRDefault="00786C4D">
            <w:pPr>
              <w:pStyle w:val="TableParagraph"/>
              <w:kinsoku w:val="0"/>
              <w:overflowPunct w:val="0"/>
              <w:spacing w:before="31"/>
              <w:ind w:left="43"/>
              <w:rPr>
                <w:rFonts w:ascii="Roboto" w:hAnsi="Roboto" w:cs="Roboto"/>
                <w:b/>
                <w:bCs/>
                <w:color w:val="19476B"/>
                <w:w w:val="95"/>
                <w:sz w:val="17"/>
                <w:szCs w:val="17"/>
              </w:rPr>
            </w:pPr>
            <w:r w:rsidRPr="00786C4D">
              <w:rPr>
                <w:rFonts w:ascii="Roboto" w:hAnsi="Roboto" w:cs="Roboto"/>
                <w:b/>
                <w:bCs/>
                <w:color w:val="19476B"/>
                <w:w w:val="95"/>
                <w:sz w:val="17"/>
                <w:szCs w:val="17"/>
              </w:rPr>
              <w:t>Asia</w:t>
            </w:r>
            <w:r w:rsidRPr="00786C4D">
              <w:rPr>
                <w:rFonts w:ascii="Roboto" w:hAnsi="Roboto" w:cs="Roboto"/>
                <w:b/>
                <w:bCs/>
                <w:color w:val="19476B"/>
                <w:spacing w:val="9"/>
                <w:w w:val="95"/>
                <w:sz w:val="17"/>
                <w:szCs w:val="17"/>
              </w:rPr>
              <w:t xml:space="preserve"> </w:t>
            </w:r>
            <w:r w:rsidRPr="00786C4D">
              <w:rPr>
                <w:rFonts w:ascii="Roboto" w:hAnsi="Roboto" w:cs="Roboto"/>
                <w:b/>
                <w:bCs/>
                <w:color w:val="19476B"/>
                <w:w w:val="95"/>
                <w:sz w:val="17"/>
                <w:szCs w:val="17"/>
              </w:rPr>
              <w:t>and</w:t>
            </w:r>
            <w:r w:rsidRPr="00786C4D">
              <w:rPr>
                <w:rFonts w:ascii="Roboto" w:hAnsi="Roboto" w:cs="Roboto"/>
                <w:b/>
                <w:bCs/>
                <w:color w:val="19476B"/>
                <w:spacing w:val="9"/>
                <w:w w:val="95"/>
                <w:sz w:val="17"/>
                <w:szCs w:val="17"/>
              </w:rPr>
              <w:t xml:space="preserve"> </w:t>
            </w:r>
            <w:r w:rsidRPr="00786C4D">
              <w:rPr>
                <w:rFonts w:ascii="Roboto" w:hAnsi="Roboto" w:cs="Roboto"/>
                <w:b/>
                <w:bCs/>
                <w:color w:val="19476B"/>
                <w:w w:val="95"/>
                <w:sz w:val="17"/>
                <w:szCs w:val="17"/>
              </w:rPr>
              <w:t>the</w:t>
            </w:r>
            <w:r w:rsidRPr="00786C4D">
              <w:rPr>
                <w:rFonts w:ascii="Roboto" w:hAnsi="Roboto" w:cs="Roboto"/>
                <w:b/>
                <w:bCs/>
                <w:color w:val="19476B"/>
                <w:spacing w:val="9"/>
                <w:w w:val="95"/>
                <w:sz w:val="17"/>
                <w:szCs w:val="17"/>
              </w:rPr>
              <w:t xml:space="preserve"> </w:t>
            </w:r>
            <w:r w:rsidRPr="00786C4D">
              <w:rPr>
                <w:rFonts w:ascii="Roboto" w:hAnsi="Roboto" w:cs="Roboto"/>
                <w:b/>
                <w:bCs/>
                <w:color w:val="19476B"/>
                <w:w w:val="95"/>
                <w:sz w:val="17"/>
                <w:szCs w:val="17"/>
              </w:rPr>
              <w:t>Pacific</w:t>
            </w:r>
          </w:p>
        </w:tc>
      </w:tr>
      <w:tr w:rsidR="00000000" w:rsidRPr="00786C4D" w14:paraId="3EF6CB1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52B22806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42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Afghanistan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7B643D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0.92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654C0B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-0.67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C729FE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0.18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46E005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-0.63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B10011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-1.72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007AAE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-1.38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133181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0.13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02FCD1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-0.67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4DD02E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1.63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DC4BC9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-1.06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5F82FB7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-2.79</w:t>
            </w:r>
          </w:p>
        </w:tc>
      </w:tr>
      <w:tr w:rsidR="00000000" w:rsidRPr="00786C4D" w14:paraId="6BE0145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1CD93128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Bangladesh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33F872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-2.68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731934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-3.59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3ECD58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-2.98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FC86CB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-3.38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700808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7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-3.08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9507EA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-3.98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017E04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-3.36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F03D73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-3.34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1632CA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-4.64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4B4987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-5.36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4F4A2E5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-6.80</w:t>
            </w:r>
          </w:p>
        </w:tc>
      </w:tr>
      <w:tr w:rsidR="00000000" w:rsidRPr="00786C4D" w14:paraId="65D661C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0E7A61C6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Bhutan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80593B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7.91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900A27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-1.76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865273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-2.47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B9E321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-5.93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EF540C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7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2.94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1C3D02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-0.20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014BCA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-1.93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6957E9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-4.79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026951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-2.58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3316CB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-1.15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7A24838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-5.46</w:t>
            </w:r>
          </w:p>
        </w:tc>
      </w:tr>
      <w:tr w:rsidR="00000000" w:rsidRPr="00786C4D" w14:paraId="6A3350B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6C71EED3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0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Cambodia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9E4053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-3.80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BA8226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-4.70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C3CE86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-4.53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7AD156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-2.62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61BFE8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-1.64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AFFFAD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-0.65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946479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-0.30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8347A7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-0.78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04BEE1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0.68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BF8E82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5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3.21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16EF022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-2.40</w:t>
            </w:r>
          </w:p>
        </w:tc>
      </w:tr>
      <w:tr w:rsidR="00000000" w:rsidRPr="00786C4D" w14:paraId="00E0E08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4DAB4FB2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Kiribati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01D3EC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-8.26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CFD127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-19.33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3BAE48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-6.32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3DD115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12.39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2EE0BD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38.76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14938E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47.38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11800A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23.16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0DDFC9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40.38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F309C6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-1.68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6ECF57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15.02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7B90E65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-13.24</w:t>
            </w:r>
          </w:p>
        </w:tc>
      </w:tr>
      <w:tr w:rsidR="00000000" w:rsidRPr="00786C4D" w14:paraId="49E51E7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4E12AE47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Lao</w:t>
            </w:r>
            <w:r w:rsidRPr="00786C4D">
              <w:rPr>
                <w:color w:val="19476B"/>
                <w:spacing w:val="5"/>
                <w:sz w:val="16"/>
                <w:szCs w:val="16"/>
              </w:rPr>
              <w:t xml:space="preserve"> </w:t>
            </w:r>
            <w:r w:rsidRPr="00786C4D">
              <w:rPr>
                <w:color w:val="19476B"/>
                <w:sz w:val="16"/>
                <w:szCs w:val="16"/>
              </w:rPr>
              <w:t>People's</w:t>
            </w:r>
            <w:r w:rsidRPr="00786C4D">
              <w:rPr>
                <w:color w:val="19476B"/>
                <w:spacing w:val="5"/>
                <w:sz w:val="16"/>
                <w:szCs w:val="16"/>
              </w:rPr>
              <w:t xml:space="preserve"> </w:t>
            </w:r>
            <w:r w:rsidRPr="00786C4D">
              <w:rPr>
                <w:color w:val="19476B"/>
                <w:sz w:val="16"/>
                <w:szCs w:val="16"/>
              </w:rPr>
              <w:t>Dem.</w:t>
            </w:r>
            <w:r w:rsidRPr="00786C4D">
              <w:rPr>
                <w:color w:val="19476B"/>
                <w:spacing w:val="5"/>
                <w:sz w:val="16"/>
                <w:szCs w:val="16"/>
              </w:rPr>
              <w:t xml:space="preserve"> </w:t>
            </w:r>
            <w:r w:rsidRPr="00786C4D">
              <w:rPr>
                <w:color w:val="19476B"/>
                <w:sz w:val="16"/>
                <w:szCs w:val="16"/>
              </w:rPr>
              <w:t>Rep.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DB4B0B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-1.47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7EC100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-1.43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62FDB8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-2.34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5065F2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-4.03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07C439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-3.13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A39C01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-5.57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48AE9B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-5.06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035675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-5.49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BC9C49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-4.66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6872B0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-5.02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7A8B37B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-6.42</w:t>
            </w:r>
          </w:p>
        </w:tc>
      </w:tr>
      <w:tr w:rsidR="00000000" w:rsidRPr="00786C4D" w14:paraId="0E09E71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75CF14BF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Myanmar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45BC8D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-4.96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034B7D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-4.43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17DCE3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-2.65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25CA11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-1.72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69CE76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-1.32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C65C0B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-2.78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69F212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5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-3.87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1C75B3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-2.86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80401F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-3.40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CCCFDB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-3.92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4F2D0AF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-6.02</w:t>
            </w:r>
          </w:p>
        </w:tc>
      </w:tr>
      <w:tr w:rsidR="00000000" w:rsidRPr="00786C4D" w14:paraId="48F8A9F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2CF33CE4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Nepal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A73C10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-0.77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5C03CD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-0.82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AEA2EF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-1.34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5196C9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1.81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B66A32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1.53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B8F17D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0.66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B9378A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1.35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388E38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-3.09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58CAC4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-6.65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0BAB0A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-4.56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2518F19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-7.93</w:t>
            </w:r>
          </w:p>
        </w:tc>
      </w:tr>
      <w:tr w:rsidR="00000000" w:rsidRPr="00786C4D" w14:paraId="6FA65E7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069D0B20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Solomon</w:t>
            </w:r>
            <w:r w:rsidRPr="00786C4D">
              <w:rPr>
                <w:color w:val="19476B"/>
                <w:spacing w:val="7"/>
                <w:sz w:val="16"/>
                <w:szCs w:val="16"/>
              </w:rPr>
              <w:t xml:space="preserve"> </w:t>
            </w:r>
            <w:r w:rsidRPr="00786C4D">
              <w:rPr>
                <w:color w:val="19476B"/>
                <w:sz w:val="16"/>
                <w:szCs w:val="16"/>
              </w:rPr>
              <w:t>Islands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1C08C6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5.03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2D7846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7.47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0FFC26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3.27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ED1D8D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3.64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378676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1.84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D23C1B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-0.01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FCC825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-4.17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3B2430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-3.44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8C1B56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0.85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A5874F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-1.66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5E8D594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-5.59</w:t>
            </w:r>
          </w:p>
        </w:tc>
      </w:tr>
      <w:tr w:rsidR="00000000" w:rsidRPr="00786C4D" w14:paraId="4F6A528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5C83EAFA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3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Timor-Leste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BDA658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-19.79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4764E7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-25.08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9AD750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-39.12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E6ED40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-14.37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CC7CAA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-37.53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7B673E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-33.06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D8891D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-55.19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B4F14A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-33.38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3D7618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-28.08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8C5F16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-32.08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3CCAE97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-17.52</w:t>
            </w:r>
          </w:p>
        </w:tc>
      </w:tr>
      <w:tr w:rsidR="00000000" w:rsidRPr="00786C4D" w14:paraId="7213516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3CED64B4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3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Tuvalu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A3D2EC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-24.12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839270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-9.13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39BB03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10.02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6C49C1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29.30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FA57507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-6.14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987506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8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15.32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72373F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57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28.21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625166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5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3.21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7D8A24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32.04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CD5DD6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-8.60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139C667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-12.30</w:t>
            </w:r>
          </w:p>
        </w:tc>
      </w:tr>
      <w:tr w:rsidR="00000000" w:rsidRPr="00786C4D" w14:paraId="67B19B4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6A26870D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44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Vanuatu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317E532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-2.52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6C0A97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-2.13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831650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-1.63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9FDF65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-0.23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EDF586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-3.48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94FD64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-9.31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6DCB16B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-3.94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B8F3C3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-1.20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106355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7.67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3639344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4.64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4B967FC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-7.62</w:t>
            </w:r>
          </w:p>
        </w:tc>
      </w:tr>
      <w:tr w:rsidR="00000000" w:rsidRPr="00786C4D" w14:paraId="75B8CF1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23A01C9D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39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Yemen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07670A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-4.06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ACB8FC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-4.51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E5897F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9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-6.32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7CADF8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-6.90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CEE477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-4.14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C3858A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-8.75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8ADCFE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-8.53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F0D33C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0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-4.91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887F38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-7.85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2295FED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-5.32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6F5D9F6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-9.21</w:t>
            </w:r>
          </w:p>
        </w:tc>
      </w:tr>
      <w:tr w:rsidR="00000000" w:rsidRPr="00786C4D" w14:paraId="0582906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dashed" w:sz="2" w:space="0" w:color="9D9FA2"/>
            </w:tcBorders>
          </w:tcPr>
          <w:p w14:paraId="4DEE7B41" w14:textId="77777777" w:rsidR="00000000" w:rsidRPr="00786C4D" w:rsidRDefault="00786C4D">
            <w:pPr>
              <w:pStyle w:val="TableParagraph"/>
              <w:kinsoku w:val="0"/>
              <w:overflowPunct w:val="0"/>
              <w:spacing w:before="35" w:line="180" w:lineRule="exact"/>
              <w:ind w:left="43"/>
              <w:rPr>
                <w:rFonts w:ascii="Roboto" w:hAnsi="Roboto" w:cs="Roboto"/>
                <w:b/>
                <w:bCs/>
                <w:color w:val="19476B"/>
                <w:w w:val="95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19476B"/>
                <w:w w:val="95"/>
                <w:sz w:val="16"/>
                <w:szCs w:val="16"/>
              </w:rPr>
              <w:t>Average,</w:t>
            </w:r>
            <w:r w:rsidRPr="00786C4D">
              <w:rPr>
                <w:rFonts w:ascii="Roboto" w:hAnsi="Roboto" w:cs="Roboto"/>
                <w:b/>
                <w:bCs/>
                <w:color w:val="19476B"/>
                <w:spacing w:val="22"/>
                <w:w w:val="95"/>
                <w:sz w:val="16"/>
                <w:szCs w:val="16"/>
              </w:rPr>
              <w:t xml:space="preserve"> </w:t>
            </w:r>
            <w:r w:rsidRPr="00786C4D">
              <w:rPr>
                <w:rFonts w:ascii="Roboto" w:hAnsi="Roboto" w:cs="Roboto"/>
                <w:b/>
                <w:bCs/>
                <w:color w:val="19476B"/>
                <w:w w:val="95"/>
                <w:sz w:val="16"/>
                <w:szCs w:val="16"/>
              </w:rPr>
              <w:t>Asia</w:t>
            </w:r>
            <w:r w:rsidRPr="00786C4D">
              <w:rPr>
                <w:rFonts w:ascii="Roboto" w:hAnsi="Roboto" w:cs="Roboto"/>
                <w:b/>
                <w:bCs/>
                <w:color w:val="19476B"/>
                <w:spacing w:val="22"/>
                <w:w w:val="95"/>
                <w:sz w:val="16"/>
                <w:szCs w:val="16"/>
              </w:rPr>
              <w:t xml:space="preserve"> </w:t>
            </w:r>
            <w:r w:rsidRPr="00786C4D">
              <w:rPr>
                <w:rFonts w:ascii="Roboto" w:hAnsi="Roboto" w:cs="Roboto"/>
                <w:b/>
                <w:bCs/>
                <w:color w:val="19476B"/>
                <w:w w:val="95"/>
                <w:sz w:val="16"/>
                <w:szCs w:val="16"/>
              </w:rPr>
              <w:t>and</w:t>
            </w:r>
            <w:r w:rsidRPr="00786C4D">
              <w:rPr>
                <w:rFonts w:ascii="Roboto" w:hAnsi="Roboto" w:cs="Roboto"/>
                <w:b/>
                <w:bCs/>
                <w:color w:val="19476B"/>
                <w:spacing w:val="22"/>
                <w:w w:val="95"/>
                <w:sz w:val="16"/>
                <w:szCs w:val="16"/>
              </w:rPr>
              <w:t xml:space="preserve"> </w:t>
            </w:r>
            <w:r w:rsidRPr="00786C4D">
              <w:rPr>
                <w:rFonts w:ascii="Roboto" w:hAnsi="Roboto" w:cs="Roboto"/>
                <w:b/>
                <w:bCs/>
                <w:color w:val="19476B"/>
                <w:w w:val="95"/>
                <w:sz w:val="16"/>
                <w:szCs w:val="16"/>
              </w:rPr>
              <w:t>the</w:t>
            </w:r>
            <w:r w:rsidRPr="00786C4D">
              <w:rPr>
                <w:rFonts w:ascii="Roboto" w:hAnsi="Roboto" w:cs="Roboto"/>
                <w:b/>
                <w:bCs/>
                <w:color w:val="19476B"/>
                <w:spacing w:val="23"/>
                <w:w w:val="95"/>
                <w:sz w:val="16"/>
                <w:szCs w:val="16"/>
              </w:rPr>
              <w:t xml:space="preserve"> </w:t>
            </w:r>
            <w:r w:rsidRPr="00786C4D">
              <w:rPr>
                <w:rFonts w:ascii="Roboto" w:hAnsi="Roboto" w:cs="Roboto"/>
                <w:b/>
                <w:bCs/>
                <w:color w:val="19476B"/>
                <w:w w:val="95"/>
                <w:sz w:val="16"/>
                <w:szCs w:val="16"/>
              </w:rPr>
              <w:t>Pacific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0FB3FD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75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-2.86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1CDAD3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77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-3.50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A7A1B93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76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-3.15</w:t>
            </w:r>
          </w:p>
        </w:tc>
        <w:tc>
          <w:tcPr>
            <w:tcW w:w="684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1980AA06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75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-3.03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80776ED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74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-2.56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516A5EA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69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-3.89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78BD1C21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74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-3.54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09ED0F6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73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-3.29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6675C91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68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-4.24</w:t>
            </w:r>
          </w:p>
        </w:tc>
        <w:tc>
          <w:tcPr>
            <w:tcW w:w="70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dashed" w:sz="2" w:space="0" w:color="9D9FA2"/>
            </w:tcBorders>
          </w:tcPr>
          <w:p w14:paraId="4FB0B1A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74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-4.50</w:t>
            </w:r>
          </w:p>
        </w:tc>
        <w:tc>
          <w:tcPr>
            <w:tcW w:w="641" w:type="dxa"/>
            <w:tcBorders>
              <w:top w:val="single" w:sz="2" w:space="0" w:color="9D9FA2"/>
              <w:left w:val="dashed" w:sz="2" w:space="0" w:color="9D9FA2"/>
              <w:bottom w:val="single" w:sz="2" w:space="0" w:color="9D9FA2"/>
              <w:right w:val="none" w:sz="6" w:space="0" w:color="auto"/>
            </w:tcBorders>
          </w:tcPr>
          <w:p w14:paraId="489B366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5" w:lineRule="exact"/>
              <w:ind w:right="-15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-6.51</w:t>
            </w:r>
          </w:p>
        </w:tc>
      </w:tr>
      <w:tr w:rsidR="00000000" w:rsidRPr="00786C4D" w14:paraId="61CC726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10159" w:type="dxa"/>
            <w:gridSpan w:val="12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none" w:sz="6" w:space="0" w:color="auto"/>
            </w:tcBorders>
            <w:shd w:val="clear" w:color="auto" w:fill="EBF6F9"/>
          </w:tcPr>
          <w:p w14:paraId="7CEB1689" w14:textId="77777777" w:rsidR="00000000" w:rsidRPr="00786C4D" w:rsidRDefault="00786C4D">
            <w:pPr>
              <w:pStyle w:val="TableParagraph"/>
              <w:kinsoku w:val="0"/>
              <w:overflowPunct w:val="0"/>
              <w:spacing w:before="31"/>
              <w:ind w:left="55"/>
              <w:rPr>
                <w:rFonts w:ascii="Roboto" w:hAnsi="Roboto" w:cs="Roboto"/>
                <w:b/>
                <w:bCs/>
                <w:color w:val="19476B"/>
                <w:w w:val="95"/>
                <w:sz w:val="17"/>
                <w:szCs w:val="17"/>
              </w:rPr>
            </w:pPr>
            <w:r w:rsidRPr="00786C4D">
              <w:rPr>
                <w:rFonts w:ascii="Roboto" w:hAnsi="Roboto" w:cs="Roboto"/>
                <w:b/>
                <w:bCs/>
                <w:color w:val="19476B"/>
                <w:w w:val="95"/>
                <w:sz w:val="17"/>
                <w:szCs w:val="17"/>
              </w:rPr>
              <w:t>Latin</w:t>
            </w:r>
            <w:r w:rsidRPr="00786C4D">
              <w:rPr>
                <w:rFonts w:ascii="Roboto" w:hAnsi="Roboto" w:cs="Roboto"/>
                <w:b/>
                <w:bCs/>
                <w:color w:val="19476B"/>
                <w:spacing w:val="13"/>
                <w:w w:val="95"/>
                <w:sz w:val="17"/>
                <w:szCs w:val="17"/>
              </w:rPr>
              <w:t xml:space="preserve"> </w:t>
            </w:r>
            <w:r w:rsidRPr="00786C4D">
              <w:rPr>
                <w:rFonts w:ascii="Roboto" w:hAnsi="Roboto" w:cs="Roboto"/>
                <w:b/>
                <w:bCs/>
                <w:color w:val="19476B"/>
                <w:w w:val="95"/>
                <w:sz w:val="17"/>
                <w:szCs w:val="17"/>
              </w:rPr>
              <w:t>America</w:t>
            </w:r>
            <w:r w:rsidRPr="00786C4D">
              <w:rPr>
                <w:rFonts w:ascii="Roboto" w:hAnsi="Roboto" w:cs="Roboto"/>
                <w:b/>
                <w:bCs/>
                <w:color w:val="19476B"/>
                <w:spacing w:val="13"/>
                <w:w w:val="95"/>
                <w:sz w:val="17"/>
                <w:szCs w:val="17"/>
              </w:rPr>
              <w:t xml:space="preserve"> </w:t>
            </w:r>
            <w:r w:rsidRPr="00786C4D">
              <w:rPr>
                <w:rFonts w:ascii="Roboto" w:hAnsi="Roboto" w:cs="Roboto"/>
                <w:b/>
                <w:bCs/>
                <w:color w:val="19476B"/>
                <w:w w:val="95"/>
                <w:sz w:val="17"/>
                <w:szCs w:val="17"/>
              </w:rPr>
              <w:t>and</w:t>
            </w:r>
            <w:r w:rsidRPr="00786C4D">
              <w:rPr>
                <w:rFonts w:ascii="Roboto" w:hAnsi="Roboto" w:cs="Roboto"/>
                <w:b/>
                <w:bCs/>
                <w:color w:val="19476B"/>
                <w:spacing w:val="13"/>
                <w:w w:val="95"/>
                <w:sz w:val="17"/>
                <w:szCs w:val="17"/>
              </w:rPr>
              <w:t xml:space="preserve"> </w:t>
            </w:r>
            <w:r w:rsidRPr="00786C4D">
              <w:rPr>
                <w:rFonts w:ascii="Roboto" w:hAnsi="Roboto" w:cs="Roboto"/>
                <w:b/>
                <w:bCs/>
                <w:color w:val="19476B"/>
                <w:w w:val="95"/>
                <w:sz w:val="17"/>
                <w:szCs w:val="17"/>
              </w:rPr>
              <w:t>the</w:t>
            </w:r>
            <w:r w:rsidRPr="00786C4D">
              <w:rPr>
                <w:rFonts w:ascii="Roboto" w:hAnsi="Roboto" w:cs="Roboto"/>
                <w:b/>
                <w:bCs/>
                <w:color w:val="19476B"/>
                <w:spacing w:val="13"/>
                <w:w w:val="95"/>
                <w:sz w:val="17"/>
                <w:szCs w:val="17"/>
              </w:rPr>
              <w:t xml:space="preserve"> </w:t>
            </w:r>
            <w:r w:rsidRPr="00786C4D">
              <w:rPr>
                <w:rFonts w:ascii="Roboto" w:hAnsi="Roboto" w:cs="Roboto"/>
                <w:b/>
                <w:bCs/>
                <w:color w:val="19476B"/>
                <w:w w:val="95"/>
                <w:sz w:val="17"/>
                <w:szCs w:val="17"/>
              </w:rPr>
              <w:t>Caribbean</w:t>
            </w:r>
          </w:p>
        </w:tc>
      </w:tr>
      <w:tr w:rsidR="00000000" w:rsidRPr="00786C4D" w14:paraId="372D0B4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7B4E3508" w14:textId="77777777" w:rsidR="00000000" w:rsidRPr="00786C4D" w:rsidRDefault="00786C4D">
            <w:pPr>
              <w:pStyle w:val="TableParagraph"/>
              <w:kinsoku w:val="0"/>
              <w:overflowPunct w:val="0"/>
              <w:spacing w:before="37"/>
              <w:ind w:left="51"/>
              <w:rPr>
                <w:color w:val="19476B"/>
                <w:sz w:val="16"/>
                <w:szCs w:val="16"/>
              </w:rPr>
            </w:pPr>
            <w:r w:rsidRPr="00786C4D">
              <w:rPr>
                <w:color w:val="19476B"/>
                <w:sz w:val="16"/>
                <w:szCs w:val="16"/>
              </w:rPr>
              <w:t>Haiti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2555CA9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76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-2.68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FD0707A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61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-2.47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A77AAD4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6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-4.71</w:t>
            </w:r>
          </w:p>
        </w:tc>
        <w:tc>
          <w:tcPr>
            <w:tcW w:w="68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BE13B76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6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-7.01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AB323C5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74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-6.28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56FE076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7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-2.50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002C292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0.03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4EF1B42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73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0.04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3F559A4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67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-1.72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67CC5C3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72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-2.28</w:t>
            </w:r>
          </w:p>
        </w:tc>
        <w:tc>
          <w:tcPr>
            <w:tcW w:w="64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0BBB9AC4" w14:textId="77777777" w:rsidR="00000000" w:rsidRPr="00786C4D" w:rsidRDefault="00786C4D">
            <w:pPr>
              <w:pStyle w:val="TableParagraph"/>
              <w:kinsoku w:val="0"/>
              <w:overflowPunct w:val="0"/>
              <w:spacing w:before="30"/>
              <w:ind w:right="-15"/>
              <w:jc w:val="right"/>
              <w:rPr>
                <w:color w:val="231F20"/>
                <w:sz w:val="16"/>
                <w:szCs w:val="16"/>
              </w:rPr>
            </w:pPr>
            <w:r w:rsidRPr="00786C4D">
              <w:rPr>
                <w:color w:val="231F20"/>
                <w:sz w:val="16"/>
                <w:szCs w:val="16"/>
              </w:rPr>
              <w:t>-5.87</w:t>
            </w:r>
          </w:p>
        </w:tc>
      </w:tr>
      <w:tr w:rsidR="00000000" w:rsidRPr="00786C4D" w14:paraId="7D6A92D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52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56164D80" w14:textId="77777777" w:rsidR="00000000" w:rsidRPr="00786C4D" w:rsidRDefault="00786C4D">
            <w:pPr>
              <w:pStyle w:val="TableParagraph"/>
              <w:kinsoku w:val="0"/>
              <w:overflowPunct w:val="0"/>
              <w:spacing w:before="37" w:line="180" w:lineRule="exact"/>
              <w:ind w:left="43"/>
              <w:rPr>
                <w:rFonts w:ascii="Roboto" w:hAnsi="Roboto" w:cs="Roboto"/>
                <w:b/>
                <w:bCs/>
                <w:color w:val="19476B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19476B"/>
                <w:sz w:val="16"/>
                <w:szCs w:val="16"/>
              </w:rPr>
              <w:t>Average,</w:t>
            </w:r>
            <w:r w:rsidRPr="00786C4D">
              <w:rPr>
                <w:rFonts w:ascii="Roboto" w:hAnsi="Roboto" w:cs="Roboto"/>
                <w:b/>
                <w:bCs/>
                <w:color w:val="19476B"/>
                <w:spacing w:val="5"/>
                <w:sz w:val="16"/>
                <w:szCs w:val="16"/>
              </w:rPr>
              <w:t xml:space="preserve"> </w:t>
            </w:r>
            <w:r w:rsidRPr="00786C4D">
              <w:rPr>
                <w:rFonts w:ascii="Roboto" w:hAnsi="Roboto" w:cs="Roboto"/>
                <w:b/>
                <w:bCs/>
                <w:color w:val="19476B"/>
                <w:sz w:val="16"/>
                <w:szCs w:val="16"/>
              </w:rPr>
              <w:t>all</w:t>
            </w:r>
            <w:r w:rsidRPr="00786C4D">
              <w:rPr>
                <w:rFonts w:ascii="Roboto" w:hAnsi="Roboto" w:cs="Roboto"/>
                <w:b/>
                <w:bCs/>
                <w:color w:val="19476B"/>
                <w:spacing w:val="6"/>
                <w:sz w:val="16"/>
                <w:szCs w:val="16"/>
              </w:rPr>
              <w:t xml:space="preserve"> </w:t>
            </w:r>
            <w:r w:rsidRPr="00786C4D">
              <w:rPr>
                <w:rFonts w:ascii="Roboto" w:hAnsi="Roboto" w:cs="Roboto"/>
                <w:b/>
                <w:bCs/>
                <w:color w:val="19476B"/>
                <w:sz w:val="16"/>
                <w:szCs w:val="16"/>
              </w:rPr>
              <w:t>LDCs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0A815DF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-1.76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B5BD4D8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6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-1.11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D012B39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5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-1.96</w:t>
            </w:r>
          </w:p>
        </w:tc>
        <w:tc>
          <w:tcPr>
            <w:tcW w:w="68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0E411D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7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-2.70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88DEAD5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66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-3.57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776B2E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4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-3.83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FBA8410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6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-3.50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169377A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-3.53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C81F8BE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-3.06</w:t>
            </w:r>
          </w:p>
        </w:tc>
        <w:tc>
          <w:tcPr>
            <w:tcW w:w="70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1307E6C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73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-3.44</w:t>
            </w:r>
          </w:p>
        </w:tc>
        <w:tc>
          <w:tcPr>
            <w:tcW w:w="64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3C6EB034" w14:textId="77777777" w:rsidR="00000000" w:rsidRPr="00786C4D" w:rsidRDefault="00786C4D">
            <w:pPr>
              <w:pStyle w:val="TableParagraph"/>
              <w:kinsoku w:val="0"/>
              <w:overflowPunct w:val="0"/>
              <w:spacing w:before="30" w:line="187" w:lineRule="exact"/>
              <w:ind w:right="1"/>
              <w:jc w:val="right"/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6"/>
                <w:szCs w:val="16"/>
              </w:rPr>
              <w:t>-5.32</w:t>
            </w:r>
          </w:p>
        </w:tc>
      </w:tr>
    </w:tbl>
    <w:p w14:paraId="7C90CA4D" w14:textId="77777777" w:rsidR="00000000" w:rsidRDefault="00786C4D">
      <w:pPr>
        <w:pStyle w:val="Textoindependiente"/>
        <w:kinsoku w:val="0"/>
        <w:overflowPunct w:val="0"/>
        <w:spacing w:before="200"/>
        <w:ind w:left="318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Source:</w:t>
      </w:r>
      <w:r>
        <w:rPr>
          <w:color w:val="231F20"/>
          <w:spacing w:val="1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IMF</w:t>
      </w:r>
      <w:r>
        <w:rPr>
          <w:color w:val="231F20"/>
          <w:spacing w:val="2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(2020f)</w:t>
      </w:r>
    </w:p>
    <w:p w14:paraId="59ADD7CB" w14:textId="77777777" w:rsidR="00000000" w:rsidRDefault="00786C4D">
      <w:pPr>
        <w:pStyle w:val="Prrafodelista"/>
        <w:numPr>
          <w:ilvl w:val="0"/>
          <w:numId w:val="46"/>
        </w:numPr>
        <w:tabs>
          <w:tab w:val="left" w:pos="747"/>
        </w:tabs>
        <w:kinsoku w:val="0"/>
        <w:overflowPunct w:val="0"/>
        <w:spacing w:before="282" w:line="244" w:lineRule="auto"/>
        <w:ind w:left="283" w:right="908" w:firstLine="0"/>
        <w:jc w:val="left"/>
        <w:rPr>
          <w:rFonts w:ascii="Lucida Sans" w:hAnsi="Lucida Sans" w:cs="Lucida Sans"/>
          <w:b/>
          <w:bCs/>
          <w:color w:val="DD1768"/>
          <w:w w:val="105"/>
          <w:sz w:val="40"/>
          <w:szCs w:val="40"/>
        </w:rPr>
      </w:pPr>
      <w:r>
        <w:rPr>
          <w:rFonts w:ascii="Lucida Sans" w:hAnsi="Lucida Sans" w:cs="Lucida Sans"/>
          <w:b/>
          <w:bCs/>
          <w:color w:val="DD1768"/>
          <w:spacing w:val="-3"/>
          <w:w w:val="93"/>
          <w:sz w:val="40"/>
          <w:szCs w:val="40"/>
        </w:rPr>
        <w:br w:type="column"/>
      </w:r>
      <w:r>
        <w:rPr>
          <w:rFonts w:ascii="Lucida Sans" w:hAnsi="Lucida Sans" w:cs="Lucida Sans"/>
          <w:b/>
          <w:bCs/>
          <w:color w:val="DD1768"/>
          <w:w w:val="105"/>
          <w:sz w:val="40"/>
          <w:szCs w:val="40"/>
        </w:rPr>
        <w:t>THE</w:t>
      </w:r>
      <w:r>
        <w:rPr>
          <w:rFonts w:ascii="Lucida Sans" w:hAnsi="Lucida Sans" w:cs="Lucida Sans"/>
          <w:b/>
          <w:bCs/>
          <w:color w:val="DD1768"/>
          <w:spacing w:val="-26"/>
          <w:w w:val="105"/>
          <w:sz w:val="40"/>
          <w:szCs w:val="40"/>
        </w:rPr>
        <w:t xml:space="preserve"> </w:t>
      </w:r>
      <w:r>
        <w:rPr>
          <w:rFonts w:ascii="Lucida Sans" w:hAnsi="Lucida Sans" w:cs="Lucida Sans"/>
          <w:b/>
          <w:bCs/>
          <w:color w:val="DD1768"/>
          <w:w w:val="105"/>
          <w:sz w:val="40"/>
          <w:szCs w:val="40"/>
        </w:rPr>
        <w:t>ROLE</w:t>
      </w:r>
      <w:r>
        <w:rPr>
          <w:rFonts w:ascii="Lucida Sans" w:hAnsi="Lucida Sans" w:cs="Lucida Sans"/>
          <w:b/>
          <w:bCs/>
          <w:color w:val="DD1768"/>
          <w:spacing w:val="-25"/>
          <w:w w:val="105"/>
          <w:sz w:val="40"/>
          <w:szCs w:val="40"/>
        </w:rPr>
        <w:t xml:space="preserve"> </w:t>
      </w:r>
      <w:r>
        <w:rPr>
          <w:rFonts w:ascii="Lucida Sans" w:hAnsi="Lucida Sans" w:cs="Lucida Sans"/>
          <w:b/>
          <w:bCs/>
          <w:color w:val="DD1768"/>
          <w:w w:val="105"/>
          <w:sz w:val="40"/>
          <w:szCs w:val="40"/>
        </w:rPr>
        <w:t>OF</w:t>
      </w:r>
      <w:r>
        <w:rPr>
          <w:rFonts w:ascii="Lucida Sans" w:hAnsi="Lucida Sans" w:cs="Lucida Sans"/>
          <w:b/>
          <w:bCs/>
          <w:color w:val="DD1768"/>
          <w:spacing w:val="-25"/>
          <w:w w:val="105"/>
          <w:sz w:val="40"/>
          <w:szCs w:val="40"/>
        </w:rPr>
        <w:t xml:space="preserve"> </w:t>
      </w:r>
      <w:r>
        <w:rPr>
          <w:rFonts w:ascii="Lucida Sans" w:hAnsi="Lucida Sans" w:cs="Lucida Sans"/>
          <w:b/>
          <w:bCs/>
          <w:color w:val="DD1768"/>
          <w:w w:val="105"/>
          <w:sz w:val="40"/>
          <w:szCs w:val="40"/>
        </w:rPr>
        <w:t>SCIENCE,</w:t>
      </w:r>
      <w:r>
        <w:rPr>
          <w:rFonts w:ascii="Lucida Sans" w:hAnsi="Lucida Sans" w:cs="Lucida Sans"/>
          <w:b/>
          <w:bCs/>
          <w:color w:val="DD1768"/>
          <w:spacing w:val="-28"/>
          <w:w w:val="105"/>
          <w:sz w:val="40"/>
          <w:szCs w:val="40"/>
        </w:rPr>
        <w:t xml:space="preserve"> </w:t>
      </w:r>
      <w:r>
        <w:rPr>
          <w:rFonts w:ascii="Lucida Sans" w:hAnsi="Lucida Sans" w:cs="Lucida Sans"/>
          <w:b/>
          <w:bCs/>
          <w:color w:val="DD1768"/>
          <w:w w:val="105"/>
          <w:sz w:val="40"/>
          <w:szCs w:val="40"/>
        </w:rPr>
        <w:t>TECHNOLOGY</w:t>
      </w:r>
      <w:r>
        <w:rPr>
          <w:rFonts w:ascii="Lucida Sans" w:hAnsi="Lucida Sans" w:cs="Lucida Sans"/>
          <w:b/>
          <w:bCs/>
          <w:color w:val="DD1768"/>
          <w:spacing w:val="-25"/>
          <w:w w:val="105"/>
          <w:sz w:val="40"/>
          <w:szCs w:val="40"/>
        </w:rPr>
        <w:t xml:space="preserve"> </w:t>
      </w:r>
      <w:r>
        <w:rPr>
          <w:rFonts w:ascii="Lucida Sans" w:hAnsi="Lucida Sans" w:cs="Lucida Sans"/>
          <w:b/>
          <w:bCs/>
          <w:color w:val="DD1768"/>
          <w:w w:val="105"/>
          <w:sz w:val="40"/>
          <w:szCs w:val="40"/>
        </w:rPr>
        <w:t>AND</w:t>
      </w:r>
      <w:r>
        <w:rPr>
          <w:rFonts w:ascii="Lucida Sans" w:hAnsi="Lucida Sans" w:cs="Lucida Sans"/>
          <w:b/>
          <w:bCs/>
          <w:color w:val="DD1768"/>
          <w:spacing w:val="-131"/>
          <w:w w:val="105"/>
          <w:sz w:val="40"/>
          <w:szCs w:val="40"/>
        </w:rPr>
        <w:t xml:space="preserve"> </w:t>
      </w:r>
      <w:r>
        <w:rPr>
          <w:rFonts w:ascii="Lucida Sans" w:hAnsi="Lucida Sans" w:cs="Lucida Sans"/>
          <w:b/>
          <w:bCs/>
          <w:color w:val="DD1768"/>
          <w:w w:val="105"/>
          <w:sz w:val="40"/>
          <w:szCs w:val="40"/>
        </w:rPr>
        <w:t>INNOVATION (STI) DURING A PANDEMIC:</w:t>
      </w:r>
      <w:r>
        <w:rPr>
          <w:rFonts w:ascii="Lucida Sans" w:hAnsi="Lucida Sans" w:cs="Lucida Sans"/>
          <w:b/>
          <w:bCs/>
          <w:color w:val="DD1768"/>
          <w:spacing w:val="1"/>
          <w:w w:val="105"/>
          <w:sz w:val="40"/>
          <w:szCs w:val="40"/>
        </w:rPr>
        <w:t xml:space="preserve"> </w:t>
      </w:r>
      <w:r>
        <w:rPr>
          <w:rFonts w:ascii="Lucida Sans" w:hAnsi="Lucida Sans" w:cs="Lucida Sans"/>
          <w:b/>
          <w:bCs/>
          <w:color w:val="DD1768"/>
          <w:w w:val="105"/>
          <w:sz w:val="40"/>
          <w:szCs w:val="40"/>
        </w:rPr>
        <w:t>HOW</w:t>
      </w:r>
      <w:r>
        <w:rPr>
          <w:rFonts w:ascii="Lucida Sans" w:hAnsi="Lucida Sans" w:cs="Lucida Sans"/>
          <w:b/>
          <w:bCs/>
          <w:color w:val="DD1768"/>
          <w:spacing w:val="-19"/>
          <w:w w:val="105"/>
          <w:sz w:val="40"/>
          <w:szCs w:val="40"/>
        </w:rPr>
        <w:t xml:space="preserve"> </w:t>
      </w:r>
      <w:r>
        <w:rPr>
          <w:rFonts w:ascii="Lucida Sans" w:hAnsi="Lucida Sans" w:cs="Lucida Sans"/>
          <w:b/>
          <w:bCs/>
          <w:color w:val="DD1768"/>
          <w:w w:val="105"/>
          <w:sz w:val="40"/>
          <w:szCs w:val="40"/>
        </w:rPr>
        <w:t>CAN</w:t>
      </w:r>
      <w:r>
        <w:rPr>
          <w:rFonts w:ascii="Lucida Sans" w:hAnsi="Lucida Sans" w:cs="Lucida Sans"/>
          <w:b/>
          <w:bCs/>
          <w:color w:val="DD1768"/>
          <w:spacing w:val="-19"/>
          <w:w w:val="105"/>
          <w:sz w:val="40"/>
          <w:szCs w:val="40"/>
        </w:rPr>
        <w:t xml:space="preserve"> </w:t>
      </w:r>
      <w:r>
        <w:rPr>
          <w:rFonts w:ascii="Lucida Sans" w:hAnsi="Lucida Sans" w:cs="Lucida Sans"/>
          <w:b/>
          <w:bCs/>
          <w:color w:val="DD1768"/>
          <w:w w:val="105"/>
          <w:sz w:val="40"/>
          <w:szCs w:val="40"/>
        </w:rPr>
        <w:t>STI</w:t>
      </w:r>
      <w:r>
        <w:rPr>
          <w:rFonts w:ascii="Lucida Sans" w:hAnsi="Lucida Sans" w:cs="Lucida Sans"/>
          <w:b/>
          <w:bCs/>
          <w:color w:val="DD1768"/>
          <w:spacing w:val="-19"/>
          <w:w w:val="105"/>
          <w:sz w:val="40"/>
          <w:szCs w:val="40"/>
        </w:rPr>
        <w:t xml:space="preserve"> </w:t>
      </w:r>
      <w:r>
        <w:rPr>
          <w:rFonts w:ascii="Lucida Sans" w:hAnsi="Lucida Sans" w:cs="Lucida Sans"/>
          <w:b/>
          <w:bCs/>
          <w:color w:val="DD1768"/>
          <w:w w:val="105"/>
          <w:sz w:val="40"/>
          <w:szCs w:val="40"/>
        </w:rPr>
        <w:t>HELP</w:t>
      </w:r>
      <w:r>
        <w:rPr>
          <w:rFonts w:ascii="Lucida Sans" w:hAnsi="Lucida Sans" w:cs="Lucida Sans"/>
          <w:b/>
          <w:bCs/>
          <w:color w:val="DD1768"/>
          <w:spacing w:val="-19"/>
          <w:w w:val="105"/>
          <w:sz w:val="40"/>
          <w:szCs w:val="40"/>
        </w:rPr>
        <w:t xml:space="preserve"> </w:t>
      </w:r>
      <w:r>
        <w:rPr>
          <w:rFonts w:ascii="Lucida Sans" w:hAnsi="Lucida Sans" w:cs="Lucida Sans"/>
          <w:b/>
          <w:bCs/>
          <w:color w:val="DD1768"/>
          <w:w w:val="105"/>
          <w:sz w:val="40"/>
          <w:szCs w:val="40"/>
        </w:rPr>
        <w:t>TO</w:t>
      </w:r>
      <w:r>
        <w:rPr>
          <w:rFonts w:ascii="Lucida Sans" w:hAnsi="Lucida Sans" w:cs="Lucida Sans"/>
          <w:b/>
          <w:bCs/>
          <w:color w:val="DD1768"/>
          <w:spacing w:val="-19"/>
          <w:w w:val="105"/>
          <w:sz w:val="40"/>
          <w:szCs w:val="40"/>
        </w:rPr>
        <w:t xml:space="preserve"> </w:t>
      </w:r>
      <w:r>
        <w:rPr>
          <w:rFonts w:ascii="Lucida Sans" w:hAnsi="Lucida Sans" w:cs="Lucida Sans"/>
          <w:b/>
          <w:bCs/>
          <w:color w:val="DD1768"/>
          <w:w w:val="105"/>
          <w:sz w:val="40"/>
          <w:szCs w:val="40"/>
        </w:rPr>
        <w:t>BUILD</w:t>
      </w:r>
      <w:r>
        <w:rPr>
          <w:rFonts w:ascii="Lucida Sans" w:hAnsi="Lucida Sans" w:cs="Lucida Sans"/>
          <w:b/>
          <w:bCs/>
          <w:color w:val="DD1768"/>
          <w:spacing w:val="-19"/>
          <w:w w:val="105"/>
          <w:sz w:val="40"/>
          <w:szCs w:val="40"/>
        </w:rPr>
        <w:t xml:space="preserve"> </w:t>
      </w:r>
      <w:r>
        <w:rPr>
          <w:rFonts w:ascii="Lucida Sans" w:hAnsi="Lucida Sans" w:cs="Lucida Sans"/>
          <w:b/>
          <w:bCs/>
          <w:color w:val="DD1768"/>
          <w:w w:val="105"/>
          <w:sz w:val="40"/>
          <w:szCs w:val="40"/>
        </w:rPr>
        <w:t>BACK</w:t>
      </w:r>
      <w:r>
        <w:rPr>
          <w:rFonts w:ascii="Lucida Sans" w:hAnsi="Lucida Sans" w:cs="Lucida Sans"/>
          <w:b/>
          <w:bCs/>
          <w:color w:val="DD1768"/>
          <w:spacing w:val="-19"/>
          <w:w w:val="105"/>
          <w:sz w:val="40"/>
          <w:szCs w:val="40"/>
        </w:rPr>
        <w:t xml:space="preserve"> </w:t>
      </w:r>
      <w:r>
        <w:rPr>
          <w:rFonts w:ascii="Lucida Sans" w:hAnsi="Lucida Sans" w:cs="Lucida Sans"/>
          <w:b/>
          <w:bCs/>
          <w:color w:val="DD1768"/>
          <w:w w:val="105"/>
          <w:sz w:val="40"/>
          <w:szCs w:val="40"/>
        </w:rPr>
        <w:t>BETTER</w:t>
      </w:r>
    </w:p>
    <w:p w14:paraId="7D3C6F45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44"/>
          <w:szCs w:val="44"/>
        </w:rPr>
      </w:pPr>
    </w:p>
    <w:p w14:paraId="128592D2" w14:textId="77777777" w:rsidR="00000000" w:rsidRDefault="00786C4D">
      <w:pPr>
        <w:pStyle w:val="Textoindependiente"/>
        <w:kinsoku w:val="0"/>
        <w:overflowPunct w:val="0"/>
        <w:spacing w:before="281" w:line="312" w:lineRule="auto"/>
        <w:ind w:left="279" w:right="5511"/>
        <w:jc w:val="both"/>
        <w:rPr>
          <w:color w:val="231F20"/>
        </w:rPr>
      </w:pPr>
      <w:r>
        <w:rPr>
          <w:noProof/>
        </w:rPr>
        <w:pict w14:anchorId="0E22AA1D">
          <v:group id="_x0000_s3052" style="position:absolute;left:0;text-align:left;margin-left:902pt;margin-top:13.15pt;width:246.6pt;height:383.5pt;z-index:338;mso-position-horizontal-relative:page" coordorigin="18040,263" coordsize="4932,7670" o:allowincell="f">
            <v:shape id="_x0000_s3053" style="position:absolute;left:20902;top:2830;width:1359;height:400;mso-position-horizontal-relative:page;mso-position-vertical-relative:text" coordsize="1359,400" o:allowincell="f" path="m,399hhl1358,399,1358,,,,,399xe" fillcolor="#dce3e8" stroked="f">
              <v:path arrowok="t"/>
            </v:shape>
            <v:shape id="_x0000_s3054" style="position:absolute;left:20902;top:3230;width:1359;height:2677;mso-position-horizontal-relative:page;mso-position-vertical-relative:text" coordsize="1359,2677" o:allowincell="f" path="m1358,hhl,,,2676r1358,l1358,xe" fillcolor="#26bce2" stroked="f">
              <v:path arrowok="t"/>
            </v:shape>
            <v:shape id="_x0000_s3055" style="position:absolute;left:18782;top:2830;width:1359;height:2492;mso-position-horizontal-relative:page;mso-position-vertical-relative:text" coordsize="1359,2492" o:allowincell="f" path="m,2491hhl1358,2491,1358,,,,,2491xe" fillcolor="#dce3e8" stroked="f">
              <v:path arrowok="t"/>
            </v:shape>
            <v:shape id="_x0000_s3056" style="position:absolute;left:18782;top:5322;width:1359;height:585;mso-position-horizontal-relative:page;mso-position-vertical-relative:text" coordsize="1359,585" o:allowincell="f" path="m1358,hhl,,,584r1358,l1358,xe" fillcolor="#d16" stroked="f">
              <v:path arrowok="t"/>
            </v:shape>
            <v:group id="_x0000_s3057" style="position:absolute;left:18491;top:692;width:1119;height:1124" coordorigin="18491,692" coordsize="1119,1124" o:allowincell="f">
              <v:shape id="_x0000_s3058" style="position:absolute;left:18491;top:692;width:1119;height:1124;mso-position-horizontal-relative:page;mso-position-vertical-relative:text" coordsize="1119,1124" o:allowincell="f" path="m686,521hhl682,514,659,484,630,461,596,446r-37,-5l521,446r-34,15l458,484r-23,30l431,520r3,9l447,537r9,-3l459,528r19,-25l501,485r28,-12l559,469r29,4l616,485r23,18l658,528r2,4l665,535r7,l675,534r8,-5l686,521xe" fillcolor="#19476b" stroked="f">
                <v:path arrowok="t"/>
              </v:shape>
              <v:shape id="_x0000_s3059" style="position:absolute;left:18491;top:692;width:1119;height:1124;mso-position-horizontal-relative:page;mso-position-vertical-relative:text" coordsize="1119,1124" o:allowincell="f" path="m782,474hhl778,468,738,414,686,373,625,347r-66,-9l492,347r-61,26l379,414r-40,54l335,474r2,9l351,491r8,-3l363,481r36,-47l446,397r54,-23l559,367r59,7l672,397r46,37l754,481r3,5l761,489r7,l771,488r9,-5l782,474xe" fillcolor="#19476b" stroked="f">
                <v:path arrowok="t"/>
              </v:shape>
              <v:shape id="_x0000_s3060" style="position:absolute;left:18491;top:692;width:1119;height:1124;mso-position-horizontal-relative:page;mso-position-vertical-relative:text" coordsize="1119,1124" o:allowincell="f" path="m869,423hhl865,416,821,354,766,304,703,267,633,244r-74,-8l484,244r-70,23l351,304r-55,50l252,416r-3,7l251,431r13,8l273,436r4,-6l329,361r67,-53l473,275r86,-11l644,275r78,33l789,361r51,69l843,434r5,3l855,437r2,-1l866,431r3,-8xe" fillcolor="#19476b" stroked="f">
                <v:path arrowok="t"/>
              </v:shape>
              <v:shape id="_x0000_s3061" style="position:absolute;left:18491;top:692;width:1119;height:1124;mso-position-horizontal-relative:page;mso-position-vertical-relative:text" coordsize="1119,1124" o:allowincell="f" path="m1010,1017hhl1008,1001,996,909r-4,-28l980,790r,-2l980,1001r-193,l778,909r190,l980,1001r,-213l977,767r-6,-5l964,762r,119l775,881r-9,-91l952,790r12,91l964,762r-205,l759,1001r-187,l572,909r178,l759,1001r,-239l747,762r,119l572,881r,-91l738,790r9,91l747,762r-203,l544,790r,91l544,909r,92l350,1001r8,-92l544,909r,-28l361,881r9,-91l544,790r,-28l342,762r,28l333,881r-3,l330,909r-8,92l136,1001r11,-92l330,909r,-28l151,881r11,-91l342,790r,-28l142,762r-6,5l106,1017r1,4l112,1027r4,2l1000,1029r4,-2l1009,1021r1,-4xe" fillcolor="#19476b" stroked="f">
                <v:path arrowok="t"/>
              </v:shape>
              <v:shape id="_x0000_s3062" style="position:absolute;left:18491;top:692;width:1119;height:1124;mso-position-horizontal-relative:page;mso-position-vertical-relative:text" coordsize="1119,1124" o:allowincell="f" path="m1118,1079hhl1117,1069,1090,917r,162l1089,1084r-7,9l1077,1095r-1036,l35,1093r-7,-9l27,1079r,l28,1069,91,695r932,l1090,1074r,5l1090,917,1052,695r-3,-15l1049,667r,-544l1049,95r,-21l1043,45,1032,28r-5,-7l1021,17r,57l1021,95r,l1021,123r,544l93,667r,-544l1021,123r,-28l93,95r,-21l96,56,106,41,121,31r18,-3l975,28r18,3l1008,41r10,15l1021,74r,-57l1004,5,975,,139,,110,5,87,21,71,45,65,74r,606l,1069r,10l1,1089r4,9l10,1107r9,10l32,1123r1053,l1098,1117r9,-10l1112,1098r2,-3l1116,1089r,-1l1118,1079xe" fillcolor="#19476b" stroked="f">
                <v:path arrowok="t"/>
              </v:shape>
            </v:group>
            <v:shape id="_x0000_s3063" style="position:absolute;left:18043;top:265;width:4927;height:7665;mso-position-horizontal-relative:page;mso-position-vertical-relative:text" coordsize="4927,7665" o:allowincell="f" path="m,7664hhl4926,7664,4926,,,,,7664xe" filled="f" strokecolor="#0a4c72" strokeweight=".25pt">
              <v:path arrowok="t"/>
            </v:shape>
            <v:shape id="_x0000_s3064" type="#_x0000_t202" style="position:absolute;left:19776;top:718;width:2757;height:1084;mso-position-horizontal-relative:page;mso-position-vertical-relative:text" o:allowincell="f" filled="f" stroked="f">
              <v:textbox inset="0,0,0,0">
                <w:txbxContent>
                  <w:p w14:paraId="03858D9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59" w:lineRule="auto"/>
                      <w:ind w:right="2"/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</w:pP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In general, access to the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6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internet remains a key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challenge that hampers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adoption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of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STI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in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LDCs</w:t>
                    </w:r>
                  </w:p>
                </w:txbxContent>
              </v:textbox>
            </v:shape>
            <v:shape id="_x0000_s3065" type="#_x0000_t202" style="position:absolute;left:19274;top:2495;width:394;height:185;mso-position-horizontal-relative:page;mso-position-vertical-relative:text" o:allowincell="f" filled="f" stroked="f">
              <v:textbox inset="0,0,0,0">
                <w:txbxContent>
                  <w:p w14:paraId="32B53E5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rFonts w:ascii="Roboto Medium" w:hAnsi="Roboto Medium" w:cs="Roboto Medium"/>
                        <w:color w:val="19476B"/>
                        <w:sz w:val="14"/>
                        <w:szCs w:val="14"/>
                      </w:rPr>
                    </w:pPr>
                    <w:r>
                      <w:rPr>
                        <w:rFonts w:ascii="Roboto Medium" w:hAnsi="Roboto Medium" w:cs="Roboto Medium"/>
                        <w:color w:val="19476B"/>
                        <w:sz w:val="14"/>
                        <w:szCs w:val="14"/>
                      </w:rPr>
                      <w:t>LDCS</w:t>
                    </w:r>
                  </w:p>
                </w:txbxContent>
              </v:textbox>
            </v:shape>
            <v:shape id="_x0000_s3066" type="#_x0000_t202" style="position:absolute;left:21164;top:2405;width:893;height:365;mso-position-horizontal-relative:page;mso-position-vertical-relative:text" o:allowincell="f" filled="f" stroked="f">
              <v:textbox inset="0,0,0,0">
                <w:txbxContent>
                  <w:p w14:paraId="4B6E057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9" w:line="256" w:lineRule="auto"/>
                      <w:ind w:right="10" w:firstLine="9"/>
                      <w:rPr>
                        <w:rFonts w:ascii="Roboto Medium" w:hAnsi="Roboto Medium" w:cs="Roboto Medium"/>
                        <w:color w:val="19476B"/>
                        <w:sz w:val="14"/>
                        <w:szCs w:val="14"/>
                      </w:rPr>
                    </w:pPr>
                    <w:r>
                      <w:rPr>
                        <w:rFonts w:ascii="Roboto Medium" w:hAnsi="Roboto Medium" w:cs="Roboto Medium"/>
                        <w:color w:val="19476B"/>
                        <w:spacing w:val="9"/>
                        <w:sz w:val="14"/>
                        <w:szCs w:val="14"/>
                      </w:rPr>
                      <w:t>DEVELOPED</w:t>
                    </w:r>
                    <w:r>
                      <w:rPr>
                        <w:rFonts w:ascii="Roboto Medium" w:hAnsi="Roboto Medium" w:cs="Roboto Medium"/>
                        <w:color w:val="19476B"/>
                        <w:spacing w:val="-3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19476B"/>
                        <w:sz w:val="14"/>
                        <w:szCs w:val="14"/>
                      </w:rPr>
                      <w:t>COUNTRIES</w:t>
                    </w:r>
                  </w:p>
                </w:txbxContent>
              </v:textbox>
            </v:shape>
            <v:shape id="_x0000_s3067" type="#_x0000_t202" style="position:absolute;left:18488;top:6459;width:3703;height:1084;mso-position-horizontal-relative:page;mso-position-vertical-relative:text" o:allowincell="f" filled="f" stroked="f">
              <v:textbox inset="0,0,0,0">
                <w:txbxContent>
                  <w:p w14:paraId="31E2FCF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59" w:lineRule="auto"/>
                      <w:ind w:left="1" w:right="18" w:hanging="2"/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</w:pP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Most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3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of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the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offline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population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live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in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LDCs,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where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6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only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DD1166"/>
                        <w:sz w:val="22"/>
                        <w:szCs w:val="22"/>
                      </w:rPr>
                      <w:t>19%</w:t>
                    </w:r>
                    <w:r>
                      <w:rPr>
                        <w:rFonts w:ascii="Lucida Sans" w:hAnsi="Lucida Sans" w:cs="Lucida Sans"/>
                        <w:color w:val="DD1166"/>
                        <w:spacing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use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3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the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3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internet,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3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compared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3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with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67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26BCE2"/>
                        <w:sz w:val="22"/>
                        <w:szCs w:val="22"/>
                      </w:rPr>
                      <w:t>87%</w:t>
                    </w:r>
                    <w:r>
                      <w:rPr>
                        <w:rFonts w:ascii="Lucida Sans" w:hAnsi="Lucida Sans" w:cs="Lucida Sans"/>
                        <w:color w:val="26BCE2"/>
                        <w:spacing w:val="7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in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developed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2"/>
                        <w:szCs w:val="22"/>
                      </w:rPr>
                      <w:t>countries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Science,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(STI)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recognized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plethora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 international agreements. In 2001, the Human Develop-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Report stressed that “technologies are tools of human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incomes,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live longer, be healthier, enjoy a better standard of living, par-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ticipate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creative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lives”</w:t>
      </w:r>
      <w:r>
        <w:rPr>
          <w:color w:val="231F20"/>
        </w:rPr>
        <w:t xml:space="preserve"> (UNDP, 2001). In the SDGs, specific aspects on STI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included in the Means of Implementation and Global Partner-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section,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including specific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STI targets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SDG 17.6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17.8.</w:t>
      </w:r>
    </w:p>
    <w:p w14:paraId="295E335E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279" w:right="5511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highlighted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STI and digital</w:t>
      </w:r>
      <w:r>
        <w:rPr>
          <w:color w:val="231F20"/>
        </w:rPr>
        <w:t>ization: from prevention and treatment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 crisis to new and innovative ways of learning, working,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communicating and the growing importance of e-Commerce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finance.</w:t>
      </w:r>
    </w:p>
    <w:p w14:paraId="1DE57604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279" w:right="5512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highlights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facing prior t</w:t>
      </w:r>
      <w:r>
        <w:rPr>
          <w:color w:val="231F20"/>
        </w:rPr>
        <w:t>o the COVID-19 pandemic and highlights the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played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teleworking,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e-education,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telemedicine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finance.</w:t>
      </w:r>
    </w:p>
    <w:p w14:paraId="06ED3B44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60761F0" w14:textId="77777777" w:rsidR="00000000" w:rsidRDefault="00786C4D">
      <w:pPr>
        <w:pStyle w:val="Prrafodelista"/>
        <w:numPr>
          <w:ilvl w:val="1"/>
          <w:numId w:val="46"/>
        </w:numPr>
        <w:tabs>
          <w:tab w:val="left" w:pos="598"/>
        </w:tabs>
        <w:kinsoku w:val="0"/>
        <w:overflowPunct w:val="0"/>
        <w:jc w:val="left"/>
        <w:rPr>
          <w:rFonts w:ascii="Lucida Sans" w:hAnsi="Lucida Sans" w:cs="Lucida Sans"/>
          <w:b/>
          <w:bCs/>
          <w:color w:val="DD1768"/>
          <w:w w:val="105"/>
          <w:sz w:val="20"/>
          <w:szCs w:val="20"/>
          <w:vertAlign w:val="superscript"/>
        </w:rPr>
      </w:pPr>
      <w:r>
        <w:rPr>
          <w:rFonts w:ascii="Lucida Sans" w:hAnsi="Lucida Sans" w:cs="Lucida Sans"/>
          <w:b/>
          <w:bCs/>
          <w:color w:val="DD1768"/>
          <w:w w:val="105"/>
          <w:sz w:val="20"/>
          <w:szCs w:val="20"/>
        </w:rPr>
        <w:t>STI</w:t>
      </w:r>
      <w:r>
        <w:rPr>
          <w:rFonts w:ascii="Lucida Sans" w:hAnsi="Lucida Sans" w:cs="Lucida Sans"/>
          <w:b/>
          <w:bCs/>
          <w:color w:val="DD1768"/>
          <w:spacing w:val="1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DD1768"/>
          <w:w w:val="105"/>
          <w:sz w:val="20"/>
          <w:szCs w:val="20"/>
        </w:rPr>
        <w:t>CHALLENGES</w:t>
      </w:r>
      <w:r>
        <w:rPr>
          <w:rFonts w:ascii="Lucida Sans" w:hAnsi="Lucida Sans" w:cs="Lucida Sans"/>
          <w:b/>
          <w:bCs/>
          <w:color w:val="DD1768"/>
          <w:spacing w:val="1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DD1768"/>
          <w:w w:val="105"/>
          <w:sz w:val="20"/>
          <w:szCs w:val="20"/>
        </w:rPr>
        <w:t>IN</w:t>
      </w:r>
      <w:r>
        <w:rPr>
          <w:rFonts w:ascii="Lucida Sans" w:hAnsi="Lucida Sans" w:cs="Lucida Sans"/>
          <w:b/>
          <w:bCs/>
          <w:color w:val="DD1768"/>
          <w:spacing w:val="1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DD1768"/>
          <w:w w:val="105"/>
          <w:sz w:val="20"/>
          <w:szCs w:val="20"/>
        </w:rPr>
        <w:t>LDCs</w:t>
      </w:r>
      <w:r>
        <w:rPr>
          <w:rFonts w:ascii="Lucida Sans" w:hAnsi="Lucida Sans" w:cs="Lucida Sans"/>
          <w:color w:val="DD1768"/>
          <w:w w:val="105"/>
          <w:sz w:val="20"/>
          <w:szCs w:val="20"/>
          <w:vertAlign w:val="superscript"/>
        </w:rPr>
        <w:t>41</w:t>
      </w:r>
    </w:p>
    <w:p w14:paraId="744523E7" w14:textId="77777777" w:rsidR="00000000" w:rsidRDefault="00786C4D">
      <w:pPr>
        <w:pStyle w:val="Textoindependiente"/>
        <w:kinsoku w:val="0"/>
        <w:overflowPunct w:val="0"/>
        <w:spacing w:before="157" w:line="312" w:lineRule="auto"/>
        <w:ind w:left="279" w:right="5511"/>
        <w:jc w:val="both"/>
        <w:rPr>
          <w:color w:val="231F20"/>
        </w:rPr>
      </w:pPr>
      <w:r>
        <w:rPr>
          <w:color w:val="231F20"/>
        </w:rPr>
        <w:t>LDCs are often unable to benefit from the economic and so-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cial benefits related to technological development. One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causes for this can be found in structural limitations, as 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marked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gaps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area of STI. Traditional development approaches based on 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trickle-down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assumption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goods and direct foreign investment would lead, through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diffusion of technology and innovation, to development gains,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does not happe</w:t>
      </w:r>
      <w:r>
        <w:rPr>
          <w:color w:val="231F20"/>
        </w:rPr>
        <w:t>n to the extent expected. Low levels of invest-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enrolment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higher education and thus a limited supply of skilled labor, 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inadequate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unstable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capable of promoting progres</w:t>
      </w:r>
      <w:r>
        <w:rPr>
          <w:color w:val="231F20"/>
        </w:rPr>
        <w:t>s, all play a role in the poor state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science,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LDCs.</w:t>
      </w:r>
    </w:p>
    <w:p w14:paraId="1B7F4E74" w14:textId="77777777" w:rsidR="00000000" w:rsidRDefault="00786C4D">
      <w:pPr>
        <w:pStyle w:val="Textoindependiente"/>
        <w:kinsoku w:val="0"/>
        <w:overflowPunct w:val="0"/>
        <w:spacing w:before="162" w:line="312" w:lineRule="auto"/>
        <w:ind w:left="279" w:right="5512"/>
        <w:jc w:val="both"/>
        <w:rPr>
          <w:color w:val="231F20"/>
        </w:rPr>
      </w:pPr>
      <w:r>
        <w:rPr>
          <w:color w:val="231F20"/>
        </w:rPr>
        <w:t>While data on STI indicators in LDCs are scarce, those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lag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indicators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relating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STI.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ratio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expenditure</w:t>
      </w:r>
    </w:p>
    <w:p w14:paraId="7DF1839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55234B0" w14:textId="77777777" w:rsidR="00000000" w:rsidRDefault="00786C4D">
      <w:pPr>
        <w:pStyle w:val="Textoindependiente"/>
        <w:kinsoku w:val="0"/>
        <w:overflowPunct w:val="0"/>
        <w:spacing w:before="6"/>
        <w:rPr>
          <w:sz w:val="16"/>
          <w:szCs w:val="16"/>
        </w:rPr>
      </w:pPr>
      <w:r>
        <w:rPr>
          <w:noProof/>
        </w:rPr>
        <w:pict w14:anchorId="62E4DF78">
          <v:shape id="_x0000_s3068" style="position:absolute;margin-left:638.55pt;margin-top:11.1pt;width:1in;height:.05pt;z-index:337;mso-wrap-distance-left:0;mso-wrap-distance-right:0;mso-position-horizontal-relative:page;mso-position-vertical-relative:text" coordsize="1440,1" o:allowincell="f" path="m,hhl1440,e" filled="f" strokecolor="#414042" strokeweight=".2pt">
            <v:path arrowok="t"/>
            <w10:wrap type="topAndBottom" anchorx="page"/>
          </v:shape>
        </w:pict>
      </w:r>
    </w:p>
    <w:p w14:paraId="2DBC0F18" w14:textId="77777777" w:rsidR="00000000" w:rsidRDefault="00786C4D">
      <w:pPr>
        <w:pStyle w:val="Textoindependiente"/>
        <w:kinsoku w:val="0"/>
        <w:overflowPunct w:val="0"/>
        <w:spacing w:before="102"/>
        <w:ind w:left="279"/>
        <w:jc w:val="both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41</w:t>
      </w:r>
      <w:r>
        <w:rPr>
          <w:color w:val="414042"/>
          <w:spacing w:val="12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See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also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Chibuye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Zampetti,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2019</w:t>
      </w:r>
    </w:p>
    <w:p w14:paraId="229BC651" w14:textId="77777777" w:rsidR="00000000" w:rsidRDefault="00786C4D">
      <w:pPr>
        <w:pStyle w:val="Textoindependiente"/>
        <w:kinsoku w:val="0"/>
        <w:overflowPunct w:val="0"/>
        <w:spacing w:before="102"/>
        <w:ind w:left="279"/>
        <w:jc w:val="both"/>
        <w:rPr>
          <w:color w:val="414042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10483" w:space="1469"/>
            <w:col w:w="10708"/>
          </w:cols>
          <w:noEndnote/>
        </w:sectPr>
      </w:pPr>
    </w:p>
    <w:p w14:paraId="4D13C68D" w14:textId="77777777" w:rsidR="00000000" w:rsidRDefault="00786C4D">
      <w:pPr>
        <w:pStyle w:val="Textoindependiente"/>
        <w:kinsoku w:val="0"/>
        <w:overflowPunct w:val="0"/>
        <w:spacing w:before="5"/>
        <w:rPr>
          <w:sz w:val="13"/>
          <w:szCs w:val="13"/>
        </w:rPr>
      </w:pPr>
      <w:r>
        <w:rPr>
          <w:noProof/>
        </w:rPr>
        <w:pict w14:anchorId="015DDCA2">
          <v:shape id="_x0000_s3069" style="position:absolute;margin-left:595.55pt;margin-top:0;width:.05pt;height:841.7pt;z-index:-42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0AB4E0C0" w14:textId="77777777" w:rsidR="00000000" w:rsidRDefault="00786C4D">
      <w:pPr>
        <w:pStyle w:val="Textoindependiente"/>
        <w:tabs>
          <w:tab w:val="left" w:pos="22268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76</w:t>
      </w:r>
      <w:r>
        <w:rPr>
          <w:color w:val="0091B3"/>
          <w:sz w:val="14"/>
          <w:szCs w:val="14"/>
        </w:rPr>
        <w:tab/>
        <w:t>77</w:t>
      </w:r>
    </w:p>
    <w:p w14:paraId="581ECAD7" w14:textId="77777777" w:rsidR="00000000" w:rsidRDefault="00786C4D">
      <w:pPr>
        <w:pStyle w:val="Textoindependiente"/>
        <w:tabs>
          <w:tab w:val="left" w:pos="22268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30587093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768598E7">
          <v:group id="_x0000_s3070" style="width:104.25pt;height:34.35pt;mso-position-horizontal-relative:char;mso-position-vertical-relative:line" coordsize="2085,687" o:allowincell="f">
            <v:shape id="_x0000_s3071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072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2BE9574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31C7380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224F032C">
          <v:group id="_x0000_s3073" style="width:104.25pt;height:37.25pt;mso-position-horizontal-relative:char;mso-position-vertical-relative:line" coordsize="2085,745" o:allowincell="f">
            <v:shape id="_x0000_s3074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075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1C8632A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6352109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4BE3826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20EA2CD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6887634" w14:textId="77777777" w:rsidR="00000000" w:rsidRDefault="00786C4D">
      <w:pPr>
        <w:pStyle w:val="Textoindependiente"/>
        <w:kinsoku w:val="0"/>
        <w:overflowPunct w:val="0"/>
        <w:spacing w:before="10"/>
        <w:rPr>
          <w:sz w:val="20"/>
          <w:szCs w:val="20"/>
        </w:rPr>
      </w:pPr>
    </w:p>
    <w:p w14:paraId="2C2B79BD" w14:textId="77777777" w:rsidR="00000000" w:rsidRDefault="00786C4D">
      <w:pPr>
        <w:pStyle w:val="Textoindependiente"/>
        <w:kinsoku w:val="0"/>
        <w:overflowPunct w:val="0"/>
        <w:spacing w:before="10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1AEA2121" w14:textId="77777777" w:rsidR="00000000" w:rsidRDefault="00786C4D">
      <w:pPr>
        <w:pStyle w:val="Textoindependiente"/>
        <w:kinsoku w:val="0"/>
        <w:overflowPunct w:val="0"/>
        <w:spacing w:before="119" w:line="312" w:lineRule="auto"/>
        <w:ind w:left="323" w:hanging="1"/>
        <w:jc w:val="both"/>
        <w:rPr>
          <w:color w:val="231F20"/>
        </w:rPr>
      </w:pPr>
      <w:r>
        <w:rPr>
          <w:color w:val="231F20"/>
        </w:rPr>
        <w:t>as a share of GDP (WDI, World Bank)</w:t>
      </w:r>
      <w:r>
        <w:rPr>
          <w:color w:val="231F20"/>
          <w:position w:val="6"/>
          <w:sz w:val="10"/>
          <w:szCs w:val="10"/>
        </w:rPr>
        <w:t xml:space="preserve">42 </w:t>
      </w:r>
      <w:r>
        <w:rPr>
          <w:color w:val="231F20"/>
        </w:rPr>
        <w:t>was 0.6 percent or less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2011 and 2017, compared to more advanced econo-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mies, which were allocating approximately 2 percent of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</w:t>
      </w:r>
      <w:r>
        <w:rPr>
          <w:color w:val="231F20"/>
        </w:rPr>
        <w:t>DP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presents a key hurdle to building competitiveness and capac-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ity to absorb and adapt to existing state-of-the-art technolo-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gies. Since research and development drives both imitation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invention, data on this ind</w:t>
      </w:r>
      <w:r>
        <w:rPr>
          <w:color w:val="231F20"/>
        </w:rPr>
        <w:t>icator captures important 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mensions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 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innovation.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It facilitates advanc-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 at the technological frontier and enables catch-up 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absorptive capacity (Cirera and Maloney, 2017). Countries that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have managed to sustain catch-up growth have done so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 the level of expenditure on research and develop-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and related innovation capabilities (Lee and Kim, 2009;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Mathews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2013).</w:t>
      </w:r>
    </w:p>
    <w:p w14:paraId="23059DD2" w14:textId="77777777" w:rsidR="00000000" w:rsidRDefault="00786C4D">
      <w:pPr>
        <w:pStyle w:val="Textoindependiente"/>
        <w:kinsoku w:val="0"/>
        <w:overflowPunct w:val="0"/>
        <w:spacing w:before="161" w:line="312" w:lineRule="auto"/>
        <w:ind w:left="323"/>
        <w:jc w:val="both"/>
        <w:rPr>
          <w:color w:val="231F20"/>
        </w:rPr>
      </w:pPr>
      <w:r>
        <w:rPr>
          <w:color w:val="231F20"/>
        </w:rPr>
        <w:t>The importance of increased investment in research and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highlighted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ment is needed in technological and broadband infrastructure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well as in capacity-building to adapt to existing technol-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ogies. T</w:t>
      </w:r>
      <w:r>
        <w:rPr>
          <w:color w:val="231F20"/>
        </w:rPr>
        <w:t>he lack of high-speed connectivity in LDCs poses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major challenge. Inadequate connectivity prevents access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promising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broadband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health, finance, and other sectors, as well as to global and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gional knowledge networ</w:t>
      </w:r>
      <w:r>
        <w:rPr>
          <w:color w:val="231F20"/>
        </w:rPr>
        <w:t>ks. Most LDCs face great difficulties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making broadband internet access available and affordable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all (AUC and OECD, 2021). In the context of the pandemic,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 was needed in the pharmaceutical industry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 such as AI, which can ass</w:t>
      </w:r>
      <w:r>
        <w:rPr>
          <w:color w:val="231F20"/>
        </w:rPr>
        <w:t>ist in developing drugs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vaccines and in managing related services and resources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298448EC" w14:textId="77777777" w:rsidR="00000000" w:rsidRDefault="00786C4D">
      <w:pPr>
        <w:pStyle w:val="Textoindependiente"/>
        <w:kinsoku w:val="0"/>
        <w:overflowPunct w:val="0"/>
        <w:spacing w:before="161" w:line="312" w:lineRule="auto"/>
        <w:ind w:left="323" w:right="1"/>
        <w:jc w:val="both"/>
        <w:rPr>
          <w:color w:val="231F20"/>
        </w:rPr>
      </w:pPr>
      <w:r>
        <w:rPr>
          <w:color w:val="231F20"/>
        </w:rPr>
        <w:t>In general, access to the internet remains a key challenge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hampers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adoption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offline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live in LDCs, where only 19 percent use the internet, compared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87 percent in developed countries (State of Broadband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reasons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gap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internet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lack of necessary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skills.</w:t>
      </w:r>
    </w:p>
    <w:p w14:paraId="52EE5216" w14:textId="77777777" w:rsidR="00000000" w:rsidRDefault="00786C4D">
      <w:pPr>
        <w:pStyle w:val="Textoindependiente"/>
        <w:kinsoku w:val="0"/>
        <w:overflowPunct w:val="0"/>
        <w:spacing w:before="168" w:line="312" w:lineRule="auto"/>
        <w:ind w:left="323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</w:t>
      </w:r>
      <w:r>
        <w:rPr>
          <w:color w:val="231F20"/>
        </w:rPr>
        <w:t>andemic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underscored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pressing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 for countries to elevate STI in both policy and practical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terms. There is need for more research, collaboration, data,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cope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the coronavirus crisis and the subsequent economic 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(UNCTAD, 2020b). The world has witnessed unprecedented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openness and collaboration in science. The EU mobilized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search and innovation to tackle the crisis and within just three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worki</w:t>
      </w:r>
      <w:r>
        <w:rPr>
          <w:color w:val="231F20"/>
        </w:rPr>
        <w:t>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together,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closer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European</w:t>
      </w:r>
    </w:p>
    <w:p w14:paraId="1BCFF35B" w14:textId="77777777" w:rsidR="00000000" w:rsidRDefault="00786C4D">
      <w:pPr>
        <w:pStyle w:val="Textoindependiente"/>
        <w:kinsoku w:val="0"/>
        <w:overflowPunct w:val="0"/>
        <w:spacing w:before="119" w:line="312" w:lineRule="auto"/>
        <w:ind w:left="316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Commission, joining forces in providing financial support, cre-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ating new funding opportunities, refocusing existing projects,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sharing data, setting mechan</w:t>
      </w:r>
      <w:r>
        <w:rPr>
          <w:color w:val="231F20"/>
        </w:rPr>
        <w:t>isms to match great ideas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(European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Union,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2020).</w:t>
      </w:r>
    </w:p>
    <w:p w14:paraId="13B7A9FA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16" w:right="38"/>
        <w:jc w:val="both"/>
        <w:rPr>
          <w:color w:val="231F20"/>
        </w:rPr>
      </w:pPr>
      <w:r>
        <w:rPr>
          <w:color w:val="231F20"/>
        </w:rPr>
        <w:t>Patent indicators offer a useful measure to characterize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 environment where both firms and researchers operate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also provide a more standardized measure of a particular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type of knowledge output (Cirera and Maloney, 2017). In order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create adequate incentives for private sector technological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innovations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hat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drive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growth,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targeted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that promotes innovation. Governments can encourage reg-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streamlining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procedures,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registration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adapting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enforcement mechanisms (AUC and OECD, 2021). 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technological change, especially in LDCs, is not only about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novating at the frontier, but also about adapting existing prod-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ucts and processes to achieve higher levels of productivity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contexts.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logical needs to international technological opportunities is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</w:t>
      </w:r>
      <w:r>
        <w:rPr>
          <w:color w:val="231F20"/>
        </w:rPr>
        <w:t>ticular challenge for many developing countries, especially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 (Bordoff, et al., 2006, Chibuye and Zampetti, 2018). Cit-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izens of LDCs, comprising both residents and non-residents,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filed only 1,536 patents in 2018, compared with 960 in 2011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(WDI, World B</w:t>
      </w:r>
      <w:r>
        <w:rPr>
          <w:color w:val="231F20"/>
        </w:rPr>
        <w:t>ank).</w:t>
      </w:r>
      <w:r>
        <w:rPr>
          <w:color w:val="231F20"/>
          <w:position w:val="6"/>
          <w:sz w:val="10"/>
          <w:szCs w:val="10"/>
        </w:rPr>
        <w:t>43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As a share of global figures, that number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zero.</w:t>
      </w:r>
    </w:p>
    <w:p w14:paraId="08008CFA" w14:textId="77777777" w:rsidR="00000000" w:rsidRDefault="00786C4D">
      <w:pPr>
        <w:pStyle w:val="Textoindependiente"/>
        <w:kinsoku w:val="0"/>
        <w:overflowPunct w:val="0"/>
        <w:spacing w:before="154" w:line="312" w:lineRule="auto"/>
        <w:ind w:left="316" w:right="38"/>
        <w:jc w:val="both"/>
        <w:rPr>
          <w:color w:val="231F20"/>
        </w:rPr>
      </w:pPr>
      <w:r>
        <w:rPr>
          <w:color w:val="231F20"/>
        </w:rPr>
        <w:t>Even after patenting, it can be challenging in many LDCs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scale their efforts due to lack of funding. For example, 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18-year-old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 in Ethiopia developed 30 separate COVID-19 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inventions, including low-cost ventilators, warning devices that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prompt people against touching their faces and a contactless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electrical soap dispenser. Thirteen of these inventions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now been p</w:t>
      </w:r>
      <w:r>
        <w:rPr>
          <w:color w:val="231F20"/>
        </w:rPr>
        <w:t>atented but a lack of funding is hampering scaling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efforts. In his community Welkite, a rural town 160 kilometers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the Ethiopian capital Addis Ababa, a local university 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produced 50 of his dispensers and distributed them to various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hospitals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(Gakpo,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182D0C4B" w14:textId="77777777" w:rsidR="00000000" w:rsidRDefault="00786C4D">
      <w:pPr>
        <w:pStyle w:val="Textoindependiente"/>
        <w:kinsoku w:val="0"/>
        <w:overflowPunct w:val="0"/>
        <w:spacing w:before="164" w:line="312" w:lineRule="auto"/>
        <w:ind w:left="316" w:right="38"/>
        <w:jc w:val="both"/>
        <w:rPr>
          <w:color w:val="231F20"/>
        </w:rPr>
      </w:pP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skilled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 indicator for ease of STI enhancement is availability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skills.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Manyika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(2017)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highlight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19th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century,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technological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raised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productivity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lower-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skill workers and created new opportunities for them, at times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replacing the craftsmanship of higher-skill artisans. 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the advent of information technology and the internet, 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reverse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happened: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productivity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higher-skill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workers,</w:t>
      </w:r>
    </w:p>
    <w:p w14:paraId="133D58F0" w14:textId="77777777" w:rsidR="00000000" w:rsidRDefault="00786C4D">
      <w:pPr>
        <w:pStyle w:val="Textoindependiente"/>
        <w:kinsoku w:val="0"/>
        <w:overflowPunct w:val="0"/>
        <w:spacing w:before="119" w:line="312" w:lineRule="auto"/>
        <w:ind w:left="322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especially those engaged in abstract thinking, or with creative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problem-solving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skills, has increased, 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lower-skill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not.</w:t>
      </w:r>
      <w:r>
        <w:rPr>
          <w:color w:val="231F20"/>
          <w:position w:val="6"/>
          <w:sz w:val="10"/>
          <w:szCs w:val="10"/>
        </w:rPr>
        <w:t>44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(2018)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noted that middle-skill jobs have </w:t>
      </w:r>
      <w:r>
        <w:rPr>
          <w:color w:val="231F20"/>
        </w:rPr>
        <w:t>been particularly affected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wide-ranging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effects.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Since 1970, the real wages of high-skilled workers have risen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faster than those of both medium- and low-skilled workers.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Hence, the new wave of automation will exten</w:t>
      </w:r>
      <w:r>
        <w:rPr>
          <w:color w:val="231F20"/>
        </w:rPr>
        <w:t>d to many non-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routine tasks, putting low and medium skills more at risk 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ones.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literacy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57.6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2011 to 64.8 percent in 2018 in LDCs, more than 350 million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people do not possess basic reading and writing skills (UN-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OHRLLS,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 from 40 to 46.7 percent between 2011 and 2019.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disaggregated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gender,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gross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education among female</w:t>
      </w:r>
      <w:r>
        <w:rPr>
          <w:color w:val="231F20"/>
        </w:rPr>
        <w:t>s increased from 37 percent to 44.8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 between 2011 and 2019.</w:t>
      </w:r>
      <w:r>
        <w:rPr>
          <w:color w:val="231F20"/>
          <w:position w:val="6"/>
          <w:sz w:val="10"/>
          <w:szCs w:val="10"/>
        </w:rPr>
        <w:t>45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As argued by authors 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Nelson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Phelps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(1966)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Piketty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(2014),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education should speed up the process of catching up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technological frontier. A report by UN-OHRLLS and ITU (2018)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found that secondary school enrolment has by far the highest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explanatory power for internet use. There is clearly a need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 ed</w:t>
      </w:r>
      <w:r>
        <w:rPr>
          <w:color w:val="231F20"/>
        </w:rPr>
        <w:t>ucation and training in LDCs, if they are to compete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economy.</w:t>
      </w:r>
    </w:p>
    <w:p w14:paraId="3389B1CD" w14:textId="77777777" w:rsidR="00000000" w:rsidRDefault="00786C4D">
      <w:pPr>
        <w:pStyle w:val="Textoindependiente"/>
        <w:kinsoku w:val="0"/>
        <w:overflowPunct w:val="0"/>
        <w:spacing w:before="153" w:line="312" w:lineRule="auto"/>
        <w:ind w:left="323"/>
        <w:jc w:val="both"/>
        <w:rPr>
          <w:color w:val="231F20"/>
          <w:position w:val="6"/>
          <w:sz w:val="10"/>
          <w:szCs w:val="10"/>
        </w:rPr>
      </w:pPr>
      <w:r>
        <w:rPr>
          <w:color w:val="231F20"/>
        </w:rPr>
        <w:t>Another illustrative way to depict skills development is to 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timate the number of publications in peer reviewed journals.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Yet again, LDCs lag far behind. The LDCs published only</w:t>
      </w:r>
      <w:r>
        <w:rPr>
          <w:color w:val="231F20"/>
        </w:rPr>
        <w:t xml:space="preserve"> 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eleven journal articles for every 1 million people in 2018,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marginal increase from 6 in 2011. In comparison, in the OECD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area, about 1,000 scientific and technical journal articles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published for every 1 million people in 2011 and 2018 (WDI,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</w:t>
      </w:r>
      <w:r>
        <w:rPr>
          <w:color w:val="231F20"/>
        </w:rPr>
        <w:t>rld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Bank).</w:t>
      </w:r>
      <w:r>
        <w:rPr>
          <w:color w:val="231F20"/>
          <w:position w:val="6"/>
          <w:sz w:val="10"/>
          <w:szCs w:val="10"/>
        </w:rPr>
        <w:t>46</w:t>
      </w:r>
    </w:p>
    <w:p w14:paraId="4476CB4E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22"/>
        <w:jc w:val="both"/>
        <w:rPr>
          <w:color w:val="231F20"/>
        </w:rPr>
      </w:pPr>
      <w:r>
        <w:rPr>
          <w:color w:val="231F20"/>
        </w:rPr>
        <w:t>Given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economic activity, the LDCs will be left further behind if current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trends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persist.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catch-up,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embrace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on-going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transformation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driven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technology, while ensuring that the net effect on the labor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 and productivity is positive. This would significantly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eradicating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fostering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(Chibuye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Zampetti,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2019).</w:t>
      </w:r>
    </w:p>
    <w:p w14:paraId="1C625444" w14:textId="77777777" w:rsidR="00000000" w:rsidRDefault="00786C4D">
      <w:pPr>
        <w:pStyle w:val="Textoindependiente"/>
        <w:kinsoku w:val="0"/>
        <w:overflowPunct w:val="0"/>
        <w:spacing w:before="167" w:line="309" w:lineRule="auto"/>
        <w:ind w:left="322"/>
        <w:jc w:val="both"/>
        <w:rPr>
          <w:color w:val="231F20"/>
        </w:rPr>
      </w:pPr>
      <w:r>
        <w:rPr>
          <w:color w:val="231F20"/>
        </w:rPr>
        <w:t>While it</w:t>
      </w:r>
      <w:r>
        <w:rPr>
          <w:color w:val="231F20"/>
        </w:rPr>
        <w:t xml:space="preserve"> is possible for LDCs to leapfrog to frontier technolo-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gies, there is need to deal with structural constraints, including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enabling universal access to electricity and broadband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 connections (see also section D.). Additionally, attainment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mi</w:t>
      </w:r>
      <w:r>
        <w:rPr>
          <w:color w:val="231F20"/>
        </w:rPr>
        <w:t>nimum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utilize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digital</w:t>
      </w:r>
    </w:p>
    <w:p w14:paraId="034781E2" w14:textId="77777777" w:rsidR="00000000" w:rsidRDefault="00786C4D">
      <w:pPr>
        <w:pStyle w:val="Textoindependiente"/>
        <w:kinsoku w:val="0"/>
        <w:overflowPunct w:val="0"/>
        <w:spacing w:before="119" w:line="307" w:lineRule="auto"/>
        <w:ind w:left="317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technologies. This demonstrates that leapfrogging to frontier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 also requires advances related to achieving other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SDGs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healthy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lives”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(SDG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inclu-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sive and equitable quality of education” (SDG 4), and “to build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resilient infrastructure” (SDG 9). In order to bridge the technol-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ogy and development divides, national development strategies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will therefore need to target both basic infrastructure develop-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accumulation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2018).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 need to create an enabling environment that allows for, inter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alia,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development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required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infrastructure.</w:t>
      </w:r>
    </w:p>
    <w:p w14:paraId="694E7206" w14:textId="77777777" w:rsidR="00000000" w:rsidRDefault="00786C4D">
      <w:pPr>
        <w:pStyle w:val="Textoindependiente"/>
        <w:kinsoku w:val="0"/>
        <w:overflowPunct w:val="0"/>
        <w:spacing w:before="7"/>
        <w:rPr>
          <w:sz w:val="25"/>
          <w:szCs w:val="25"/>
        </w:rPr>
      </w:pPr>
    </w:p>
    <w:p w14:paraId="01792F7F" w14:textId="77777777" w:rsidR="00000000" w:rsidRDefault="00786C4D">
      <w:pPr>
        <w:pStyle w:val="Ttulo7"/>
        <w:numPr>
          <w:ilvl w:val="1"/>
          <w:numId w:val="46"/>
        </w:numPr>
        <w:tabs>
          <w:tab w:val="left" w:pos="690"/>
        </w:tabs>
        <w:kinsoku w:val="0"/>
        <w:overflowPunct w:val="0"/>
        <w:spacing w:before="1" w:line="264" w:lineRule="auto"/>
        <w:ind w:left="318" w:right="581" w:firstLine="0"/>
        <w:jc w:val="both"/>
        <w:rPr>
          <w:b/>
          <w:bCs/>
          <w:color w:val="DD1768"/>
          <w:w w:val="106"/>
        </w:rPr>
      </w:pPr>
      <w:r>
        <w:rPr>
          <w:b/>
          <w:bCs/>
          <w:color w:val="DD1768"/>
          <w:w w:val="105"/>
        </w:rPr>
        <w:t>THE INCREASING ROLE OF STI DURING</w:t>
      </w:r>
      <w:r>
        <w:rPr>
          <w:b/>
          <w:bCs/>
          <w:color w:val="DD1768"/>
          <w:spacing w:val="1"/>
          <w:w w:val="105"/>
        </w:rPr>
        <w:t xml:space="preserve"> </w:t>
      </w:r>
      <w:r>
        <w:rPr>
          <w:b/>
          <w:bCs/>
          <w:color w:val="DD1768"/>
          <w:spacing w:val="-4"/>
          <w:w w:val="106"/>
        </w:rPr>
        <w:t>C</w:t>
      </w:r>
      <w:r>
        <w:rPr>
          <w:b/>
          <w:bCs/>
          <w:color w:val="DD1768"/>
          <w:spacing w:val="-6"/>
          <w:w w:val="105"/>
        </w:rPr>
        <w:t>O</w:t>
      </w:r>
      <w:r>
        <w:rPr>
          <w:b/>
          <w:bCs/>
          <w:color w:val="DD1768"/>
          <w:w w:val="110"/>
        </w:rPr>
        <w:t>V</w:t>
      </w:r>
      <w:r>
        <w:rPr>
          <w:b/>
          <w:bCs/>
          <w:color w:val="DD1768"/>
          <w:spacing w:val="2"/>
          <w:w w:val="103"/>
        </w:rPr>
        <w:t>I</w:t>
      </w:r>
      <w:r>
        <w:rPr>
          <w:b/>
          <w:bCs/>
          <w:color w:val="DD1768"/>
          <w:spacing w:val="7"/>
          <w:w w:val="101"/>
        </w:rPr>
        <w:t>D</w:t>
      </w:r>
      <w:r>
        <w:rPr>
          <w:b/>
          <w:bCs/>
          <w:color w:val="DD1768"/>
          <w:spacing w:val="-7"/>
          <w:w w:val="138"/>
        </w:rPr>
        <w:t>-</w:t>
      </w:r>
      <w:r>
        <w:rPr>
          <w:b/>
          <w:bCs/>
          <w:color w:val="DD1768"/>
          <w:spacing w:val="-2"/>
          <w:w w:val="67"/>
        </w:rPr>
        <w:t>1</w:t>
      </w:r>
      <w:r>
        <w:rPr>
          <w:b/>
          <w:bCs/>
          <w:color w:val="DD1768"/>
          <w:w w:val="106"/>
        </w:rPr>
        <w:t>9</w:t>
      </w:r>
    </w:p>
    <w:p w14:paraId="211FC10D" w14:textId="77777777" w:rsidR="00000000" w:rsidRDefault="00786C4D">
      <w:pPr>
        <w:pStyle w:val="Textoindependiente"/>
        <w:kinsoku w:val="0"/>
        <w:overflowPunct w:val="0"/>
        <w:spacing w:before="129" w:line="304" w:lineRule="auto"/>
        <w:ind w:left="317" w:right="241"/>
        <w:jc w:val="both"/>
        <w:rPr>
          <w:color w:val="231F20"/>
        </w:rPr>
      </w:pPr>
      <w:r>
        <w:rPr>
          <w:color w:val="231F20"/>
        </w:rPr>
        <w:t>The COVID-19 pandemic led to a need for immediate adjust-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ments in society’s socio-economic fabric. For the overall 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pact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sectors,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section</w:t>
      </w:r>
    </w:p>
    <w:p w14:paraId="5A3DE61D" w14:textId="77777777" w:rsidR="00000000" w:rsidRDefault="00786C4D">
      <w:pPr>
        <w:pStyle w:val="Textoindependiente"/>
        <w:kinsoku w:val="0"/>
        <w:overflowPunct w:val="0"/>
        <w:spacing w:line="215" w:lineRule="exact"/>
        <w:ind w:left="317"/>
        <w:jc w:val="both"/>
        <w:rPr>
          <w:color w:val="231F20"/>
        </w:rPr>
      </w:pPr>
      <w:r>
        <w:rPr>
          <w:color w:val="231F20"/>
        </w:rPr>
        <w:t>B.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well-being.</w:t>
      </w:r>
    </w:p>
    <w:p w14:paraId="13B1DC70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29627414" w14:textId="77777777" w:rsidR="00000000" w:rsidRDefault="00786C4D">
      <w:pPr>
        <w:pStyle w:val="Ttulo9"/>
        <w:kinsoku w:val="0"/>
        <w:overflowPunct w:val="0"/>
        <w:ind w:left="317"/>
        <w:jc w:val="left"/>
        <w:rPr>
          <w:color w:val="101312"/>
        </w:rPr>
      </w:pPr>
      <w:r>
        <w:rPr>
          <w:color w:val="101312"/>
        </w:rPr>
        <w:t>Tele-working</w:t>
      </w:r>
    </w:p>
    <w:p w14:paraId="410BF05E" w14:textId="77777777" w:rsidR="00000000" w:rsidRDefault="00786C4D">
      <w:pPr>
        <w:pStyle w:val="Textoindependiente"/>
        <w:kinsoku w:val="0"/>
        <w:overflowPunct w:val="0"/>
        <w:spacing w:before="116" w:line="304" w:lineRule="auto"/>
        <w:ind w:left="317" w:right="240"/>
        <w:jc w:val="both"/>
        <w:rPr>
          <w:color w:val="231F20"/>
        </w:rPr>
      </w:pPr>
      <w:r>
        <w:rPr>
          <w:color w:val="231F20"/>
        </w:rPr>
        <w:t>In order to strike a balance between maintaining 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health-crisis,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from home to do so. As of mid-April 2020, 59 countries 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non-essential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(ILO,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lockdown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across the world encouraged employers to allow working from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foster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ph</w:t>
      </w:r>
      <w:r>
        <w:rPr>
          <w:color w:val="231F20"/>
        </w:rPr>
        <w:t>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distancing.</w:t>
      </w:r>
    </w:p>
    <w:p w14:paraId="02111C78" w14:textId="77777777" w:rsidR="00000000" w:rsidRDefault="00786C4D">
      <w:pPr>
        <w:pStyle w:val="Textoindependiente"/>
        <w:kinsoku w:val="0"/>
        <w:overflowPunct w:val="0"/>
        <w:spacing w:before="169" w:line="304" w:lineRule="auto"/>
        <w:ind w:left="317" w:right="240"/>
        <w:jc w:val="both"/>
        <w:rPr>
          <w:color w:val="231F20"/>
        </w:rPr>
      </w:pPr>
      <w:r>
        <w:rPr>
          <w:color w:val="231F20"/>
        </w:rPr>
        <w:t>However, as noted in section B., while this shift was observed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among a significant proportion of workers in rich countries,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 workers in poorer countries, such as LDCs, were forced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maintain their working routines out of economic ne</w:t>
      </w:r>
      <w:r>
        <w:rPr>
          <w:color w:val="231F20"/>
        </w:rPr>
        <w:t>cessity.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was especially the case among the self-employed, daily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wage labourers and low-skilled workers, largely because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proximity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others.</w:t>
      </w:r>
    </w:p>
    <w:p w14:paraId="657DE4A9" w14:textId="77777777" w:rsidR="00000000" w:rsidRDefault="00786C4D">
      <w:pPr>
        <w:pStyle w:val="Textoindependiente"/>
        <w:kinsoku w:val="0"/>
        <w:overflowPunct w:val="0"/>
        <w:spacing w:before="170" w:line="304" w:lineRule="auto"/>
        <w:ind w:left="317" w:right="240"/>
        <w:jc w:val="both"/>
        <w:rPr>
          <w:color w:val="231F20"/>
        </w:rPr>
      </w:pPr>
      <w:r>
        <w:rPr>
          <w:color w:val="231F20"/>
        </w:rPr>
        <w:t>In addition, inadequate access to the internet in LDCs is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</w:t>
      </w:r>
      <w:r>
        <w:rPr>
          <w:color w:val="231F20"/>
        </w:rPr>
        <w:t>cant impediment. Recent research by the World Bank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home. However, in poorer countries, only one in every 26 jobs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be done from home (Sanchez et. al., 2020). The authors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further argued that COVID-19 is likely to exacerbate inequality,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 in richer countries where better paid and educated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 are insulated from the shock. The overall labor market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burden </w:t>
      </w:r>
      <w:r>
        <w:rPr>
          <w:color w:val="231F20"/>
        </w:rPr>
        <w:t>of COVID-19 is bound to be larger in poor countries,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where only a small share of workers can work from home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weak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non-existent.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Globally,</w:t>
      </w:r>
    </w:p>
    <w:p w14:paraId="29BA02A9" w14:textId="77777777" w:rsidR="00000000" w:rsidRDefault="00786C4D">
      <w:pPr>
        <w:pStyle w:val="Textoindependiente"/>
        <w:kinsoku w:val="0"/>
        <w:overflowPunct w:val="0"/>
        <w:spacing w:before="170" w:line="304" w:lineRule="auto"/>
        <w:ind w:left="317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8" w:space="40"/>
            <w:col w:w="5269" w:space="1362"/>
            <w:col w:w="5238" w:space="39"/>
            <w:col w:w="5474"/>
          </w:cols>
          <w:noEndnote/>
        </w:sectPr>
      </w:pPr>
    </w:p>
    <w:p w14:paraId="6004E103" w14:textId="77777777" w:rsidR="00000000" w:rsidRDefault="00786C4D">
      <w:pPr>
        <w:pStyle w:val="Textoindependiente"/>
        <w:kinsoku w:val="0"/>
        <w:overflowPunct w:val="0"/>
        <w:spacing w:before="9"/>
        <w:rPr>
          <w:sz w:val="11"/>
          <w:szCs w:val="11"/>
        </w:rPr>
      </w:pPr>
    </w:p>
    <w:p w14:paraId="36392534" w14:textId="77777777" w:rsidR="00000000" w:rsidRDefault="00786C4D">
      <w:pPr>
        <w:pStyle w:val="Textoindependiente"/>
        <w:kinsoku w:val="0"/>
        <w:overflowPunct w:val="0"/>
        <w:spacing w:line="20" w:lineRule="exact"/>
        <w:ind w:left="12231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51748FAD">
          <v:group id="_x0000_s3076" style="width:1in;height:1pt;mso-position-horizontal-relative:char;mso-position-vertical-relative:line" coordsize="1440,20" o:allowincell="f">
            <v:shape id="_x0000_s3077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4955120F" w14:textId="77777777" w:rsidR="00000000" w:rsidRDefault="00786C4D">
      <w:pPr>
        <w:pStyle w:val="Textoindependiente"/>
        <w:kinsoku w:val="0"/>
        <w:overflowPunct w:val="0"/>
        <w:spacing w:line="20" w:lineRule="exact"/>
        <w:ind w:left="12231"/>
        <w:rPr>
          <w:sz w:val="2"/>
          <w:szCs w:val="2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5FA29EF1" w14:textId="77777777" w:rsidR="00000000" w:rsidRDefault="00786C4D">
      <w:pPr>
        <w:pStyle w:val="Textoindependiente"/>
        <w:kinsoku w:val="0"/>
        <w:overflowPunct w:val="0"/>
        <w:spacing w:before="8"/>
        <w:rPr>
          <w:sz w:val="15"/>
          <w:szCs w:val="15"/>
        </w:rPr>
      </w:pPr>
    </w:p>
    <w:p w14:paraId="7CB8670D" w14:textId="77777777" w:rsidR="00000000" w:rsidRDefault="00786C4D">
      <w:pPr>
        <w:pStyle w:val="Textoindependiente"/>
        <w:kinsoku w:val="0"/>
        <w:overflowPunct w:val="0"/>
        <w:spacing w:line="20" w:lineRule="exact"/>
        <w:ind w:left="323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6C84A8EF">
          <v:group id="_x0000_s3078" style="width:1in;height:1pt;mso-position-horizontal-relative:char;mso-position-vertical-relative:line" coordsize="1440,20" o:allowincell="f">
            <v:shape id="_x0000_s3079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49566651" w14:textId="77777777" w:rsidR="00000000" w:rsidRDefault="00786C4D">
      <w:pPr>
        <w:pStyle w:val="Textoindependiente"/>
        <w:kinsoku w:val="0"/>
        <w:overflowPunct w:val="0"/>
        <w:spacing w:before="84"/>
        <w:ind w:left="323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 xml:space="preserve">42  </w:t>
      </w:r>
      <w:r>
        <w:rPr>
          <w:color w:val="414042"/>
          <w:spacing w:val="12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 xml:space="preserve">Available  </w:t>
      </w:r>
      <w:r>
        <w:rPr>
          <w:color w:val="414042"/>
          <w:spacing w:val="1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 xml:space="preserve">at  </w:t>
      </w:r>
      <w:r>
        <w:rPr>
          <w:color w:val="414042"/>
          <w:spacing w:val="17"/>
          <w:sz w:val="14"/>
          <w:szCs w:val="14"/>
        </w:rPr>
        <w:t xml:space="preserve"> </w:t>
      </w:r>
      <w:hyperlink r:id="rId330" w:history="1">
        <w:r>
          <w:rPr>
            <w:color w:val="414042"/>
            <w:sz w:val="14"/>
            <w:szCs w:val="14"/>
          </w:rPr>
          <w:t>https://data.worldbank.org/indicator/GB.XPD.RSDV.GD.ZS</w:t>
        </w:r>
      </w:hyperlink>
    </w:p>
    <w:p w14:paraId="12A0105D" w14:textId="77777777" w:rsidR="00000000" w:rsidRDefault="00786C4D">
      <w:pPr>
        <w:pStyle w:val="Textoindependiente"/>
        <w:kinsoku w:val="0"/>
        <w:overflowPunct w:val="0"/>
        <w:spacing w:before="41"/>
        <w:ind w:left="323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 xml:space="preserve">43  </w:t>
      </w:r>
      <w:r>
        <w:rPr>
          <w:color w:val="414042"/>
          <w:spacing w:val="5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 xml:space="preserve">Available  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 xml:space="preserve">at  </w:t>
      </w:r>
      <w:r>
        <w:rPr>
          <w:color w:val="414042"/>
          <w:spacing w:val="7"/>
          <w:sz w:val="14"/>
          <w:szCs w:val="14"/>
        </w:rPr>
        <w:t xml:space="preserve"> </w:t>
      </w:r>
      <w:hyperlink r:id="rId331" w:history="1">
        <w:r>
          <w:rPr>
            <w:color w:val="414042"/>
            <w:sz w:val="14"/>
            <w:szCs w:val="14"/>
          </w:rPr>
          <w:t xml:space="preserve">https://data.worldbank.org/indicator/IP.PAT.NRES  </w:t>
        </w:r>
        <w:r>
          <w:rPr>
            <w:color w:val="414042"/>
            <w:spacing w:val="7"/>
            <w:sz w:val="14"/>
            <w:szCs w:val="14"/>
          </w:rPr>
          <w:t xml:space="preserve"> </w:t>
        </w:r>
      </w:hyperlink>
      <w:r>
        <w:rPr>
          <w:color w:val="414042"/>
          <w:sz w:val="14"/>
          <w:szCs w:val="14"/>
        </w:rPr>
        <w:t xml:space="preserve">and,  </w:t>
      </w:r>
      <w:r>
        <w:rPr>
          <w:color w:val="414042"/>
          <w:spacing w:val="7"/>
          <w:sz w:val="14"/>
          <w:szCs w:val="14"/>
        </w:rPr>
        <w:t xml:space="preserve"> </w:t>
      </w:r>
      <w:hyperlink r:id="rId332" w:history="1">
        <w:r>
          <w:rPr>
            <w:color w:val="414042"/>
            <w:sz w:val="14"/>
            <w:szCs w:val="14"/>
          </w:rPr>
          <w:t>https://data.worldbank.org/indicator/IP.PAT.RESD</w:t>
        </w:r>
      </w:hyperlink>
    </w:p>
    <w:p w14:paraId="21A07895" w14:textId="77777777" w:rsidR="00000000" w:rsidRDefault="00786C4D">
      <w:pPr>
        <w:pStyle w:val="Textoindependiente"/>
        <w:kinsoku w:val="0"/>
        <w:overflowPunct w:val="0"/>
        <w:spacing w:before="84"/>
        <w:ind w:left="322"/>
        <w:rPr>
          <w:color w:val="414042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14042"/>
          <w:position w:val="5"/>
          <w:sz w:val="8"/>
          <w:szCs w:val="8"/>
        </w:rPr>
        <w:t>44</w:t>
      </w:r>
      <w:r>
        <w:rPr>
          <w:color w:val="414042"/>
          <w:spacing w:val="15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See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also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World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Economic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Forum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(2020).</w:t>
      </w:r>
    </w:p>
    <w:p w14:paraId="243EB9D5" w14:textId="77777777" w:rsidR="00000000" w:rsidRDefault="00786C4D">
      <w:pPr>
        <w:pStyle w:val="Textoindependiente"/>
        <w:kinsoku w:val="0"/>
        <w:overflowPunct w:val="0"/>
        <w:spacing w:before="41"/>
        <w:ind w:left="322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 xml:space="preserve">45   </w:t>
      </w:r>
      <w:r>
        <w:rPr>
          <w:color w:val="414042"/>
          <w:spacing w:val="14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 xml:space="preserve">Available   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 xml:space="preserve">at   </w:t>
      </w:r>
      <w:r>
        <w:rPr>
          <w:color w:val="414042"/>
          <w:spacing w:val="17"/>
          <w:sz w:val="14"/>
          <w:szCs w:val="14"/>
        </w:rPr>
        <w:t xml:space="preserve"> </w:t>
      </w:r>
      <w:hyperlink r:id="rId333" w:history="1">
        <w:r>
          <w:rPr>
            <w:color w:val="414042"/>
            <w:sz w:val="14"/>
            <w:szCs w:val="14"/>
          </w:rPr>
          <w:t xml:space="preserve">https://data.worldbank.org/indicator/SE.SEC.ENRR?locations=XL   </w:t>
        </w:r>
        <w:r>
          <w:rPr>
            <w:color w:val="414042"/>
            <w:spacing w:val="18"/>
            <w:sz w:val="14"/>
            <w:szCs w:val="14"/>
          </w:rPr>
          <w:t xml:space="preserve"> </w:t>
        </w:r>
      </w:hyperlink>
      <w:r>
        <w:rPr>
          <w:color w:val="414042"/>
          <w:sz w:val="14"/>
          <w:szCs w:val="14"/>
        </w:rPr>
        <w:t xml:space="preserve">and   </w:t>
      </w:r>
      <w:r>
        <w:rPr>
          <w:color w:val="414042"/>
          <w:spacing w:val="17"/>
          <w:sz w:val="14"/>
          <w:szCs w:val="14"/>
        </w:rPr>
        <w:t xml:space="preserve"> </w:t>
      </w:r>
      <w:hyperlink r:id="rId334" w:history="1">
        <w:r>
          <w:rPr>
            <w:color w:val="414042"/>
            <w:sz w:val="14"/>
            <w:szCs w:val="14"/>
          </w:rPr>
          <w:t>https://data.worldbank.org/indicator/SE.SEC.ENRR.FE?locations=XL</w:t>
        </w:r>
      </w:hyperlink>
    </w:p>
    <w:p w14:paraId="156BE1B8" w14:textId="77777777" w:rsidR="00000000" w:rsidRDefault="00786C4D">
      <w:pPr>
        <w:pStyle w:val="Textoindependiente"/>
        <w:kinsoku w:val="0"/>
        <w:overflowPunct w:val="0"/>
        <w:spacing w:before="41"/>
        <w:ind w:left="322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 xml:space="preserve">46  </w:t>
      </w:r>
      <w:r>
        <w:rPr>
          <w:color w:val="414042"/>
          <w:spacing w:val="3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 xml:space="preserve">Data  </w:t>
      </w:r>
      <w:r>
        <w:rPr>
          <w:color w:val="414042"/>
          <w:spacing w:val="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 xml:space="preserve">available  </w:t>
      </w:r>
      <w:r>
        <w:rPr>
          <w:color w:val="414042"/>
          <w:spacing w:val="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 xml:space="preserve">at  </w:t>
      </w:r>
      <w:r>
        <w:rPr>
          <w:color w:val="414042"/>
          <w:spacing w:val="3"/>
          <w:sz w:val="14"/>
          <w:szCs w:val="14"/>
        </w:rPr>
        <w:t xml:space="preserve"> </w:t>
      </w:r>
      <w:hyperlink r:id="rId335" w:history="1">
        <w:r>
          <w:rPr>
            <w:color w:val="414042"/>
            <w:sz w:val="14"/>
            <w:szCs w:val="14"/>
          </w:rPr>
          <w:t>https://data.wor</w:t>
        </w:r>
        <w:r>
          <w:rPr>
            <w:color w:val="414042"/>
            <w:sz w:val="14"/>
            <w:szCs w:val="14"/>
          </w:rPr>
          <w:t xml:space="preserve">ldbank.org/indicator/IP.JRN.ARTC.SC  </w:t>
        </w:r>
        <w:r>
          <w:rPr>
            <w:color w:val="414042"/>
            <w:spacing w:val="3"/>
            <w:sz w:val="14"/>
            <w:szCs w:val="14"/>
          </w:rPr>
          <w:t xml:space="preserve"> </w:t>
        </w:r>
      </w:hyperlink>
      <w:r>
        <w:rPr>
          <w:color w:val="414042"/>
          <w:sz w:val="14"/>
          <w:szCs w:val="14"/>
        </w:rPr>
        <w:t xml:space="preserve">and  </w:t>
      </w:r>
      <w:r>
        <w:rPr>
          <w:color w:val="414042"/>
          <w:spacing w:val="3"/>
          <w:sz w:val="14"/>
          <w:szCs w:val="14"/>
        </w:rPr>
        <w:t xml:space="preserve"> </w:t>
      </w:r>
      <w:hyperlink r:id="rId336" w:history="1">
        <w:r>
          <w:rPr>
            <w:color w:val="414042"/>
            <w:sz w:val="14"/>
            <w:szCs w:val="14"/>
          </w:rPr>
          <w:t>https://data.worldbank.org/indicator/SP.POP.TOTL</w:t>
        </w:r>
      </w:hyperlink>
    </w:p>
    <w:p w14:paraId="66BF124E" w14:textId="77777777" w:rsidR="00000000" w:rsidRDefault="00786C4D">
      <w:pPr>
        <w:pStyle w:val="Textoindependiente"/>
        <w:kinsoku w:val="0"/>
        <w:overflowPunct w:val="0"/>
        <w:spacing w:before="41"/>
        <w:ind w:left="322"/>
        <w:rPr>
          <w:color w:val="414042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8121" w:space="3787"/>
            <w:col w:w="10752"/>
          </w:cols>
          <w:noEndnote/>
        </w:sectPr>
      </w:pPr>
    </w:p>
    <w:p w14:paraId="4B2E1898" w14:textId="77777777" w:rsidR="00000000" w:rsidRDefault="00786C4D">
      <w:pPr>
        <w:pStyle w:val="Textoindependiente"/>
        <w:kinsoku w:val="0"/>
        <w:overflowPunct w:val="0"/>
        <w:spacing w:before="5"/>
      </w:pPr>
      <w:r>
        <w:rPr>
          <w:noProof/>
        </w:rPr>
        <w:pict w14:anchorId="3851D608">
          <v:shape id="_x0000_s3080" style="position:absolute;margin-left:595.55pt;margin-top:0;width:.05pt;height:841.7pt;z-index:-41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42726C64" w14:textId="77777777" w:rsidR="00000000" w:rsidRDefault="00786C4D">
      <w:pPr>
        <w:pStyle w:val="Textoindependiente"/>
        <w:tabs>
          <w:tab w:val="left" w:pos="22272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78</w:t>
      </w:r>
      <w:r>
        <w:rPr>
          <w:color w:val="0091B3"/>
          <w:sz w:val="14"/>
          <w:szCs w:val="14"/>
        </w:rPr>
        <w:tab/>
        <w:t>79</w:t>
      </w:r>
    </w:p>
    <w:p w14:paraId="3AB504C1" w14:textId="77777777" w:rsidR="00000000" w:rsidRDefault="00786C4D">
      <w:pPr>
        <w:pStyle w:val="Textoindependiente"/>
        <w:tabs>
          <w:tab w:val="left" w:pos="22272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4D844471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4F8D729D">
          <v:group id="_x0000_s3081" style="width:104.25pt;height:34.35pt;mso-position-horizontal-relative:char;mso-position-vertical-relative:line" coordsize="2085,687" o:allowincell="f">
            <v:shape id="_x0000_s3082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083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2846481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2B48609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5002F7DB">
          <v:group id="_x0000_s3084" style="width:104.25pt;height:37.25pt;mso-position-horizontal-relative:char;mso-position-vertical-relative:line" coordsize="2085,745" o:allowincell="f">
            <v:shape id="_x0000_s3085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086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1EBE52C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067A7B7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66428534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0FD1A2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8E0D9C1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</w:pPr>
    </w:p>
    <w:p w14:paraId="550E928F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2B1962CC" w14:textId="77777777" w:rsidR="00000000" w:rsidRDefault="00786C4D">
      <w:pPr>
        <w:pStyle w:val="Textoindependiente"/>
        <w:kinsoku w:val="0"/>
        <w:overflowPunct w:val="0"/>
        <w:spacing w:before="119" w:line="314" w:lineRule="auto"/>
        <w:ind w:left="323"/>
        <w:jc w:val="both"/>
        <w:rPr>
          <w:color w:val="231F20"/>
        </w:rPr>
      </w:pPr>
      <w:r>
        <w:rPr>
          <w:color w:val="231F20"/>
        </w:rPr>
        <w:t>young,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poorly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temporary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contracts are least likely to be able to work from home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vulnerable to the labor market shocks from COVID-19.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majority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distributional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inequality.</w:t>
      </w:r>
    </w:p>
    <w:p w14:paraId="07F006B4" w14:textId="77777777" w:rsidR="00000000" w:rsidRDefault="00786C4D">
      <w:pPr>
        <w:pStyle w:val="Textoindependiente"/>
        <w:kinsoku w:val="0"/>
        <w:overflowPunct w:val="0"/>
        <w:spacing w:before="11"/>
      </w:pPr>
    </w:p>
    <w:p w14:paraId="1E3DCBA9" w14:textId="77777777" w:rsidR="00000000" w:rsidRDefault="00786C4D">
      <w:pPr>
        <w:pStyle w:val="Ttulo9"/>
        <w:kinsoku w:val="0"/>
        <w:overflowPunct w:val="0"/>
        <w:jc w:val="left"/>
        <w:rPr>
          <w:color w:val="101312"/>
        </w:rPr>
      </w:pPr>
      <w:r>
        <w:rPr>
          <w:color w:val="101312"/>
        </w:rPr>
        <w:t>e-education</w:t>
      </w:r>
    </w:p>
    <w:p w14:paraId="43BAC293" w14:textId="77777777" w:rsidR="00000000" w:rsidRDefault="00786C4D">
      <w:pPr>
        <w:pStyle w:val="Textoindependiente"/>
        <w:kinsoku w:val="0"/>
        <w:overflowPunct w:val="0"/>
        <w:spacing w:before="124" w:line="314" w:lineRule="auto"/>
        <w:ind w:left="323"/>
        <w:jc w:val="both"/>
        <w:rPr>
          <w:color w:val="231F20"/>
        </w:rPr>
      </w:pP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deployed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</w:t>
      </w:r>
      <w:r>
        <w:rPr>
          <w:color w:val="231F20"/>
        </w:rPr>
        <w:t>ologies to advance online learning, distance, and remote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learning systems. Analogous to tele-working, the demand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remote learning has also exposed a stark digital divide across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within countries. For a more detailed discussion on e-ed-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ucation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B.</w:t>
      </w:r>
    </w:p>
    <w:p w14:paraId="6EC7535F" w14:textId="77777777" w:rsidR="00000000" w:rsidRDefault="00786C4D">
      <w:pPr>
        <w:pStyle w:val="Textoindependiente"/>
        <w:kinsoku w:val="0"/>
        <w:overflowPunct w:val="0"/>
        <w:spacing w:before="170" w:line="314" w:lineRule="auto"/>
        <w:ind w:left="323"/>
        <w:jc w:val="both"/>
        <w:rPr>
          <w:color w:val="231F20"/>
        </w:rPr>
      </w:pPr>
      <w:r>
        <w:rPr>
          <w:color w:val="231F20"/>
        </w:rPr>
        <w:t>As noted in section B., prior to the COVID-19 pandemic, 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facing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crisis.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utilization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e-education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platforms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heavily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high-speed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inequalities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widening–between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(Sharma,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2020).</w:t>
      </w:r>
    </w:p>
    <w:p w14:paraId="6FD658C6" w14:textId="77777777" w:rsidR="00000000" w:rsidRDefault="00786C4D">
      <w:pPr>
        <w:pStyle w:val="Textoindependiente"/>
        <w:kinsoku w:val="0"/>
        <w:overflowPunct w:val="0"/>
        <w:spacing w:before="168" w:line="314" w:lineRule="auto"/>
        <w:ind w:left="323"/>
        <w:jc w:val="both"/>
        <w:rPr>
          <w:color w:val="231F20"/>
        </w:rPr>
      </w:pPr>
      <w:r>
        <w:rPr>
          <w:color w:val="231F20"/>
        </w:rPr>
        <w:t>In some LDCs, Telecommunication companies launched spe-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cial data packages to help with online learning. Nepal Telecom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launched “Happy Learning Pack” to manage online classes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country (ITU, 2020a). In Malawi, the College of Medicine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Telecom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</w:t>
      </w:r>
      <w:r>
        <w:rPr>
          <w:color w:val="231F20"/>
        </w:rPr>
        <w:t>etwork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Malawi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plc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launched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 which students will be offered 10GB data bundle for online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learning and have access to over 10,000 books on Buku Digital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Library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(ITU,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2020b).</w:t>
      </w:r>
    </w:p>
    <w:p w14:paraId="0D18881D" w14:textId="77777777" w:rsidR="00000000" w:rsidRDefault="00786C4D">
      <w:pPr>
        <w:pStyle w:val="Textoindependiente"/>
        <w:kinsoku w:val="0"/>
        <w:overflowPunct w:val="0"/>
        <w:spacing w:before="169" w:line="314" w:lineRule="auto"/>
        <w:ind w:left="323"/>
        <w:jc w:val="both"/>
        <w:rPr>
          <w:color w:val="231F20"/>
        </w:rPr>
      </w:pPr>
      <w:r>
        <w:rPr>
          <w:color w:val="231F20"/>
        </w:rPr>
        <w:t>Given the large differences in access to technologies, no sin-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</w:rPr>
        <w:t>livery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sufficient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reach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all children and the rural poor are far more likely to be left 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technology-enabled remote learning. A survey by the 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 (World Bank, 2020a) found that alternative EdTech solu-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 suc</w:t>
      </w:r>
      <w:r>
        <w:rPr>
          <w:color w:val="231F20"/>
        </w:rPr>
        <w:t>h as Interactive Radio Instruction (IRI) were deployed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Nepal,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Democratic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Republic of the Congo, Ethiopia, Guinea, Lesotho, Madagas-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car, Malawi, Mali, Nigeria, Somalia, Sudan, the United Republic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Tanzania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Zambia.</w:t>
      </w:r>
    </w:p>
    <w:p w14:paraId="012A6E78" w14:textId="77777777" w:rsidR="00000000" w:rsidRDefault="00786C4D">
      <w:pPr>
        <w:pStyle w:val="Textoindependiente"/>
        <w:kinsoku w:val="0"/>
        <w:overflowPunct w:val="0"/>
        <w:spacing w:before="8"/>
      </w:pPr>
    </w:p>
    <w:p w14:paraId="53DCB255" w14:textId="77777777" w:rsidR="00000000" w:rsidRDefault="00786C4D">
      <w:pPr>
        <w:pStyle w:val="Ttulo9"/>
        <w:kinsoku w:val="0"/>
        <w:overflowPunct w:val="0"/>
        <w:jc w:val="left"/>
        <w:rPr>
          <w:color w:val="101312"/>
        </w:rPr>
      </w:pPr>
      <w:r>
        <w:rPr>
          <w:color w:val="101312"/>
        </w:rPr>
        <w:t>Telemedicine</w:t>
      </w:r>
    </w:p>
    <w:p w14:paraId="54B23E52" w14:textId="77777777" w:rsidR="00000000" w:rsidRDefault="00786C4D">
      <w:pPr>
        <w:pStyle w:val="Textoindependiente"/>
        <w:kinsoku w:val="0"/>
        <w:overflowPunct w:val="0"/>
        <w:spacing w:before="124" w:line="314" w:lineRule="auto"/>
        <w:ind w:left="323"/>
        <w:jc w:val="both"/>
        <w:rPr>
          <w:color w:val="231F20"/>
        </w:rPr>
      </w:pPr>
      <w:r>
        <w:rPr>
          <w:color w:val="231F20"/>
        </w:rPr>
        <w:t>While many sectors have been affected by the pandemic,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 sector has had a direct hit (see section A.). Telemedi-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cine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e-health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alternatives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help control the spread of COVID-19. As found by Whitelaw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(2020),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maintained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COVID-19</w:t>
      </w:r>
    </w:p>
    <w:p w14:paraId="550DB41E" w14:textId="77777777" w:rsidR="00000000" w:rsidRDefault="00786C4D">
      <w:pPr>
        <w:pStyle w:val="Textoindependiente"/>
        <w:kinsoku w:val="0"/>
        <w:overflowPunct w:val="0"/>
        <w:spacing w:before="120" w:line="312" w:lineRule="auto"/>
        <w:ind w:left="319" w:right="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per-capita m</w:t>
      </w:r>
      <w:r>
        <w:rPr>
          <w:color w:val="231F20"/>
        </w:rPr>
        <w:t>ortality rates appear to share strategies that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surveillance,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tracing,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strict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quarantine. The scale of coordination and data 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required for effective implementation of these strategies has,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most successful countries, relied on adopting digital tech-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nology and integrating it into policy and health care. As noted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Dizioli et al. (2020), the use of testing to identify and isola</w:t>
      </w:r>
      <w:r>
        <w:rPr>
          <w:color w:val="231F20"/>
        </w:rPr>
        <w:t>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positive cases is even more effective in controlling the epi-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demic in countries with a higher share of poorer households.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argue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asymptomatic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infectious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deaths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fourths within</w:t>
      </w:r>
      <w:r>
        <w:rPr>
          <w:color w:val="231F20"/>
        </w:rPr>
        <w:t xml:space="preserve"> a year. Poor people benefit the most, with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 fatality rate dropping by about three-fourths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massive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testing,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off.</w:t>
      </w:r>
    </w:p>
    <w:p w14:paraId="09C3C50F" w14:textId="77777777" w:rsidR="00000000" w:rsidRDefault="00786C4D">
      <w:pPr>
        <w:pStyle w:val="Textoindependiente"/>
        <w:kinsoku w:val="0"/>
        <w:overflowPunct w:val="0"/>
        <w:spacing w:before="164" w:line="312" w:lineRule="auto"/>
        <w:ind w:left="319" w:right="40"/>
        <w:jc w:val="both"/>
        <w:rPr>
          <w:color w:val="231F20"/>
        </w:rPr>
      </w:pPr>
      <w:r>
        <w:rPr>
          <w:color w:val="231F20"/>
        </w:rPr>
        <w:t>Whitelaw et al. (2020) further found that the technologies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screening of infections deployed by some rich countries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cluded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thermometers,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thermal cameras and web-based toolkits. For contact tracing,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posit</w:t>
      </w:r>
      <w:r>
        <w:rPr>
          <w:color w:val="231F20"/>
        </w:rPr>
        <w:t>ioning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al-time monitoring of mobile devices and wearable technology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was utilized. Similarly, as digital technology typically 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use of the internet and mobile phones, digital health initia-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amplif</w:t>
      </w:r>
      <w:r>
        <w:rPr>
          <w:color w:val="231F20"/>
        </w:rPr>
        <w:t>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socioeconomic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inequalities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health-care disparities. In addition, health systems suffer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significant technology underinvestment and weak edu-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cation systems and digital learning outcomes remain barriers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increasing AI skills and ta</w:t>
      </w:r>
      <w:r>
        <w:rPr>
          <w:color w:val="231F20"/>
        </w:rPr>
        <w:t>lent (Broadband Commission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366B81FA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Some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adopted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technologies   to   help   fight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instanc-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sanitizers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Uganda,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Bank-funded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Excellence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PHARMBIOTRAC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(Pharm-Biotechnology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Traditional Medicine) formalized PharmSan and fast-tracked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production of hand sanitizers. The hand sanitizers were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supermarkets and pharmacies in Mbarara</w:t>
      </w:r>
      <w:r>
        <w:rPr>
          <w:color w:val="231F20"/>
        </w:rPr>
        <w:t xml:space="preserve"> town from March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 on and were being sold at much lower prices than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similar products on the markets. It has been well received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accepted by the community. From production to market,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entire process takes about 2 weeks, and the team is workin</w:t>
      </w:r>
      <w:r>
        <w:rPr>
          <w:color w:val="231F20"/>
        </w:rPr>
        <w:t>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rigorously towards optimizing the process further to enhance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quality and quantity while maintaining the low price. Thus,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experi-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ence in emergency response and to innovate using minimal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(Gangwar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Bassett,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2020).</w:t>
      </w:r>
    </w:p>
    <w:p w14:paraId="55663022" w14:textId="77777777" w:rsidR="00000000" w:rsidRDefault="00786C4D">
      <w:pPr>
        <w:pStyle w:val="Textoindependiente"/>
        <w:kinsoku w:val="0"/>
        <w:overflowPunct w:val="0"/>
        <w:spacing w:before="118" w:line="309" w:lineRule="auto"/>
        <w:ind w:left="323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In Somalia, the Federal Ministry of Health launched the Coro-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navirus Information Service on WhatsApp. The new service,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is free-to-use, provides a centra</w:t>
      </w:r>
      <w:r>
        <w:rPr>
          <w:color w:val="231F20"/>
        </w:rPr>
        <w:t>l source of accurate,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trustworthy, and up-to-date information about COVID-19.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Coronavirus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automated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‘chatbot’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Somali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answers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common questions about COVID-19 from the Somali Minist</w:t>
      </w:r>
      <w:r>
        <w:rPr>
          <w:color w:val="231F20"/>
        </w:rPr>
        <w:t>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Health, 24 hours a day. Enabling two-way conversations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WhatsApp, the Coronavirus Information Service has been built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the WhatsApp Business API, using Infobip’s global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munication platform to enable the sharing of timely and vital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virus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(ITU,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2020d).</w:t>
      </w:r>
    </w:p>
    <w:p w14:paraId="4C5159CC" w14:textId="77777777" w:rsidR="00000000" w:rsidRDefault="00786C4D">
      <w:pPr>
        <w:pStyle w:val="Textoindependiente"/>
        <w:kinsoku w:val="0"/>
        <w:overflowPunct w:val="0"/>
        <w:spacing w:before="163" w:line="309" w:lineRule="auto"/>
        <w:ind w:left="323"/>
        <w:jc w:val="both"/>
        <w:rPr>
          <w:color w:val="231F20"/>
        </w:rPr>
      </w:pPr>
      <w:r>
        <w:rPr>
          <w:color w:val="231F20"/>
        </w:rPr>
        <w:t>Similarly, both Vodacom Tanzania and the Democratic Repub-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 of the Congo are prioritizing network optimization for 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improvement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wel</w:t>
      </w:r>
      <w:r>
        <w:rPr>
          <w:color w:val="231F20"/>
        </w:rPr>
        <w:t>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resilience.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Vodacom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DRC offers VodaEduc, a zero-rated learning platform. It is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broadcast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customer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mation and updates from Government around the pandemic.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Furthermore, Vodacom DRC is also offeri</w:t>
      </w:r>
      <w:r>
        <w:rPr>
          <w:color w:val="231F20"/>
        </w:rPr>
        <w:t>ng the government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zero-rated short code that allows the general public to call into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specialized Ministry of Health agents to ask about 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symptoms and guidance. It has also zero rated all government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websites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pan-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demic.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allocations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SMEs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work from home services have been extended to all Voda-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enterprise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customers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(ITU, 2020e).</w:t>
      </w:r>
    </w:p>
    <w:p w14:paraId="67EED1F4" w14:textId="77777777" w:rsidR="00000000" w:rsidRDefault="00786C4D">
      <w:pPr>
        <w:pStyle w:val="Textoindependiente"/>
        <w:kinsoku w:val="0"/>
        <w:overflowPunct w:val="0"/>
        <w:spacing w:before="3"/>
        <w:rPr>
          <w:sz w:val="25"/>
          <w:szCs w:val="25"/>
        </w:rPr>
      </w:pPr>
    </w:p>
    <w:p w14:paraId="4FF97E97" w14:textId="77777777" w:rsidR="00000000" w:rsidRDefault="00786C4D">
      <w:pPr>
        <w:pStyle w:val="Ttulo7"/>
        <w:numPr>
          <w:ilvl w:val="1"/>
          <w:numId w:val="46"/>
        </w:numPr>
        <w:tabs>
          <w:tab w:val="left" w:pos="694"/>
        </w:tabs>
        <w:kinsoku w:val="0"/>
        <w:overflowPunct w:val="0"/>
        <w:ind w:left="693" w:hanging="370"/>
        <w:rPr>
          <w:b/>
          <w:bCs/>
          <w:color w:val="DD1768"/>
          <w:w w:val="105"/>
        </w:rPr>
      </w:pPr>
      <w:r>
        <w:rPr>
          <w:b/>
          <w:bCs/>
          <w:color w:val="DD1768"/>
          <w:w w:val="105"/>
        </w:rPr>
        <w:t>DIGITAL</w:t>
      </w:r>
      <w:r>
        <w:rPr>
          <w:b/>
          <w:bCs/>
          <w:color w:val="DD1768"/>
          <w:spacing w:val="3"/>
          <w:w w:val="105"/>
        </w:rPr>
        <w:t xml:space="preserve"> </w:t>
      </w:r>
      <w:r>
        <w:rPr>
          <w:b/>
          <w:bCs/>
          <w:color w:val="DD1768"/>
          <w:w w:val="105"/>
        </w:rPr>
        <w:t>FINANCE</w:t>
      </w:r>
    </w:p>
    <w:p w14:paraId="317A57D9" w14:textId="77777777" w:rsidR="00000000" w:rsidRDefault="00786C4D">
      <w:pPr>
        <w:pStyle w:val="Textoindependiente"/>
        <w:kinsoku w:val="0"/>
        <w:overflowPunct w:val="0"/>
        <w:spacing w:before="154" w:line="307" w:lineRule="auto"/>
        <w:ind w:left="323"/>
        <w:jc w:val="both"/>
        <w:rPr>
          <w:color w:val="231F20"/>
        </w:rPr>
      </w:pPr>
      <w:r>
        <w:rPr>
          <w:color w:val="231F20"/>
        </w:rPr>
        <w:t>As noted by UNCDF (UNCDF, 2020), digital finance has played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direct role in fighting the spread of the pandemic, through for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example, reducing cash transactions to encourage social dis-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tancing efforts. Mobile financial services have allowed 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con</w:t>
      </w:r>
      <w:r>
        <w:rPr>
          <w:color w:val="231F20"/>
        </w:rPr>
        <w:t>tinue receiving salaries and wages from their employers,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>conduct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mobile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money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transfers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families,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bills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possible, shop online. While most of these efforts have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predominant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richer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 the three months of state-mandated social distancing–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unconditional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cash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30 percent of the minimum wage. Citizens sign up via mobile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phone,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delivered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money.</w:t>
      </w:r>
    </w:p>
    <w:p w14:paraId="3D88F660" w14:textId="77777777" w:rsidR="00000000" w:rsidRDefault="00786C4D">
      <w:pPr>
        <w:pStyle w:val="Textoindependiente"/>
        <w:kinsoku w:val="0"/>
        <w:overflowPunct w:val="0"/>
        <w:spacing w:before="165" w:line="307" w:lineRule="auto"/>
        <w:ind w:left="323"/>
        <w:jc w:val="both"/>
        <w:rPr>
          <w:color w:val="231F20"/>
        </w:rPr>
      </w:pPr>
      <w:r>
        <w:rPr>
          <w:color w:val="231F20"/>
        </w:rPr>
        <w:t>According to UNCTAD (2020a), digitalization is changing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mindset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customers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culture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purchasing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channels.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powered by investments in e-payment solu</w:t>
      </w:r>
      <w:r>
        <w:rPr>
          <w:color w:val="231F20"/>
        </w:rPr>
        <w:t>tions to stimulate 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cashless economy. The COVID-19 pandemic has accelerated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trend,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Africa.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trend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</w:p>
    <w:p w14:paraId="4A6092D9" w14:textId="77777777" w:rsidR="00000000" w:rsidRDefault="00786C4D">
      <w:pPr>
        <w:pStyle w:val="Textoindependiente"/>
        <w:kinsoku w:val="0"/>
        <w:overflowPunct w:val="0"/>
        <w:spacing w:before="118" w:line="309" w:lineRule="auto"/>
        <w:ind w:left="319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payment innovations across countries is QR-based payments.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Working examples of such payment solutions have been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Bhutan,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Cambodia,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Nepal,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Senegal,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Togo,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Uganda</w:t>
      </w:r>
      <w:r>
        <w:rPr>
          <w:color w:val="231F20"/>
          <w:position w:val="6"/>
          <w:sz w:val="10"/>
          <w:szCs w:val="10"/>
        </w:rPr>
        <w:t>47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Zambia,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launched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People’s Democratic Republic</w:t>
      </w:r>
      <w:r>
        <w:rPr>
          <w:color w:val="231F20"/>
        </w:rPr>
        <w:t>. In Uganda, mobile phone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vider MTN, made mobile money transfers between customers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free for 30 days during the COVID-19 outbreak to limit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tagion through the exchange of money. Some LDCs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Cambodia,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Togo,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Nepal,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Bhutan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Zambia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improvi</w:t>
      </w:r>
      <w:r>
        <w:rPr>
          <w:color w:val="231F20"/>
        </w:rPr>
        <w:t>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interoperability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payment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options.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scaled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up national payment infrastructures to support the use of non-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cash options–bank accounts, cards and mobile money wal-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lets from different providers. However, greater efforts towards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seamless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cross-border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e-payments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2020b)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asserts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putting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center of digital payment programs can help countries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mitigate exclusion ri</w:t>
      </w:r>
      <w:r>
        <w:rPr>
          <w:color w:val="231F20"/>
        </w:rPr>
        <w:t>sks and minimize the impact of 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women and girls. A World Bank project in Zambia is help-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livelihood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extremely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poor women and access to secondary education for disad-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vantaged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girls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extremely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households.</w:t>
      </w:r>
    </w:p>
    <w:p w14:paraId="75EE5DBB" w14:textId="77777777" w:rsidR="00000000" w:rsidRDefault="00786C4D">
      <w:pPr>
        <w:pStyle w:val="Textoindependiente"/>
        <w:kinsoku w:val="0"/>
        <w:overflowPunct w:val="0"/>
        <w:spacing w:before="193" w:line="312" w:lineRule="auto"/>
        <w:ind w:left="319" w:right="237"/>
        <w:jc w:val="both"/>
        <w:rPr>
          <w:color w:val="231F20"/>
        </w:rPr>
      </w:pPr>
      <w:r>
        <w:rPr>
          <w:color w:val="231F20"/>
        </w:rPr>
        <w:t>Despite ongoing efforts, many people in LDCs are left behind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money,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prevalent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disbursements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services cannot be accessed virtually. For example, in a cash-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based eco</w:t>
      </w:r>
      <w:r>
        <w:rPr>
          <w:color w:val="231F20"/>
        </w:rPr>
        <w:t>nomy like Myanmar where a large majority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prepaid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phone,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able to reload credits by purchasing a physical top-up card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only way to stay connected. To ensure that daily recharge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be done, thousands o</w:t>
      </w:r>
      <w:r>
        <w:rPr>
          <w:color w:val="231F20"/>
        </w:rPr>
        <w:t>f retail shops and distribution points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 to stay open. Telenor, Myanmar’s sales and distribution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teams across the country, continue to move around to ensure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they are well-stocked with top-up cards for customers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(ITU,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2020f).</w:t>
      </w:r>
    </w:p>
    <w:p w14:paraId="548EB309" w14:textId="77777777" w:rsidR="00000000" w:rsidRDefault="00786C4D">
      <w:pPr>
        <w:pStyle w:val="Textoindependiente"/>
        <w:kinsoku w:val="0"/>
        <w:overflowPunct w:val="0"/>
        <w:spacing w:before="164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Inter-agency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(2019),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expanding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breadth and expanding access to financial services, digitally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enabled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(fintech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potential to help reduce (gender) inequality, while also stim-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ulating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granular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machine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discriminate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accurately.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Individuals may be priced out due to data analysis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predictability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suggest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target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clients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poses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cha</w:t>
      </w:r>
      <w:r>
        <w:rPr>
          <w:color w:val="231F20"/>
        </w:rPr>
        <w:t>llenges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trying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reconcile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equity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</w:p>
    <w:p w14:paraId="017753E3" w14:textId="77777777" w:rsidR="00000000" w:rsidRDefault="00786C4D">
      <w:pPr>
        <w:pStyle w:val="Textoindependiente"/>
        <w:kinsoku w:val="0"/>
        <w:overflowPunct w:val="0"/>
        <w:spacing w:before="164" w:line="312" w:lineRule="auto"/>
        <w:ind w:left="319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4" w:space="1359"/>
            <w:col w:w="5236" w:space="39"/>
            <w:col w:w="5476"/>
          </w:cols>
          <w:noEndnote/>
        </w:sectPr>
      </w:pPr>
    </w:p>
    <w:p w14:paraId="59D9E95B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1CEB679A">
          <v:shape id="_x0000_s3087" style="position:absolute;margin-left:595.55pt;margin-top:0;width:.05pt;height:841.7pt;z-index:-40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17DA2340" w14:textId="77777777" w:rsidR="00000000" w:rsidRDefault="00786C4D">
      <w:pPr>
        <w:pStyle w:val="Textoindependiente"/>
        <w:kinsoku w:val="0"/>
        <w:overflowPunct w:val="0"/>
        <w:spacing w:before="1"/>
        <w:rPr>
          <w:sz w:val="20"/>
          <w:szCs w:val="20"/>
        </w:rPr>
      </w:pPr>
    </w:p>
    <w:p w14:paraId="26870F5D" w14:textId="77777777" w:rsidR="00000000" w:rsidRDefault="00786C4D">
      <w:pPr>
        <w:pStyle w:val="Textoindependiente"/>
        <w:kinsoku w:val="0"/>
        <w:overflowPunct w:val="0"/>
        <w:spacing w:line="20" w:lineRule="exact"/>
        <w:ind w:left="12231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1F79AB6D">
          <v:group id="_x0000_s3088" style="width:1in;height:1pt;mso-position-horizontal-relative:char;mso-position-vertical-relative:line" coordsize="1440,20" o:allowincell="f">
            <v:shape id="_x0000_s3089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266536B5" w14:textId="77777777" w:rsidR="00000000" w:rsidRDefault="00786C4D">
      <w:pPr>
        <w:pStyle w:val="Textoindependiente"/>
        <w:kinsoku w:val="0"/>
        <w:overflowPunct w:val="0"/>
        <w:spacing w:before="84" w:line="256" w:lineRule="auto"/>
        <w:ind w:left="12342" w:right="195" w:hanging="111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47</w:t>
      </w:r>
      <w:r>
        <w:rPr>
          <w:color w:val="414042"/>
          <w:spacing w:val="12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Between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2015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2019,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mobile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money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transactions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Uganda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more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than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doubled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value,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from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about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$9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billion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$20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billion,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according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country’s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central</w:t>
      </w:r>
      <w:r>
        <w:rPr>
          <w:color w:val="414042"/>
          <w:spacing w:val="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bank.</w:t>
      </w:r>
    </w:p>
    <w:p w14:paraId="13F08204" w14:textId="77777777" w:rsidR="00000000" w:rsidRDefault="00786C4D">
      <w:pPr>
        <w:pStyle w:val="Textoindependiente"/>
        <w:tabs>
          <w:tab w:val="left" w:pos="22273"/>
        </w:tabs>
        <w:kinsoku w:val="0"/>
        <w:overflowPunct w:val="0"/>
        <w:spacing w:before="111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80</w:t>
      </w:r>
      <w:r>
        <w:rPr>
          <w:color w:val="0091B3"/>
          <w:sz w:val="14"/>
          <w:szCs w:val="14"/>
        </w:rPr>
        <w:tab/>
        <w:t>81</w:t>
      </w:r>
    </w:p>
    <w:p w14:paraId="0CB89924" w14:textId="77777777" w:rsidR="00000000" w:rsidRDefault="00786C4D">
      <w:pPr>
        <w:pStyle w:val="Textoindependiente"/>
        <w:tabs>
          <w:tab w:val="left" w:pos="22273"/>
        </w:tabs>
        <w:kinsoku w:val="0"/>
        <w:overflowPunct w:val="0"/>
        <w:spacing w:before="111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20D7AAB5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651F56E6">
          <v:group id="_x0000_s3090" style="width:104.25pt;height:34.35pt;mso-position-horizontal-relative:char;mso-position-vertical-relative:line" coordsize="2085,687" o:allowincell="f">
            <v:shape id="_x0000_s3091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092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3817C5C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030C58A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336AE75D">
          <v:group id="_x0000_s3093" style="width:104.25pt;height:37.25pt;mso-position-horizontal-relative:char;mso-position-vertical-relative:line" coordsize="2085,745" o:allowincell="f">
            <v:shape id="_x0000_s3094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095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4CF4D8D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682F938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0CBCB72D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ECBEF85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0B0A7AB" w14:textId="77777777" w:rsidR="00000000" w:rsidRDefault="00786C4D">
      <w:pPr>
        <w:pStyle w:val="Textoindependiente"/>
        <w:kinsoku w:val="0"/>
        <w:overflowPunct w:val="0"/>
        <w:spacing w:before="5"/>
        <w:rPr>
          <w:sz w:val="17"/>
          <w:szCs w:val="17"/>
        </w:rPr>
      </w:pPr>
    </w:p>
    <w:p w14:paraId="041D299C" w14:textId="77777777" w:rsidR="00000000" w:rsidRDefault="00786C4D">
      <w:pPr>
        <w:pStyle w:val="Textoindependiente"/>
        <w:kinsoku w:val="0"/>
        <w:overflowPunct w:val="0"/>
        <w:spacing w:before="5"/>
        <w:rPr>
          <w:sz w:val="17"/>
          <w:szCs w:val="17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6DD1FB05" w14:textId="77777777" w:rsidR="00000000" w:rsidRDefault="00786C4D">
      <w:pPr>
        <w:pStyle w:val="Textoindependiente"/>
        <w:kinsoku w:val="0"/>
        <w:overflowPunct w:val="0"/>
        <w:spacing w:before="160" w:line="312" w:lineRule="auto"/>
        <w:ind w:left="322"/>
        <w:jc w:val="both"/>
        <w:rPr>
          <w:color w:val="231F20"/>
        </w:rPr>
      </w:pPr>
      <w:r>
        <w:rPr>
          <w:color w:val="231F20"/>
        </w:rPr>
        <w:t>efficiency considerations. At the same time, there is a growing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recognition of the downsides and potential risks of technolo-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gy adoption, particularly for more vulnerable populations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clud</w:t>
      </w:r>
      <w:r>
        <w:rPr>
          <w:color w:val="231F20"/>
        </w:rPr>
        <w:t>ing women and children, who are at risk of cyber stalking,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online aggression and hate speech, or internet-enabled child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abuse,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exploitation,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bullying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(State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Broadband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2019).</w:t>
      </w:r>
    </w:p>
    <w:p w14:paraId="2B97D53F" w14:textId="77777777" w:rsidR="00000000" w:rsidRDefault="00786C4D">
      <w:pPr>
        <w:pStyle w:val="Textoindependiente"/>
        <w:kinsoku w:val="0"/>
        <w:overflowPunct w:val="0"/>
        <w:spacing w:before="3"/>
        <w:rPr>
          <w:sz w:val="25"/>
          <w:szCs w:val="25"/>
        </w:rPr>
      </w:pPr>
    </w:p>
    <w:p w14:paraId="7ADC910C" w14:textId="77777777" w:rsidR="00000000" w:rsidRDefault="00786C4D">
      <w:pPr>
        <w:pStyle w:val="Ttulo7"/>
        <w:numPr>
          <w:ilvl w:val="1"/>
          <w:numId w:val="46"/>
        </w:numPr>
        <w:tabs>
          <w:tab w:val="left" w:pos="704"/>
        </w:tabs>
        <w:kinsoku w:val="0"/>
        <w:overflowPunct w:val="0"/>
        <w:spacing w:line="264" w:lineRule="auto"/>
        <w:ind w:left="324" w:right="2382" w:firstLine="0"/>
        <w:rPr>
          <w:b/>
          <w:bCs/>
          <w:color w:val="DD1768"/>
          <w:w w:val="105"/>
        </w:rPr>
      </w:pPr>
      <w:r>
        <w:rPr>
          <w:b/>
          <w:bCs/>
          <w:color w:val="DD1768"/>
          <w:w w:val="105"/>
        </w:rPr>
        <w:t>CONCLUSIONS</w:t>
      </w:r>
      <w:r>
        <w:rPr>
          <w:b/>
          <w:bCs/>
          <w:color w:val="DD1768"/>
          <w:spacing w:val="20"/>
          <w:w w:val="105"/>
        </w:rPr>
        <w:t xml:space="preserve"> </w:t>
      </w:r>
      <w:r>
        <w:rPr>
          <w:b/>
          <w:bCs/>
          <w:color w:val="DD1768"/>
          <w:w w:val="105"/>
        </w:rPr>
        <w:t>AND</w:t>
      </w:r>
      <w:r>
        <w:rPr>
          <w:b/>
          <w:bCs/>
          <w:color w:val="DD1768"/>
          <w:spacing w:val="-64"/>
          <w:w w:val="105"/>
        </w:rPr>
        <w:t xml:space="preserve"> </w:t>
      </w:r>
      <w:r>
        <w:rPr>
          <w:b/>
          <w:bCs/>
          <w:color w:val="DD1768"/>
          <w:w w:val="105"/>
        </w:rPr>
        <w:t>RECOMMENDATIONS</w:t>
      </w:r>
    </w:p>
    <w:p w14:paraId="7AB57E47" w14:textId="77777777" w:rsidR="00000000" w:rsidRDefault="00786C4D">
      <w:pPr>
        <w:pStyle w:val="Textoindependiente"/>
        <w:kinsoku w:val="0"/>
        <w:overflowPunct w:val="0"/>
        <w:spacing w:before="135" w:line="312" w:lineRule="auto"/>
        <w:ind w:left="322"/>
        <w:jc w:val="both"/>
        <w:rPr>
          <w:color w:val="231F20"/>
        </w:rPr>
      </w:pPr>
      <w:r>
        <w:rPr>
          <w:color w:val="231F20"/>
        </w:rPr>
        <w:t>Digital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social development benefits to LDCs. For that to happen,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considerable effort is required to empower and equip Govern-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ments and the private sector with the capacity to leverage it.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impact of COVID-19 on the global </w:t>
      </w:r>
      <w:r>
        <w:rPr>
          <w:color w:val="231F20"/>
        </w:rPr>
        <w:t>population demands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better,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STI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recover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resilient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future systemic shocks. Ensuring universal equitable 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emphasis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nologies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phases, and during the resiliency-building efforts (Broadband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Development,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Extend-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connect-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rural-urban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chains,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cost-effective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can fight pockets of informality and poverty in rural areas.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73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Africa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 intermediary cities and rural areas, which means develop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broadband infrastructure beyond the ICT hubs, can yield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 returns. This would also strengthen rural-urban linkages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drive rural transformation, if intermediate cities serve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hubs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(AUC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OECD,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2021).</w:t>
      </w:r>
    </w:p>
    <w:p w14:paraId="1FBA72FD" w14:textId="77777777" w:rsidR="00000000" w:rsidRDefault="00786C4D">
      <w:pPr>
        <w:pStyle w:val="Textoindependiente"/>
        <w:kinsoku w:val="0"/>
        <w:overflowPunct w:val="0"/>
        <w:spacing w:before="161" w:line="312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momentum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for accelerating digital transformation with digital as the 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paradigm for development. There is a need to invest in 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divide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human capacit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 will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reap the benefits of digital transformation. While digital liter-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acy is a first step, digital fluency and life-long-learning sys-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tems will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required, especially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local environments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adaptation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possibili-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entrepreneurs.</w:t>
      </w:r>
    </w:p>
    <w:p w14:paraId="4EDA1DDD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Similarly,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OECD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(2020)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whole-of-government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approach, involving multi-sector and multi-partner co-ordina-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mechanisms. Governments can learn from each other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 the strat</w:t>
      </w:r>
      <w:r>
        <w:rPr>
          <w:color w:val="231F20"/>
        </w:rPr>
        <w:t>egic co-ordination of different policy bodies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related to COVID-19 research and innovation. Collective solu-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 that provide a ‘one-stop shop’ for the centralization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appropriate conditions for </w:t>
      </w:r>
      <w:r>
        <w:rPr>
          <w:color w:val="231F20"/>
        </w:rPr>
        <w:t>collaborative research and sharing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preliminary research findings and data are in place to reap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benefits.</w:t>
      </w:r>
    </w:p>
    <w:p w14:paraId="20B88BD7" w14:textId="77777777" w:rsidR="00000000" w:rsidRDefault="00786C4D">
      <w:pPr>
        <w:pStyle w:val="Ttulo2"/>
        <w:kinsoku w:val="0"/>
        <w:overflowPunct w:val="0"/>
        <w:rPr>
          <w:b/>
          <w:bCs/>
          <w:color w:val="DD1768"/>
          <w:w w:val="11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DD1768"/>
          <w:w w:val="110"/>
        </w:rPr>
        <w:t>REFERENCES</w:t>
      </w:r>
    </w:p>
    <w:p w14:paraId="62D987CD" w14:textId="77777777" w:rsidR="00000000" w:rsidRDefault="00786C4D">
      <w:pPr>
        <w:pStyle w:val="Textoindependiente"/>
        <w:kinsoku w:val="0"/>
        <w:overflowPunct w:val="0"/>
        <w:spacing w:before="175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AUC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OECD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(2021).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Africa’s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Dynamics: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Digital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Transformation for Quality Jobs, AUC, Addis Ababa/OECD Publishing,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Paris.</w:t>
      </w:r>
    </w:p>
    <w:p w14:paraId="4E3BB55D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Bordoff, E. Jason, Deich, Michael, Kahane, Rebecca and Orszag R.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Peter (2006). Promoting Opportunity and Growth through Science,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Technology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Innovation.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Strategy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Paper.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Hamilt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Project.</w:t>
      </w:r>
    </w:p>
    <w:p w14:paraId="63A98E38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Broadband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Commission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Sustainable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Working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Group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Digital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AI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Health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Reimagining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Global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Health through Artificial Intelligence: The Roadmap to AI Maturity.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37" w:history="1">
        <w:r>
          <w:rPr>
            <w:color w:val="414042"/>
            <w:sz w:val="16"/>
            <w:szCs w:val="16"/>
          </w:rPr>
          <w:t>https://broadbandcommission.org/Documents/working-groups/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38" w:history="1">
        <w:r>
          <w:rPr>
            <w:color w:val="414042"/>
            <w:w w:val="105"/>
            <w:sz w:val="16"/>
            <w:szCs w:val="16"/>
          </w:rPr>
          <w:t>AIinHealth_Report.pdf</w:t>
        </w:r>
      </w:hyperlink>
    </w:p>
    <w:p w14:paraId="7AC1E796" w14:textId="77777777" w:rsidR="00000000" w:rsidRDefault="00786C4D">
      <w:pPr>
        <w:pStyle w:val="Textoindependiente"/>
        <w:kinsoku w:val="0"/>
        <w:overflowPunct w:val="0"/>
        <w:spacing w:before="118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Cirera, Xavier, and William F. Maloney (2017). The Innovation Paradox: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Developing-Country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Capabilities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Unrealized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Promise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Techno</w:t>
      </w:r>
      <w:r>
        <w:rPr>
          <w:color w:val="414042"/>
          <w:w w:val="105"/>
          <w:sz w:val="16"/>
          <w:szCs w:val="16"/>
        </w:rPr>
        <w:t>logical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Catch-Up.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Washington,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DC: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Bank.</w:t>
      </w:r>
    </w:p>
    <w:p w14:paraId="7BDE5F3F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Chibuye, M. and Zampetti, A. (2018). Enhancing STI in Africa through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Technology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LDCs.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Occasional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Policy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Papers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Series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on the Least Developed Countries. </w:t>
      </w:r>
      <w:hyperlink r:id="rId339" w:history="1">
        <w:r>
          <w:rPr>
            <w:color w:val="414042"/>
            <w:sz w:val="16"/>
            <w:szCs w:val="16"/>
          </w:rPr>
          <w:t>https://www.un.org/ohrlls/news/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40" w:history="1">
        <w:r>
          <w:rPr>
            <w:color w:val="414042"/>
            <w:w w:val="105"/>
            <w:sz w:val="16"/>
            <w:szCs w:val="16"/>
          </w:rPr>
          <w:t>enhancing-sti-africa-th</w:t>
        </w:r>
        <w:r>
          <w:rPr>
            <w:color w:val="414042"/>
            <w:w w:val="105"/>
            <w:sz w:val="16"/>
            <w:szCs w:val="16"/>
          </w:rPr>
          <w:t>rough-technology-bank-ldcs-2018</w:t>
        </w:r>
      </w:hyperlink>
    </w:p>
    <w:p w14:paraId="1CF8FA89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Dizioli, A., Andrle, M, and Bluedorn, J. (2020). COVID-19 Hits the Poor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Harder, but Scaled-Up Testing Can Help. IMF Blog. </w:t>
      </w:r>
      <w:hyperlink r:id="rId341" w:history="1">
        <w:r>
          <w:rPr>
            <w:color w:val="414042"/>
            <w:w w:val="105"/>
            <w:sz w:val="16"/>
            <w:szCs w:val="16"/>
          </w:rPr>
          <w:t>https://blogs.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42" w:history="1">
        <w:r>
          <w:rPr>
            <w:color w:val="414042"/>
            <w:sz w:val="16"/>
            <w:szCs w:val="16"/>
          </w:rPr>
          <w:t>imf.org/2020/12/03/covid-19-hits-the-poor-harder-but-scaled-up-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43" w:history="1">
        <w:r>
          <w:rPr>
            <w:color w:val="414042"/>
            <w:w w:val="105"/>
            <w:sz w:val="16"/>
            <w:szCs w:val="16"/>
          </w:rPr>
          <w:t>testing-can-help/</w:t>
        </w:r>
      </w:hyperlink>
    </w:p>
    <w:p w14:paraId="16B01CFC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European Union (2020). ERAvsCORONA Action Plan: First Results: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Actingfast-actingtogether.</w:t>
      </w:r>
      <w:hyperlink r:id="rId344" w:history="1">
        <w:r>
          <w:rPr>
            <w:color w:val="414042"/>
            <w:sz w:val="16"/>
            <w:szCs w:val="16"/>
          </w:rPr>
          <w:t>https://ec.europa.eu/info/sites/info/files/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45" w:history="1">
        <w:r>
          <w:rPr>
            <w:color w:val="414042"/>
            <w:sz w:val="16"/>
            <w:szCs w:val="16"/>
          </w:rPr>
          <w:t>research_and_innovati</w:t>
        </w:r>
        <w:r>
          <w:rPr>
            <w:color w:val="414042"/>
            <w:sz w:val="16"/>
            <w:szCs w:val="16"/>
          </w:rPr>
          <w:t>on/research_by_area/documents/ec_rtd_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46" w:history="1">
        <w:r>
          <w:rPr>
            <w:color w:val="414042"/>
            <w:w w:val="105"/>
            <w:sz w:val="16"/>
            <w:szCs w:val="16"/>
          </w:rPr>
          <w:t>era-vs-corona-results.pdf</w:t>
        </w:r>
      </w:hyperlink>
    </w:p>
    <w:p w14:paraId="7D54A066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Gakpo, O.J. (2020). African science steps up t</w:t>
      </w:r>
      <w:r>
        <w:rPr>
          <w:color w:val="414042"/>
          <w:w w:val="105"/>
          <w:sz w:val="16"/>
          <w:szCs w:val="16"/>
        </w:rPr>
        <w:t>o COVID challenge.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47" w:history="1">
        <w:r>
          <w:rPr>
            <w:color w:val="414042"/>
            <w:spacing w:val="9"/>
            <w:sz w:val="16"/>
            <w:szCs w:val="16"/>
          </w:rPr>
          <w:t>https://allianceforscience.cornell.edu/blog/2020/05/african-</w:t>
        </w:r>
      </w:hyperlink>
      <w:r>
        <w:rPr>
          <w:color w:val="414042"/>
          <w:spacing w:val="10"/>
          <w:sz w:val="16"/>
          <w:szCs w:val="16"/>
        </w:rPr>
        <w:t xml:space="preserve"> </w:t>
      </w:r>
      <w:hyperlink r:id="rId348" w:history="1">
        <w:r>
          <w:rPr>
            <w:color w:val="414042"/>
            <w:w w:val="105"/>
            <w:sz w:val="16"/>
            <w:szCs w:val="16"/>
          </w:rPr>
          <w:t>science-steps-up-to-covid-challenge/</w:t>
        </w:r>
      </w:hyperlink>
    </w:p>
    <w:p w14:paraId="329A5361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Gangwar, M. and Bassett, M. R. (2020). World Bank funded Uganda’s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Africa Center of Excellence (ACE) PHARMBIOTRAC on the frontline of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COVID-19 response. World Bank Blogs. </w:t>
      </w:r>
      <w:hyperlink r:id="rId349" w:history="1">
        <w:r>
          <w:rPr>
            <w:color w:val="414042"/>
            <w:sz w:val="16"/>
            <w:szCs w:val="16"/>
          </w:rPr>
          <w:t>https://blogs.worldbank.org/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50" w:history="1">
        <w:r>
          <w:rPr>
            <w:color w:val="414042"/>
            <w:sz w:val="16"/>
            <w:szCs w:val="16"/>
          </w:rPr>
          <w:t>education/world-bank-funded-ugandas-africa-center-excellence-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51" w:history="1">
        <w:r>
          <w:rPr>
            <w:color w:val="414042"/>
            <w:w w:val="105"/>
            <w:sz w:val="16"/>
            <w:szCs w:val="16"/>
          </w:rPr>
          <w:t>ace-pharmbiotrac-frontline-covid-19</w:t>
        </w:r>
      </w:hyperlink>
    </w:p>
    <w:p w14:paraId="657D807C" w14:textId="77777777" w:rsidR="00000000" w:rsidRDefault="00786C4D">
      <w:pPr>
        <w:pStyle w:val="Textoindependiente"/>
        <w:kinsoku w:val="0"/>
        <w:overflowPunct w:val="0"/>
        <w:spacing w:before="118" w:line="276" w:lineRule="auto"/>
        <w:ind w:left="323"/>
        <w:jc w:val="both"/>
        <w:rPr>
          <w:color w:val="414042"/>
          <w:w w:val="105"/>
          <w:sz w:val="16"/>
          <w:szCs w:val="16"/>
        </w:rPr>
      </w:pPr>
      <w:hyperlink r:id="rId352" w:history="1">
        <w:r>
          <w:rPr>
            <w:color w:val="414042"/>
            <w:w w:val="105"/>
            <w:sz w:val="16"/>
            <w:szCs w:val="16"/>
          </w:rPr>
          <w:t>Georgieva</w:t>
        </w:r>
      </w:hyperlink>
      <w:r>
        <w:rPr>
          <w:color w:val="414042"/>
          <w:w w:val="105"/>
          <w:sz w:val="16"/>
          <w:szCs w:val="16"/>
        </w:rPr>
        <w:t>, K. (2020). Continued Strong Policy Action to Combat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 xml:space="preserve">Uncertainty. IMFBlog. </w:t>
      </w:r>
      <w:hyperlink r:id="rId353" w:history="1">
        <w:r>
          <w:rPr>
            <w:color w:val="414042"/>
            <w:w w:val="105"/>
            <w:sz w:val="16"/>
            <w:szCs w:val="16"/>
          </w:rPr>
          <w:t>https://blogs.imf.org/2020/11/19/continued-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354" w:history="1">
        <w:r>
          <w:rPr>
            <w:color w:val="414042"/>
            <w:w w:val="105"/>
            <w:sz w:val="16"/>
            <w:szCs w:val="16"/>
          </w:rPr>
          <w:t>strong-policy-action-to-combat-uncer</w:t>
        </w:r>
        <w:r>
          <w:rPr>
            <w:color w:val="414042"/>
            <w:w w:val="105"/>
            <w:sz w:val="16"/>
            <w:szCs w:val="16"/>
          </w:rPr>
          <w:t>tainty/</w:t>
        </w:r>
      </w:hyperlink>
    </w:p>
    <w:p w14:paraId="1AB7037E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3"/>
        <w:rPr>
          <w:color w:val="414042"/>
          <w:sz w:val="16"/>
          <w:szCs w:val="16"/>
        </w:rPr>
      </w:pPr>
      <w:r>
        <w:rPr>
          <w:color w:val="414042"/>
          <w:sz w:val="16"/>
          <w:szCs w:val="16"/>
        </w:rPr>
        <w:t>ILO</w:t>
      </w:r>
      <w:r>
        <w:rPr>
          <w:color w:val="414042"/>
          <w:spacing w:val="-1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(2020).</w:t>
      </w:r>
      <w:r>
        <w:rPr>
          <w:color w:val="414042"/>
          <w:spacing w:val="-1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Working</w:t>
      </w:r>
      <w:r>
        <w:rPr>
          <w:color w:val="414042"/>
          <w:spacing w:val="-1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from</w:t>
      </w:r>
      <w:r>
        <w:rPr>
          <w:color w:val="414042"/>
          <w:spacing w:val="-1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Home:</w:t>
      </w:r>
      <w:r>
        <w:rPr>
          <w:color w:val="414042"/>
          <w:spacing w:val="-1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Estimating</w:t>
      </w:r>
      <w:r>
        <w:rPr>
          <w:color w:val="414042"/>
          <w:spacing w:val="-1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the</w:t>
      </w:r>
      <w:r>
        <w:rPr>
          <w:color w:val="414042"/>
          <w:spacing w:val="-1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worldwide</w:t>
      </w:r>
      <w:r>
        <w:rPr>
          <w:color w:val="414042"/>
          <w:spacing w:val="-1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potential.</w:t>
      </w:r>
      <w:r>
        <w:rPr>
          <w:color w:val="414042"/>
          <w:spacing w:val="-1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ILO</w:t>
      </w:r>
      <w:r>
        <w:rPr>
          <w:color w:val="414042"/>
          <w:spacing w:val="-3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Policy</w:t>
      </w:r>
      <w:r>
        <w:rPr>
          <w:color w:val="414042"/>
          <w:spacing w:val="-1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Brief.</w:t>
      </w:r>
      <w:r>
        <w:rPr>
          <w:color w:val="414042"/>
          <w:spacing w:val="-9"/>
          <w:sz w:val="16"/>
          <w:szCs w:val="16"/>
        </w:rPr>
        <w:t xml:space="preserve"> </w:t>
      </w:r>
      <w:hyperlink r:id="rId355" w:history="1">
        <w:r>
          <w:rPr>
            <w:color w:val="414042"/>
            <w:sz w:val="16"/>
            <w:szCs w:val="16"/>
          </w:rPr>
          <w:t>https://www.ilo.org/wcmsp5/groups/public/—ed_protect/</w:t>
        </w:r>
      </w:hyperlink>
    </w:p>
    <w:p w14:paraId="7A0DC892" w14:textId="77777777" w:rsidR="00000000" w:rsidRDefault="00786C4D">
      <w:pPr>
        <w:pStyle w:val="Textoindependiente"/>
        <w:kinsoku w:val="0"/>
        <w:overflowPunct w:val="0"/>
        <w:spacing w:line="190" w:lineRule="exact"/>
        <w:ind w:left="323"/>
        <w:rPr>
          <w:color w:val="414042"/>
          <w:w w:val="105"/>
          <w:sz w:val="16"/>
          <w:szCs w:val="16"/>
        </w:rPr>
      </w:pPr>
      <w:hyperlink r:id="rId356" w:history="1">
        <w:r>
          <w:rPr>
            <w:color w:val="414042"/>
            <w:w w:val="105"/>
            <w:sz w:val="16"/>
            <w:szCs w:val="16"/>
          </w:rPr>
          <w:t>—protrav/—travail/documents/briefingnote/wcms_743447.pdf</w:t>
        </w:r>
      </w:hyperlink>
    </w:p>
    <w:p w14:paraId="7DD47409" w14:textId="77777777" w:rsidR="00000000" w:rsidRDefault="00786C4D">
      <w:pPr>
        <w:pStyle w:val="Textoindependiente"/>
        <w:kinsoku w:val="0"/>
        <w:overflowPunct w:val="0"/>
        <w:spacing w:before="151" w:line="276" w:lineRule="auto"/>
        <w:ind w:left="323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ITU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(2020a).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Nepal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Telecom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Happy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learning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package.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hyperlink r:id="rId357" w:history="1">
        <w:r>
          <w:rPr>
            <w:color w:val="414042"/>
            <w:w w:val="105"/>
            <w:sz w:val="16"/>
            <w:szCs w:val="16"/>
          </w:rPr>
          <w:t>https:/</w:t>
        </w:r>
        <w:r>
          <w:rPr>
            <w:color w:val="414042"/>
            <w:w w:val="105"/>
            <w:sz w:val="16"/>
            <w:szCs w:val="16"/>
          </w:rPr>
          <w:t>/www.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358" w:history="1">
        <w:r>
          <w:rPr>
            <w:color w:val="414042"/>
            <w:w w:val="105"/>
            <w:sz w:val="16"/>
            <w:szCs w:val="16"/>
          </w:rPr>
          <w:t>itu.int/net4/ITU-D/CDS/REG4COVID/Display.asp?ID=54422</w:t>
        </w:r>
      </w:hyperlink>
    </w:p>
    <w:p w14:paraId="5A7465CB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IT</w:t>
      </w:r>
      <w:r>
        <w:rPr>
          <w:color w:val="414042"/>
          <w:sz w:val="16"/>
          <w:szCs w:val="16"/>
        </w:rPr>
        <w:t>U (2020b). College of Medicine partners TNM for affordable learning</w:t>
      </w:r>
      <w:r>
        <w:rPr>
          <w:color w:val="414042"/>
          <w:spacing w:val="-3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services.</w:t>
      </w:r>
      <w:r>
        <w:rPr>
          <w:color w:val="414042"/>
          <w:spacing w:val="1"/>
          <w:sz w:val="16"/>
          <w:szCs w:val="16"/>
        </w:rPr>
        <w:t xml:space="preserve"> </w:t>
      </w:r>
      <w:hyperlink r:id="rId359" w:history="1">
        <w:r>
          <w:rPr>
            <w:color w:val="414042"/>
            <w:sz w:val="16"/>
            <w:szCs w:val="16"/>
          </w:rPr>
          <w:t>https://www.itu.int/net4/ITU-D/CDS/REG4COVID/Display.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60" w:history="1">
        <w:r>
          <w:rPr>
            <w:color w:val="414042"/>
            <w:w w:val="105"/>
            <w:sz w:val="16"/>
            <w:szCs w:val="16"/>
          </w:rPr>
          <w:t>asp?ID=54401</w:t>
        </w:r>
      </w:hyperlink>
    </w:p>
    <w:p w14:paraId="3E720592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ITU (2020c). UNDP and Government of Rwanda Deploy Smart Anti-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Epidemic Robots to Fight Against COVID-19! </w:t>
      </w:r>
      <w:hyperlink r:id="rId361" w:history="1">
        <w:r>
          <w:rPr>
            <w:color w:val="414042"/>
            <w:w w:val="105"/>
            <w:sz w:val="16"/>
            <w:szCs w:val="16"/>
          </w:rPr>
          <w:t>https://www.itu.int</w:t>
        </w:r>
        <w:r>
          <w:rPr>
            <w:color w:val="414042"/>
            <w:w w:val="105"/>
            <w:sz w:val="16"/>
            <w:szCs w:val="16"/>
          </w:rPr>
          <w:t>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62" w:history="1">
        <w:r>
          <w:rPr>
            <w:color w:val="414042"/>
            <w:w w:val="105"/>
            <w:sz w:val="16"/>
            <w:szCs w:val="16"/>
          </w:rPr>
          <w:t>net4/ITU-D/CDS/REG4COVID/Display.asp?ID=53982</w:t>
        </w:r>
      </w:hyperlink>
    </w:p>
    <w:p w14:paraId="374C904D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0F48A0C8" w14:textId="77777777" w:rsidR="00000000" w:rsidRDefault="00786C4D">
      <w:pPr>
        <w:pStyle w:val="Textoindependiente"/>
        <w:kinsoku w:val="0"/>
        <w:overflowPunct w:val="0"/>
        <w:spacing w:before="2"/>
        <w:rPr>
          <w:sz w:val="31"/>
          <w:szCs w:val="31"/>
        </w:rPr>
      </w:pPr>
    </w:p>
    <w:p w14:paraId="704CE515" w14:textId="77777777" w:rsidR="00000000" w:rsidRDefault="00786C4D">
      <w:pPr>
        <w:pStyle w:val="Textoindependiente"/>
        <w:kinsoku w:val="0"/>
        <w:overflowPunct w:val="0"/>
        <w:spacing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ITU (2020d). The Ministry of Health Somalia Partners with WhatsApp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and Infobip for COVID-19 Information Service. </w:t>
      </w:r>
      <w:hyperlink r:id="rId363" w:history="1">
        <w:r>
          <w:rPr>
            <w:color w:val="414042"/>
            <w:w w:val="105"/>
            <w:sz w:val="16"/>
            <w:szCs w:val="16"/>
          </w:rPr>
          <w:t>https://www.itu.int/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64" w:history="1">
        <w:r>
          <w:rPr>
            <w:color w:val="414042"/>
            <w:w w:val="105"/>
            <w:sz w:val="16"/>
            <w:szCs w:val="16"/>
          </w:rPr>
          <w:t>net4/ITU-D/CDS/REG4COVID/Display.asp?ID=54195</w:t>
        </w:r>
      </w:hyperlink>
    </w:p>
    <w:p w14:paraId="50FD3AF5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ITU (2020e). Vodacom supports DR</w:t>
      </w:r>
      <w:r>
        <w:rPr>
          <w:color w:val="414042"/>
          <w:sz w:val="16"/>
          <w:szCs w:val="16"/>
        </w:rPr>
        <w:t>C with e-learning, SMS Covid-19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updates, free data, and more. </w:t>
      </w:r>
      <w:hyperlink r:id="rId365" w:history="1">
        <w:r>
          <w:rPr>
            <w:color w:val="414042"/>
            <w:w w:val="105"/>
            <w:sz w:val="16"/>
            <w:szCs w:val="16"/>
          </w:rPr>
          <w:t>https://www.itu.int/net4/ITU-D/CDS/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366" w:history="1">
        <w:r>
          <w:rPr>
            <w:color w:val="414042"/>
            <w:w w:val="105"/>
            <w:sz w:val="16"/>
            <w:szCs w:val="16"/>
          </w:rPr>
          <w:t>REG4COVID/Display.asp?ID=53901</w:t>
        </w:r>
      </w:hyperlink>
    </w:p>
    <w:p w14:paraId="1DCBAB3D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9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ITU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(2020f).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Telenor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activities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Myanmar.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67" w:history="1">
        <w:r>
          <w:rPr>
            <w:color w:val="414042"/>
            <w:w w:val="105"/>
            <w:sz w:val="16"/>
            <w:szCs w:val="16"/>
          </w:rPr>
          <w:t>https://www.itu.int/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68" w:history="1">
        <w:r>
          <w:rPr>
            <w:color w:val="414042"/>
            <w:w w:val="105"/>
            <w:sz w:val="16"/>
            <w:szCs w:val="16"/>
          </w:rPr>
          <w:t>net4/ITU-D/CDS/REG4COVID/Display.asp?ID=53921</w:t>
        </w:r>
      </w:hyperlink>
    </w:p>
    <w:p w14:paraId="2974FBA8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Lee, K. and Byung-Yeon, K. (2009). Both institutions and policies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matter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but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differently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different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income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groups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countries</w:t>
      </w:r>
      <w:r>
        <w:rPr>
          <w:color w:val="414042"/>
          <w:w w:val="105"/>
          <w:sz w:val="16"/>
          <w:szCs w:val="16"/>
        </w:rPr>
        <w:t>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determinants of long-run economic growth revisited. World Develop-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ment,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vol.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37,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No.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3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(March),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pp.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533-549.</w:t>
      </w:r>
    </w:p>
    <w:p w14:paraId="07E7343A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Lee,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K.,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Mathews,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J.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(2013).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Science,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technology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innovation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 sustainable development. CDP Background Paper No. 16. ST/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ESA/2013/CDP/16.</w:t>
      </w:r>
    </w:p>
    <w:p w14:paraId="4BCB4087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9" w:right="239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Nelson, Richard R. and Phelps E. (1966). “Investment in Humans,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technological diffusion and economic growth”, American Economic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Review,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papers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proceedings,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61.</w:t>
      </w:r>
    </w:p>
    <w:p w14:paraId="4F77625E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 xml:space="preserve">OECD (2020). </w:t>
      </w:r>
      <w:r>
        <w:rPr>
          <w:color w:val="414042"/>
          <w:sz w:val="16"/>
          <w:szCs w:val="16"/>
        </w:rPr>
        <w:t>Science, technology and innovation: how co-ordination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at home can help the global fight against COVID-19. </w:t>
      </w:r>
      <w:hyperlink r:id="rId369" w:history="1">
        <w:r>
          <w:rPr>
            <w:color w:val="414042"/>
            <w:w w:val="105"/>
            <w:sz w:val="16"/>
            <w:szCs w:val="16"/>
          </w:rPr>
          <w:t>https://read.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70" w:history="1">
        <w:r>
          <w:rPr>
            <w:color w:val="414042"/>
            <w:sz w:val="16"/>
            <w:szCs w:val="16"/>
          </w:rPr>
          <w:t>oecd-ilibrary.org/v</w:t>
        </w:r>
        <w:r>
          <w:rPr>
            <w:color w:val="414042"/>
            <w:sz w:val="16"/>
            <w:szCs w:val="16"/>
          </w:rPr>
          <w:t>iew/?ref=135_135121-f0i79eag9c&amp;title=Science-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71" w:history="1">
        <w:r>
          <w:rPr>
            <w:color w:val="414042"/>
            <w:sz w:val="16"/>
            <w:szCs w:val="16"/>
          </w:rPr>
          <w:t>technology-and-innovat</w:t>
        </w:r>
        <w:r>
          <w:rPr>
            <w:color w:val="414042"/>
            <w:sz w:val="16"/>
            <w:szCs w:val="16"/>
          </w:rPr>
          <w:t>ion-how-co-ordination-at-home-can-help-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72" w:history="1">
        <w:r>
          <w:rPr>
            <w:color w:val="414042"/>
            <w:w w:val="105"/>
            <w:sz w:val="16"/>
            <w:szCs w:val="16"/>
          </w:rPr>
          <w:t>the-global-fight-against-COVID-19</w:t>
        </w:r>
      </w:hyperlink>
    </w:p>
    <w:p w14:paraId="32059C7F" w14:textId="77777777" w:rsidR="00000000" w:rsidRDefault="00786C4D">
      <w:pPr>
        <w:pStyle w:val="Textoindependiente"/>
        <w:kinsoku w:val="0"/>
        <w:overflowPunct w:val="0"/>
        <w:spacing w:before="118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Piketty, T. (2014). Capital in the twenty-first century. Cambridge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Massachusetts: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</w:t>
      </w:r>
      <w:r>
        <w:rPr>
          <w:color w:val="414042"/>
          <w:w w:val="105"/>
          <w:sz w:val="16"/>
          <w:szCs w:val="16"/>
        </w:rPr>
        <w:t>he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Belknap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Press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Harvard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University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Press.</w:t>
      </w:r>
    </w:p>
    <w:p w14:paraId="1C5180A4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Petesch,</w:t>
      </w:r>
      <w:r>
        <w:rPr>
          <w:color w:val="414042"/>
          <w:spacing w:val="2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C.</w:t>
      </w:r>
      <w:r>
        <w:rPr>
          <w:color w:val="414042"/>
          <w:spacing w:val="2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(2020). </w:t>
      </w:r>
      <w:r>
        <w:rPr>
          <w:color w:val="414042"/>
          <w:spacing w:val="2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African </w:t>
      </w:r>
      <w:r>
        <w:rPr>
          <w:color w:val="414042"/>
          <w:spacing w:val="2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nations </w:t>
      </w:r>
      <w:r>
        <w:rPr>
          <w:color w:val="414042"/>
          <w:spacing w:val="2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seek </w:t>
      </w:r>
      <w:r>
        <w:rPr>
          <w:color w:val="414042"/>
          <w:spacing w:val="2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their </w:t>
      </w:r>
      <w:r>
        <w:rPr>
          <w:color w:val="414042"/>
          <w:spacing w:val="2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own </w:t>
      </w:r>
      <w:r>
        <w:rPr>
          <w:color w:val="414042"/>
          <w:spacing w:val="2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solutions</w:t>
      </w:r>
      <w:r>
        <w:rPr>
          <w:color w:val="414042"/>
          <w:spacing w:val="-3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virus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crisis.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Associated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Press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News.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73" w:history="1">
        <w:r>
          <w:rPr>
            <w:color w:val="414042"/>
            <w:w w:val="105"/>
            <w:sz w:val="16"/>
            <w:szCs w:val="16"/>
          </w:rPr>
          <w:t>https://apnews.com/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374" w:history="1">
        <w:r>
          <w:rPr>
            <w:color w:val="414042"/>
            <w:w w:val="105"/>
            <w:sz w:val="16"/>
            <w:szCs w:val="16"/>
          </w:rPr>
          <w:t>article/66e8d6229ce8cfa535c3db2e821e7753</w:t>
        </w:r>
      </w:hyperlink>
    </w:p>
    <w:p w14:paraId="7DC0D882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Sanchez,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G.D,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Parra,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G.N.,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Ozden,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C.,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Rijkers,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B.,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Viollaz,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Winkler, H. (2020). Who on Earth Can Work from Home? Policy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Research Work</w:t>
      </w:r>
      <w:r>
        <w:rPr>
          <w:color w:val="414042"/>
          <w:sz w:val="16"/>
          <w:szCs w:val="16"/>
        </w:rPr>
        <w:t xml:space="preserve">ing Paper 9347. World Bank. </w:t>
      </w:r>
      <w:hyperlink r:id="rId375" w:history="1">
        <w:r>
          <w:rPr>
            <w:color w:val="414042"/>
            <w:sz w:val="16"/>
            <w:szCs w:val="16"/>
          </w:rPr>
          <w:t>https://openknowledge.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76" w:history="1">
        <w:r>
          <w:rPr>
            <w:color w:val="414042"/>
            <w:sz w:val="16"/>
            <w:szCs w:val="16"/>
          </w:rPr>
          <w:t>worldbank.org/bitstream/handle/10986/34277/Who-on-Earth-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77" w:history="1">
        <w:r>
          <w:rPr>
            <w:color w:val="414042"/>
            <w:w w:val="105"/>
            <w:sz w:val="16"/>
            <w:szCs w:val="16"/>
          </w:rPr>
          <w:t>Can-Work-from-Home.pdf?sequence=1&amp;isAllowed=y</w:t>
        </w:r>
      </w:hyperlink>
    </w:p>
    <w:p w14:paraId="6A3EF79F" w14:textId="77777777" w:rsidR="00000000" w:rsidRDefault="00786C4D">
      <w:pPr>
        <w:pStyle w:val="Textoindependiente"/>
        <w:kinsoku w:val="0"/>
        <w:overflowPunct w:val="0"/>
        <w:spacing w:before="118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Sharma, N. (2020). Torn safety nets: How COVID-19 has exposed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huge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inequalities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global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education.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78" w:history="1">
        <w:r>
          <w:rPr>
            <w:color w:val="414042"/>
            <w:w w:val="105"/>
            <w:sz w:val="16"/>
            <w:szCs w:val="16"/>
          </w:rPr>
          <w:t>https://www.weforum.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79" w:history="1">
        <w:r>
          <w:rPr>
            <w:color w:val="414042"/>
            <w:sz w:val="16"/>
            <w:szCs w:val="16"/>
          </w:rPr>
          <w:t>org/agenda/2020/06/torn-safety-nets-shocks-to-s</w:t>
        </w:r>
        <w:r>
          <w:rPr>
            <w:color w:val="414042"/>
            <w:sz w:val="16"/>
            <w:szCs w:val="16"/>
          </w:rPr>
          <w:t>chooling-in-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80" w:history="1">
        <w:r>
          <w:rPr>
            <w:color w:val="414042"/>
            <w:w w:val="105"/>
            <w:sz w:val="16"/>
            <w:szCs w:val="16"/>
          </w:rPr>
          <w:t>developing-countries-during-coronavirus-crisis</w:t>
        </w:r>
      </w:hyperlink>
    </w:p>
    <w:p w14:paraId="0CAE8D78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State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Broadband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(2019).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Geneva: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International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Tele-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communication Union and United Nations Educational, Scientific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and Cultural Organization, 2019. </w:t>
      </w:r>
      <w:hyperlink r:id="rId381" w:history="1">
        <w:r>
          <w:rPr>
            <w:color w:val="414042"/>
            <w:sz w:val="16"/>
            <w:szCs w:val="16"/>
          </w:rPr>
          <w:t>https://www.itu.int/dms_pub/itu-s/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82" w:history="1">
        <w:r>
          <w:rPr>
            <w:color w:val="414042"/>
            <w:w w:val="105"/>
            <w:sz w:val="16"/>
            <w:szCs w:val="16"/>
          </w:rPr>
          <w:t>opb/pol/S-POL-BROADBAND.20-2019-PDF-E.pdf</w:t>
        </w:r>
      </w:hyperlink>
    </w:p>
    <w:p w14:paraId="1F75EDFE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State of Broadband Report (2020). Geneva: International Telecom-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munication Union and United Nations Educational, Scientific 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Cultur</w:t>
      </w:r>
      <w:r>
        <w:rPr>
          <w:color w:val="414042"/>
          <w:w w:val="105"/>
          <w:sz w:val="16"/>
          <w:szCs w:val="16"/>
        </w:rPr>
        <w:t>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Organization,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83" w:history="1">
        <w:r>
          <w:rPr>
            <w:color w:val="414042"/>
            <w:w w:val="105"/>
            <w:sz w:val="16"/>
            <w:szCs w:val="16"/>
          </w:rPr>
          <w:t>https://www.itu.int/dms_pub/itu-s/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384" w:history="1">
        <w:r>
          <w:rPr>
            <w:color w:val="414042"/>
            <w:w w:val="105"/>
            <w:sz w:val="16"/>
            <w:szCs w:val="16"/>
          </w:rPr>
          <w:t>opb/pol/S-POL-BRO</w:t>
        </w:r>
        <w:r>
          <w:rPr>
            <w:color w:val="414042"/>
            <w:w w:val="105"/>
            <w:sz w:val="16"/>
            <w:szCs w:val="16"/>
          </w:rPr>
          <w:t>ADBAND.21-2020-PDF-E.pdf</w:t>
        </w:r>
      </w:hyperlink>
    </w:p>
    <w:p w14:paraId="0A37E1FF" w14:textId="77777777" w:rsidR="00000000" w:rsidRDefault="00786C4D">
      <w:pPr>
        <w:pStyle w:val="Textoindependiente"/>
        <w:kinsoku w:val="0"/>
        <w:overflowPunct w:val="0"/>
        <w:spacing w:before="123" w:line="276" w:lineRule="auto"/>
        <w:ind w:left="319" w:right="239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 (2019). Inter-agency Task Force on Financing for Development,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Financing for Sustainable Development Report </w:t>
      </w:r>
      <w:hyperlink r:id="rId385" w:history="1">
        <w:r>
          <w:rPr>
            <w:color w:val="414042"/>
            <w:sz w:val="16"/>
            <w:szCs w:val="16"/>
          </w:rPr>
          <w:t>https://development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86" w:history="1">
        <w:r>
          <w:rPr>
            <w:color w:val="414042"/>
            <w:w w:val="105"/>
            <w:sz w:val="16"/>
            <w:szCs w:val="16"/>
          </w:rPr>
          <w:t>finance.un.org/fsdr2019</w:t>
        </w:r>
      </w:hyperlink>
    </w:p>
    <w:p w14:paraId="1CE5BA5F" w14:textId="77777777" w:rsidR="00000000" w:rsidRDefault="00786C4D">
      <w:pPr>
        <w:pStyle w:val="Textoindependiente"/>
        <w:kinsoku w:val="0"/>
        <w:overflowPunct w:val="0"/>
        <w:spacing w:before="123" w:line="276" w:lineRule="auto"/>
        <w:ind w:left="319" w:right="239"/>
        <w:jc w:val="both"/>
        <w:rPr>
          <w:color w:val="414042"/>
          <w:w w:val="105"/>
          <w:sz w:val="16"/>
          <w:szCs w:val="16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4" w:space="1359"/>
            <w:col w:w="5235" w:space="39"/>
            <w:col w:w="5477"/>
          </w:cols>
          <w:noEndnote/>
        </w:sectPr>
      </w:pPr>
    </w:p>
    <w:p w14:paraId="342B93F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273AB454">
          <v:shape id="_x0000_s3096" style="position:absolute;margin-left:595.55pt;margin-top:0;width:.05pt;height:841.7pt;z-index:-39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06D8798C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9BBAB4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FA69E34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61021CE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3EDD1DA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5984EE5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F177198" w14:textId="77777777" w:rsidR="00000000" w:rsidRDefault="00786C4D">
      <w:pPr>
        <w:pStyle w:val="Textoindependiente"/>
        <w:kinsoku w:val="0"/>
        <w:overflowPunct w:val="0"/>
        <w:spacing w:before="9"/>
        <w:rPr>
          <w:sz w:val="21"/>
          <w:szCs w:val="21"/>
        </w:rPr>
      </w:pPr>
    </w:p>
    <w:p w14:paraId="216DBC39" w14:textId="77777777" w:rsidR="00000000" w:rsidRDefault="00786C4D">
      <w:pPr>
        <w:pStyle w:val="Textoindependiente"/>
        <w:tabs>
          <w:tab w:val="left" w:pos="22269"/>
        </w:tabs>
        <w:kinsoku w:val="0"/>
        <w:overflowPunct w:val="0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82</w:t>
      </w:r>
      <w:r>
        <w:rPr>
          <w:color w:val="0091B3"/>
          <w:sz w:val="14"/>
          <w:szCs w:val="14"/>
        </w:rPr>
        <w:tab/>
        <w:t>83</w:t>
      </w:r>
    </w:p>
    <w:p w14:paraId="09DA8EAF" w14:textId="77777777" w:rsidR="00000000" w:rsidRDefault="00786C4D">
      <w:pPr>
        <w:pStyle w:val="Textoindependiente"/>
        <w:tabs>
          <w:tab w:val="left" w:pos="22269"/>
        </w:tabs>
        <w:kinsoku w:val="0"/>
        <w:overflowPunct w:val="0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20A076FD" w14:textId="77777777" w:rsidR="00000000" w:rsidRDefault="00786C4D">
      <w:pPr>
        <w:pStyle w:val="Textoindependiente"/>
        <w:kinsoku w:val="0"/>
        <w:overflowPunct w:val="0"/>
        <w:spacing w:before="5"/>
        <w:rPr>
          <w:sz w:val="22"/>
          <w:szCs w:val="22"/>
        </w:rPr>
      </w:pPr>
    </w:p>
    <w:p w14:paraId="47019037" w14:textId="77777777" w:rsidR="00000000" w:rsidRDefault="00786C4D">
      <w:pPr>
        <w:pStyle w:val="Textoindependiente"/>
        <w:kinsoku w:val="0"/>
        <w:overflowPunct w:val="0"/>
        <w:spacing w:before="117"/>
        <w:ind w:right="458"/>
        <w:jc w:val="right"/>
        <w:rPr>
          <w:rFonts w:ascii="Roboto Medium" w:hAnsi="Roboto Medium" w:cs="Roboto Medium"/>
          <w:color w:val="FFFFFF"/>
          <w:spacing w:val="11"/>
          <w:sz w:val="15"/>
          <w:szCs w:val="15"/>
        </w:rPr>
      </w:pPr>
      <w:r>
        <w:rPr>
          <w:noProof/>
        </w:rPr>
        <w:pict w14:anchorId="1224B051">
          <v:group id="_x0000_s3097" style="position:absolute;left:0;text-align:left;margin-left:43.15pt;margin-top:-14.1pt;width:104.25pt;height:34.3pt;z-index:345;mso-position-horizontal-relative:page" coordorigin="863,-282" coordsize="2085,686" o:allowincell="f">
            <v:shape id="_x0000_s3098" style="position:absolute;left:863;top:-282;width:2085;height:686;mso-position-horizontal-relative:page;mso-position-vertical-relative:text" coordsize="2085,686" o:allowincell="f" path="m,686hhl2084,686,2084,r,l,,,,,686xe" fillcolor="#0a4c72" stroked="f">
              <v:path arrowok="t"/>
            </v:shape>
            <v:shape id="_x0000_s3099" type="#_x0000_t202" style="position:absolute;left:863;top:-282;width:2085;height:687;mso-position-horizontal-relative:page;mso-position-vertical-relative:text" o:allowincell="f" filled="f" stroked="f">
              <v:textbox inset="0,0,0,0">
                <w:txbxContent>
                  <w:p w14:paraId="76F896B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39BA258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pacing w:val="9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Roboto Medium" w:hAnsi="Roboto Medium" w:cs="Roboto Medium"/>
          <w:color w:val="FFFFFF"/>
          <w:spacing w:val="9"/>
          <w:sz w:val="15"/>
          <w:szCs w:val="15"/>
        </w:rPr>
        <w:t>STATE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z w:val="15"/>
          <w:szCs w:val="15"/>
        </w:rPr>
        <w:t>OF</w:t>
      </w:r>
      <w:r>
        <w:rPr>
          <w:rFonts w:ascii="Roboto Medium" w:hAnsi="Roboto Medium" w:cs="Roboto Medium"/>
          <w:color w:val="FFFFFF"/>
          <w:spacing w:val="33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0"/>
          <w:sz w:val="15"/>
          <w:szCs w:val="15"/>
        </w:rPr>
        <w:t>THE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1"/>
          <w:sz w:val="15"/>
          <w:szCs w:val="15"/>
        </w:rPr>
        <w:t>LDCs</w:t>
      </w:r>
    </w:p>
    <w:p w14:paraId="220672B0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6C6A8235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4D1214E7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49B8C041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4FB44B63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8"/>
          <w:szCs w:val="28"/>
        </w:rPr>
      </w:pPr>
    </w:p>
    <w:p w14:paraId="52BD03A2" w14:textId="77777777" w:rsidR="00000000" w:rsidRDefault="00786C4D">
      <w:pPr>
        <w:pStyle w:val="Textoindependiente"/>
        <w:kinsoku w:val="0"/>
        <w:overflowPunct w:val="0"/>
        <w:spacing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 xml:space="preserve">UN (2020). The Sustainable Development Goals Report. </w:t>
      </w:r>
      <w:hyperlink r:id="rId387" w:history="1">
        <w:r>
          <w:rPr>
            <w:color w:val="414042"/>
            <w:w w:val="105"/>
            <w:sz w:val="16"/>
            <w:szCs w:val="16"/>
          </w:rPr>
          <w:t>https://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88" w:history="1">
        <w:r>
          <w:rPr>
            <w:color w:val="414042"/>
            <w:sz w:val="16"/>
            <w:szCs w:val="16"/>
          </w:rPr>
          <w:t>unstats.un.org/sdgs/report/2020/The-Sustainable-Development-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89" w:history="1">
        <w:r>
          <w:rPr>
            <w:color w:val="414042"/>
            <w:w w:val="105"/>
            <w:sz w:val="16"/>
            <w:szCs w:val="16"/>
          </w:rPr>
          <w:t>Goals-Report-2020.pdf</w:t>
        </w:r>
      </w:hyperlink>
    </w:p>
    <w:p w14:paraId="3841428E" w14:textId="77777777" w:rsidR="00000000" w:rsidRDefault="00786C4D">
      <w:pPr>
        <w:pStyle w:val="Textoindependiente"/>
        <w:kinsoku w:val="0"/>
        <w:overflowPunct w:val="0"/>
        <w:spacing w:before="11"/>
        <w:rPr>
          <w:sz w:val="27"/>
          <w:szCs w:val="27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3AA32039" w14:textId="77777777" w:rsidR="00000000" w:rsidRDefault="00786C4D">
      <w:pPr>
        <w:pStyle w:val="Textoindependiente"/>
        <w:kinsoku w:val="0"/>
        <w:overflowPunct w:val="0"/>
        <w:spacing w:line="276" w:lineRule="auto"/>
        <w:ind w:left="319" w:right="38"/>
        <w:jc w:val="both"/>
        <w:rPr>
          <w:color w:val="414042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UN-OHRLLS and ITU (2018). ICTs, LDCs and the SDGs: Achieving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universal and affordable Internet in the least developed countries.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90" w:history="1">
        <w:r>
          <w:rPr>
            <w:color w:val="414042"/>
            <w:sz w:val="16"/>
            <w:szCs w:val="16"/>
          </w:rPr>
          <w:t>http://unohrlls.org/custom-content/uploads/2018/02/ICT-LDCs-</w:t>
        </w:r>
      </w:hyperlink>
    </w:p>
    <w:p w14:paraId="1F17EDFF" w14:textId="77777777" w:rsidR="00000000" w:rsidRDefault="00786C4D">
      <w:pPr>
        <w:pStyle w:val="Textoindependiente"/>
        <w:kinsoku w:val="0"/>
        <w:overflowPunct w:val="0"/>
        <w:spacing w:before="3"/>
        <w:rPr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74120775" w14:textId="77777777" w:rsidR="00000000" w:rsidRDefault="00786C4D">
      <w:pPr>
        <w:pStyle w:val="Ttulo6"/>
        <w:kinsoku w:val="0"/>
        <w:overflowPunct w:val="0"/>
        <w:rPr>
          <w:color w:val="19476B"/>
          <w:w w:val="105"/>
        </w:rPr>
      </w:pPr>
      <w:r>
        <w:rPr>
          <w:color w:val="19476B"/>
          <w:w w:val="105"/>
        </w:rPr>
        <w:t>Box</w:t>
      </w:r>
      <w:r>
        <w:rPr>
          <w:color w:val="19476B"/>
          <w:spacing w:val="3"/>
          <w:w w:val="105"/>
        </w:rPr>
        <w:t xml:space="preserve"> </w:t>
      </w:r>
      <w:r>
        <w:rPr>
          <w:color w:val="19476B"/>
          <w:w w:val="105"/>
        </w:rPr>
        <w:t>III:</w:t>
      </w:r>
      <w:r>
        <w:rPr>
          <w:color w:val="19476B"/>
          <w:spacing w:val="3"/>
          <w:w w:val="105"/>
        </w:rPr>
        <w:t xml:space="preserve"> </w:t>
      </w:r>
      <w:r>
        <w:rPr>
          <w:color w:val="19476B"/>
          <w:w w:val="105"/>
        </w:rPr>
        <w:t>The</w:t>
      </w:r>
      <w:r>
        <w:rPr>
          <w:color w:val="19476B"/>
          <w:spacing w:val="3"/>
          <w:w w:val="105"/>
        </w:rPr>
        <w:t xml:space="preserve"> </w:t>
      </w:r>
      <w:r>
        <w:rPr>
          <w:color w:val="19476B"/>
          <w:w w:val="105"/>
        </w:rPr>
        <w:t>role</w:t>
      </w:r>
      <w:r>
        <w:rPr>
          <w:color w:val="19476B"/>
          <w:spacing w:val="3"/>
          <w:w w:val="105"/>
        </w:rPr>
        <w:t xml:space="preserve"> </w:t>
      </w:r>
      <w:r>
        <w:rPr>
          <w:color w:val="19476B"/>
          <w:w w:val="105"/>
        </w:rPr>
        <w:t>of</w:t>
      </w:r>
      <w:r>
        <w:rPr>
          <w:color w:val="19476B"/>
          <w:spacing w:val="3"/>
          <w:w w:val="105"/>
        </w:rPr>
        <w:t xml:space="preserve"> </w:t>
      </w:r>
      <w:r>
        <w:rPr>
          <w:color w:val="19476B"/>
          <w:w w:val="105"/>
        </w:rPr>
        <w:t>South-South</w:t>
      </w:r>
      <w:r>
        <w:rPr>
          <w:color w:val="19476B"/>
          <w:spacing w:val="3"/>
          <w:w w:val="105"/>
        </w:rPr>
        <w:t xml:space="preserve"> </w:t>
      </w:r>
      <w:r>
        <w:rPr>
          <w:color w:val="19476B"/>
          <w:w w:val="105"/>
        </w:rPr>
        <w:t>coo</w:t>
      </w:r>
      <w:r>
        <w:rPr>
          <w:color w:val="19476B"/>
          <w:w w:val="105"/>
        </w:rPr>
        <w:t>peration</w:t>
      </w:r>
      <w:r>
        <w:rPr>
          <w:color w:val="19476B"/>
          <w:spacing w:val="3"/>
          <w:w w:val="105"/>
        </w:rPr>
        <w:t xml:space="preserve"> </w:t>
      </w:r>
      <w:r>
        <w:rPr>
          <w:color w:val="19476B"/>
          <w:w w:val="105"/>
        </w:rPr>
        <w:t>in</w:t>
      </w:r>
      <w:r>
        <w:rPr>
          <w:color w:val="19476B"/>
          <w:spacing w:val="3"/>
          <w:w w:val="105"/>
        </w:rPr>
        <w:t xml:space="preserve"> </w:t>
      </w:r>
      <w:r>
        <w:rPr>
          <w:color w:val="19476B"/>
          <w:w w:val="105"/>
        </w:rPr>
        <w:t>sustainable</w:t>
      </w:r>
      <w:r>
        <w:rPr>
          <w:color w:val="19476B"/>
          <w:spacing w:val="3"/>
          <w:w w:val="105"/>
        </w:rPr>
        <w:t xml:space="preserve"> </w:t>
      </w:r>
      <w:r>
        <w:rPr>
          <w:color w:val="19476B"/>
          <w:w w:val="105"/>
        </w:rPr>
        <w:t>recovery</w:t>
      </w:r>
      <w:r>
        <w:rPr>
          <w:color w:val="19476B"/>
          <w:spacing w:val="3"/>
          <w:w w:val="105"/>
        </w:rPr>
        <w:t xml:space="preserve"> </w:t>
      </w:r>
      <w:r>
        <w:rPr>
          <w:color w:val="19476B"/>
          <w:w w:val="105"/>
        </w:rPr>
        <w:t>in</w:t>
      </w:r>
      <w:r>
        <w:rPr>
          <w:color w:val="19476B"/>
          <w:spacing w:val="4"/>
          <w:w w:val="105"/>
        </w:rPr>
        <w:t xml:space="preserve"> </w:t>
      </w:r>
      <w:r>
        <w:rPr>
          <w:color w:val="19476B"/>
          <w:w w:val="105"/>
        </w:rPr>
        <w:t>LDCs</w:t>
      </w:r>
    </w:p>
    <w:p w14:paraId="72B4F9B4" w14:textId="77777777" w:rsidR="00000000" w:rsidRDefault="00786C4D">
      <w:pPr>
        <w:pStyle w:val="Ttulo6"/>
        <w:kinsoku w:val="0"/>
        <w:overflowPunct w:val="0"/>
        <w:rPr>
          <w:color w:val="19476B"/>
          <w:w w:val="105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35" w:space="40"/>
            <w:col w:w="5272" w:space="1367"/>
            <w:col w:w="10746"/>
          </w:cols>
          <w:noEndnote/>
        </w:sectPr>
      </w:pPr>
    </w:p>
    <w:p w14:paraId="23DC654E" w14:textId="77777777" w:rsidR="00000000" w:rsidRDefault="00786C4D">
      <w:pPr>
        <w:pStyle w:val="Textoindependiente"/>
        <w:kinsoku w:val="0"/>
        <w:overflowPunct w:val="0"/>
        <w:spacing w:before="124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DESA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(2018).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Economic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Social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Survey: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Frontier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Technologies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Sustainable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91" w:history="1">
        <w:r>
          <w:rPr>
            <w:color w:val="414042"/>
            <w:w w:val="105"/>
            <w:sz w:val="16"/>
            <w:szCs w:val="16"/>
          </w:rPr>
          <w:t>https://www.un.org/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392" w:history="1">
        <w:r>
          <w:rPr>
            <w:color w:val="414042"/>
            <w:sz w:val="16"/>
            <w:szCs w:val="16"/>
          </w:rPr>
          <w:t>d</w:t>
        </w:r>
        <w:r>
          <w:rPr>
            <w:color w:val="414042"/>
            <w:sz w:val="16"/>
            <w:szCs w:val="16"/>
          </w:rPr>
          <w:t>evelopment/desa/dpad/wp-content/uploads/sites/45/publication/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393" w:history="1">
        <w:r>
          <w:rPr>
            <w:color w:val="414042"/>
            <w:w w:val="105"/>
            <w:sz w:val="16"/>
            <w:szCs w:val="16"/>
          </w:rPr>
          <w:t>WESS2018_full_web.pdf</w:t>
        </w:r>
      </w:hyperlink>
    </w:p>
    <w:p w14:paraId="59271F00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General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Assembly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Plenary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(3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December,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</w:t>
      </w:r>
      <w:r>
        <w:rPr>
          <w:color w:val="414042"/>
          <w:w w:val="105"/>
          <w:sz w:val="16"/>
          <w:szCs w:val="16"/>
        </w:rPr>
        <w:t>irty-first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Special</w:t>
      </w:r>
      <w:r>
        <w:rPr>
          <w:color w:val="414042"/>
          <w:spacing w:val="1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Session,</w:t>
      </w:r>
      <w:r>
        <w:rPr>
          <w:color w:val="414042"/>
          <w:spacing w:val="1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2nd</w:t>
      </w:r>
      <w:r>
        <w:rPr>
          <w:color w:val="414042"/>
          <w:spacing w:val="1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Meeting.</w:t>
      </w:r>
      <w:r>
        <w:rPr>
          <w:color w:val="414042"/>
          <w:spacing w:val="1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With</w:t>
      </w:r>
      <w:r>
        <w:rPr>
          <w:color w:val="414042"/>
          <w:spacing w:val="1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More</w:t>
      </w:r>
      <w:r>
        <w:rPr>
          <w:color w:val="414042"/>
          <w:spacing w:val="1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Than</w:t>
      </w:r>
      <w:r>
        <w:rPr>
          <w:color w:val="414042"/>
          <w:spacing w:val="1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1.5</w:t>
      </w:r>
      <w:r>
        <w:rPr>
          <w:color w:val="414042"/>
          <w:spacing w:val="1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Million</w:t>
      </w:r>
      <w:r>
        <w:rPr>
          <w:color w:val="414042"/>
          <w:spacing w:val="1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Lives</w:t>
      </w:r>
      <w:r>
        <w:rPr>
          <w:color w:val="414042"/>
          <w:spacing w:val="1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Lost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 COVID-19, World Leaders in General Assembly Demand Urgent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Action to Guarantee Equitable Distribution of Life-Saving Vaccines.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94" w:history="1">
        <w:r>
          <w:rPr>
            <w:color w:val="414042"/>
            <w:w w:val="105"/>
            <w:sz w:val="16"/>
            <w:szCs w:val="16"/>
          </w:rPr>
          <w:t>https://www.un.org/press/en/2020/ga12293.doc.htm</w:t>
        </w:r>
      </w:hyperlink>
    </w:p>
    <w:p w14:paraId="4CDD2FA5" w14:textId="77777777" w:rsidR="00000000" w:rsidRDefault="00786C4D">
      <w:pPr>
        <w:pStyle w:val="Textoindependiente"/>
        <w:kinsoku w:val="0"/>
        <w:overflowPunct w:val="0"/>
        <w:spacing w:before="118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UNCDF (2020). Financial inclusion and COVID-19: Can this crisis be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 oppo</w:t>
      </w:r>
      <w:r>
        <w:rPr>
          <w:color w:val="414042"/>
          <w:w w:val="105"/>
          <w:sz w:val="16"/>
          <w:szCs w:val="16"/>
        </w:rPr>
        <w:t xml:space="preserve">rtunity for digital finance? (Part I), 07 August 2020. </w:t>
      </w:r>
      <w:hyperlink r:id="rId395" w:history="1">
        <w:r>
          <w:rPr>
            <w:color w:val="414042"/>
            <w:w w:val="105"/>
            <w:sz w:val="16"/>
            <w:szCs w:val="16"/>
          </w:rPr>
          <w:t>https://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96" w:history="1">
        <w:r>
          <w:rPr>
            <w:color w:val="414042"/>
            <w:w w:val="105"/>
            <w:sz w:val="16"/>
            <w:szCs w:val="16"/>
          </w:rPr>
          <w:t>www.uncdf.org</w:t>
        </w:r>
        <w:r>
          <w:rPr>
            <w:color w:val="414042"/>
            <w:w w:val="105"/>
            <w:sz w:val="16"/>
            <w:szCs w:val="16"/>
          </w:rPr>
          <w:t>/article/5861/covid-19-a-catalyst-for-digital-finance</w:t>
        </w:r>
      </w:hyperlink>
    </w:p>
    <w:p w14:paraId="5C79B551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UNCTAD (2020a). Fast-tracking implementation of eTrade Readiness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Assessments.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97" w:history="1">
        <w:r>
          <w:rPr>
            <w:color w:val="414042"/>
            <w:w w:val="105"/>
            <w:sz w:val="16"/>
            <w:szCs w:val="16"/>
          </w:rPr>
          <w:t>https://unctad.org/system/files/offi</w:t>
        </w:r>
        <w:r>
          <w:rPr>
            <w:color w:val="414042"/>
            <w:w w:val="105"/>
            <w:sz w:val="16"/>
            <w:szCs w:val="16"/>
          </w:rPr>
          <w:t>cial-document/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398" w:history="1">
        <w:r>
          <w:rPr>
            <w:color w:val="414042"/>
            <w:w w:val="105"/>
            <w:sz w:val="16"/>
            <w:szCs w:val="16"/>
          </w:rPr>
          <w:t>dtlstict2020d9_en.pdf</w:t>
        </w:r>
      </w:hyperlink>
    </w:p>
    <w:p w14:paraId="442DBF3D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UNCTAD (2020b). Science, technology and innovation efforts to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address COVID19. https://unctad.org/topic/commission-on-science-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</w:t>
      </w:r>
      <w:r>
        <w:rPr>
          <w:color w:val="414042"/>
          <w:w w:val="105"/>
          <w:sz w:val="16"/>
          <w:szCs w:val="16"/>
        </w:rPr>
        <w:t>nd-technology-for-development/covid-19</w:t>
      </w:r>
    </w:p>
    <w:p w14:paraId="2A0E66B2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UNDP (2001). Human Development Report 2001, Making New Tech-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nologies Work for Human Development. Oxford University Press: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New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York.</w:t>
      </w:r>
    </w:p>
    <w:p w14:paraId="058684D9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UN-OHRLLS(2020).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Reportofthe</w:t>
      </w:r>
      <w:r>
        <w:rPr>
          <w:color w:val="414042"/>
          <w:spacing w:val="38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Secretary-General.</w:t>
      </w:r>
      <w:r>
        <w:rPr>
          <w:color w:val="414042"/>
          <w:spacing w:val="3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Implementation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 the Programme of Action for the Least Developed Countries for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Decade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2011–2020.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https://undocs.org/A/75/72%20#un</w:t>
      </w:r>
    </w:p>
    <w:p w14:paraId="14A32591" w14:textId="77777777" w:rsidR="00000000" w:rsidRDefault="00786C4D">
      <w:pPr>
        <w:pStyle w:val="Textoindependiente"/>
        <w:kinsoku w:val="0"/>
        <w:overflowPunct w:val="0"/>
        <w:spacing w:before="1"/>
        <w:ind w:left="319"/>
        <w:rPr>
          <w:color w:val="414042"/>
          <w:w w:val="105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hyperlink r:id="rId399" w:history="1">
        <w:r>
          <w:rPr>
            <w:color w:val="414042"/>
            <w:w w:val="105"/>
            <w:sz w:val="16"/>
            <w:szCs w:val="16"/>
          </w:rPr>
          <w:t>and-SDGs.pdf</w:t>
        </w:r>
      </w:hyperlink>
    </w:p>
    <w:p w14:paraId="51E4F002" w14:textId="77777777" w:rsidR="00000000" w:rsidRDefault="00786C4D">
      <w:pPr>
        <w:pStyle w:val="Textoindependiente"/>
        <w:kinsoku w:val="0"/>
        <w:overflowPunct w:val="0"/>
        <w:spacing w:before="150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Whitelaw, Se., Mamas A. M., Topol. E. and Van Spall, G.C.H (2020).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Applications of digital technology in COVID-19 pandemic planning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 response. Lancet D</w:t>
      </w:r>
      <w:r>
        <w:rPr>
          <w:color w:val="414042"/>
          <w:w w:val="105"/>
          <w:sz w:val="16"/>
          <w:szCs w:val="16"/>
        </w:rPr>
        <w:t xml:space="preserve">igital Health. </w:t>
      </w:r>
      <w:hyperlink r:id="rId400" w:history="1">
        <w:r>
          <w:rPr>
            <w:color w:val="414042"/>
            <w:w w:val="105"/>
            <w:sz w:val="16"/>
            <w:szCs w:val="16"/>
          </w:rPr>
          <w:t>https://reader.elsevier.com/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01" w:history="1">
        <w:r>
          <w:rPr>
            <w:color w:val="414042"/>
            <w:sz w:val="16"/>
            <w:szCs w:val="16"/>
          </w:rPr>
          <w:t>reader/sd/pii/S2589750020301424?token=91B22702C469E448D-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02" w:history="1">
        <w:r>
          <w:rPr>
            <w:color w:val="414042"/>
            <w:sz w:val="16"/>
            <w:szCs w:val="16"/>
          </w:rPr>
          <w:t>BC8E5FC2BBE6D0C54642951D2EDE1E045FCF9A9274C0A28489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03" w:history="1">
        <w:r>
          <w:rPr>
            <w:color w:val="414042"/>
            <w:w w:val="105"/>
            <w:sz w:val="16"/>
            <w:szCs w:val="16"/>
          </w:rPr>
          <w:t>D842BDB3B49AB27144CC649FB78CE</w:t>
        </w:r>
      </w:hyperlink>
    </w:p>
    <w:p w14:paraId="56D86FBE" w14:textId="77777777" w:rsidR="00000000" w:rsidRDefault="00786C4D">
      <w:pPr>
        <w:pStyle w:val="Textoindependiente"/>
        <w:kinsoku w:val="0"/>
        <w:overflowPunct w:val="0"/>
        <w:spacing w:before="117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(2020a).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Remote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Learning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response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Knowledge</w:t>
      </w:r>
      <w:r>
        <w:rPr>
          <w:color w:val="414042"/>
          <w:spacing w:val="-1"/>
          <w:w w:val="105"/>
          <w:sz w:val="16"/>
          <w:szCs w:val="16"/>
        </w:rPr>
        <w:t xml:space="preserve"> Pack.</w:t>
      </w:r>
      <w:r>
        <w:rPr>
          <w:color w:val="414042"/>
          <w:w w:val="105"/>
          <w:sz w:val="16"/>
          <w:szCs w:val="16"/>
        </w:rPr>
        <w:t xml:space="preserve"> </w:t>
      </w:r>
      <w:hyperlink r:id="rId404" w:history="1">
        <w:r>
          <w:rPr>
            <w:color w:val="414042"/>
            <w:spacing w:val="-1"/>
            <w:w w:val="105"/>
            <w:sz w:val="16"/>
            <w:szCs w:val="16"/>
          </w:rPr>
          <w:t>http://pubdocs.worldbank.org/en/92561158716</w:t>
        </w:r>
      </w:hyperlink>
      <w:r>
        <w:rPr>
          <w:color w:val="414042"/>
          <w:w w:val="105"/>
          <w:sz w:val="16"/>
          <w:szCs w:val="16"/>
        </w:rPr>
        <w:t xml:space="preserve"> </w:t>
      </w:r>
      <w:hyperlink r:id="rId405" w:history="1">
        <w:r>
          <w:rPr>
            <w:color w:val="414042"/>
            <w:sz w:val="16"/>
            <w:szCs w:val="16"/>
          </w:rPr>
          <w:t>0522864/KnowledgePack-COVID19-RemoteLearning-LowResource-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06" w:history="1">
        <w:r>
          <w:rPr>
            <w:color w:val="414042"/>
            <w:w w:val="105"/>
            <w:sz w:val="16"/>
            <w:szCs w:val="16"/>
          </w:rPr>
          <w:t>EdTech.pdf</w:t>
        </w:r>
      </w:hyperlink>
    </w:p>
    <w:p w14:paraId="48439EE5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 Bank (2020b)</w:t>
      </w:r>
      <w:r>
        <w:rPr>
          <w:color w:val="414042"/>
          <w:w w:val="105"/>
          <w:sz w:val="16"/>
          <w:szCs w:val="16"/>
        </w:rPr>
        <w:t>. World Bank’s Response to COVID-19 (Coro-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navirus) in Africa. </w:t>
      </w:r>
      <w:hyperlink r:id="rId407" w:history="1">
        <w:r>
          <w:rPr>
            <w:color w:val="414042"/>
            <w:w w:val="105"/>
            <w:sz w:val="16"/>
            <w:szCs w:val="16"/>
          </w:rPr>
          <w:t>https://www.worldbank.org/en/news/factsheet/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08" w:history="1">
        <w:r>
          <w:rPr>
            <w:color w:val="414042"/>
            <w:sz w:val="16"/>
            <w:szCs w:val="16"/>
          </w:rPr>
          <w:t>2020/06/02/world-banks-response-to-covid-19-coronavirus-in-</w:t>
        </w:r>
      </w:hyperlink>
      <w:r>
        <w:rPr>
          <w:color w:val="414042"/>
          <w:sz w:val="16"/>
          <w:szCs w:val="16"/>
        </w:rPr>
        <w:t xml:space="preserve">  </w:t>
      </w:r>
      <w:r>
        <w:rPr>
          <w:color w:val="414042"/>
          <w:spacing w:val="18"/>
          <w:sz w:val="16"/>
          <w:szCs w:val="16"/>
        </w:rPr>
        <w:t xml:space="preserve"> </w:t>
      </w:r>
      <w:hyperlink r:id="rId409" w:history="1">
        <w:r>
          <w:rPr>
            <w:color w:val="414042"/>
            <w:w w:val="105"/>
            <w:sz w:val="16"/>
            <w:szCs w:val="16"/>
          </w:rPr>
          <w:t>africa</w:t>
        </w:r>
      </w:hyperlink>
    </w:p>
    <w:p w14:paraId="65338CFB" w14:textId="77777777" w:rsidR="00000000" w:rsidRDefault="00786C4D">
      <w:pPr>
        <w:pStyle w:val="Textoindependiente"/>
        <w:kinsoku w:val="0"/>
        <w:overflowPunct w:val="0"/>
        <w:spacing w:before="119" w:line="300" w:lineRule="auto"/>
        <w:ind w:left="319" w:right="39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 Economic Forum (2020). The Future of Jobs Report 2020.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10" w:history="1">
        <w:r>
          <w:rPr>
            <w:color w:val="414042"/>
            <w:w w:val="105"/>
            <w:sz w:val="16"/>
            <w:szCs w:val="16"/>
          </w:rPr>
          <w:t>http://www3.weforum.org/docs/WEF_Future_of_Jobs_2020.pdf</w:t>
        </w:r>
      </w:hyperlink>
    </w:p>
    <w:p w14:paraId="05B47891" w14:textId="77777777" w:rsidR="00000000" w:rsidRDefault="00786C4D">
      <w:pPr>
        <w:pStyle w:val="Textoindependiente"/>
        <w:kinsoku w:val="0"/>
        <w:overflowPunct w:val="0"/>
        <w:spacing w:before="58" w:line="309" w:lineRule="auto"/>
        <w:ind w:left="322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outset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pandemic, South-South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cooperation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has taken a prominent role in strengthening the capacity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fight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mobilizing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resources, coordinating policy responses, and promoting peer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sharing.</w:t>
      </w:r>
    </w:p>
    <w:p w14:paraId="7781FE0E" w14:textId="77777777" w:rsidR="00000000" w:rsidRDefault="00786C4D">
      <w:pPr>
        <w:pStyle w:val="Textoindependiente"/>
        <w:kinsoku w:val="0"/>
        <w:overflowPunct w:val="0"/>
        <w:spacing w:before="169" w:line="309" w:lineRule="auto"/>
        <w:ind w:left="322"/>
        <w:jc w:val="both"/>
        <w:rPr>
          <w:color w:val="231F20"/>
        </w:rPr>
      </w:pPr>
      <w:r>
        <w:rPr>
          <w:color w:val="231F20"/>
        </w:rPr>
        <w:t>L</w:t>
      </w:r>
      <w:r>
        <w:rPr>
          <w:color w:val="231F20"/>
        </w:rPr>
        <w:t>DCs took swift actions to save lives and protect livelihoods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leveraged South-South cooperation to ease the shortage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medical supplies. Bangladesh’s vibrant pharmaceutical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dustry provides access to COVID-19 medicines to millions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people at home </w:t>
      </w:r>
      <w:r>
        <w:rPr>
          <w:color w:val="231F20"/>
        </w:rPr>
        <w:t>and in other developing countries and LDCs.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Remdesivir, an antiviral drug used to treat COVID patients,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produced at a tenth of the originator cost in Bangladesh.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Promotion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Bureau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pharmaceutical exports go to more</w:t>
      </w:r>
      <w:r>
        <w:rPr>
          <w:color w:val="231F20"/>
        </w:rPr>
        <w:t xml:space="preserve"> than 120 countries includ-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31 LDCs. To buffer the direct hit on its booming garment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successfully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repurposed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industry to expand production of PPE to meet pent-up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(Gay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Vickers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50FC65CE" w14:textId="77777777" w:rsidR="00000000" w:rsidRDefault="00786C4D">
      <w:pPr>
        <w:pStyle w:val="Textoindependiente"/>
        <w:kinsoku w:val="0"/>
        <w:overflowPunct w:val="0"/>
        <w:spacing w:before="163" w:line="309" w:lineRule="auto"/>
        <w:ind w:left="322"/>
        <w:jc w:val="both"/>
        <w:rPr>
          <w:color w:val="231F20"/>
        </w:rPr>
      </w:pPr>
      <w:r>
        <w:rPr>
          <w:color w:val="231F20"/>
        </w:rPr>
        <w:t>Policy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sub-regional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South-South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cooperation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contributing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LDCs’ initial success in co</w:t>
      </w:r>
      <w:r>
        <w:rPr>
          <w:color w:val="231F20"/>
        </w:rPr>
        <w:t>ntaining the spread of the virus.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Africa Medical Supplies Platform (AMSP),</w:t>
      </w:r>
      <w:r>
        <w:rPr>
          <w:color w:val="231F20"/>
          <w:position w:val="6"/>
          <w:sz w:val="10"/>
          <w:szCs w:val="10"/>
        </w:rPr>
        <w:t>48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launched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African Union, has ensured equitable and efficient 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critical medical supplies for Member States of the African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Union which is home to 33 LDCs. This on</w:t>
      </w:r>
      <w:r>
        <w:rPr>
          <w:color w:val="231F20"/>
        </w:rPr>
        <w:t>line procurement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unlocks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vetted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manufactur-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procurement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partners,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enables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Member States to purchase certified medical equipment 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diagnostic kits, PPE and clinical management devices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 cost effectiveness and transparency. The Caribbe-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(CARICOM),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cludes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Haiti,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LDC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Latin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America,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joined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platform to access critical medical supplies to fight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pandemic.</w:t>
      </w:r>
    </w:p>
    <w:p w14:paraId="7DDA8073" w14:textId="77777777" w:rsidR="00000000" w:rsidRDefault="00786C4D">
      <w:pPr>
        <w:pStyle w:val="Textoindependiente"/>
        <w:kinsoku w:val="0"/>
        <w:overflowPunct w:val="0"/>
        <w:spacing w:before="161" w:line="309" w:lineRule="auto"/>
        <w:ind w:left="323"/>
        <w:jc w:val="both"/>
        <w:rPr>
          <w:color w:val="231F20"/>
        </w:rPr>
      </w:pPr>
      <w:r>
        <w:rPr>
          <w:color w:val="231F20"/>
        </w:rPr>
        <w:t>As an expression of solidarity, Southern partners have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vided assistance to LDCs to lessen the health and 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impacts of the pan</w:t>
      </w:r>
      <w:r>
        <w:rPr>
          <w:color w:val="231F20"/>
        </w:rPr>
        <w:t>demic. China, Cuba, India, Qatar and Turkey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teams,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equipment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</w:p>
    <w:p w14:paraId="427EBC34" w14:textId="77777777" w:rsidR="00000000" w:rsidRDefault="00786C4D">
      <w:pPr>
        <w:pStyle w:val="Textoindependiente"/>
        <w:kinsoku w:val="0"/>
        <w:overflowPunct w:val="0"/>
        <w:spacing w:before="58" w:line="312" w:lineRule="auto"/>
        <w:ind w:left="319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help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strengthen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ease the shortage of critical supplies at the height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pandemic. To improve access to vaccines, China and India are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also contributing to the supply of vaccines to the most vulner-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countries.</w:t>
      </w:r>
    </w:p>
    <w:p w14:paraId="1306FD9F" w14:textId="77777777" w:rsidR="00000000" w:rsidRDefault="00786C4D">
      <w:pPr>
        <w:pStyle w:val="Textoindependiente"/>
        <w:kinsoku w:val="0"/>
        <w:overflowPunct w:val="0"/>
        <w:spacing w:before="171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Southern partners have also increased their financial 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LDCs. China pledged US$2 billion over two years to help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developing countries cope with the impact of the pandemic.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India proposed a common electronic platform for all South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Asian Association </w:t>
      </w:r>
      <w:r>
        <w:rPr>
          <w:color w:val="231F20"/>
        </w:rPr>
        <w:t>for Regional Cooperation (SAARC)</w:t>
      </w:r>
      <w:r>
        <w:rPr>
          <w:color w:val="231F20"/>
          <w:position w:val="6"/>
          <w:sz w:val="10"/>
          <w:szCs w:val="10"/>
        </w:rPr>
        <w:t xml:space="preserve">49 </w:t>
      </w:r>
      <w:r>
        <w:rPr>
          <w:color w:val="231F20"/>
        </w:rPr>
        <w:t>nations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share and exchange information, knowledge, expertise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jointly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combating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pandemic.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addition, India pledged US$10 million for the SAARC 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Emergency Fund. The fund has </w:t>
      </w:r>
      <w:r>
        <w:rPr>
          <w:color w:val="231F20"/>
        </w:rPr>
        <w:t>so far collected US$15 million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 Nepal, Maldives, Bhutan, Bangladesh and Sri Lanka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contributions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initiative.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 financial assistance to 10 LDCs over US$1 million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(CDP, 2021). Kuwait, United Arab Emirates, Sau</w:t>
      </w:r>
      <w:r>
        <w:rPr>
          <w:color w:val="231F20"/>
        </w:rPr>
        <w:t>di Arabia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Qatar also provided support both directly to LDCs as well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multilateral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channels.</w:t>
      </w:r>
    </w:p>
    <w:p w14:paraId="0E3C715D" w14:textId="77777777" w:rsidR="00000000" w:rsidRDefault="00786C4D">
      <w:pPr>
        <w:pStyle w:val="Textoindependiente"/>
        <w:kinsoku w:val="0"/>
        <w:overflowPunct w:val="0"/>
        <w:spacing w:before="175" w:line="312" w:lineRule="auto"/>
        <w:ind w:left="319" w:right="241"/>
        <w:jc w:val="both"/>
        <w:rPr>
          <w:color w:val="231F20"/>
        </w:rPr>
      </w:pPr>
      <w:r>
        <w:rPr>
          <w:color w:val="231F20"/>
        </w:rPr>
        <w:t>South-South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cooperation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much-need-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alleviated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constraints to address the health crisis and counter the socio-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fallouts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pandemic.</w:t>
      </w:r>
    </w:p>
    <w:p w14:paraId="3FD5C3E4" w14:textId="77777777" w:rsidR="00000000" w:rsidRDefault="00786C4D">
      <w:pPr>
        <w:pStyle w:val="Textoindependiente"/>
        <w:kinsoku w:val="0"/>
        <w:overflowPunct w:val="0"/>
        <w:spacing w:before="173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Since the outbreak of the pandemic, the southern-based devel-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opment banks such as the African Development Bank (AfDB),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Islamic Development Bank (IsDB), </w:t>
      </w:r>
      <w:r>
        <w:rPr>
          <w:color w:val="231F20"/>
        </w:rPr>
        <w:t>the New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 of the BRICS (NDB) and the Asian Infrastructure Invest-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Bank (AIIB) have rolled out lending programmes to assist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Member States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fight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pandemic.</w:t>
      </w:r>
    </w:p>
    <w:p w14:paraId="06C8EA22" w14:textId="77777777" w:rsidR="00000000" w:rsidRDefault="00786C4D">
      <w:pPr>
        <w:pStyle w:val="Textoindependiente"/>
        <w:kinsoku w:val="0"/>
        <w:overflowPunct w:val="0"/>
        <w:spacing w:before="173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AfDB set up a COVID-19 Response Facility worth of US$10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billion to help African countries deal with the health and so-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cio-economic crisis. AIIB created a COVID-19 Crisis Recovery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Facility, offering up to US$13 billion financing to public and pri-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vate sector entities in any AIIB member including Asian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</w:t>
      </w:r>
      <w:r>
        <w:rPr>
          <w:color w:val="231F20"/>
        </w:rPr>
        <w:t>ing serious adverse impacts of COVID-19 for 18 months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IsDB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announced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prehensive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package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worth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US$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</w:t>
      </w:r>
    </w:p>
    <w:p w14:paraId="64CAC7D5" w14:textId="77777777" w:rsidR="00000000" w:rsidRDefault="00786C4D">
      <w:pPr>
        <w:pStyle w:val="Textoindependiente"/>
        <w:kinsoku w:val="0"/>
        <w:overflowPunct w:val="0"/>
        <w:spacing w:before="173" w:line="312" w:lineRule="auto"/>
        <w:ind w:left="319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5" w:space="40"/>
            <w:col w:w="5272" w:space="1361"/>
            <w:col w:w="5235" w:space="40"/>
            <w:col w:w="5477"/>
          </w:cols>
          <w:noEndnote/>
        </w:sectPr>
      </w:pPr>
    </w:p>
    <w:p w14:paraId="52611A0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248CD6F0">
          <v:group id="_x0000_s3100" style="position:absolute;margin-left:595.4pt;margin-top:0;width:595.45pt;height:841.7pt;z-index:-38;mso-position-horizontal-relative:page;mso-position-vertical-relative:page" coordorigin="11908" coordsize="11909,16834" o:allowincell="f">
            <v:shape id="_x0000_s3101" style="position:absolute;left:11908;width:11909;height:16834;mso-position-horizontal-relative:page;mso-position-vertical-relative:page" coordsize="11909,16834" o:allowincell="f" path="m,hhl,16833r,l11908,16833,11908,,,xe" fillcolor="#f3f9fe" stroked="f">
              <v:path arrowok="t"/>
            </v:shape>
            <v:shape id="_x0000_s3102" style="position:absolute;left:20874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103" style="position:absolute;left:12771;top:14677;width:1440;height:1;mso-position-horizontal-relative:page;mso-position-vertical-relative:page" coordsize="1440,1" o:allowincell="f" path="m,hhl1440,e" filled="f" strokecolor="#414042" strokeweight=".2pt">
              <v:path arrowok="t"/>
            </v:shape>
            <v:shape id="_x0000_s3104" style="position:absolute;left:12772;top:1904;width:10190;height:1;mso-position-horizontal-relative:page;mso-position-vertical-relative:page" coordsize="10190,1" o:allowincell="f" path="m10189,hhl,e" filled="f" strokecolor="#19476b" strokeweight=".5pt">
              <v:path arrowok="t"/>
            </v:shape>
            <v:shape id="_x0000_s3105" style="position:absolute;left:12772;top:1482;width:10190;height:1;mso-position-horizontal-relative:page;mso-position-vertical-relative:page" coordsize="10190,1" o:allowincell="f" path="m,hhl10189,e" filled="f" strokecolor="#19476b" strokeweight=".5pt">
              <v:path arrowok="t"/>
            </v:shape>
            <v:shape id="_x0000_s3106" style="position:absolute;left:11911;width:1;height:16834;mso-position-horizontal-relative:page;mso-position-vertical-relative:page" coordsize="1,16834" o:allowincell="f" path="m,hhl,16833e" filled="f" strokecolor="#414042" strokeweight=".15pt">
              <v:path arrowok="t"/>
            </v:shape>
            <w10:wrap anchorx="page" anchory="page"/>
          </v:group>
        </w:pict>
      </w:r>
    </w:p>
    <w:p w14:paraId="7230951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CD3D085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4F35741" w14:textId="77777777" w:rsidR="00000000" w:rsidRDefault="00786C4D">
      <w:pPr>
        <w:pStyle w:val="Textoindependiente"/>
        <w:kinsoku w:val="0"/>
        <w:overflowPunct w:val="0"/>
        <w:spacing w:before="11"/>
      </w:pPr>
    </w:p>
    <w:p w14:paraId="366749C2" w14:textId="77777777" w:rsidR="00000000" w:rsidRDefault="00786C4D">
      <w:pPr>
        <w:pStyle w:val="Textoindependiente"/>
        <w:kinsoku w:val="0"/>
        <w:overflowPunct w:val="0"/>
        <w:spacing w:before="114" w:line="256" w:lineRule="auto"/>
        <w:ind w:left="12348" w:right="240" w:hanging="117"/>
        <w:jc w:val="both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48</w:t>
      </w:r>
      <w:r>
        <w:rPr>
          <w:color w:val="414042"/>
          <w:spacing w:val="1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Africa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Medical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Supplies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Platform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(AMSP)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developed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by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African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Union,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Africa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Centres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for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Disease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Control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Prevention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(African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CDC)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partnership</w:t>
      </w:r>
      <w:r>
        <w:rPr>
          <w:color w:val="414042"/>
          <w:spacing w:val="4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with</w:t>
      </w:r>
      <w:r>
        <w:rPr>
          <w:color w:val="414042"/>
          <w:spacing w:val="4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African</w:t>
      </w:r>
      <w:r>
        <w:rPr>
          <w:color w:val="414042"/>
          <w:spacing w:val="4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Export-Import</w:t>
      </w:r>
      <w:r>
        <w:rPr>
          <w:color w:val="414042"/>
          <w:spacing w:val="4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Bank</w:t>
      </w:r>
      <w:r>
        <w:rPr>
          <w:color w:val="414042"/>
          <w:spacing w:val="4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(Afreximbank),</w:t>
      </w:r>
      <w:r>
        <w:rPr>
          <w:color w:val="414042"/>
          <w:spacing w:val="4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United</w:t>
      </w:r>
      <w:r>
        <w:rPr>
          <w:color w:val="414042"/>
          <w:spacing w:val="4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Nations</w:t>
      </w:r>
      <w:r>
        <w:rPr>
          <w:color w:val="414042"/>
          <w:spacing w:val="4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Economic</w:t>
      </w:r>
      <w:r>
        <w:rPr>
          <w:color w:val="414042"/>
          <w:spacing w:val="4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Commission</w:t>
      </w:r>
      <w:r>
        <w:rPr>
          <w:color w:val="414042"/>
          <w:spacing w:val="4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for</w:t>
      </w:r>
      <w:r>
        <w:rPr>
          <w:color w:val="414042"/>
          <w:spacing w:val="4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Africa</w:t>
      </w:r>
      <w:r>
        <w:rPr>
          <w:color w:val="414042"/>
          <w:spacing w:val="4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(ECA)</w:t>
      </w:r>
      <w:r>
        <w:rPr>
          <w:color w:val="414042"/>
          <w:spacing w:val="4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with</w:t>
      </w:r>
      <w:r>
        <w:rPr>
          <w:color w:val="414042"/>
          <w:spacing w:val="4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4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support</w:t>
      </w:r>
      <w:r>
        <w:rPr>
          <w:color w:val="414042"/>
          <w:spacing w:val="4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4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leading</w:t>
      </w:r>
      <w:r>
        <w:rPr>
          <w:color w:val="414042"/>
          <w:spacing w:val="4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African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&amp;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international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Institutions,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Foundations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&amp;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Corporations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well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as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Governments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China,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Canada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&amp;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France,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other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technology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&amp;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knowledge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partners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include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Vaya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Baobab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Circle.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It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was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launched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July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2020.</w:t>
      </w:r>
    </w:p>
    <w:p w14:paraId="338555BE" w14:textId="77777777" w:rsidR="00000000" w:rsidRDefault="00786C4D">
      <w:pPr>
        <w:pStyle w:val="Textoindependiente"/>
        <w:kinsoku w:val="0"/>
        <w:overflowPunct w:val="0"/>
        <w:spacing w:before="29" w:line="256" w:lineRule="auto"/>
        <w:ind w:left="12342" w:right="263" w:hanging="111"/>
        <w:jc w:val="both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49</w:t>
      </w:r>
      <w:r>
        <w:rPr>
          <w:color w:val="414042"/>
          <w:spacing w:val="15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South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Asian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Association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for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Regional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Cooperation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(SAARC)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is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composed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eight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member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states: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Afghanistan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(LDC),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Bangladesh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(LDC),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Bhutan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(LDC),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India,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Maldives,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Nepal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(LDC),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Pakistan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Sri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Lanka,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with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its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headquarters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Kathmandu,</w:t>
      </w:r>
      <w:r>
        <w:rPr>
          <w:color w:val="414042"/>
          <w:spacing w:val="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Nepal.</w:t>
      </w:r>
    </w:p>
    <w:p w14:paraId="1D3731B1" w14:textId="77777777" w:rsidR="00000000" w:rsidRDefault="00786C4D">
      <w:pPr>
        <w:pStyle w:val="Textoindependiente"/>
        <w:kinsoku w:val="0"/>
        <w:overflowPunct w:val="0"/>
        <w:spacing w:before="6"/>
        <w:rPr>
          <w:sz w:val="17"/>
          <w:szCs w:val="17"/>
        </w:rPr>
      </w:pPr>
    </w:p>
    <w:p w14:paraId="697A1AB5" w14:textId="77777777" w:rsidR="00000000" w:rsidRDefault="00786C4D">
      <w:pPr>
        <w:pStyle w:val="Textoindependiente"/>
        <w:tabs>
          <w:tab w:val="left" w:pos="2227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84</w:t>
      </w:r>
      <w:r>
        <w:rPr>
          <w:color w:val="0091B3"/>
          <w:sz w:val="14"/>
          <w:szCs w:val="14"/>
        </w:rPr>
        <w:tab/>
        <w:t>85</w:t>
      </w:r>
    </w:p>
    <w:p w14:paraId="0C5F6F91" w14:textId="77777777" w:rsidR="00000000" w:rsidRDefault="00786C4D">
      <w:pPr>
        <w:pStyle w:val="Textoindependiente"/>
        <w:tabs>
          <w:tab w:val="left" w:pos="2227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4447D109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sz w:val="20"/>
          <w:szCs w:val="20"/>
        </w:rPr>
        <w:pict w14:anchorId="0F6AC7DA">
          <v:shape id="_x0000_s3107" type="#_x0000_t202" style="width:104.25pt;height:35.8pt;mso-position-horizontal-relative:char;mso-position-vertical-relative:line" o:allowincell="f" fillcolor="#0a4c72" stroked="f">
            <v:textbox inset="0,0,0,0">
              <w:txbxContent>
                <w:p w14:paraId="56C0BCF1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5"/>
                    <w:rPr>
                      <w:color w:val="000000"/>
                      <w:sz w:val="28"/>
                      <w:szCs w:val="28"/>
                    </w:rPr>
                  </w:pPr>
                </w:p>
                <w:p w14:paraId="3B1D438A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1"/>
                    <w:ind w:left="225"/>
                    <w:rPr>
                      <w:rFonts w:ascii="Roboto Medium" w:hAnsi="Roboto Medium" w:cs="Roboto Medium"/>
                      <w:color w:val="FFFFFF"/>
                      <w:spacing w:val="11"/>
                      <w:sz w:val="15"/>
                      <w:szCs w:val="15"/>
                    </w:rPr>
                  </w:pPr>
                  <w:r>
                    <w:rPr>
                      <w:rFonts w:ascii="Roboto Medium" w:hAnsi="Roboto Medium" w:cs="Roboto Medium"/>
                      <w:color w:val="FFFFFF"/>
                      <w:sz w:val="15"/>
                      <w:szCs w:val="15"/>
                    </w:rPr>
                    <w:t>STATE</w:t>
                  </w:r>
                  <w:r>
                    <w:rPr>
                      <w:rFonts w:ascii="Roboto Medium" w:hAnsi="Roboto Medium" w:cs="Roboto Medium"/>
                      <w:color w:val="FFFFFF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z w:val="15"/>
                      <w:szCs w:val="15"/>
                    </w:rPr>
                    <w:t>OF</w:t>
                  </w:r>
                  <w:r>
                    <w:rPr>
                      <w:rFonts w:ascii="Roboto Medium" w:hAnsi="Roboto Medium" w:cs="Roboto Medium"/>
                      <w:color w:val="FFFFFF"/>
                      <w:spacing w:val="4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pacing w:val="10"/>
                      <w:sz w:val="15"/>
                      <w:szCs w:val="15"/>
                    </w:rPr>
                    <w:t>THE</w:t>
                  </w:r>
                  <w:r>
                    <w:rPr>
                      <w:rFonts w:ascii="Roboto Medium" w:hAnsi="Roboto Medium" w:cs="Roboto Medium"/>
                      <w:color w:val="FFFFFF"/>
                      <w:spacing w:val="5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pacing w:val="11"/>
                      <w:sz w:val="15"/>
                      <w:szCs w:val="15"/>
                    </w:rPr>
                    <w:t>LDCs</w:t>
                  </w:r>
                </w:p>
              </w:txbxContent>
            </v:textbox>
            <w10:anchorlock/>
          </v:shape>
        </w:pic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1E1DAB41">
          <v:shape id="_x0000_s3108" type="#_x0000_t202" style="width:104.25pt;height:35.8pt;mso-position-horizontal-relative:char;mso-position-vertical-relative:line" o:allowincell="f" fillcolor="#0a4c72" stroked="f">
            <v:textbox inset="0,0,0,0">
              <w:txbxContent>
                <w:p w14:paraId="72B81E2B" w14:textId="77777777" w:rsidR="00000000" w:rsidRDefault="00786C4D">
                  <w:pPr>
                    <w:pStyle w:val="Textoindependiente"/>
                    <w:kinsoku w:val="0"/>
                    <w:overflowPunct w:val="0"/>
                    <w:rPr>
                      <w:color w:val="000000"/>
                      <w:sz w:val="20"/>
                      <w:szCs w:val="20"/>
                    </w:rPr>
                  </w:pPr>
                </w:p>
                <w:p w14:paraId="1C6A4D09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159"/>
                    <w:ind w:left="225"/>
                    <w:rPr>
                      <w:rFonts w:ascii="Roboto Medium" w:hAnsi="Roboto Medium" w:cs="Roboto Medium"/>
                      <w:color w:val="FFFFFF"/>
                      <w:spacing w:val="11"/>
                      <w:sz w:val="15"/>
                      <w:szCs w:val="15"/>
                    </w:rPr>
                  </w:pPr>
                  <w:r>
                    <w:rPr>
                      <w:rFonts w:ascii="Roboto Medium" w:hAnsi="Roboto Medium" w:cs="Roboto Medium"/>
                      <w:color w:val="FFFFFF"/>
                      <w:sz w:val="15"/>
                      <w:szCs w:val="15"/>
                    </w:rPr>
                    <w:t>STATE</w:t>
                  </w:r>
                  <w:r>
                    <w:rPr>
                      <w:rFonts w:ascii="Roboto Medium" w:hAnsi="Roboto Medium" w:cs="Roboto Medium"/>
                      <w:color w:val="FFFFFF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z w:val="15"/>
                      <w:szCs w:val="15"/>
                    </w:rPr>
                    <w:t>OF</w:t>
                  </w:r>
                  <w:r>
                    <w:rPr>
                      <w:rFonts w:ascii="Roboto Medium" w:hAnsi="Roboto Medium" w:cs="Roboto Medium"/>
                      <w:color w:val="FFFFFF"/>
                      <w:spacing w:val="4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pacing w:val="10"/>
                      <w:sz w:val="15"/>
                      <w:szCs w:val="15"/>
                    </w:rPr>
                    <w:t>THE</w:t>
                  </w:r>
                  <w:r>
                    <w:rPr>
                      <w:rFonts w:ascii="Roboto Medium" w:hAnsi="Roboto Medium" w:cs="Roboto Medium"/>
                      <w:color w:val="FFFFFF"/>
                      <w:spacing w:val="5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pacing w:val="11"/>
                      <w:sz w:val="15"/>
                      <w:szCs w:val="15"/>
                    </w:rPr>
                    <w:t>LDCs</w:t>
                  </w:r>
                </w:p>
              </w:txbxContent>
            </v:textbox>
            <w10:anchorlock/>
          </v:shape>
        </w:pict>
      </w:r>
    </w:p>
    <w:p w14:paraId="122B2B6D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D2DB051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CD1E458" w14:textId="77777777" w:rsidR="00000000" w:rsidRDefault="00786C4D">
      <w:pPr>
        <w:pStyle w:val="Textoindependiente"/>
        <w:kinsoku w:val="0"/>
        <w:overflowPunct w:val="0"/>
        <w:spacing w:before="3"/>
        <w:rPr>
          <w:sz w:val="24"/>
          <w:szCs w:val="24"/>
        </w:rPr>
      </w:pPr>
    </w:p>
    <w:p w14:paraId="1B320AC4" w14:textId="77777777" w:rsidR="00000000" w:rsidRDefault="00786C4D">
      <w:pPr>
        <w:pStyle w:val="Textoindependiente"/>
        <w:kinsoku w:val="0"/>
        <w:overflowPunct w:val="0"/>
        <w:spacing w:before="3"/>
        <w:rPr>
          <w:sz w:val="24"/>
          <w:szCs w:val="24"/>
        </w:rPr>
        <w:sectPr w:rsidR="00000000">
          <w:pgSz w:w="23820" w:h="16840" w:orient="landscape"/>
          <w:pgMar w:top="0" w:right="620" w:bottom="280" w:left="540" w:header="708" w:footer="708" w:gutter="0"/>
          <w:cols w:space="708"/>
          <w:noEndnote/>
        </w:sectPr>
      </w:pPr>
    </w:p>
    <w:p w14:paraId="69D3D259" w14:textId="77777777" w:rsidR="00000000" w:rsidRDefault="00786C4D">
      <w:pPr>
        <w:pStyle w:val="Textoindependiente"/>
        <w:kinsoku w:val="0"/>
        <w:overflowPunct w:val="0"/>
        <w:spacing w:before="120" w:line="312" w:lineRule="auto"/>
        <w:ind w:left="322"/>
        <w:jc w:val="both"/>
        <w:rPr>
          <w:color w:val="231F20"/>
        </w:rPr>
      </w:pPr>
      <w:r>
        <w:rPr>
          <w:color w:val="231F20"/>
        </w:rPr>
        <w:t>billion to help countries respond, restore and restart. “The 3Rs”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package has delivered immediate action through South-South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North-South operations to strengthen health systems, fi-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SMES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IsDB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>members.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relief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package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covers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LDCs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Benin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(US$20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million),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Burkina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(US$9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million),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(US$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million),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Dji-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bouti (US$7.4 million), Guinea (US$20 million), Mali (US$22.5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million), Mauritania (US$0.9 million), Mozambique (US$28 mil-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lion), Senegal (US$132.8 million), Sierra Leone (US$10 million),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Sudan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(US$35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million),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Uganda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(US$13.8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million).</w:t>
      </w:r>
    </w:p>
    <w:p w14:paraId="7E3995AB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22"/>
        <w:jc w:val="both"/>
        <w:rPr>
          <w:color w:val="231F20"/>
        </w:rPr>
      </w:pPr>
      <w:r>
        <w:rPr>
          <w:color w:val="231F20"/>
        </w:rPr>
        <w:t>In the course of building back better, South-South cooperation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taking on more importance for LDCs to mobilize 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resources, increase technology transfer and build resilience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against future public health crisis. Regional integration driven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south-south trade can help LDCs to turn the unprecedent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challenge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transformational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advance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green,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development.</w:t>
      </w:r>
    </w:p>
    <w:p w14:paraId="022FAC33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23" w:hanging="1"/>
        <w:jc w:val="both"/>
        <w:rPr>
          <w:color w:val="231F20"/>
        </w:rPr>
      </w:pPr>
      <w:r>
        <w:rPr>
          <w:color w:val="231F20"/>
        </w:rPr>
        <w:t>The AfCFTA</w:t>
      </w:r>
      <w:r>
        <w:rPr>
          <w:color w:val="231F20"/>
          <w:position w:val="6"/>
          <w:sz w:val="10"/>
          <w:szCs w:val="10"/>
        </w:rPr>
        <w:t>50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can facilitate c</w:t>
      </w:r>
      <w:r>
        <w:rPr>
          <w:color w:val="231F20"/>
        </w:rPr>
        <w:t>reation of an environment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ducive to establishing regional value chains and champions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pharmaceuticals, which can be leveraged as a springboard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nurturing African multinationals and creating jobs and pros-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perity (Banga et al., 2020). The AfCFTA w</w:t>
      </w:r>
      <w:r>
        <w:rPr>
          <w:color w:val="231F20"/>
        </w:rPr>
        <w:t>ill improve access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products essential to respond to COVID-19. “Trade corridors”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“green lanes” expedite and ensure the free flow of essential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commodities and are essential to mitigate the impact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pandemic. Adopting a regional approach to develop</w:t>
      </w:r>
      <w:r>
        <w:rPr>
          <w:color w:val="231F20"/>
        </w:rPr>
        <w:t>ing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value chains would enable State Parties to use their compar-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ative advantages, attract investment in the necessary infra-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structure, and create economies of scale. It would also ensure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State Parties without the capacity to produce these prod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ucts would be able to access them from within the region. 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AfCFTA could accelerate these regional value chains 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prioritization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coordination,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liberalizing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key</w:t>
      </w:r>
    </w:p>
    <w:p w14:paraId="79EDC35E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18" w:right="41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inputs and service sectors essential to manufacturing critical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medical equipment in addition to transport and telecommuni-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(Signé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316CD8C0" w14:textId="77777777" w:rsidR="00000000" w:rsidRDefault="00786C4D">
      <w:pPr>
        <w:pStyle w:val="Textoindependiente"/>
        <w:kinsoku w:val="0"/>
        <w:overflowPunct w:val="0"/>
        <w:spacing w:before="170" w:line="312" w:lineRule="auto"/>
        <w:ind w:left="318" w:right="38"/>
        <w:jc w:val="both"/>
        <w:rPr>
          <w:color w:val="231F20"/>
        </w:rPr>
      </w:pPr>
      <w:r>
        <w:rPr>
          <w:color w:val="231F20"/>
        </w:rPr>
        <w:t>South-South cooperation also plays an important role in 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proving food security in developing countri</w:t>
      </w:r>
      <w:r>
        <w:rPr>
          <w:color w:val="231F20"/>
        </w:rPr>
        <w:t>es through mobiliz-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Southern expertise, particularly replicable and adaptable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innovations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solutions,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lessons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experience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south-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south distribution mechanisms that could be activated in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sponse to the kind of emergency conditions currently being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experienced (UNCTAD, 2020). Turning more towards 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markets in the South may help generate economies of scale,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create employment and foster diversification and production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upgrading. By undertaking more high value adding activities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within a region, re</w:t>
      </w:r>
      <w:r>
        <w:rPr>
          <w:color w:val="231F20"/>
        </w:rPr>
        <w:t>gional value chains offer opportunities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move up the value-added ladder and accelerate transforma-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(UNCTAD,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2019).</w:t>
      </w:r>
    </w:p>
    <w:p w14:paraId="37C40203" w14:textId="77777777" w:rsidR="00000000" w:rsidRDefault="00786C4D">
      <w:pPr>
        <w:pStyle w:val="Textoindependiente"/>
        <w:kinsoku w:val="0"/>
        <w:overflowPunct w:val="0"/>
        <w:spacing w:before="161" w:line="312" w:lineRule="auto"/>
        <w:ind w:left="318" w:right="40"/>
        <w:jc w:val="both"/>
        <w:rPr>
          <w:color w:val="231F20"/>
        </w:rPr>
      </w:pPr>
      <w:r>
        <w:rPr>
          <w:color w:val="231F20"/>
        </w:rPr>
        <w:t>LDCs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tap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South-South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cooperation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agri-food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efficiently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allocate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resou</w:t>
      </w:r>
      <w:r>
        <w:rPr>
          <w:color w:val="231F20"/>
        </w:rPr>
        <w:t>rces,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raise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availability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consumption.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sub-regional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 arrangements such as COMESA</w:t>
      </w:r>
      <w:r>
        <w:rPr>
          <w:color w:val="231F20"/>
          <w:position w:val="6"/>
          <w:sz w:val="10"/>
          <w:szCs w:val="10"/>
        </w:rPr>
        <w:t>51</w:t>
      </w:r>
      <w:r>
        <w:rPr>
          <w:color w:val="231F20"/>
        </w:rPr>
        <w:t>, ECOWAS</w:t>
      </w:r>
      <w:r>
        <w:rPr>
          <w:color w:val="231F20"/>
          <w:position w:val="6"/>
          <w:sz w:val="10"/>
          <w:szCs w:val="10"/>
        </w:rPr>
        <w:t>52</w:t>
      </w:r>
      <w:r>
        <w:rPr>
          <w:color w:val="231F20"/>
        </w:rPr>
        <w:t>, AfCFTA,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SAARC and ASEAN</w:t>
      </w:r>
      <w:r>
        <w:rPr>
          <w:color w:val="231F20"/>
          <w:position w:val="6"/>
          <w:sz w:val="10"/>
          <w:szCs w:val="10"/>
        </w:rPr>
        <w:t xml:space="preserve">53 </w:t>
      </w:r>
      <w:r>
        <w:rPr>
          <w:color w:val="231F20"/>
        </w:rPr>
        <w:t>to name a few have put LDCs in a unique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position to develop regional collaboration in food value chains.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mount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defense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locust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plague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calamities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threatening food security, LDCs nee</w:t>
      </w:r>
      <w:r>
        <w:rPr>
          <w:color w:val="231F20"/>
        </w:rPr>
        <w:t>d to boost resilience 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regional and sub-regional levels with coordinated approach.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Knowledge and experience sharing, and policy coordination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South-South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cooperation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vital.</w:t>
      </w:r>
    </w:p>
    <w:p w14:paraId="758DF2C5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22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COVID-19 also presents an opportunity for LDCs to fast-track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 transformation through South-South cooperation,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 investment in infrastructure by the southern part-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ners in LDCs in recent years. There is vast scope to increase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</w:t>
      </w:r>
      <w:r>
        <w:rPr>
          <w:color w:val="231F20"/>
        </w:rPr>
        <w:t xml:space="preserve"> on ICT infrastructure and expand access to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 in households and government operations and business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transactions across LDCs. South-South cooperation is a ve-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hicle for LDCs to increase access to digital technology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investment. Finance from the </w:t>
      </w:r>
      <w:r>
        <w:rPr>
          <w:color w:val="231F20"/>
        </w:rPr>
        <w:t>South and cost-effective tech-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nologies,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partners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leapfrog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digitization.</w:t>
      </w:r>
    </w:p>
    <w:p w14:paraId="61A76CEB" w14:textId="77777777" w:rsidR="00000000" w:rsidRDefault="00786C4D">
      <w:pPr>
        <w:pStyle w:val="Textoindependiente"/>
        <w:kinsoku w:val="0"/>
        <w:overflowPunct w:val="0"/>
        <w:spacing w:before="164" w:line="312" w:lineRule="auto"/>
        <w:ind w:left="322"/>
        <w:jc w:val="both"/>
        <w:rPr>
          <w:color w:val="231F20"/>
        </w:rPr>
      </w:pPr>
      <w:r>
        <w:rPr>
          <w:color w:val="231F20"/>
        </w:rPr>
        <w:t>Moving forward, LDCs can leverage the opportunity presented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COVID-19,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augment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South-South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cooperation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translating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solidarity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inroads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embark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(Gay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global stimulus package in response to COVID-19,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collective position on request for extension of the transition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 provided under Article 66.1 of the Agreement on Trade-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(TRIPS)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>oordinated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approaches.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preparations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Fifth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Countries,</w:t>
      </w:r>
    </w:p>
    <w:p w14:paraId="6F0A6F3A" w14:textId="77777777" w:rsidR="00000000" w:rsidRDefault="00786C4D">
      <w:pPr>
        <w:pStyle w:val="Textoindependiente"/>
        <w:kinsoku w:val="0"/>
        <w:overflowPunct w:val="0"/>
        <w:spacing w:before="119" w:line="312" w:lineRule="auto"/>
        <w:ind w:left="317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LDCs can work with their Southern partners to further secure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commitment to provide greater market access and additional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LDC-specific support measures incl</w:t>
      </w:r>
      <w:r>
        <w:rPr>
          <w:color w:val="231F20"/>
        </w:rPr>
        <w:t>uding support for smooth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graduating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countries.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South-South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cooperation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increasing access to technology including digital technology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renewable energy, and development financing 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strengthened.</w:t>
      </w:r>
    </w:p>
    <w:p w14:paraId="7E59E792" w14:textId="77777777" w:rsidR="00000000" w:rsidRDefault="00786C4D">
      <w:pPr>
        <w:pStyle w:val="Textoindependiente"/>
        <w:kinsoku w:val="0"/>
        <w:overflowPunct w:val="0"/>
        <w:spacing w:before="119" w:line="312" w:lineRule="auto"/>
        <w:ind w:left="317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4" w:space="1359"/>
            <w:col w:w="5237" w:space="39"/>
            <w:col w:w="5475"/>
          </w:cols>
          <w:noEndnote/>
        </w:sectPr>
      </w:pPr>
    </w:p>
    <w:p w14:paraId="5A15D4A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733FAAD6">
          <v:group id="_x0000_s3109" style="position:absolute;margin-left:0;margin-top:0;width:1190.9pt;height:841.7pt;z-index:-36;mso-position-horizontal-relative:page;mso-position-vertical-relative:page" coordsize="23818,16834" o:allowincell="f">
            <v:group id="_x0000_s3110" style="position:absolute;width:23818;height:16834" coordsize="23818,16834" o:allowincell="f">
              <v:shape id="_x0000_s3111" style="position:absolute;width:23818;height:16834;mso-position-horizontal-relative:page;mso-position-vertical-relative:page" coordsize="23818,16834" o:allowincell="f" path="m11908,hhl,,,16833r11908,l11908,xe" fillcolor="#f3f9fe" stroked="f">
                <v:path arrowok="t"/>
              </v:shape>
              <v:shape id="_x0000_s3112" style="position:absolute;width:23818;height:16834;mso-position-horizontal-relative:page;mso-position-vertical-relative:page" coordsize="23818,16834" o:allowincell="f" path="m23817,hhl11908,r,16833l23817,16833,23817,xe" fillcolor="#f3f9fe" stroked="f">
                <v:path arrowok="t"/>
              </v:shape>
            </v:group>
            <v:shape id="_x0000_s3113" style="position:absolute;left:863;top:13899;width:1440;height:1;mso-position-horizontal-relative:page;mso-position-vertical-relative:page" coordsize="1440,1" o:allowincell="f" path="m,hhl1440,e" filled="f" strokecolor="#414042" strokeweight=".2pt">
              <v:path arrowok="t"/>
            </v:shape>
            <v:shape id="_x0000_s3114" style="position:absolute;left:11911;width:1;height:16834;mso-position-horizontal-relative:page;mso-position-vertical-relative:page" coordsize="1,16834" o:allowincell="f" path="m,hhl,16833e" filled="f" strokecolor="#414042" strokeweight=".15pt">
              <v:path arrowok="t"/>
            </v:shape>
            <w10:wrap anchorx="page" anchory="page"/>
          </v:group>
        </w:pict>
      </w:r>
    </w:p>
    <w:p w14:paraId="128B29CA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FCEE32D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EEE296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1B788EB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090C8F2B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1DD186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9FDC83C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7F79510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01E7CE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CAA6795" w14:textId="77777777" w:rsidR="00000000" w:rsidRDefault="00786C4D">
      <w:pPr>
        <w:pStyle w:val="Textoindependiente"/>
        <w:kinsoku w:val="0"/>
        <w:overflowPunct w:val="0"/>
        <w:spacing w:before="10"/>
        <w:rPr>
          <w:sz w:val="20"/>
          <w:szCs w:val="20"/>
        </w:rPr>
      </w:pPr>
    </w:p>
    <w:p w14:paraId="1054ABDA" w14:textId="77777777" w:rsidR="00000000" w:rsidRDefault="00786C4D">
      <w:pPr>
        <w:pStyle w:val="Textoindependiente"/>
        <w:kinsoku w:val="0"/>
        <w:overflowPunct w:val="0"/>
        <w:spacing w:before="114" w:line="256" w:lineRule="auto"/>
        <w:ind w:left="433" w:right="12149" w:hanging="111"/>
        <w:jc w:val="both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50</w:t>
      </w:r>
      <w:r>
        <w:rPr>
          <w:color w:val="414042"/>
          <w:spacing w:val="11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African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Continental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Free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Trade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Area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(AfCFTA)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Agreement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entered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into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force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on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30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May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2019.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operational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launch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AfCFTA,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originally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scheduled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for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July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2020,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is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now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postponed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1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January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2021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due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COVID-19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pandemic.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date,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30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countries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have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both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signed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approved</w:t>
      </w:r>
      <w:r>
        <w:rPr>
          <w:color w:val="414042"/>
          <w:spacing w:val="2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ratification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AfCFTA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Agreement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which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include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16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LDCs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Africa,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namely,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Rwanda,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Niger,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Chad,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Guinea,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Uganda,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Sierra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Leone,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Mali,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Senegal,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Togo,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Mauritania,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Djibouti,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Ethiopia,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Gambia,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Burkina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Faso,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São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Tomé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Príncipe,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Angola.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55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AU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member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states,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Eritrea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has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yet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sign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(TRALAC,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2020).</w:t>
      </w:r>
    </w:p>
    <w:p w14:paraId="1B51932E" w14:textId="77777777" w:rsidR="00000000" w:rsidRDefault="00786C4D">
      <w:pPr>
        <w:pStyle w:val="Textoindependiente"/>
        <w:kinsoku w:val="0"/>
        <w:overflowPunct w:val="0"/>
        <w:spacing w:before="29" w:line="256" w:lineRule="auto"/>
        <w:ind w:left="433" w:right="12149" w:hanging="111"/>
        <w:jc w:val="both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51</w:t>
      </w:r>
      <w:r>
        <w:rPr>
          <w:color w:val="414042"/>
          <w:spacing w:val="15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Common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Market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for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Eastern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Southern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Africa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(COMESA)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is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free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trade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area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with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21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member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states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,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including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13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LDCs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Africa,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namely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Djibouti,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Eritrea,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Ethiopia,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Somalia,</w:t>
      </w:r>
      <w:r>
        <w:rPr>
          <w:color w:val="414042"/>
          <w:spacing w:val="1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Sudan,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Comoros,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Madagascar,</w:t>
      </w:r>
      <w:r>
        <w:rPr>
          <w:color w:val="414042"/>
          <w:spacing w:val="1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Burundi,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Malawi,</w:t>
      </w:r>
      <w:r>
        <w:rPr>
          <w:color w:val="414042"/>
          <w:spacing w:val="1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Rwanda,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Uganda,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Zambia,</w:t>
      </w:r>
      <w:r>
        <w:rPr>
          <w:color w:val="414042"/>
          <w:spacing w:val="1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Democratic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Republic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1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1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Congo.</w:t>
      </w:r>
    </w:p>
    <w:p w14:paraId="2387FC0B" w14:textId="77777777" w:rsidR="00000000" w:rsidRDefault="00786C4D">
      <w:pPr>
        <w:pStyle w:val="Textoindependiente"/>
        <w:kinsoku w:val="0"/>
        <w:overflowPunct w:val="0"/>
        <w:spacing w:before="30" w:line="256" w:lineRule="auto"/>
        <w:ind w:left="433" w:right="12150" w:hanging="111"/>
        <w:jc w:val="both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52</w:t>
      </w:r>
      <w:r>
        <w:rPr>
          <w:color w:val="414042"/>
          <w:spacing w:val="1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Economic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Community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West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African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States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(ECOWAS),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comprising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11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LDCs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West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Africa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Sahel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region,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namely,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Benin,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Burkina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Faso,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Gambia,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Guinea,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Guinea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Bissau,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Liberia,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Mali,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Niger,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Senegal,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Sierra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Leone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Togo.</w:t>
      </w:r>
    </w:p>
    <w:p w14:paraId="32DCEB8B" w14:textId="77777777" w:rsidR="00000000" w:rsidRDefault="00786C4D">
      <w:pPr>
        <w:pStyle w:val="Textoindependiente"/>
        <w:kinsoku w:val="0"/>
        <w:overflowPunct w:val="0"/>
        <w:spacing w:before="29" w:line="256" w:lineRule="auto"/>
        <w:ind w:left="431" w:right="12150" w:hanging="109"/>
        <w:jc w:val="both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 xml:space="preserve">53 </w:t>
      </w:r>
      <w:r>
        <w:rPr>
          <w:color w:val="414042"/>
          <w:sz w:val="14"/>
          <w:szCs w:val="14"/>
        </w:rPr>
        <w:t>The Association of Southeast Asian Nations (ASEAN) consists of 10 member states including three LDCs, Cambodia, Lao People’s Democratic Republic and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Myanmar.</w:t>
      </w:r>
    </w:p>
    <w:p w14:paraId="6044FA27" w14:textId="77777777" w:rsidR="00000000" w:rsidRDefault="00786C4D">
      <w:pPr>
        <w:pStyle w:val="Textoindependiente"/>
        <w:kinsoku w:val="0"/>
        <w:overflowPunct w:val="0"/>
        <w:spacing w:before="6"/>
        <w:rPr>
          <w:sz w:val="17"/>
          <w:szCs w:val="17"/>
        </w:rPr>
      </w:pPr>
    </w:p>
    <w:p w14:paraId="513D8F05" w14:textId="77777777" w:rsidR="00000000" w:rsidRDefault="00786C4D">
      <w:pPr>
        <w:pStyle w:val="Textoindependiente"/>
        <w:tabs>
          <w:tab w:val="left" w:pos="22272"/>
        </w:tabs>
        <w:kinsoku w:val="0"/>
        <w:overflowPunct w:val="0"/>
        <w:spacing w:before="113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86</w:t>
      </w:r>
      <w:r>
        <w:rPr>
          <w:color w:val="0091B3"/>
          <w:sz w:val="14"/>
          <w:szCs w:val="14"/>
        </w:rPr>
        <w:tab/>
        <w:t>87</w:t>
      </w:r>
    </w:p>
    <w:p w14:paraId="41A49F63" w14:textId="77777777" w:rsidR="00000000" w:rsidRDefault="00786C4D">
      <w:pPr>
        <w:pStyle w:val="Textoindependiente"/>
        <w:tabs>
          <w:tab w:val="left" w:pos="22272"/>
        </w:tabs>
        <w:kinsoku w:val="0"/>
        <w:overflowPunct w:val="0"/>
        <w:spacing w:before="113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63837A5F" w14:textId="77777777" w:rsidR="00000000" w:rsidRDefault="00786C4D">
      <w:pPr>
        <w:pStyle w:val="Textoindependiente"/>
        <w:kinsoku w:val="0"/>
        <w:overflowPunct w:val="0"/>
        <w:spacing w:before="7"/>
        <w:rPr>
          <w:sz w:val="17"/>
          <w:szCs w:val="17"/>
        </w:rPr>
      </w:pPr>
    </w:p>
    <w:p w14:paraId="45FA6D72" w14:textId="77777777" w:rsidR="00000000" w:rsidRDefault="00786C4D">
      <w:pPr>
        <w:pStyle w:val="Textoindependiente"/>
        <w:kinsoku w:val="0"/>
        <w:overflowPunct w:val="0"/>
        <w:spacing w:before="117"/>
        <w:ind w:left="548"/>
        <w:rPr>
          <w:rFonts w:ascii="Roboto Medium" w:hAnsi="Roboto Medium" w:cs="Roboto Medium"/>
          <w:color w:val="FFFFFF"/>
          <w:spacing w:val="11"/>
          <w:sz w:val="15"/>
          <w:szCs w:val="15"/>
        </w:rPr>
      </w:pPr>
      <w:r>
        <w:rPr>
          <w:noProof/>
        </w:rPr>
        <w:pict w14:anchorId="6C89C5DB">
          <v:group id="_x0000_s3115" style="position:absolute;left:0;text-align:left;margin-left:1043.7pt;margin-top:-11.2pt;width:104.25pt;height:37.2pt;z-index:347;mso-position-horizontal-relative:page" coordorigin="20874,-224" coordsize="2085,744" o:allowincell="f">
            <v:shape id="_x0000_s3116" style="position:absolute;left:20874;top:-224;width:2085;height:744;mso-position-horizontal-relative:page;mso-position-vertical-relative:text" coordsize="2085,744" o:allowincell="f" path="m,744hhl2084,744,2084,r,l,,,,,744xe" fillcolor="#0a4c72" stroked="f">
              <v:path arrowok="t"/>
            </v:shape>
            <v:shape id="_x0000_s3117" type="#_x0000_t202" style="position:absolute;left:20875;top:-225;width:2085;height:745;mso-position-horizontal-relative:page;mso-position-vertical-relative:text" o:allowincell="f" filled="f" stroked="f">
              <v:textbox inset="0,0,0,0">
                <w:txbxContent>
                  <w:p w14:paraId="45FE982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5320176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pacing w:val="9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Roboto Medium" w:hAnsi="Roboto Medium" w:cs="Roboto Medium"/>
          <w:color w:val="FFFFFF"/>
          <w:spacing w:val="9"/>
          <w:sz w:val="15"/>
          <w:szCs w:val="15"/>
        </w:rPr>
        <w:t>STATE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z w:val="15"/>
          <w:szCs w:val="15"/>
        </w:rPr>
        <w:t>OF</w:t>
      </w:r>
      <w:r>
        <w:rPr>
          <w:rFonts w:ascii="Roboto Medium" w:hAnsi="Roboto Medium" w:cs="Roboto Medium"/>
          <w:color w:val="FFFFFF"/>
          <w:spacing w:val="33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0"/>
          <w:sz w:val="15"/>
          <w:szCs w:val="15"/>
        </w:rPr>
        <w:t>THE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1"/>
          <w:sz w:val="15"/>
          <w:szCs w:val="15"/>
        </w:rPr>
        <w:t>LDCs</w:t>
      </w:r>
    </w:p>
    <w:p w14:paraId="33458D93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0E550E1B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700AE325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6CB8EB44" w14:textId="77777777" w:rsidR="00000000" w:rsidRDefault="00786C4D">
      <w:pPr>
        <w:pStyle w:val="Textoindependiente"/>
        <w:kinsoku w:val="0"/>
        <w:overflowPunct w:val="0"/>
        <w:spacing w:before="4"/>
        <w:rPr>
          <w:rFonts w:ascii="Roboto Medium" w:hAnsi="Roboto Medium" w:cs="Roboto Medium"/>
        </w:rPr>
      </w:pPr>
    </w:p>
    <w:p w14:paraId="0D266E0B" w14:textId="77777777" w:rsidR="00000000" w:rsidRDefault="00786C4D">
      <w:pPr>
        <w:pStyle w:val="Textoindependiente"/>
        <w:kinsoku w:val="0"/>
        <w:overflowPunct w:val="0"/>
        <w:spacing w:before="4"/>
        <w:rPr>
          <w:rFonts w:ascii="Roboto Medium" w:hAnsi="Roboto Medium" w:cs="Roboto Medium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1658437C" w14:textId="77777777" w:rsidR="00000000" w:rsidRDefault="00786C4D">
      <w:pPr>
        <w:pStyle w:val="Textoindependiente"/>
        <w:kinsoku w:val="0"/>
        <w:overflowPunct w:val="0"/>
        <w:spacing w:before="113"/>
        <w:ind w:left="324"/>
        <w:rPr>
          <w:rFonts w:ascii="Lucida Sans" w:hAnsi="Lucida Sans" w:cs="Lucida Sans"/>
          <w:b/>
          <w:bCs/>
          <w:color w:val="19476B"/>
          <w:w w:val="110"/>
          <w:sz w:val="26"/>
          <w:szCs w:val="26"/>
        </w:rPr>
      </w:pPr>
      <w:r>
        <w:rPr>
          <w:rFonts w:ascii="Lucida Sans" w:hAnsi="Lucida Sans" w:cs="Lucida Sans"/>
          <w:b/>
          <w:bCs/>
          <w:color w:val="19476B"/>
          <w:w w:val="110"/>
          <w:sz w:val="26"/>
          <w:szCs w:val="26"/>
        </w:rPr>
        <w:t>REFERENCES</w:t>
      </w:r>
    </w:p>
    <w:p w14:paraId="5321BB52" w14:textId="77777777" w:rsidR="00000000" w:rsidRDefault="00786C4D">
      <w:pPr>
        <w:pStyle w:val="Textoindependiente"/>
        <w:kinsoku w:val="0"/>
        <w:overflowPunct w:val="0"/>
        <w:spacing w:before="7"/>
        <w:rPr>
          <w:rFonts w:ascii="Lucida Sans" w:hAnsi="Lucida Sans" w:cs="Lucida Sans"/>
          <w:b/>
          <w:bCs/>
          <w:sz w:val="22"/>
          <w:szCs w:val="22"/>
        </w:rPr>
      </w:pPr>
    </w:p>
    <w:p w14:paraId="501C195F" w14:textId="77777777" w:rsidR="00000000" w:rsidRDefault="00786C4D">
      <w:pPr>
        <w:pStyle w:val="Textoindependiente"/>
        <w:kinsoku w:val="0"/>
        <w:overflowPunct w:val="0"/>
        <w:spacing w:before="1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CDP (2021). Comprehensive study on the impact of COVID-19 on the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LDC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category.</w:t>
      </w:r>
    </w:p>
    <w:p w14:paraId="61063085" w14:textId="77777777" w:rsidR="00000000" w:rsidRDefault="00786C4D">
      <w:pPr>
        <w:pStyle w:val="Textoindependiente"/>
        <w:kinsoku w:val="0"/>
        <w:overflowPunct w:val="0"/>
        <w:spacing w:before="127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Banga, K., Keane, J., Mendez-Parra, M., Pettinotti, L., Sommer, L.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Africa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trade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supply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chain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dimension,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African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Trade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Policy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Centre,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Working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paper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586,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August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45804472" w14:textId="77777777" w:rsidR="00000000" w:rsidRDefault="00786C4D">
      <w:pPr>
        <w:pStyle w:val="Textoindependiente"/>
        <w:kinsoku w:val="0"/>
        <w:overflowPunct w:val="0"/>
        <w:spacing w:before="127" w:line="276" w:lineRule="auto"/>
        <w:ind w:left="323"/>
        <w:jc w:val="both"/>
        <w:rPr>
          <w:color w:val="414042"/>
          <w:sz w:val="16"/>
          <w:szCs w:val="16"/>
        </w:rPr>
      </w:pPr>
      <w:r>
        <w:rPr>
          <w:color w:val="414042"/>
          <w:w w:val="105"/>
          <w:sz w:val="16"/>
          <w:szCs w:val="16"/>
        </w:rPr>
        <w:t>Gay, D., Gallagher, K. (2020). The need to extend the WTO TRIPS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pharmaceuticals transition period for LDCs in the COVID-19 era: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Evidence</w:t>
      </w:r>
      <w:r>
        <w:rPr>
          <w:color w:val="414042"/>
          <w:spacing w:val="1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from</w:t>
      </w:r>
      <w:r>
        <w:rPr>
          <w:color w:val="414042"/>
          <w:spacing w:val="2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Bangladesh,</w:t>
      </w:r>
      <w:r>
        <w:rPr>
          <w:color w:val="414042"/>
          <w:spacing w:val="2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CDP</w:t>
      </w:r>
      <w:r>
        <w:rPr>
          <w:color w:val="414042"/>
          <w:spacing w:val="2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Policy</w:t>
      </w:r>
      <w:r>
        <w:rPr>
          <w:color w:val="414042"/>
          <w:spacing w:val="2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Review</w:t>
      </w:r>
      <w:r>
        <w:rPr>
          <w:color w:val="414042"/>
          <w:spacing w:val="2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Series,</w:t>
      </w:r>
      <w:r>
        <w:rPr>
          <w:color w:val="414042"/>
          <w:spacing w:val="2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August</w:t>
      </w:r>
      <w:r>
        <w:rPr>
          <w:color w:val="414042"/>
          <w:spacing w:val="2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2020.</w:t>
      </w:r>
    </w:p>
    <w:p w14:paraId="64CE92FE" w14:textId="77777777" w:rsidR="00000000" w:rsidRDefault="00786C4D">
      <w:pPr>
        <w:pStyle w:val="Textoindependiente"/>
        <w:kinsoku w:val="0"/>
        <w:overflowPunct w:val="0"/>
        <w:spacing w:before="127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Georgieva, K., Selassie, A. A. (2020). Charting a Path for a Re</w:t>
      </w:r>
      <w:r>
        <w:rPr>
          <w:color w:val="414042"/>
          <w:w w:val="105"/>
          <w:sz w:val="16"/>
          <w:szCs w:val="16"/>
        </w:rPr>
        <w:t>silient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Recovery in Sub-Saharan Africa, IMF Blog, 15 September 2020.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11" w:history="1">
        <w:r>
          <w:rPr>
            <w:color w:val="414042"/>
            <w:sz w:val="16"/>
            <w:szCs w:val="16"/>
          </w:rPr>
          <w:t>https://blogs.imf.org/2020/09/15/charting-a-path-for-a-resilient-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12" w:history="1">
        <w:r>
          <w:rPr>
            <w:color w:val="414042"/>
            <w:w w:val="105"/>
            <w:sz w:val="16"/>
            <w:szCs w:val="16"/>
          </w:rPr>
          <w:t>recovery-in-sub-saharan-africa/</w:t>
        </w:r>
      </w:hyperlink>
      <w:r>
        <w:rPr>
          <w:color w:val="414042"/>
          <w:w w:val="105"/>
          <w:sz w:val="16"/>
          <w:szCs w:val="16"/>
        </w:rPr>
        <w:t>.</w:t>
      </w:r>
    </w:p>
    <w:p w14:paraId="63EA0259" w14:textId="77777777" w:rsidR="00000000" w:rsidRDefault="00786C4D">
      <w:pPr>
        <w:pStyle w:val="Textoindependiente"/>
        <w:kinsoku w:val="0"/>
        <w:overflowPunct w:val="0"/>
        <w:spacing w:before="127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IFAD</w:t>
      </w:r>
      <w:r>
        <w:rPr>
          <w:color w:val="414042"/>
          <w:spacing w:val="1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1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role</w:t>
      </w:r>
      <w:r>
        <w:rPr>
          <w:color w:val="414042"/>
          <w:spacing w:val="1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South-South</w:t>
      </w:r>
      <w:r>
        <w:rPr>
          <w:color w:val="414042"/>
          <w:spacing w:val="1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Triangular</w:t>
      </w:r>
      <w:r>
        <w:rPr>
          <w:color w:val="414042"/>
          <w:spacing w:val="1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Cooperation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in the transformation of food systems in view </w:t>
      </w:r>
      <w:r>
        <w:rPr>
          <w:color w:val="414042"/>
          <w:w w:val="105"/>
          <w:sz w:val="16"/>
          <w:szCs w:val="16"/>
        </w:rPr>
        <w:t xml:space="preserve">of COVID-19. </w:t>
      </w:r>
      <w:hyperlink r:id="rId413" w:history="1">
        <w:r>
          <w:rPr>
            <w:color w:val="414042"/>
            <w:w w:val="105"/>
            <w:sz w:val="16"/>
            <w:szCs w:val="16"/>
          </w:rPr>
          <w:t>https://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414" w:history="1">
        <w:r>
          <w:rPr>
            <w:color w:val="414042"/>
            <w:sz w:val="16"/>
            <w:szCs w:val="16"/>
          </w:rPr>
          <w:t>www.ifad.org/documents/38714174/42073553/sstcday2020_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15" w:history="1">
        <w:r>
          <w:rPr>
            <w:color w:val="414042"/>
            <w:w w:val="105"/>
            <w:sz w:val="16"/>
            <w:szCs w:val="16"/>
          </w:rPr>
          <w:t>concept_e.pdf/1db9744d-5251-77cc-f0f4-463538eebb35</w:t>
        </w:r>
      </w:hyperlink>
      <w:r>
        <w:rPr>
          <w:color w:val="414042"/>
          <w:w w:val="105"/>
          <w:sz w:val="16"/>
          <w:szCs w:val="16"/>
        </w:rPr>
        <w:t>.</w:t>
      </w:r>
    </w:p>
    <w:p w14:paraId="2368F5A3" w14:textId="77777777" w:rsidR="00000000" w:rsidRDefault="00786C4D">
      <w:pPr>
        <w:pStyle w:val="Textoindependiente"/>
        <w:kinsoku w:val="0"/>
        <w:overflowPunct w:val="0"/>
        <w:spacing w:before="126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OECD (2020). Global value chains in agriculture and food: A synthesis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OECD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analysis,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OECD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Food,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Agriculture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Fisheries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Papers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No.</w:t>
      </w:r>
      <w:r>
        <w:rPr>
          <w:color w:val="414042"/>
          <w:spacing w:val="-3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139,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4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February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0CA437DF" w14:textId="77777777" w:rsidR="00000000" w:rsidRDefault="00786C4D">
      <w:pPr>
        <w:pStyle w:val="Textoindependiente"/>
        <w:kinsoku w:val="0"/>
        <w:overflowPunct w:val="0"/>
        <w:spacing w:before="127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OHRLLS (2020). Report of the Secretary-General on the Implemen-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tation of the Istanbul Programme of Action for the Decade 2011-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2020,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March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13002EB2" w14:textId="77777777" w:rsidR="00000000" w:rsidRDefault="00786C4D">
      <w:pPr>
        <w:pStyle w:val="Textoindependiente"/>
        <w:kinsoku w:val="0"/>
        <w:overflowPunct w:val="0"/>
        <w:spacing w:before="127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Signé, L., Van der Ven. C. (2020). How the AfCFTA will improve access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 “essential products” and bolster Afri</w:t>
      </w:r>
      <w:r>
        <w:rPr>
          <w:color w:val="414042"/>
          <w:w w:val="105"/>
          <w:sz w:val="16"/>
          <w:szCs w:val="16"/>
        </w:rPr>
        <w:t>ca’s resilience to respond to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future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pandemics,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Africa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Focus,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Brookings,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30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April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090C1D7D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30D3E814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4C7B0C6D" w14:textId="77777777" w:rsidR="00000000" w:rsidRDefault="00786C4D">
      <w:pPr>
        <w:pStyle w:val="Textoindependiente"/>
        <w:kinsoku w:val="0"/>
        <w:overflowPunct w:val="0"/>
        <w:spacing w:before="188" w:line="276" w:lineRule="auto"/>
        <w:ind w:left="319" w:right="38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TRALAC(2020).TradeLawCentre.https:/</w:t>
      </w:r>
      <w:hyperlink r:id="rId416" w:history="1">
        <w:r>
          <w:rPr>
            <w:color w:val="414042"/>
            <w:sz w:val="16"/>
            <w:szCs w:val="16"/>
          </w:rPr>
          <w:t>/w</w:t>
        </w:r>
      </w:hyperlink>
      <w:r>
        <w:rPr>
          <w:color w:val="414042"/>
          <w:sz w:val="16"/>
          <w:szCs w:val="16"/>
        </w:rPr>
        <w:t>w</w:t>
      </w:r>
      <w:hyperlink r:id="rId417" w:history="1">
        <w:r>
          <w:rPr>
            <w:color w:val="414042"/>
            <w:sz w:val="16"/>
            <w:szCs w:val="16"/>
          </w:rPr>
          <w:t>w.tralac.org/resources/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by-region/cfta.html#ratification.</w:t>
      </w:r>
    </w:p>
    <w:p w14:paraId="27987E2D" w14:textId="77777777" w:rsidR="00000000" w:rsidRDefault="00786C4D">
      <w:pPr>
        <w:pStyle w:val="Textoindependiente"/>
        <w:kinsoku w:val="0"/>
        <w:overflowPunct w:val="0"/>
        <w:spacing w:before="128" w:line="276" w:lineRule="auto"/>
        <w:ind w:left="319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UNCTAD</w:t>
      </w:r>
      <w:r>
        <w:rPr>
          <w:color w:val="414042"/>
          <w:spacing w:val="1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(2019).</w:t>
      </w:r>
      <w:r>
        <w:rPr>
          <w:color w:val="414042"/>
          <w:spacing w:val="1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South-South</w:t>
      </w:r>
      <w:r>
        <w:rPr>
          <w:color w:val="414042"/>
          <w:spacing w:val="2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cooperation</w:t>
      </w:r>
      <w:r>
        <w:rPr>
          <w:color w:val="414042"/>
          <w:spacing w:val="1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for</w:t>
      </w:r>
      <w:r>
        <w:rPr>
          <w:color w:val="414042"/>
          <w:spacing w:val="2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trade,</w:t>
      </w:r>
      <w:r>
        <w:rPr>
          <w:color w:val="414042"/>
          <w:spacing w:val="1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investment</w:t>
      </w:r>
      <w:r>
        <w:rPr>
          <w:color w:val="414042"/>
          <w:spacing w:val="1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and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structural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transformation,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TD/B/66/6.</w:t>
      </w:r>
    </w:p>
    <w:p w14:paraId="202D5041" w14:textId="77777777" w:rsidR="00000000" w:rsidRDefault="00786C4D">
      <w:pPr>
        <w:pStyle w:val="Textoindependiente"/>
        <w:kinsoku w:val="0"/>
        <w:overflowPunct w:val="0"/>
        <w:spacing w:before="128" w:line="276" w:lineRule="auto"/>
        <w:ind w:left="319"/>
        <w:rPr>
          <w:color w:val="414042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UNCTAD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South-South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Cooperation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at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time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COVID-19: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Building</w:t>
      </w:r>
      <w:r>
        <w:rPr>
          <w:color w:val="414042"/>
          <w:spacing w:val="1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Solidarity</w:t>
      </w:r>
      <w:r>
        <w:rPr>
          <w:color w:val="414042"/>
          <w:spacing w:val="1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Among</w:t>
      </w:r>
      <w:r>
        <w:rPr>
          <w:color w:val="414042"/>
          <w:spacing w:val="1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Developing</w:t>
      </w:r>
      <w:r>
        <w:rPr>
          <w:color w:val="414042"/>
          <w:spacing w:val="2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Countries.</w:t>
      </w:r>
      <w:r>
        <w:rPr>
          <w:color w:val="414042"/>
          <w:spacing w:val="1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Geneva,</w:t>
      </w:r>
      <w:r>
        <w:rPr>
          <w:color w:val="414042"/>
          <w:spacing w:val="1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May</w:t>
      </w:r>
      <w:r>
        <w:rPr>
          <w:color w:val="414042"/>
          <w:spacing w:val="19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2020.</w:t>
      </w:r>
    </w:p>
    <w:p w14:paraId="056C812B" w14:textId="77777777" w:rsidR="00000000" w:rsidRDefault="00786C4D">
      <w:pPr>
        <w:pStyle w:val="Textoindependiente"/>
        <w:kinsoku w:val="0"/>
        <w:overflowPunct w:val="0"/>
        <w:spacing w:before="128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Vickers, B., Ali, S. (2020). Prioritizing the Poor: LDCs and Trade 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COVID-19-related Medical Supplies, The Commonwealth, A special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focus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Commonwealth,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Issue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164.</w:t>
      </w:r>
    </w:p>
    <w:p w14:paraId="2EA400E6" w14:textId="77777777" w:rsidR="00000000" w:rsidRDefault="00786C4D">
      <w:pPr>
        <w:pStyle w:val="Ttulo1"/>
        <w:numPr>
          <w:ilvl w:val="0"/>
          <w:numId w:val="8"/>
        </w:numPr>
        <w:tabs>
          <w:tab w:val="left" w:pos="934"/>
        </w:tabs>
        <w:kinsoku w:val="0"/>
        <w:overflowPunct w:val="0"/>
        <w:rPr>
          <w:b/>
          <w:bCs/>
          <w:color w:val="F79C28"/>
          <w:w w:val="105"/>
        </w:rPr>
      </w:pPr>
      <w:r>
        <w:rPr>
          <w:b/>
          <w:bCs/>
          <w:color w:val="F79C28"/>
          <w:w w:val="114"/>
        </w:rPr>
        <w:br w:type="column"/>
      </w:r>
      <w:r>
        <w:rPr>
          <w:b/>
          <w:bCs/>
          <w:color w:val="F79C28"/>
          <w:w w:val="105"/>
        </w:rPr>
        <w:t>FINANCING</w:t>
      </w:r>
      <w:r>
        <w:rPr>
          <w:b/>
          <w:bCs/>
          <w:color w:val="F79C28"/>
          <w:spacing w:val="-29"/>
          <w:w w:val="105"/>
        </w:rPr>
        <w:t xml:space="preserve"> </w:t>
      </w:r>
      <w:r>
        <w:rPr>
          <w:b/>
          <w:bCs/>
          <w:color w:val="F79C28"/>
          <w:w w:val="105"/>
        </w:rPr>
        <w:t>TO</w:t>
      </w:r>
      <w:r>
        <w:rPr>
          <w:b/>
          <w:bCs/>
          <w:color w:val="F79C28"/>
          <w:spacing w:val="-28"/>
          <w:w w:val="105"/>
        </w:rPr>
        <w:t xml:space="preserve"> </w:t>
      </w:r>
      <w:r>
        <w:rPr>
          <w:b/>
          <w:bCs/>
          <w:color w:val="F79C28"/>
          <w:w w:val="105"/>
        </w:rPr>
        <w:t>ADDRESS</w:t>
      </w:r>
    </w:p>
    <w:p w14:paraId="64C34CD2" w14:textId="77777777" w:rsidR="00000000" w:rsidRDefault="00786C4D">
      <w:pPr>
        <w:pStyle w:val="Textoindependiente"/>
        <w:kinsoku w:val="0"/>
        <w:overflowPunct w:val="0"/>
        <w:spacing w:before="2"/>
        <w:ind w:left="327" w:right="1212"/>
        <w:rPr>
          <w:rFonts w:ascii="Lucida Sans" w:hAnsi="Lucida Sans" w:cs="Lucida Sans"/>
          <w:b/>
          <w:bCs/>
          <w:color w:val="F79C28"/>
          <w:w w:val="105"/>
          <w:sz w:val="44"/>
          <w:szCs w:val="44"/>
        </w:rPr>
      </w:pPr>
      <w:r>
        <w:rPr>
          <w:rFonts w:ascii="Lucida Sans" w:hAnsi="Lucida Sans" w:cs="Lucida Sans"/>
          <w:b/>
          <w:bCs/>
          <w:color w:val="F79C28"/>
          <w:spacing w:val="-3"/>
          <w:w w:val="93"/>
          <w:sz w:val="44"/>
          <w:szCs w:val="44"/>
        </w:rPr>
        <w:t>T</w:t>
      </w:r>
      <w:r>
        <w:rPr>
          <w:rFonts w:ascii="Lucida Sans" w:hAnsi="Lucida Sans" w:cs="Lucida Sans"/>
          <w:b/>
          <w:bCs/>
          <w:color w:val="F79C28"/>
          <w:spacing w:val="4"/>
          <w:w w:val="97"/>
          <w:sz w:val="44"/>
          <w:szCs w:val="44"/>
        </w:rPr>
        <w:t>H</w:t>
      </w:r>
      <w:r>
        <w:rPr>
          <w:rFonts w:ascii="Lucida Sans" w:hAnsi="Lucida Sans" w:cs="Lucida Sans"/>
          <w:b/>
          <w:bCs/>
          <w:color w:val="F79C28"/>
          <w:w w:val="111"/>
          <w:sz w:val="44"/>
          <w:szCs w:val="44"/>
        </w:rPr>
        <w:t>E</w:t>
      </w:r>
      <w:r>
        <w:rPr>
          <w:rFonts w:ascii="Lucida Sans" w:hAnsi="Lucida Sans" w:cs="Lucida Sans"/>
          <w:b/>
          <w:bCs/>
          <w:color w:val="F79C28"/>
          <w:spacing w:val="-12"/>
          <w:sz w:val="44"/>
          <w:szCs w:val="44"/>
        </w:rPr>
        <w:t xml:space="preserve"> </w:t>
      </w:r>
      <w:r>
        <w:rPr>
          <w:rFonts w:ascii="Lucida Sans" w:hAnsi="Lucida Sans" w:cs="Lucida Sans"/>
          <w:b/>
          <w:bCs/>
          <w:color w:val="F79C28"/>
          <w:spacing w:val="-11"/>
          <w:w w:val="103"/>
          <w:sz w:val="44"/>
          <w:szCs w:val="44"/>
        </w:rPr>
        <w:t>C</w:t>
      </w:r>
      <w:r>
        <w:rPr>
          <w:rFonts w:ascii="Lucida Sans" w:hAnsi="Lucida Sans" w:cs="Lucida Sans"/>
          <w:b/>
          <w:bCs/>
          <w:color w:val="F79C28"/>
          <w:spacing w:val="-16"/>
          <w:w w:val="103"/>
          <w:sz w:val="44"/>
          <w:szCs w:val="44"/>
        </w:rPr>
        <w:t>O</w:t>
      </w:r>
      <w:r>
        <w:rPr>
          <w:rFonts w:ascii="Lucida Sans" w:hAnsi="Lucida Sans" w:cs="Lucida Sans"/>
          <w:b/>
          <w:bCs/>
          <w:color w:val="F79C28"/>
          <w:spacing w:val="-2"/>
          <w:w w:val="107"/>
          <w:sz w:val="44"/>
          <w:szCs w:val="44"/>
        </w:rPr>
        <w:t>V</w:t>
      </w:r>
      <w:r>
        <w:rPr>
          <w:rFonts w:ascii="Lucida Sans" w:hAnsi="Lucida Sans" w:cs="Lucida Sans"/>
          <w:b/>
          <w:bCs/>
          <w:color w:val="F79C28"/>
          <w:spacing w:val="2"/>
          <w:w w:val="101"/>
          <w:sz w:val="44"/>
          <w:szCs w:val="44"/>
        </w:rPr>
        <w:t>I</w:t>
      </w:r>
      <w:r>
        <w:rPr>
          <w:rFonts w:ascii="Lucida Sans" w:hAnsi="Lucida Sans" w:cs="Lucida Sans"/>
          <w:b/>
          <w:bCs/>
          <w:color w:val="F79C28"/>
          <w:spacing w:val="15"/>
          <w:w w:val="98"/>
          <w:sz w:val="44"/>
          <w:szCs w:val="44"/>
        </w:rPr>
        <w:t>D</w:t>
      </w:r>
      <w:r>
        <w:rPr>
          <w:rFonts w:ascii="Lucida Sans" w:hAnsi="Lucida Sans" w:cs="Lucida Sans"/>
          <w:b/>
          <w:bCs/>
          <w:color w:val="F79C28"/>
          <w:spacing w:val="-17"/>
          <w:w w:val="135"/>
          <w:sz w:val="44"/>
          <w:szCs w:val="44"/>
        </w:rPr>
        <w:t>-</w:t>
      </w:r>
      <w:r>
        <w:rPr>
          <w:rFonts w:ascii="Lucida Sans" w:hAnsi="Lucida Sans" w:cs="Lucida Sans"/>
          <w:b/>
          <w:bCs/>
          <w:color w:val="F79C28"/>
          <w:spacing w:val="-6"/>
          <w:w w:val="66"/>
          <w:sz w:val="44"/>
          <w:szCs w:val="44"/>
        </w:rPr>
        <w:t>1</w:t>
      </w:r>
      <w:r>
        <w:rPr>
          <w:rFonts w:ascii="Lucida Sans" w:hAnsi="Lucida Sans" w:cs="Lucida Sans"/>
          <w:b/>
          <w:bCs/>
          <w:color w:val="F79C28"/>
          <w:w w:val="103"/>
          <w:sz w:val="44"/>
          <w:szCs w:val="44"/>
        </w:rPr>
        <w:t>9</w:t>
      </w:r>
      <w:r>
        <w:rPr>
          <w:rFonts w:ascii="Lucida Sans" w:hAnsi="Lucida Sans" w:cs="Lucida Sans"/>
          <w:b/>
          <w:bCs/>
          <w:color w:val="F79C28"/>
          <w:spacing w:val="-15"/>
          <w:sz w:val="44"/>
          <w:szCs w:val="44"/>
        </w:rPr>
        <w:t xml:space="preserve"> </w:t>
      </w:r>
      <w:r>
        <w:rPr>
          <w:rFonts w:ascii="Lucida Sans" w:hAnsi="Lucida Sans" w:cs="Lucida Sans"/>
          <w:b/>
          <w:bCs/>
          <w:color w:val="F79C28"/>
          <w:spacing w:val="-2"/>
          <w:w w:val="104"/>
          <w:sz w:val="44"/>
          <w:szCs w:val="44"/>
        </w:rPr>
        <w:t>C</w:t>
      </w:r>
      <w:r>
        <w:rPr>
          <w:rFonts w:ascii="Lucida Sans" w:hAnsi="Lucida Sans" w:cs="Lucida Sans"/>
          <w:b/>
          <w:bCs/>
          <w:color w:val="F79C28"/>
          <w:spacing w:val="2"/>
          <w:w w:val="104"/>
          <w:sz w:val="44"/>
          <w:szCs w:val="44"/>
        </w:rPr>
        <w:t>R</w:t>
      </w:r>
      <w:r>
        <w:rPr>
          <w:rFonts w:ascii="Lucida Sans" w:hAnsi="Lucida Sans" w:cs="Lucida Sans"/>
          <w:b/>
          <w:bCs/>
          <w:color w:val="F79C28"/>
          <w:spacing w:val="1"/>
          <w:w w:val="101"/>
          <w:sz w:val="44"/>
          <w:szCs w:val="44"/>
        </w:rPr>
        <w:t>I</w:t>
      </w:r>
      <w:r>
        <w:rPr>
          <w:rFonts w:ascii="Lucida Sans" w:hAnsi="Lucida Sans" w:cs="Lucida Sans"/>
          <w:b/>
          <w:bCs/>
          <w:color w:val="F79C28"/>
          <w:spacing w:val="1"/>
          <w:w w:val="112"/>
          <w:sz w:val="44"/>
          <w:szCs w:val="44"/>
        </w:rPr>
        <w:t>S</w:t>
      </w:r>
      <w:r>
        <w:rPr>
          <w:rFonts w:ascii="Lucida Sans" w:hAnsi="Lucida Sans" w:cs="Lucida Sans"/>
          <w:b/>
          <w:bCs/>
          <w:color w:val="F79C28"/>
          <w:spacing w:val="1"/>
          <w:w w:val="101"/>
          <w:sz w:val="44"/>
          <w:szCs w:val="44"/>
        </w:rPr>
        <w:t>I</w:t>
      </w:r>
      <w:r>
        <w:rPr>
          <w:rFonts w:ascii="Lucida Sans" w:hAnsi="Lucida Sans" w:cs="Lucida Sans"/>
          <w:b/>
          <w:bCs/>
          <w:color w:val="F79C28"/>
          <w:w w:val="112"/>
          <w:sz w:val="44"/>
          <w:szCs w:val="44"/>
        </w:rPr>
        <w:t>S</w:t>
      </w:r>
      <w:r>
        <w:rPr>
          <w:rFonts w:ascii="Lucida Sans" w:hAnsi="Lucida Sans" w:cs="Lucida Sans"/>
          <w:b/>
          <w:bCs/>
          <w:color w:val="F79C28"/>
          <w:spacing w:val="-12"/>
          <w:sz w:val="44"/>
          <w:szCs w:val="44"/>
        </w:rPr>
        <w:t xml:space="preserve"> </w:t>
      </w:r>
      <w:r>
        <w:rPr>
          <w:rFonts w:ascii="Lucida Sans" w:hAnsi="Lucida Sans" w:cs="Lucida Sans"/>
          <w:b/>
          <w:bCs/>
          <w:color w:val="F79C28"/>
          <w:spacing w:val="-1"/>
          <w:w w:val="107"/>
          <w:sz w:val="44"/>
          <w:szCs w:val="44"/>
        </w:rPr>
        <w:t>A</w:t>
      </w:r>
      <w:r>
        <w:rPr>
          <w:rFonts w:ascii="Lucida Sans" w:hAnsi="Lucida Sans" w:cs="Lucida Sans"/>
          <w:b/>
          <w:bCs/>
          <w:color w:val="F79C28"/>
          <w:spacing w:val="4"/>
          <w:w w:val="102"/>
          <w:sz w:val="44"/>
          <w:szCs w:val="44"/>
        </w:rPr>
        <w:t>N</w:t>
      </w:r>
      <w:r>
        <w:rPr>
          <w:rFonts w:ascii="Lucida Sans" w:hAnsi="Lucida Sans" w:cs="Lucida Sans"/>
          <w:b/>
          <w:bCs/>
          <w:color w:val="F79C28"/>
          <w:w w:val="98"/>
          <w:sz w:val="44"/>
          <w:szCs w:val="44"/>
        </w:rPr>
        <w:t>D</w:t>
      </w:r>
      <w:r>
        <w:rPr>
          <w:rFonts w:ascii="Lucida Sans" w:hAnsi="Lucida Sans" w:cs="Lucida Sans"/>
          <w:b/>
          <w:bCs/>
          <w:color w:val="F79C28"/>
          <w:spacing w:val="-12"/>
          <w:sz w:val="44"/>
          <w:szCs w:val="44"/>
        </w:rPr>
        <w:t xml:space="preserve"> </w:t>
      </w:r>
      <w:r>
        <w:rPr>
          <w:rFonts w:ascii="Lucida Sans" w:hAnsi="Lucida Sans" w:cs="Lucida Sans"/>
          <w:b/>
          <w:bCs/>
          <w:color w:val="F79C28"/>
          <w:spacing w:val="1"/>
          <w:w w:val="108"/>
          <w:sz w:val="44"/>
          <w:szCs w:val="44"/>
        </w:rPr>
        <w:t>P</w:t>
      </w:r>
      <w:r>
        <w:rPr>
          <w:rFonts w:ascii="Lucida Sans" w:hAnsi="Lucida Sans" w:cs="Lucida Sans"/>
          <w:b/>
          <w:bCs/>
          <w:color w:val="F79C28"/>
          <w:spacing w:val="4"/>
          <w:w w:val="104"/>
          <w:sz w:val="44"/>
          <w:szCs w:val="44"/>
        </w:rPr>
        <w:t>R</w:t>
      </w:r>
      <w:r>
        <w:rPr>
          <w:rFonts w:ascii="Lucida Sans" w:hAnsi="Lucida Sans" w:cs="Lucida Sans"/>
          <w:b/>
          <w:bCs/>
          <w:color w:val="F79C28"/>
          <w:spacing w:val="6"/>
          <w:w w:val="111"/>
          <w:sz w:val="44"/>
          <w:szCs w:val="44"/>
        </w:rPr>
        <w:t>E</w:t>
      </w:r>
      <w:r>
        <w:rPr>
          <w:rFonts w:ascii="Lucida Sans" w:hAnsi="Lucida Sans" w:cs="Lucida Sans"/>
          <w:b/>
          <w:bCs/>
          <w:color w:val="F79C28"/>
          <w:spacing w:val="-24"/>
          <w:w w:val="108"/>
          <w:sz w:val="44"/>
          <w:szCs w:val="44"/>
        </w:rPr>
        <w:t>P</w:t>
      </w:r>
      <w:r>
        <w:rPr>
          <w:rFonts w:ascii="Lucida Sans" w:hAnsi="Lucida Sans" w:cs="Lucida Sans"/>
          <w:b/>
          <w:bCs/>
          <w:color w:val="F79C28"/>
          <w:spacing w:val="-1"/>
          <w:w w:val="107"/>
          <w:sz w:val="44"/>
          <w:szCs w:val="44"/>
        </w:rPr>
        <w:t>A</w:t>
      </w:r>
      <w:r>
        <w:rPr>
          <w:rFonts w:ascii="Lucida Sans" w:hAnsi="Lucida Sans" w:cs="Lucida Sans"/>
          <w:b/>
          <w:bCs/>
          <w:color w:val="F79C28"/>
          <w:spacing w:val="4"/>
          <w:w w:val="104"/>
          <w:sz w:val="44"/>
          <w:szCs w:val="44"/>
        </w:rPr>
        <w:t>R</w:t>
      </w:r>
      <w:r>
        <w:rPr>
          <w:rFonts w:ascii="Lucida Sans" w:hAnsi="Lucida Sans" w:cs="Lucida Sans"/>
          <w:b/>
          <w:bCs/>
          <w:color w:val="F79C28"/>
          <w:w w:val="111"/>
          <w:sz w:val="44"/>
          <w:szCs w:val="44"/>
        </w:rPr>
        <w:t xml:space="preserve">E </w:t>
      </w:r>
      <w:r>
        <w:rPr>
          <w:rFonts w:ascii="Lucida Sans" w:hAnsi="Lucida Sans" w:cs="Lucida Sans"/>
          <w:b/>
          <w:bCs/>
          <w:color w:val="F79C28"/>
          <w:w w:val="105"/>
          <w:sz w:val="44"/>
          <w:szCs w:val="44"/>
        </w:rPr>
        <w:t>FOR</w:t>
      </w:r>
      <w:r>
        <w:rPr>
          <w:rFonts w:ascii="Lucida Sans" w:hAnsi="Lucida Sans" w:cs="Lucida Sans"/>
          <w:b/>
          <w:bCs/>
          <w:color w:val="F79C28"/>
          <w:spacing w:val="-17"/>
          <w:w w:val="105"/>
          <w:sz w:val="44"/>
          <w:szCs w:val="44"/>
        </w:rPr>
        <w:t xml:space="preserve"> </w:t>
      </w:r>
      <w:r>
        <w:rPr>
          <w:rFonts w:ascii="Lucida Sans" w:hAnsi="Lucida Sans" w:cs="Lucida Sans"/>
          <w:b/>
          <w:bCs/>
          <w:color w:val="F79C28"/>
          <w:w w:val="105"/>
          <w:sz w:val="44"/>
          <w:szCs w:val="44"/>
        </w:rPr>
        <w:t>A</w:t>
      </w:r>
      <w:r>
        <w:rPr>
          <w:rFonts w:ascii="Lucida Sans" w:hAnsi="Lucida Sans" w:cs="Lucida Sans"/>
          <w:b/>
          <w:bCs/>
          <w:color w:val="F79C28"/>
          <w:spacing w:val="-16"/>
          <w:w w:val="105"/>
          <w:sz w:val="44"/>
          <w:szCs w:val="44"/>
        </w:rPr>
        <w:t xml:space="preserve"> </w:t>
      </w:r>
      <w:r>
        <w:rPr>
          <w:rFonts w:ascii="Lucida Sans" w:hAnsi="Lucida Sans" w:cs="Lucida Sans"/>
          <w:b/>
          <w:bCs/>
          <w:color w:val="F79C28"/>
          <w:w w:val="105"/>
          <w:sz w:val="44"/>
          <w:szCs w:val="44"/>
        </w:rPr>
        <w:t>SUSTAINABLE</w:t>
      </w:r>
      <w:r>
        <w:rPr>
          <w:rFonts w:ascii="Lucida Sans" w:hAnsi="Lucida Sans" w:cs="Lucida Sans"/>
          <w:b/>
          <w:bCs/>
          <w:color w:val="F79C28"/>
          <w:spacing w:val="-16"/>
          <w:w w:val="105"/>
          <w:sz w:val="44"/>
          <w:szCs w:val="44"/>
        </w:rPr>
        <w:t xml:space="preserve"> </w:t>
      </w:r>
      <w:r>
        <w:rPr>
          <w:rFonts w:ascii="Lucida Sans" w:hAnsi="Lucida Sans" w:cs="Lucida Sans"/>
          <w:b/>
          <w:bCs/>
          <w:color w:val="F79C28"/>
          <w:w w:val="105"/>
          <w:sz w:val="44"/>
          <w:szCs w:val="44"/>
        </w:rPr>
        <w:t>RECOVERY</w:t>
      </w:r>
    </w:p>
    <w:p w14:paraId="33670941" w14:textId="77777777" w:rsidR="00000000" w:rsidRDefault="00786C4D">
      <w:pPr>
        <w:pStyle w:val="Textoindependiente"/>
        <w:kinsoku w:val="0"/>
        <w:overflowPunct w:val="0"/>
        <w:spacing w:before="3"/>
        <w:rPr>
          <w:rFonts w:ascii="Lucida Sans" w:hAnsi="Lucida Sans" w:cs="Lucida Sans"/>
          <w:b/>
          <w:bCs/>
          <w:sz w:val="64"/>
          <w:szCs w:val="64"/>
        </w:rPr>
      </w:pPr>
    </w:p>
    <w:p w14:paraId="12DACAD9" w14:textId="77777777" w:rsidR="00000000" w:rsidRDefault="00786C4D">
      <w:pPr>
        <w:pStyle w:val="Textoindependiente"/>
        <w:kinsoku w:val="0"/>
        <w:overflowPunct w:val="0"/>
        <w:spacing w:before="1" w:line="312" w:lineRule="auto"/>
        <w:ind w:left="322" w:right="5512"/>
        <w:jc w:val="both"/>
        <w:rPr>
          <w:color w:val="231F20"/>
        </w:rPr>
      </w:pPr>
      <w:r>
        <w:rPr>
          <w:noProof/>
        </w:rPr>
        <w:pict w14:anchorId="7C7854F9">
          <v:group id="_x0000_s3118" style="position:absolute;left:0;text-align:left;margin-left:902pt;margin-top:-.8pt;width:246.6pt;height:359.25pt;z-index:349;mso-position-horizontal-relative:page" coordorigin="18040,-16" coordsize="4932,7185" o:allowincell="f">
            <v:group id="_x0000_s3119" style="position:absolute;left:18547;top:1294;width:1359;height:1350" coordorigin="18547,1294" coordsize="1359,1350" o:allowincell="f">
              <v:shape id="_x0000_s3120" style="position:absolute;left:18547;top:1294;width:1359;height:1350;mso-position-horizontal-relative:page;mso-position-vertical-relative:text" coordsize="1359,1350" o:allowincell="f" path="m1154,1085hhl1148,1055r-7,-10l1130,1029r-21,-15l1109,1085r-3,14l1098,1110r-12,9l1070,1126r,-3l1070,1045r16,6l1098,1060r8,12l1109,1085r,-71l1103,1009r-33,-10l1070,992r,-75l1070,914r10,3l1089,922r8,6l1103,936r7,10l1124,949r21,-13l1148,922r-5,-8l1141,911r-13,-15l1111,883r-19,-9l1070,868r,-53l1060,805r-25,l1025,815r,55l1025,917r,75l1013,985r-9,-9l997,966r-2,-11l997,943r7,-10l1013,924r12,-7l1025,870r-30,12l972,901r-16,25l950,955r6,28l972,1008r23,19l1025,1039r,84l1015,1119r-9,-7l994,1093r-14,-2l959,1104r-3,14l963,1128r12,15l989,1155r17,9l1025,1170r,55l1035,1235r25,l1070,1225r,-53l1103,1161r27,-19l1141,1126r7,-10l1154,1085xe" fillcolor="#ff9e23" stroked="f">
                <v:path arrowok="t"/>
              </v:shape>
              <v:shape id="_x0000_s3121" style="position:absolute;left:18547;top:1294;width:1359;height:1350;mso-position-horizontal-relative:page;mso-position-vertical-relative:text" coordsize="1359,1350" o:allowincell="f" path="m1358,1018hhl1355,978r-7,-38l1337,904r-16,-34l1332,830r2,-10l1341,782r7,-52l1350,698r1,-22l1350,652r-3,-50l1335,530r-18,-68l1313,452r,566l1303,1088r-26,64l1235,1206r-54,40l1117,1274r-70,10l976,1274r-59,-26l912,1246r-38,-29l874,1276r-72,18l777,1298r6,-4l793,1286r16,-12l824,1262r15,-14l847,1256r9,6l865,1270r9,6l874,1217r-15,-11l817,1152r-9,-22l808,1216r-27,22l754,1260r-28,18l698,1294r,-296l736,998r,6l736,1018r4,54l755,1124r22,48l808,1216r,-86l790,1088r-10,-70l781,1004r,-6l781,994r2,-10l791,954r12,-46l844,844r57,-50l969,762r78,-12l1072,752r25,4l1122,762r24,8l1215,810r53,58l1301,938r12,80l1313,452r-7,-19l1306,698r-3,30l1300,758r-6,30l1288,820r-27,-28l1232,766r-27,-16l1199,746r-36,-18l1140,720r-23,-6l1069,706r,-8l1306,698r,-265l1305,433r,219l1067,652r-4,-66l1055,522r-14,-64l1024,398r,308l944,724r-71,36l814,812r-45,66l742,954r-44,l698,698r325,l1024,706r,-308l1024,398r218,l1267,458r20,62l1299,586r6,66l1305,433r-13,-35l1291,396r-22,-42l1259,334r-38,-58l1217,271r,83l1022,354r,298l698,652r,-254l976,398r19,60l1009,522r9,64l1022,652r,-298l1007,354,974,280,959,254r,100l698,354r,-298l763,96r59,52l875,208r46,68l959,354r,-100l934,212,887,152,836,98,781,56r-2,-2l857,72r74,26l1000,134r64,46l1122,230r51,58l1217,354r,-83l1177,224r-49,-50l1074,130,1017,92,955,60,940,54,889,34,821,16,750,4,676,r-1,l653,1r,55l653,354r,44l653,652r,46l653,954r,44l653,1294r-66,-40l571,1240r,58l493,1280r-74,-28l350,1216r-64,-44l228,1120r-51,-58l133,998r210,l376,1070r40,68l462,1198r52,54l571,1298r,-58l528,1204r-53,-62l429,1074,391,998r262,l653,954r-279,l373,952,355,892,341,830r-9,-66l328,698r325,l653,652r-325,l332,586r10,-64l356,458r18,-60l653,398r,-44l392,354r38,-78l475,208r53,-60l588,96,653,56r,-55l602,4,572,9r,45l515,98r-52,54l417,212r-40,68l343,354r-16,l327,398r,1l327,952r-218,l83,892,64,830,51,766,45,698r238,l287,764r9,66l309,892r18,60l327,399r-18,59l296,522r-9,64l283,652r-238,l51,586,64,520,83,458r26,-60l327,398r,-44l133,354r44,-66l228,230r58,-50l350,134,420,98,494,72,572,54r,-45l530,16,462,34,396,60,334,92r-58,38l223,174r-49,48l130,276,92,334,60,396,34,462,15,530,3,602,,676r3,72l15,820r19,68l60,954r32,62l130,1074r44,54l222,1176r54,44l334,1258r62,32l461,1316r69,20l601,1346r73,4l676,1350r64,-2l805,1338r63,-14l928,1304r28,10l985,1322r30,4l1047,1328r71,-8l1162,1304r16,-6l1183,1296r20,-12l1241,1260r48,-48l1326,1154r24,-66l1358,1018xe" fillcolor="#ff9e23" stroked="f">
                <v:path arrowok="t"/>
              </v:shape>
            </v:group>
            <v:shape id="_x0000_s3122" type="#_x0000_t202" style="position:absolute;left:18043;top:-14;width:4927;height:7181;mso-position-horizontal-relative:page;mso-position-vertical-relative:text" o:allowincell="f" filled="f" strokecolor="#0a4c72" strokeweight=".25pt">
              <v:textbox inset="0,0,0,0">
                <w:txbxContent>
                  <w:p w14:paraId="55D36C2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1"/>
                      <w:rPr>
                        <w:sz w:val="30"/>
                        <w:szCs w:val="30"/>
                      </w:rPr>
                    </w:pPr>
                  </w:p>
                  <w:p w14:paraId="2AEA388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52" w:lineRule="auto"/>
                      <w:ind w:left="1117" w:hanging="903"/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</w:pP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w w:val="95"/>
                        <w:sz w:val="26"/>
                        <w:szCs w:val="26"/>
                      </w:rPr>
                      <w:t>Overseas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38"/>
                        <w:w w:val="9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w w:val="95"/>
                        <w:sz w:val="26"/>
                        <w:szCs w:val="26"/>
                      </w:rPr>
                      <w:t>Development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38"/>
                        <w:w w:val="9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w w:val="95"/>
                        <w:sz w:val="26"/>
                        <w:szCs w:val="26"/>
                      </w:rPr>
                      <w:t>Assistance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75"/>
                        <w:w w:val="9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slows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18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as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17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needs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17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grow</w:t>
                    </w:r>
                  </w:p>
                  <w:p w14:paraId="7686F9F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rFonts w:ascii="Lucida Sans" w:hAnsi="Lucida Sans" w:cs="Lucida Sans"/>
                        <w:b/>
                        <w:bCs/>
                        <w:sz w:val="28"/>
                        <w:szCs w:val="28"/>
                      </w:rPr>
                    </w:pPr>
                  </w:p>
                  <w:p w14:paraId="332F722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50"/>
                      <w:ind w:left="2148"/>
                      <w:rPr>
                        <w:rFonts w:ascii="Lucida Sans" w:hAnsi="Lucida Sans" w:cs="Lucida Sans"/>
                        <w:color w:val="19476B"/>
                        <w:sz w:val="21"/>
                        <w:szCs w:val="21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sz w:val="21"/>
                        <w:szCs w:val="21"/>
                      </w:rPr>
                      <w:t>Fulfillment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9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1"/>
                        <w:szCs w:val="21"/>
                      </w:rPr>
                      <w:t>of</w:t>
                    </w:r>
                  </w:p>
                  <w:p w14:paraId="3E3B600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 w:line="252" w:lineRule="auto"/>
                      <w:ind w:left="2148" w:right="728"/>
                      <w:rPr>
                        <w:rFonts w:ascii="Lucida Sans" w:hAnsi="Lucida Sans" w:cs="Lucida Sans"/>
                        <w:color w:val="19476B"/>
                        <w:w w:val="105"/>
                        <w:sz w:val="21"/>
                        <w:szCs w:val="21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1"/>
                        <w:szCs w:val="21"/>
                      </w:rPr>
                      <w:t>ODA commitments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67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1"/>
                        <w:szCs w:val="21"/>
                      </w:rPr>
                      <w:t>decreased</w:t>
                    </w:r>
                  </w:p>
                </w:txbxContent>
              </v:textbox>
            </v:shape>
            <v:shape id="_x0000_s3123" type="#_x0000_t202" style="position:absolute;left:20688;top:5710;width:1692;height:1058;mso-position-horizontal-relative:page;mso-position-vertical-relative:text" o:allowincell="f" filled="f" strokecolor="#19476b" strokeweight="1pt">
              <v:textbox inset="0,0,0,0">
                <w:txbxContent>
                  <w:p w14:paraId="6728992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0"/>
                      <w:ind w:right="2"/>
                      <w:jc w:val="center"/>
                      <w:rPr>
                        <w:rFonts w:ascii="Lucida Sans" w:hAnsi="Lucida Sans" w:cs="Lucida Sans"/>
                        <w:color w:val="FF9E23"/>
                        <w:w w:val="99"/>
                        <w:sz w:val="44"/>
                        <w:szCs w:val="44"/>
                      </w:rPr>
                    </w:pPr>
                    <w:r>
                      <w:rPr>
                        <w:rFonts w:ascii="Lucida Sans" w:hAnsi="Lucida Sans" w:cs="Lucida Sans"/>
                        <w:color w:val="FF9E23"/>
                        <w:w w:val="99"/>
                        <w:sz w:val="44"/>
                        <w:szCs w:val="44"/>
                      </w:rPr>
                      <w:t>5</w:t>
                    </w:r>
                  </w:p>
                  <w:p w14:paraId="1B88CFC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43"/>
                      <w:ind w:left="137" w:right="137"/>
                      <w:jc w:val="center"/>
                      <w:rPr>
                        <w:rFonts w:ascii="Roboto Medium" w:hAnsi="Roboto Medium" w:cs="Roboto Medium"/>
                        <w:color w:val="19476B"/>
                      </w:rPr>
                    </w:pPr>
                    <w:r>
                      <w:rPr>
                        <w:rFonts w:ascii="Roboto Medium" w:hAnsi="Roboto Medium" w:cs="Roboto Medium"/>
                        <w:color w:val="19476B"/>
                      </w:rPr>
                      <w:t>2019</w:t>
                    </w:r>
                  </w:p>
                </w:txbxContent>
              </v:textbox>
            </v:shape>
            <v:shape id="_x0000_s3124" type="#_x0000_t202" style="position:absolute;left:18633;top:5710;width:1692;height:1058;mso-position-horizontal-relative:page;mso-position-vertical-relative:text" o:allowincell="f" filled="f" strokecolor="#19476b" strokeweight="1pt">
              <v:textbox inset="0,0,0,0">
                <w:txbxContent>
                  <w:p w14:paraId="38B7A9E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0"/>
                      <w:ind w:left="106" w:right="137"/>
                      <w:jc w:val="center"/>
                      <w:rPr>
                        <w:rFonts w:ascii="Lucida Sans" w:hAnsi="Lucida Sans" w:cs="Lucida Sans"/>
                        <w:color w:val="FF9E23"/>
                        <w:sz w:val="44"/>
                        <w:szCs w:val="44"/>
                      </w:rPr>
                    </w:pPr>
                    <w:r>
                      <w:rPr>
                        <w:rFonts w:ascii="Lucida Sans" w:hAnsi="Lucida Sans" w:cs="Lucida Sans"/>
                        <w:color w:val="FF9E23"/>
                        <w:sz w:val="44"/>
                        <w:szCs w:val="44"/>
                      </w:rPr>
                      <w:t>10</w:t>
                    </w:r>
                  </w:p>
                  <w:p w14:paraId="78FDF0A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43"/>
                      <w:ind w:left="140" w:right="127"/>
                      <w:jc w:val="center"/>
                      <w:rPr>
                        <w:rFonts w:ascii="Roboto Medium" w:hAnsi="Roboto Medium" w:cs="Roboto Medium"/>
                        <w:color w:val="19476B"/>
                      </w:rPr>
                    </w:pPr>
                    <w:r>
                      <w:rPr>
                        <w:rFonts w:ascii="Roboto Medium" w:hAnsi="Roboto Medium" w:cs="Roboto Medium"/>
                        <w:color w:val="19476B"/>
                      </w:rPr>
                      <w:t>2011</w:t>
                    </w:r>
                  </w:p>
                </w:txbxContent>
              </v:textbox>
            </v:shape>
            <v:shape id="_x0000_s3125" type="#_x0000_t202" style="position:absolute;left:18623;top:5016;width:3767;height:532;mso-position-horizontal-relative:page;mso-position-vertical-relative:text" o:allowincell="f" fillcolor="#19476b" stroked="f">
              <v:textbox inset="0,0,0,0">
                <w:txbxContent>
                  <w:p w14:paraId="550A221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87" w:line="254" w:lineRule="auto"/>
                      <w:ind w:left="781" w:right="245" w:hanging="328"/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NUMBER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DAC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DONORS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PROVIDING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-3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0.15%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GNI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IN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ODA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TO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v:shape id="_x0000_s3126" type="#_x0000_t202" style="position:absolute;left:20688;top:3724;width:1692;height:1058;mso-position-horizontal-relative:page;mso-position-vertical-relative:text" o:allowincell="f" filled="f" strokecolor="#19476b" strokeweight="1pt">
              <v:textbox inset="0,0,0,0">
                <w:txbxContent>
                  <w:p w14:paraId="17C75F3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0"/>
                      <w:ind w:left="140" w:right="137"/>
                      <w:jc w:val="center"/>
                      <w:rPr>
                        <w:rFonts w:ascii="Lucida Sans" w:hAnsi="Lucida Sans" w:cs="Lucida Sans"/>
                        <w:color w:val="FF9E23"/>
                        <w:w w:val="120"/>
                        <w:sz w:val="44"/>
                        <w:szCs w:val="44"/>
                        <w:vertAlign w:val="superscript"/>
                      </w:rPr>
                    </w:pPr>
                    <w:r>
                      <w:rPr>
                        <w:rFonts w:ascii="Lucida Sans" w:hAnsi="Lucida Sans" w:cs="Lucida Sans"/>
                        <w:color w:val="FF9E23"/>
                        <w:w w:val="120"/>
                        <w:sz w:val="44"/>
                        <w:szCs w:val="44"/>
                      </w:rPr>
                      <w:t>0.09</w:t>
                    </w:r>
                    <w:r>
                      <w:rPr>
                        <w:rFonts w:ascii="Lucida Sans" w:hAnsi="Lucida Sans" w:cs="Lucida Sans"/>
                        <w:color w:val="FF9E23"/>
                        <w:w w:val="120"/>
                        <w:sz w:val="44"/>
                        <w:szCs w:val="44"/>
                        <w:vertAlign w:val="superscript"/>
                      </w:rPr>
                      <w:t>%</w:t>
                    </w:r>
                  </w:p>
                  <w:p w14:paraId="569D51B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43"/>
                      <w:ind w:left="137" w:right="137"/>
                      <w:jc w:val="center"/>
                      <w:rPr>
                        <w:rFonts w:ascii="Roboto Medium" w:hAnsi="Roboto Medium" w:cs="Roboto Medium"/>
                        <w:color w:val="19476B"/>
                      </w:rPr>
                    </w:pPr>
                    <w:r>
                      <w:rPr>
                        <w:rFonts w:ascii="Roboto Medium" w:hAnsi="Roboto Medium" w:cs="Roboto Medium"/>
                        <w:color w:val="19476B"/>
                      </w:rPr>
                      <w:t>2019</w:t>
                    </w:r>
                  </w:p>
                </w:txbxContent>
              </v:textbox>
            </v:shape>
            <v:shape id="_x0000_s3127" type="#_x0000_t202" style="position:absolute;left:18633;top:3724;width:1692;height:1058;mso-position-horizontal-relative:page;mso-position-vertical-relative:text" o:allowincell="f" filled="f" strokecolor="#19476b" strokeweight="1pt">
              <v:textbox inset="0,0,0,0">
                <w:txbxContent>
                  <w:p w14:paraId="10E6110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00"/>
                      <w:ind w:left="140" w:right="137"/>
                      <w:jc w:val="center"/>
                      <w:rPr>
                        <w:rFonts w:ascii="Lucida Sans" w:hAnsi="Lucida Sans" w:cs="Lucida Sans"/>
                        <w:color w:val="FF9E23"/>
                        <w:w w:val="110"/>
                        <w:sz w:val="44"/>
                        <w:szCs w:val="44"/>
                        <w:vertAlign w:val="superscript"/>
                      </w:rPr>
                    </w:pPr>
                    <w:r>
                      <w:rPr>
                        <w:rFonts w:ascii="Lucida Sans" w:hAnsi="Lucida Sans" w:cs="Lucida Sans"/>
                        <w:color w:val="FF9E23"/>
                        <w:w w:val="110"/>
                        <w:sz w:val="44"/>
                        <w:szCs w:val="44"/>
                      </w:rPr>
                      <w:t>0.01</w:t>
                    </w:r>
                    <w:r>
                      <w:rPr>
                        <w:rFonts w:ascii="Lucida Sans" w:hAnsi="Lucida Sans" w:cs="Lucida Sans"/>
                        <w:color w:val="FF9E23"/>
                        <w:w w:val="110"/>
                        <w:sz w:val="44"/>
                        <w:szCs w:val="44"/>
                        <w:vertAlign w:val="superscript"/>
                      </w:rPr>
                      <w:t>%</w:t>
                    </w:r>
                  </w:p>
                  <w:p w14:paraId="6528FEF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43"/>
                      <w:ind w:left="140" w:right="127"/>
                      <w:jc w:val="center"/>
                      <w:rPr>
                        <w:rFonts w:ascii="Roboto Medium" w:hAnsi="Roboto Medium" w:cs="Roboto Medium"/>
                        <w:color w:val="19476B"/>
                      </w:rPr>
                    </w:pPr>
                    <w:r>
                      <w:rPr>
                        <w:rFonts w:ascii="Roboto Medium" w:hAnsi="Roboto Medium" w:cs="Roboto Medium"/>
                        <w:color w:val="19476B"/>
                      </w:rPr>
                      <w:t>2011</w:t>
                    </w:r>
                  </w:p>
                </w:txbxContent>
              </v:textbox>
            </v:shape>
            <v:shape id="_x0000_s3128" type="#_x0000_t202" style="position:absolute;left:18623;top:3030;width:3767;height:532;mso-position-horizontal-relative:page;mso-position-vertical-relative:text" o:allowincell="f" fillcolor="#19476b" stroked="f">
              <v:textbox inset="0,0,0,0">
                <w:txbxContent>
                  <w:p w14:paraId="097D971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9"/>
                      <w:rPr>
                        <w:color w:val="000000"/>
                        <w:sz w:val="16"/>
                        <w:szCs w:val="16"/>
                      </w:rPr>
                    </w:pPr>
                  </w:p>
                  <w:p w14:paraId="32192A1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386"/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SHARE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2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2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GNI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2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2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DAC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2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DONORS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2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TO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2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E.,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led to increased needs for spending to address the health,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sharply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revenues due to a decline in economic activity, including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revenues,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reducing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space.</w:t>
      </w:r>
    </w:p>
    <w:p w14:paraId="6EA49E34" w14:textId="77777777" w:rsidR="00000000" w:rsidRDefault="00786C4D">
      <w:pPr>
        <w:pStyle w:val="Textoindependiente"/>
        <w:kinsoku w:val="0"/>
        <w:overflowPunct w:val="0"/>
        <w:spacing w:before="96" w:line="312" w:lineRule="auto"/>
        <w:ind w:left="322" w:right="5511"/>
        <w:jc w:val="both"/>
        <w:rPr>
          <w:color w:val="231F20"/>
        </w:rPr>
      </w:pPr>
      <w:r>
        <w:rPr>
          <w:color w:val="231F20"/>
        </w:rPr>
        <w:t>At the same time inflows of external finance, which for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play a larger role than for other groups relative to their GDP,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 FDI and remittances, have also declined sharply.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fact, the combined losses of domestic revenue, remittances,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receipts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tourism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outpace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ODA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2018. This means that the financing gap to achieve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SDGs has further widened and external financing needs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projected to have more than doubled in 2020 compared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averages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years.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by development partners — </w:t>
      </w:r>
      <w:r>
        <w:rPr>
          <w:color w:val="231F20"/>
        </w:rPr>
        <w:t>both bilateral and multilateral —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avoid an increase in poverty and the destruction of several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gains.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 to address their often high levels of external 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(OECD,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2020d;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Hurley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2021).</w:t>
      </w:r>
    </w:p>
    <w:p w14:paraId="3C5613A6" w14:textId="77777777" w:rsidR="00000000" w:rsidRDefault="00786C4D">
      <w:pPr>
        <w:pStyle w:val="Textoindependiente"/>
        <w:kinsoku w:val="0"/>
        <w:overflowPunct w:val="0"/>
        <w:spacing w:before="8"/>
        <w:rPr>
          <w:sz w:val="21"/>
          <w:szCs w:val="21"/>
        </w:rPr>
      </w:pPr>
    </w:p>
    <w:p w14:paraId="4D3C8A5D" w14:textId="77777777" w:rsidR="00000000" w:rsidRDefault="00786C4D">
      <w:pPr>
        <w:pStyle w:val="Ttulo7"/>
        <w:numPr>
          <w:ilvl w:val="1"/>
          <w:numId w:val="8"/>
        </w:numPr>
        <w:tabs>
          <w:tab w:val="left" w:pos="686"/>
        </w:tabs>
        <w:kinsoku w:val="0"/>
        <w:overflowPunct w:val="0"/>
        <w:ind w:left="685" w:hanging="362"/>
        <w:rPr>
          <w:b/>
          <w:bCs/>
          <w:color w:val="F79C28"/>
          <w:w w:val="105"/>
        </w:rPr>
      </w:pPr>
      <w:r>
        <w:rPr>
          <w:b/>
          <w:bCs/>
          <w:color w:val="F79C28"/>
          <w:w w:val="105"/>
        </w:rPr>
        <w:t>FDI</w:t>
      </w:r>
      <w:r>
        <w:rPr>
          <w:b/>
          <w:bCs/>
          <w:color w:val="F79C28"/>
          <w:spacing w:val="30"/>
          <w:w w:val="105"/>
        </w:rPr>
        <w:t xml:space="preserve"> </w:t>
      </w:r>
      <w:r>
        <w:rPr>
          <w:b/>
          <w:bCs/>
          <w:color w:val="F79C28"/>
          <w:w w:val="105"/>
        </w:rPr>
        <w:t>EXPERIENCED</w:t>
      </w:r>
      <w:r>
        <w:rPr>
          <w:b/>
          <w:bCs/>
          <w:color w:val="F79C28"/>
          <w:spacing w:val="31"/>
          <w:w w:val="105"/>
        </w:rPr>
        <w:t xml:space="preserve"> </w:t>
      </w:r>
      <w:r>
        <w:rPr>
          <w:b/>
          <w:bCs/>
          <w:color w:val="F79C28"/>
          <w:w w:val="105"/>
        </w:rPr>
        <w:t>SHARP</w:t>
      </w:r>
      <w:r>
        <w:rPr>
          <w:b/>
          <w:bCs/>
          <w:color w:val="F79C28"/>
          <w:spacing w:val="30"/>
          <w:w w:val="105"/>
        </w:rPr>
        <w:t xml:space="preserve"> </w:t>
      </w:r>
      <w:r>
        <w:rPr>
          <w:b/>
          <w:bCs/>
          <w:color w:val="F79C28"/>
          <w:w w:val="105"/>
        </w:rPr>
        <w:t>DECLINES</w:t>
      </w:r>
    </w:p>
    <w:p w14:paraId="2695016E" w14:textId="77777777" w:rsidR="00000000" w:rsidRDefault="00786C4D">
      <w:pPr>
        <w:pStyle w:val="Textoindependiente"/>
        <w:kinsoku w:val="0"/>
        <w:overflowPunct w:val="0"/>
        <w:spacing w:before="158" w:line="312" w:lineRule="auto"/>
        <w:ind w:left="323" w:right="5511"/>
        <w:jc w:val="both"/>
        <w:rPr>
          <w:color w:val="231F20"/>
        </w:rPr>
      </w:pPr>
      <w:r>
        <w:rPr>
          <w:color w:val="231F20"/>
        </w:rPr>
        <w:t>For many LDCs FDI plays an important role as a source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 to foster economic growth, help create jobs and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duce poverty levels. It can be an important channel 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the private sector in LDCs can bec</w:t>
      </w:r>
      <w:r>
        <w:rPr>
          <w:color w:val="231F20"/>
        </w:rPr>
        <w:t>ome integrated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chains,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drive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diversification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techni-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cal know-how. Independent of the COVID-19 crisis, there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 reasons explaining the relatively limited number of FDI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received by LDCs. Poor investment climate conditions</w:t>
      </w:r>
      <w:r>
        <w:rPr>
          <w:color w:val="231F20"/>
        </w:rPr>
        <w:t xml:space="preserve"> and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vestment promotion capabilities resulting in lower investment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competitiveness and the perception of higher political risk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 as lower levels of confidence by investors for FDI in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hamper many LDCs in their ability to attract FDI (G20, 202</w:t>
      </w:r>
      <w:r>
        <w:rPr>
          <w:color w:val="231F20"/>
        </w:rPr>
        <w:t>0a).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 LDCs receive only a small share of global FDI,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FDI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2020 and exacerbated several of the pre-existing and struc-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tural vulnerabilities of LDCs. FDI inflows in LDCs were already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declining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trend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2015,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uptick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2018.</w:t>
      </w:r>
    </w:p>
    <w:p w14:paraId="3D64A52A" w14:textId="77777777" w:rsidR="00000000" w:rsidRDefault="00786C4D">
      <w:pPr>
        <w:pStyle w:val="Textoindependiente"/>
        <w:kinsoku w:val="0"/>
        <w:overflowPunct w:val="0"/>
        <w:spacing w:before="158" w:line="312" w:lineRule="auto"/>
        <w:ind w:left="323" w:right="5511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35" w:space="40"/>
            <w:col w:w="5272" w:space="1362"/>
            <w:col w:w="10751"/>
          </w:cols>
          <w:noEndnote/>
        </w:sectPr>
      </w:pPr>
    </w:p>
    <w:p w14:paraId="59210BAE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2F60BC62">
          <v:group id="_x0000_s3129" style="position:absolute;margin-left:0;margin-top:0;width:595.65pt;height:841.7pt;z-index:-34;mso-position-horizontal-relative:page;mso-position-vertical-relative:page" coordsize="11913,16834" o:allowincell="f">
            <v:shape id="_x0000_s3130" style="position:absolute;width:11909;height:16834;mso-position-horizontal-relative:page;mso-position-vertical-relative:page" coordsize="11909,16834" o:allowincell="f" path="m,16833hhl11908,16833r,l11908,r,l,,,16833xe" fillcolor="#f3f9fe" stroked="f">
              <v:path arrowok="t"/>
            </v:shape>
            <v:shape id="_x0000_s3131" style="position:absolute;left:863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132" style="position:absolute;left:11911;width:1;height:16834;mso-position-horizontal-relative:page;mso-position-vertical-relative:page" coordsize="1,16834" o:allowincell="f" path="m,hhl,16833e" filled="f" strokecolor="#414042" strokeweight=".15pt">
              <v:path arrowok="t"/>
            </v:shape>
            <w10:wrap anchorx="page" anchory="page"/>
          </v:group>
        </w:pict>
      </w:r>
    </w:p>
    <w:p w14:paraId="63CA00BA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78ADCB3" w14:textId="77777777" w:rsidR="00000000" w:rsidRDefault="00786C4D">
      <w:pPr>
        <w:pStyle w:val="Textoindependiente"/>
        <w:kinsoku w:val="0"/>
        <w:overflowPunct w:val="0"/>
        <w:spacing w:before="3"/>
        <w:rPr>
          <w:sz w:val="28"/>
          <w:szCs w:val="28"/>
        </w:rPr>
      </w:pPr>
    </w:p>
    <w:p w14:paraId="0541A5E8" w14:textId="77777777" w:rsidR="00000000" w:rsidRDefault="00786C4D">
      <w:pPr>
        <w:pStyle w:val="Textoindependiente"/>
        <w:tabs>
          <w:tab w:val="left" w:pos="22270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88</w:t>
      </w:r>
      <w:r>
        <w:rPr>
          <w:color w:val="0091B3"/>
          <w:sz w:val="14"/>
          <w:szCs w:val="14"/>
        </w:rPr>
        <w:tab/>
        <w:t>89</w:t>
      </w:r>
    </w:p>
    <w:p w14:paraId="428677D1" w14:textId="77777777" w:rsidR="00000000" w:rsidRDefault="00786C4D">
      <w:pPr>
        <w:pStyle w:val="Textoindependiente"/>
        <w:tabs>
          <w:tab w:val="left" w:pos="22270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3BAF7228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6BD825DC">
          <v:group id="_x0000_s3133" style="width:104.25pt;height:34.35pt;mso-position-horizontal-relative:char;mso-position-vertical-relative:line" coordsize="2085,687" o:allowincell="f">
            <v:shape id="_x0000_s3134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135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1679FA7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608AC2A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254DA865">
          <v:group id="_x0000_s3136" style="width:104.25pt;height:37.25pt;mso-position-horizontal-relative:char;mso-position-vertical-relative:line" coordsize="2085,745" o:allowincell="f">
            <v:shape id="_x0000_s3137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138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74F81C5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6D63F25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54BB2B3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B75D02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1BEFC3F" w14:textId="77777777" w:rsidR="00000000" w:rsidRDefault="00786C4D">
      <w:pPr>
        <w:pStyle w:val="Textoindependiente"/>
        <w:kinsoku w:val="0"/>
        <w:overflowPunct w:val="0"/>
        <w:spacing w:before="10"/>
        <w:rPr>
          <w:sz w:val="20"/>
          <w:szCs w:val="20"/>
        </w:rPr>
      </w:pPr>
    </w:p>
    <w:p w14:paraId="76DFF0CC" w14:textId="77777777" w:rsidR="00000000" w:rsidRDefault="00786C4D">
      <w:pPr>
        <w:pStyle w:val="Textoindependiente"/>
        <w:kinsoku w:val="0"/>
        <w:overflowPunct w:val="0"/>
        <w:spacing w:before="10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0825C23E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22"/>
        <w:jc w:val="both"/>
        <w:rPr>
          <w:color w:val="231F20"/>
        </w:rPr>
      </w:pPr>
      <w:r>
        <w:rPr>
          <w:color w:val="231F20"/>
        </w:rPr>
        <w:t>In 2019 FDI declined by 6 percent (to US$ 21 billion or 1.4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 of world FDI), driven by shrinking flows</w:t>
      </w:r>
      <w:r>
        <w:rPr>
          <w:color w:val="231F20"/>
        </w:rPr>
        <w:t xml:space="preserve"> to Asian LDCs.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 FDI to the African LDCs increased by 17 percent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US$ 12 billion. In four of the five largest FDI recipients (Myan-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Ethiopia,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Mozambique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significantly. In Bangladesh for example, FDI inflow fell by 31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 to US$ 1.8bn from fiscal year 2019 to fiscal year 2020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(ADB,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2020a).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Cambodia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stemming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partly from reinvested earnings, making it the largest LDC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cipient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(UNCTAD,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2020a).</w:t>
      </w:r>
    </w:p>
    <w:p w14:paraId="2B996904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22"/>
        <w:jc w:val="both"/>
        <w:rPr>
          <w:color w:val="231F20"/>
        </w:rPr>
      </w:pPr>
      <w:r>
        <w:rPr>
          <w:color w:val="231F20"/>
        </w:rPr>
        <w:t>In January 2021, UNCTAD reported a fall of global FDI of 42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 in 2020 compared to 2019. FDI flows to developing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 declined by 12 percent, which was less than expect-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 mainly due to resilient investment in China. The de</w:t>
      </w:r>
      <w:r>
        <w:rPr>
          <w:color w:val="231F20"/>
        </w:rPr>
        <w:t>cline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FDI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Sub-Saharan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Africa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some countries like Ethiopia with a decline of 17 percent.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Senegal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FDI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investments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(UNCTAD,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2021).</w:t>
      </w:r>
    </w:p>
    <w:p w14:paraId="375E838A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22"/>
        <w:jc w:val="both"/>
        <w:rPr>
          <w:color w:val="231F20"/>
        </w:rPr>
      </w:pPr>
      <w:r>
        <w:rPr>
          <w:color w:val="231F20"/>
        </w:rPr>
        <w:t>Furthermore,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greenfield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nouncements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46 percent overall (63 percent in Africa), which are cru-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(UNCTAD, 2021). Investor confidence has fallen due to supply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demand shocks, which has resulted in the delay of 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greenfield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fewer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cross-border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M&amp;A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activ-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ity The outlook for FDI to LDCs for 2021 is extremely weak,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uncertain and d</w:t>
      </w:r>
      <w:r>
        <w:rPr>
          <w:color w:val="231F20"/>
        </w:rPr>
        <w:t>ependent upon the duration of the crisis.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addition, declines in corporate profits drive decreases in rein-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vested earnings, which accounts for more than 50 percent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FDI globally. However, pre-COVID-19 data suggests that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reinvested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ea</w:t>
      </w:r>
      <w:r>
        <w:rPr>
          <w:color w:val="231F20"/>
        </w:rPr>
        <w:t>rnings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varies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significant-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country.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reinvested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earn-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ings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FDI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Lesotho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Niger,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37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Mali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(UNCTAD,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2020a).</w:t>
      </w:r>
    </w:p>
    <w:p w14:paraId="3FE90ABE" w14:textId="77777777" w:rsidR="00000000" w:rsidRDefault="00786C4D">
      <w:pPr>
        <w:pStyle w:val="Textoindependiente"/>
        <w:kinsoku w:val="0"/>
        <w:overflowPunct w:val="0"/>
        <w:spacing w:before="160" w:line="312" w:lineRule="auto"/>
        <w:ind w:left="322"/>
        <w:jc w:val="both"/>
        <w:rPr>
          <w:color w:val="231F20"/>
        </w:rPr>
      </w:pP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resources, which is being negatively affected by the oil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materials, which are affected by the slowing demand 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level.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FDI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Mozambique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decreased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27 percent due to the slowdown of implementation of off-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shore gas projects (UNCTAD, 2020c), despite efforts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Ministry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undertaking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preventive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protocols, to</w:t>
      </w:r>
      <w:r>
        <w:rPr>
          <w:color w:val="231F20"/>
        </w:rPr>
        <w:t xml:space="preserve"> make sure the project is well-placed to continue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(Total LNG Project Mozambique, 2020). A delay in investment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export-oriented manufacturing like textiles and infrastruc-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expected,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negatively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affect</w:t>
      </w:r>
    </w:p>
    <w:p w14:paraId="6A4DEB0B" w14:textId="77777777" w:rsidR="00000000" w:rsidRDefault="00786C4D">
      <w:pPr>
        <w:pStyle w:val="Textoindependiente"/>
        <w:kinsoku w:val="0"/>
        <w:overflowPunct w:val="0"/>
        <w:spacing w:before="122" w:line="307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diversification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(UNCT</w:t>
      </w:r>
      <w:r>
        <w:rPr>
          <w:color w:val="231F20"/>
        </w:rPr>
        <w:t>AD,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2020a).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ready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(like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Cambodia,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Myanmar,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Ethiopia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Senegal)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easier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attracting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FDI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serve the global production network (EIF, 2020a). 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revenues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profits,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delayed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reinvested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earnings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potentially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markets.</w:t>
      </w:r>
    </w:p>
    <w:p w14:paraId="4A3F04E6" w14:textId="77777777" w:rsidR="00000000" w:rsidRDefault="00786C4D">
      <w:pPr>
        <w:pStyle w:val="Textoindependiente"/>
        <w:kinsoku w:val="0"/>
        <w:overflowPunct w:val="0"/>
        <w:spacing w:before="176" w:line="307" w:lineRule="auto"/>
        <w:ind w:left="319" w:right="38"/>
        <w:jc w:val="both"/>
        <w:rPr>
          <w:color w:val="231F20"/>
        </w:rPr>
      </w:pPr>
      <w:r>
        <w:rPr>
          <w:color w:val="231F20"/>
        </w:rPr>
        <w:t>Another source of income and investment is tourism, on which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 number of LDCs are highly dependent, and which has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FDI.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OECD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expects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tourism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fallen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(OECD,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2020j)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the UN World Tou</w:t>
      </w:r>
      <w:r>
        <w:rPr>
          <w:color w:val="231F20"/>
        </w:rPr>
        <w:t>rism Organization (UNWTO) estimates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loss in export revenues from international tourism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eight times that recorded in 2009 amid the global 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crisis (UNWTO, 2020). Prolonged restrictions on 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travel,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border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hurting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tourism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disproportionately.</w:t>
      </w:r>
    </w:p>
    <w:p w14:paraId="6EABC7B7" w14:textId="77777777" w:rsidR="00000000" w:rsidRDefault="00786C4D">
      <w:pPr>
        <w:pStyle w:val="Textoindependiente"/>
        <w:kinsoku w:val="0"/>
        <w:overflowPunct w:val="0"/>
        <w:spacing w:before="178" w:line="309" w:lineRule="auto"/>
        <w:ind w:left="319" w:right="38"/>
        <w:jc w:val="both"/>
        <w:rPr>
          <w:color w:val="231F20"/>
        </w:rPr>
      </w:pPr>
      <w:r>
        <w:rPr>
          <w:color w:val="231F20"/>
        </w:rPr>
        <w:t>Countries have undertaken different steps to facilitate invest-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ment despite of the </w:t>
      </w:r>
      <w:r>
        <w:rPr>
          <w:color w:val="231F20"/>
        </w:rPr>
        <w:t>COVID-19 crisis, such as the acceleration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approval procedures, an increased use of online tools,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reduction of fees and an automatic renewal of permits. Benin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 used an eRegistration system (MonEntreprise.bj) to 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registration of more than 6,000 b</w:t>
      </w:r>
      <w:r>
        <w:rPr>
          <w:color w:val="231F20"/>
        </w:rPr>
        <w:t>usinesses via an electronic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platform between the start of the lockdown (16 March)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mid-July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non-Beni-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origin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(EIF,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2020a).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Bhutan,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Lesotho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Mali have also used eRegistration systems with the sup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 of UNCTAD to provide essential support to businesses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(UNCTAD, 2020a). In April 2020, Myanmar was quick to adapt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“Overcoming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One: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Recovery Plan (CERP)”, which includes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promotion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facilitation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policy.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permits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fast-track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provals and licenses for companies that produce 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vestment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labor-intensive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supposed to promote investment from domestic and foreign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investors.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reduced by 50 percent (Government of the Republic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Union of Myanmar, 2020). Some LD</w:t>
      </w:r>
      <w:r>
        <w:rPr>
          <w:color w:val="231F20"/>
        </w:rPr>
        <w:t>Cs have taken new mea-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sures to support inward FDI in 2020. For example Ethiopia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introduced measures to facilitate logistics in the export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 process (such as free railway transport of manufac-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Ethiopia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Djibouti);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removed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ax-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COVID-19 essential goods and lifted the minimum price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horticulture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exports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(IMF,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2020a).</w:t>
      </w:r>
    </w:p>
    <w:p w14:paraId="4F19A15B" w14:textId="77777777" w:rsidR="00000000" w:rsidRDefault="00786C4D">
      <w:pPr>
        <w:pStyle w:val="Textoindependiente"/>
        <w:kinsoku w:val="0"/>
        <w:overflowPunct w:val="0"/>
        <w:spacing w:before="119" w:line="304" w:lineRule="auto"/>
        <w:ind w:left="322" w:right="1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Based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Pulse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(September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2020),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enterprises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(MNEs)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adopting digital technologies such as data science applica-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tions, distributed ledgers and the internet of things, to improve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supply chain management, optimize capacity, maintain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inventory, and manage logistics</w:t>
      </w:r>
      <w:r>
        <w:rPr>
          <w:color w:val="231F20"/>
        </w:rPr>
        <w:t>. About 14 percent reported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shifting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consumers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2020c).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influenced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MNEs, which in turn are driven by trends such as 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digitization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emergence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SDG-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related incentives that have been accelerated by the COVID-19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pandemic (OECD, 2020d). With value-chains disrupted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resilient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chains,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MNEs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consid-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diversifying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suppliers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</w:t>
      </w:r>
      <w:r>
        <w:rPr>
          <w:color w:val="231F20"/>
        </w:rPr>
        <w:t>ich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a long-lasting impact on the global trade and investment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landscape, but also create new opportunities for market 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trants. While the character of FDI flows beyond 2020 will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influenced by global trends and structural changes in the inter</w:t>
      </w:r>
      <w:r>
        <w:rPr>
          <w:color w:val="231F20"/>
        </w:rPr>
        <w:t>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national production landscape, LDCs and especially their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vestment Promotion Agencies can implement strategies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changes.</w:t>
      </w:r>
    </w:p>
    <w:p w14:paraId="254FECDD" w14:textId="77777777" w:rsidR="00000000" w:rsidRDefault="00786C4D">
      <w:pPr>
        <w:pStyle w:val="Textoindependiente"/>
        <w:kinsoku w:val="0"/>
        <w:overflowPunct w:val="0"/>
        <w:spacing w:before="171" w:line="304" w:lineRule="auto"/>
        <w:ind w:left="322"/>
        <w:jc w:val="both"/>
        <w:rPr>
          <w:color w:val="231F20"/>
        </w:rPr>
      </w:pPr>
      <w:r>
        <w:rPr>
          <w:color w:val="231F20"/>
        </w:rPr>
        <w:t>In addition, some countries have started to adapt investment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promotion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target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activities supporting the SDGs. Rwanda provides an example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offering investment incentives via preferential tax rates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investors in the generation, transmission and distribution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solar, geothermal, hydro, biomass, meth</w:t>
      </w:r>
      <w:r>
        <w:rPr>
          <w:color w:val="231F20"/>
        </w:rPr>
        <w:t>ane and wind energy.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Ethiopia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eco-industrial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designed for the textile and apparel industry that is powered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mostly by hydroelectricity (EIF, 2020a), which can serve as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well.</w:t>
      </w:r>
    </w:p>
    <w:p w14:paraId="063E94BC" w14:textId="77777777" w:rsidR="00000000" w:rsidRDefault="00786C4D">
      <w:pPr>
        <w:pStyle w:val="Textoindependiente"/>
        <w:kinsoku w:val="0"/>
        <w:overflowPunct w:val="0"/>
        <w:spacing w:before="170" w:line="304" w:lineRule="auto"/>
        <w:ind w:left="322"/>
        <w:jc w:val="both"/>
        <w:rPr>
          <w:color w:val="231F20"/>
        </w:rPr>
      </w:pPr>
      <w:r>
        <w:rPr>
          <w:color w:val="231F20"/>
        </w:rPr>
        <w:t>The respons</w:t>
      </w:r>
      <w:r>
        <w:rPr>
          <w:color w:val="231F20"/>
        </w:rPr>
        <w:t>e by Investment Promotion Agencies (IPAs) 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 mixed, with almost half of all African IPAs not mention-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mid-May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(UNCTAD,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2020a).</w:t>
      </w:r>
    </w:p>
    <w:p w14:paraId="29DC977C" w14:textId="77777777" w:rsidR="00000000" w:rsidRDefault="00786C4D">
      <w:pPr>
        <w:pStyle w:val="Textoindependiente"/>
        <w:kinsoku w:val="0"/>
        <w:overflowPunct w:val="0"/>
        <w:spacing w:before="10"/>
        <w:rPr>
          <w:sz w:val="27"/>
          <w:szCs w:val="27"/>
        </w:rPr>
      </w:pPr>
    </w:p>
    <w:p w14:paraId="0EAC49D0" w14:textId="77777777" w:rsidR="00000000" w:rsidRDefault="00786C4D">
      <w:pPr>
        <w:pStyle w:val="Ttulo7"/>
        <w:numPr>
          <w:ilvl w:val="1"/>
          <w:numId w:val="8"/>
        </w:numPr>
        <w:tabs>
          <w:tab w:val="left" w:pos="740"/>
        </w:tabs>
        <w:kinsoku w:val="0"/>
        <w:overflowPunct w:val="0"/>
        <w:spacing w:line="280" w:lineRule="auto"/>
        <w:ind w:left="324" w:right="1377" w:firstLine="0"/>
        <w:rPr>
          <w:b/>
          <w:bCs/>
          <w:color w:val="F79C28"/>
          <w:w w:val="105"/>
        </w:rPr>
      </w:pPr>
      <w:r>
        <w:rPr>
          <w:b/>
          <w:bCs/>
          <w:color w:val="F79C28"/>
          <w:w w:val="105"/>
        </w:rPr>
        <w:t>INTERNATIONAL</w:t>
      </w:r>
      <w:r>
        <w:rPr>
          <w:b/>
          <w:bCs/>
          <w:color w:val="F79C28"/>
          <w:spacing w:val="-11"/>
          <w:w w:val="105"/>
        </w:rPr>
        <w:t xml:space="preserve"> </w:t>
      </w:r>
      <w:r>
        <w:rPr>
          <w:b/>
          <w:bCs/>
          <w:color w:val="F79C28"/>
          <w:w w:val="105"/>
        </w:rPr>
        <w:t>MIGRATION</w:t>
      </w:r>
      <w:r>
        <w:rPr>
          <w:b/>
          <w:bCs/>
          <w:color w:val="F79C28"/>
          <w:spacing w:val="-64"/>
          <w:w w:val="105"/>
        </w:rPr>
        <w:t xml:space="preserve"> </w:t>
      </w:r>
      <w:r>
        <w:rPr>
          <w:b/>
          <w:bCs/>
          <w:color w:val="F79C28"/>
          <w:w w:val="105"/>
        </w:rPr>
        <w:t>AND</w:t>
      </w:r>
      <w:r>
        <w:rPr>
          <w:b/>
          <w:bCs/>
          <w:color w:val="F79C28"/>
          <w:spacing w:val="-9"/>
          <w:w w:val="105"/>
        </w:rPr>
        <w:t xml:space="preserve"> </w:t>
      </w:r>
      <w:r>
        <w:rPr>
          <w:b/>
          <w:bCs/>
          <w:color w:val="F79C28"/>
          <w:w w:val="105"/>
        </w:rPr>
        <w:t>REMITTANCES</w:t>
      </w:r>
    </w:p>
    <w:p w14:paraId="02987B45" w14:textId="77777777" w:rsidR="00000000" w:rsidRDefault="00786C4D">
      <w:pPr>
        <w:pStyle w:val="Ttulo9"/>
        <w:kinsoku w:val="0"/>
        <w:overflowPunct w:val="0"/>
        <w:spacing w:before="140"/>
        <w:ind w:left="322"/>
        <w:jc w:val="left"/>
        <w:rPr>
          <w:color w:val="101312"/>
        </w:rPr>
      </w:pPr>
      <w:r>
        <w:rPr>
          <w:color w:val="101312"/>
        </w:rPr>
        <w:t>Migration</w:t>
      </w:r>
    </w:p>
    <w:p w14:paraId="2EBDBD37" w14:textId="77777777" w:rsidR="00000000" w:rsidRDefault="00786C4D">
      <w:pPr>
        <w:pStyle w:val="Textoindependiente"/>
        <w:kinsoku w:val="0"/>
        <w:overflowPunct w:val="0"/>
        <w:spacing w:before="118" w:line="307" w:lineRule="auto"/>
        <w:ind w:left="322"/>
        <w:jc w:val="both"/>
        <w:rPr>
          <w:color w:val="231F20"/>
        </w:rPr>
      </w:pPr>
      <w:r>
        <w:rPr>
          <w:color w:val="231F20"/>
        </w:rPr>
        <w:t>Globally, migrant workers represent 4.7 percent of the labor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force, almost half of them women (ILO, 2020). According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45 million LDC citizens were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2017.</w:t>
      </w:r>
    </w:p>
    <w:p w14:paraId="4010B4D5" w14:textId="77777777" w:rsidR="00000000" w:rsidRDefault="00786C4D">
      <w:pPr>
        <w:pStyle w:val="Textoindependiente"/>
        <w:kinsoku w:val="0"/>
        <w:overflowPunct w:val="0"/>
        <w:spacing w:before="175" w:line="307" w:lineRule="auto"/>
        <w:ind w:left="322"/>
        <w:jc w:val="both"/>
        <w:rPr>
          <w:color w:val="231F20"/>
        </w:rPr>
      </w:pPr>
      <w:r>
        <w:rPr>
          <w:color w:val="231F20"/>
        </w:rPr>
        <w:t>COVID-19 affected international migration between LDCs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unemployment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 as well as via travel restrictions. The COVID-19 pan-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demic left many migrant workers initially stranded in their host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unable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back.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year,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travel</w:t>
      </w:r>
    </w:p>
    <w:p w14:paraId="5BF635A8" w14:textId="77777777" w:rsidR="00000000" w:rsidRDefault="00786C4D">
      <w:pPr>
        <w:pStyle w:val="Textoindependiente"/>
        <w:kinsoku w:val="0"/>
        <w:overflowPunct w:val="0"/>
        <w:spacing w:before="119" w:line="309" w:lineRule="auto"/>
        <w:ind w:left="317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restrictions easing and rising unemployment in the face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tighter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mobility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restrictions,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migration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was reported across all parts of the world. Nevertheless,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 Bank expects 2020 to be the first year to mark an actual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stock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migrants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2020e).</w:t>
      </w:r>
    </w:p>
    <w:p w14:paraId="0F75458D" w14:textId="77777777" w:rsidR="00000000" w:rsidRDefault="00786C4D">
      <w:pPr>
        <w:pStyle w:val="Textoindependiente"/>
        <w:kinsoku w:val="0"/>
        <w:overflowPunct w:val="0"/>
        <w:spacing w:before="169" w:line="309" w:lineRule="auto"/>
        <w:ind w:left="317" w:right="240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adverse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(loss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income as well as exposure to COVID-19) have been especially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severe for migrants. Migrant workers are particularly vulner-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 to COVID-19 infection, if they are living in dormitories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camps and often work in occupations that cannot be under-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taken from</w:t>
      </w:r>
      <w:r>
        <w:rPr>
          <w:color w:val="231F20"/>
        </w:rPr>
        <w:t xml:space="preserve"> home (World Bank 2020e). Migrants originating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 are over-represented in informal sectors and often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unstable employment, are among the first to lose their jobs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cannot access social protection measures. Migrant work-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ers that are employed in </w:t>
      </w:r>
      <w:r>
        <w:rPr>
          <w:color w:val="231F20"/>
        </w:rPr>
        <w:t>health care, agriculture and food-pro-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health-related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migrant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 are employed in sectors like hospitality and domestic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work, which are hardest hit by the crisis. Migrants could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 significant barriers to re-ente</w:t>
      </w:r>
      <w:r>
        <w:rPr>
          <w:color w:val="231F20"/>
        </w:rPr>
        <w:t>ring the workforce in host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 due to mobility restrictions, lack of skills and qual-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ifications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recognition,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difficulties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administrative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requirements. Others are affected by wage cuts, non-payment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wages and deteriorating working condit</w:t>
      </w:r>
      <w:r>
        <w:rPr>
          <w:color w:val="231F20"/>
        </w:rPr>
        <w:t>ions. The 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put in place around the world disrupting national and interna-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tional transport services are restricting mobility. Thus, large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migrants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stranded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abroad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unable to return to the countries in which they were </w:t>
      </w:r>
      <w:r>
        <w:rPr>
          <w:color w:val="231F20"/>
        </w:rPr>
        <w:t>employed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closed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borders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(ILO,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IOM,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2020).</w:t>
      </w:r>
    </w:p>
    <w:p w14:paraId="20F9EBB2" w14:textId="77777777" w:rsidR="00000000" w:rsidRDefault="00786C4D">
      <w:pPr>
        <w:pStyle w:val="Textoindependiente"/>
        <w:kinsoku w:val="0"/>
        <w:overflowPunct w:val="0"/>
        <w:spacing w:before="155" w:line="309" w:lineRule="auto"/>
        <w:ind w:left="317" w:right="240"/>
        <w:jc w:val="both"/>
        <w:rPr>
          <w:color w:val="231F20"/>
        </w:rPr>
      </w:pPr>
      <w:r>
        <w:rPr>
          <w:color w:val="231F20"/>
        </w:rPr>
        <w:t>Protecting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livelihoods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migrant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have positive effects in home and host countries as it will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ensure supply of critical goods and services and contribute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overall public health. Thus, migrant workers should be includ-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 in national social protection responses in line with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 human rights and international labor standards (ILO,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</w:t>
      </w:r>
      <w:r>
        <w:rPr>
          <w:color w:val="231F20"/>
        </w:rPr>
        <w:t>. Most OECD countries have offered access to testing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emergency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migrants,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an irregular situation, if they contracted COVID-19 (OECD,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2020f).</w:t>
      </w:r>
    </w:p>
    <w:p w14:paraId="2ED3CB5B" w14:textId="77777777" w:rsidR="00000000" w:rsidRDefault="00786C4D">
      <w:pPr>
        <w:pStyle w:val="Textoindependiente"/>
        <w:kinsoku w:val="0"/>
        <w:overflowPunct w:val="0"/>
        <w:spacing w:before="9"/>
      </w:pPr>
    </w:p>
    <w:p w14:paraId="0E2D24AC" w14:textId="77777777" w:rsidR="00000000" w:rsidRDefault="00786C4D">
      <w:pPr>
        <w:pStyle w:val="Ttulo9"/>
        <w:kinsoku w:val="0"/>
        <w:overflowPunct w:val="0"/>
        <w:ind w:left="317"/>
        <w:jc w:val="left"/>
        <w:rPr>
          <w:color w:val="101312"/>
        </w:rPr>
      </w:pPr>
      <w:r>
        <w:rPr>
          <w:color w:val="101312"/>
        </w:rPr>
        <w:t>Remittances</w:t>
      </w:r>
    </w:p>
    <w:p w14:paraId="74E4A051" w14:textId="77777777" w:rsidR="00000000" w:rsidRDefault="00786C4D">
      <w:pPr>
        <w:pStyle w:val="Textoindependiente"/>
        <w:kinsoku w:val="0"/>
        <w:overflowPunct w:val="0"/>
        <w:spacing w:before="120" w:line="309" w:lineRule="auto"/>
        <w:ind w:left="317" w:right="241"/>
        <w:jc w:val="both"/>
        <w:rPr>
          <w:color w:val="231F20"/>
        </w:rPr>
      </w:pPr>
      <w:r>
        <w:rPr>
          <w:color w:val="231F20"/>
        </w:rPr>
        <w:t>Remittances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cash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transfers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enhance access to food, education and health care but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businesses.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safety net for LDCs in terms of compensating for reduced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household income, access to hard currencies, and financing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 ba</w:t>
      </w:r>
      <w:r>
        <w:rPr>
          <w:color w:val="231F20"/>
        </w:rPr>
        <w:t>lances. Furthermore, they are a source of tax revenue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value-added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tax,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trade,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taxes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(Sayeh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Chami,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01E7285C" w14:textId="77777777" w:rsidR="00000000" w:rsidRDefault="00786C4D">
      <w:pPr>
        <w:pStyle w:val="Textoindependiente"/>
        <w:kinsoku w:val="0"/>
        <w:overflowPunct w:val="0"/>
        <w:spacing w:before="120" w:line="309" w:lineRule="auto"/>
        <w:ind w:left="317" w:right="241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5" w:space="40"/>
            <w:col w:w="5272" w:space="1362"/>
            <w:col w:w="5237" w:space="39"/>
            <w:col w:w="5475"/>
          </w:cols>
          <w:noEndnote/>
        </w:sectPr>
      </w:pPr>
    </w:p>
    <w:p w14:paraId="1C03F850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2F41FB04">
          <v:shape id="_x0000_s3139" style="position:absolute;margin-left:595.55pt;margin-top:0;width:.05pt;height:841.7pt;z-index:-32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5F59D2F4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3FECCD6" w14:textId="77777777" w:rsidR="00000000" w:rsidRDefault="00786C4D">
      <w:pPr>
        <w:pStyle w:val="Textoindependiente"/>
        <w:kinsoku w:val="0"/>
        <w:overflowPunct w:val="0"/>
        <w:spacing w:before="1"/>
        <w:rPr>
          <w:sz w:val="23"/>
          <w:szCs w:val="23"/>
        </w:rPr>
      </w:pPr>
    </w:p>
    <w:p w14:paraId="3104DA53" w14:textId="77777777" w:rsidR="00000000" w:rsidRDefault="00786C4D">
      <w:pPr>
        <w:pStyle w:val="Textoindependiente"/>
        <w:tabs>
          <w:tab w:val="left" w:pos="22273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90</w:t>
      </w:r>
      <w:r>
        <w:rPr>
          <w:color w:val="0091B3"/>
          <w:sz w:val="14"/>
          <w:szCs w:val="14"/>
        </w:rPr>
        <w:tab/>
        <w:t>91</w:t>
      </w:r>
    </w:p>
    <w:p w14:paraId="22387EEA" w14:textId="77777777" w:rsidR="00000000" w:rsidRDefault="00786C4D">
      <w:pPr>
        <w:pStyle w:val="Textoindependiente"/>
        <w:tabs>
          <w:tab w:val="left" w:pos="22273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6C69ABE6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028BFB8C">
          <v:group id="_x0000_s3140" style="width:104.25pt;height:34.35pt;mso-position-horizontal-relative:char;mso-position-vertical-relative:line" coordsize="2085,687" o:allowincell="f">
            <v:shape id="_x0000_s3141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142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362439C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26C853E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1041E1DF">
          <v:group id="_x0000_s3143" style="width:104.25pt;height:37.25pt;mso-position-horizontal-relative:char;mso-position-vertical-relative:line" coordsize="2085,745" o:allowincell="f">
            <v:shape id="_x0000_s3144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145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5EC1B96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48F308B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2CF48F0A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D204F7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B958A75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</w:pPr>
    </w:p>
    <w:p w14:paraId="52ED7881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7B34CA12" w14:textId="77777777" w:rsidR="00000000" w:rsidRDefault="00786C4D">
      <w:pPr>
        <w:pStyle w:val="Ttulo8"/>
        <w:kinsoku w:val="0"/>
        <w:overflowPunct w:val="0"/>
        <w:spacing w:before="120"/>
        <w:rPr>
          <w:color w:val="19476B"/>
        </w:rPr>
      </w:pPr>
      <w:r>
        <w:rPr>
          <w:noProof/>
        </w:rPr>
        <w:pict w14:anchorId="4A82ECCC">
          <v:group id="_x0000_s3146" style="position:absolute;left:0;text-align:left;margin-left:43.5pt;margin-top:29.85pt;width:509.1pt;height:231.6pt;z-index:351;mso-position-horizontal-relative:page" coordorigin="870,597" coordsize="10182,4632" o:allowincell="f">
            <v:shape id="_x0000_s3147" style="position:absolute;left:872;top:598;width:10179;height:4629;mso-position-horizontal-relative:page;mso-position-vertical-relative:text" coordsize="10179,4629" o:allowincell="f" path="m,4628hhl10178,4628,10178,,,,,4628xe" filled="f" strokecolor="#9d9fa2" strokeweight=".15pt">
              <v:path arrowok="t"/>
            </v:shape>
            <v:shape id="_x0000_s3148" style="position:absolute;left:4353;top:4804;width:125;height:125;mso-position-horizontal-relative:page;mso-position-vertical-relative:text" coordsize="125,125" o:allowincell="f" path="m124,hhl,,,124r124,l124,xe" fillcolor="#2872c4" stroked="f">
              <v:path arrowok="t"/>
            </v:shape>
            <v:shape id="_x0000_s3149" style="position:absolute;left:5205;top:4804;width:125;height:125;mso-position-horizontal-relative:page;mso-position-vertical-relative:text" coordsize="125,125" o:allowincell="f" path="m124,hhl,,,124r124,l124,xe" fillcolor="#ec776c" stroked="f">
              <v:path arrowok="t"/>
            </v:shape>
            <v:shape id="_x0000_s3150" style="position:absolute;left:6148;top:4804;width:125;height:125;mso-position-horizontal-relative:page;mso-position-vertical-relative:text" coordsize="125,125" o:allowincell="f" path="m124,hhl,,,124r124,l124,xe" fillcolor="#d8d8d8" stroked="f">
              <v:path arrowok="t"/>
            </v:shape>
            <v:group id="_x0000_s3151" style="position:absolute;left:2078;top:1102;width:8100;height:2447" coordorigin="2078,1102" coordsize="8100,2447" o:allowincell="f">
              <v:shape id="_x0000_s3152" style="position:absolute;left:2078;top:1102;width:8100;height:2447;mso-position-horizontal-relative:page;mso-position-vertical-relative:text" coordsize="8100,2447" o:allowincell="f" path="m,hhl8100,e" filled="f" strokecolor="#d8d8d8" strokeweight=".45pt">
                <v:path arrowok="t"/>
              </v:shape>
              <v:shape id="_x0000_s3153" style="position:absolute;left:2078;top:1102;width:8100;height:2447;mso-position-horizontal-relative:page;mso-position-vertical-relative:text" coordsize="8100,2447" o:allowincell="f" path="m,491hhl8100,491e" filled="f" strokecolor="#d8d8d8" strokeweight=".45pt">
                <v:path arrowok="t"/>
              </v:shape>
              <v:shape id="_x0000_s3154" style="position:absolute;left:2078;top:1102;width:8100;height:2447;mso-position-horizontal-relative:page;mso-position-vertical-relative:text" coordsize="8100,2447" o:allowincell="f" path="m,979hhl8100,979e" filled="f" strokecolor="#d8d8d8" strokeweight=".45pt">
                <v:path arrowok="t"/>
              </v:shape>
              <v:shape id="_x0000_s3155" style="position:absolute;left:2078;top:1102;width:8100;height:2447;mso-position-horizontal-relative:page;mso-position-vertical-relative:text" coordsize="8100,2447" o:allowincell="f" path="m,1467hhl8100,1467e" filled="f" strokecolor="#d8d8d8" strokeweight=".45pt">
                <v:path arrowok="t"/>
              </v:shape>
              <v:shape id="_x0000_s3156" style="position:absolute;left:2078;top:1102;width:8100;height:2447;mso-position-horizontal-relative:page;mso-position-vertical-relative:text" coordsize="8100,2447" o:allowincell="f" path="m,1959hhl8100,1959e" filled="f" strokecolor="#d8d8d8" strokeweight=".45pt">
                <v:path arrowok="t"/>
              </v:shape>
              <v:shape id="_x0000_s3157" style="position:absolute;left:2078;top:1102;width:8100;height:2447;mso-position-horizontal-relative:page;mso-position-vertical-relative:text" coordsize="8100,2447" o:allowincell="f" path="m,2446hhl8100,2446e" filled="f" strokecolor="#d8d8d8" strokeweight=".45pt">
                <v:path arrowok="t"/>
              </v:shape>
            </v:group>
            <v:shape id="_x0000_s3158" style="position:absolute;left:2078;top:3878;width:8100;height:161;mso-position-horizontal-relative:page;mso-position-vertical-relative:text" coordsize="8100,161" o:allowincell="f" path="m7198,hhl6297,7,4496,43r-894,9l2702,65,901,83,,83r,77l8100,160r,-153l7198,xe" fillcolor="#2872c4" stroked="f">
              <v:path arrowok="t"/>
            </v:shape>
            <v:shape id="_x0000_s3159" style="position:absolute;left:2078;top:3182;width:8100;height:781;mso-position-horizontal-relative:page;mso-position-vertical-relative:text" coordsize="8100,781" o:allowincell="f" path="m7198,hhl6297,39,5397,189r-901,45l3602,212r-900,13l1801,296,901,331,,327,,780r901,-1l2702,761r900,-13l4496,739,6297,704r901,-9l8100,704r,-648l7198,xe" fillcolor="#ed776b" stroked="f">
              <v:path arrowok="t"/>
            </v:shape>
            <v:shape id="_x0000_s3160" style="position:absolute;left:2078;top:1437;width:8100;height:2077;mso-position-horizontal-relative:page;mso-position-vertical-relative:text" coordsize="8100,2077" o:allowincell="f" path="m7198,hhl6297,156,5397,502r-901,80l3602,524r-900,85l1801,764,901,901,,1145r,927l901,2077r900,-36l2702,1970r900,-13l4496,1979r901,-45l6297,1784r901,-40l8100,1801r,-1755l7198,xe" fillcolor="#d8d8d8" stroked="f">
              <v:path arrowok="t"/>
            </v:shape>
            <v:shape id="_x0000_s3161" style="position:absolute;left:2078;top:4038;width:8100;height:1;mso-position-horizontal-relative:page;mso-position-vertical-relative:text" coordsize="8100,1" o:allowincell="f" path="m,hhl8100,e" filled="f" strokecolor="#d8d8d8" strokeweight=".29419mm">
              <v:path arrowok="t"/>
            </v:shape>
            <v:group id="_x0000_s3162" style="position:absolute;left:2078;top:4038;width:8100;height:53" coordorigin="2078,4038" coordsize="8100,53" o:allowincell="f">
              <v:shape id="_x0000_s3163" style="position:absolute;left:2078;top:4038;width:8100;height:53;mso-position-horizontal-relative:page;mso-position-vertical-relative:text" coordsize="8100,53" o:allowincell="f" path="m8100,hhl8100,52e" filled="f" strokecolor="#d8d8d8" strokeweight=".45pt">
                <v:path arrowok="t"/>
              </v:shape>
              <v:shape id="_x0000_s3164" style="position:absolute;left:2078;top:4038;width:8100;height:53;mso-position-horizontal-relative:page;mso-position-vertical-relative:text" coordsize="8100,53" o:allowincell="f" path="m7198,hhl7198,52e" filled="f" strokecolor="#d8d8d8" strokeweight=".45pt">
                <v:path arrowok="t"/>
              </v:shape>
              <v:shape id="_x0000_s3165" style="position:absolute;left:2078;top:4038;width:8100;height:53;mso-position-horizontal-relative:page;mso-position-vertical-relative:text" coordsize="8100,53" o:allowincell="f" path="m6297,hhl6297,52e" filled="f" strokecolor="#d8d8d8" strokeweight=".45pt">
                <v:path arrowok="t"/>
              </v:shape>
              <v:shape id="_x0000_s3166" style="position:absolute;left:2078;top:4038;width:8100;height:53;mso-position-horizontal-relative:page;mso-position-vertical-relative:text" coordsize="8100,53" o:allowincell="f" path="m5397,hhl5397,52e" filled="f" strokecolor="#d8d8d8" strokeweight=".45pt">
                <v:path arrowok="t"/>
              </v:shape>
              <v:shape id="_x0000_s3167" style="position:absolute;left:2078;top:4038;width:8100;height:53;mso-position-horizontal-relative:page;mso-position-vertical-relative:text" coordsize="8100,53" o:allowincell="f" path="m4496,hhl4496,52e" filled="f" strokecolor="#d8d8d8" strokeweight=".45pt">
                <v:path arrowok="t"/>
              </v:shape>
              <v:shape id="_x0000_s3168" style="position:absolute;left:2078;top:4038;width:8100;height:53;mso-position-horizontal-relative:page;mso-position-vertical-relative:text" coordsize="8100,53" o:allowincell="f" path="m3602,hhl3602,52e" filled="f" strokecolor="#d8d8d8" strokeweight=".45pt">
                <v:path arrowok="t"/>
              </v:shape>
              <v:shape id="_x0000_s3169" style="position:absolute;left:2078;top:4038;width:8100;height:53;mso-position-horizontal-relative:page;mso-position-vertical-relative:text" coordsize="8100,53" o:allowincell="f" path="m2702,hhl2702,52e" filled="f" strokecolor="#d8d8d8" strokeweight=".45pt">
                <v:path arrowok="t"/>
              </v:shape>
              <v:shape id="_x0000_s3170" style="position:absolute;left:2078;top:4038;width:8100;height:53;mso-position-horizontal-relative:page;mso-position-vertical-relative:text" coordsize="8100,53" o:allowincell="f" path="m1801,hhl1801,52e" filled="f" strokecolor="#d8d8d8" strokeweight=".45pt">
                <v:path arrowok="t"/>
              </v:shape>
              <v:shape id="_x0000_s3171" style="position:absolute;left:2078;top:4038;width:8100;height:53;mso-position-horizontal-relative:page;mso-position-vertical-relative:text" coordsize="8100,53" o:allowincell="f" path="m901,hhl901,52e" filled="f" strokecolor="#d8d8d8" strokeweight=".45pt">
                <v:path arrowok="t"/>
              </v:shape>
              <v:shape id="_x0000_s3172" style="position:absolute;left:2078;top:4038;width:8100;height:53;mso-position-horizontal-relative:page;mso-position-vertical-relative:text" coordsize="8100,53" o:allowincell="f" path="m,hhl,52e" filled="f" strokecolor="#d8d8d8" strokeweight=".45pt">
                <v:path arrowok="t"/>
              </v:shape>
            </v:group>
            <v:shape id="_x0000_s3173" type="#_x0000_t202" style="position:absolute;left:1408;top:1018;width:491;height:3121;mso-position-horizontal-relative:page;mso-position-vertical-relative:text" o:allowincell="f" filled="f" stroked="f">
              <v:textbox inset="0,0,0,0">
                <w:txbxContent>
                  <w:p w14:paraId="2CFACEA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ind w:right="18"/>
                      <w:jc w:val="right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60000</w:t>
                    </w:r>
                  </w:p>
                  <w:p w14:paraId="2CD6399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4"/>
                        <w:szCs w:val="24"/>
                      </w:rPr>
                    </w:pPr>
                  </w:p>
                  <w:p w14:paraId="316CA27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50000</w:t>
                    </w:r>
                  </w:p>
                  <w:p w14:paraId="2FA24B3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4"/>
                        <w:szCs w:val="24"/>
                      </w:rPr>
                    </w:pPr>
                  </w:p>
                  <w:p w14:paraId="002C1A2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40000</w:t>
                    </w:r>
                  </w:p>
                  <w:p w14:paraId="36F330B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4"/>
                        <w:szCs w:val="24"/>
                      </w:rPr>
                    </w:pPr>
                  </w:p>
                  <w:p w14:paraId="2AA0B65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30000</w:t>
                    </w:r>
                  </w:p>
                  <w:p w14:paraId="727F47D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4"/>
                        <w:szCs w:val="24"/>
                      </w:rPr>
                    </w:pPr>
                  </w:p>
                  <w:p w14:paraId="17F4246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20000</w:t>
                    </w:r>
                  </w:p>
                  <w:p w14:paraId="0C26464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4"/>
                        <w:szCs w:val="24"/>
                      </w:rPr>
                    </w:pPr>
                  </w:p>
                  <w:p w14:paraId="33632C7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10000</w:t>
                    </w:r>
                  </w:p>
                  <w:p w14:paraId="7EACE7A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4"/>
                      <w:rPr>
                        <w:sz w:val="24"/>
                        <w:szCs w:val="24"/>
                      </w:rPr>
                    </w:pPr>
                  </w:p>
                  <w:p w14:paraId="4A3FF47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right="23"/>
                      <w:jc w:val="right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0</w:t>
                    </w:r>
                  </w:p>
                </w:txbxContent>
              </v:textbox>
            </v:shape>
            <v:shape id="_x0000_s3174" type="#_x0000_t202" style="position:absolute;left:1931;top:4200;width:387;height:212;mso-position-horizontal-relative:page;mso-position-vertical-relative:text" o:allowincell="f" filled="f" stroked="f">
              <v:textbox inset="0,0,0,0">
                <w:txbxContent>
                  <w:p w14:paraId="3BA251E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2011</w:t>
                    </w:r>
                  </w:p>
                </w:txbxContent>
              </v:textbox>
            </v:shape>
            <v:shape id="_x0000_s3175" type="#_x0000_t202" style="position:absolute;left:2823;top:4200;width:388;height:212;mso-position-horizontal-relative:page;mso-position-vertical-relative:text" o:allowincell="f" filled="f" stroked="f">
              <v:textbox inset="0,0,0,0">
                <w:txbxContent>
                  <w:p w14:paraId="7ACF911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2012</w:t>
                    </w:r>
                  </w:p>
                </w:txbxContent>
              </v:textbox>
            </v:shape>
            <v:shape id="_x0000_s3176" type="#_x0000_t202" style="position:absolute;left:3717;top:4200;width:389;height:212;mso-position-horizontal-relative:page;mso-position-vertical-relative:text" o:allowincell="f" filled="f" stroked="f">
              <v:textbox inset="0,0,0,0">
                <w:txbxContent>
                  <w:p w14:paraId="2214A25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2013</w:t>
                    </w:r>
                  </w:p>
                </w:txbxContent>
              </v:textbox>
            </v:shape>
            <v:shape id="_x0000_s3177" type="#_x0000_t202" style="position:absolute;left:4614;top:4200;width:391;height:212;mso-position-horizontal-relative:page;mso-position-vertical-relative:text" o:allowincell="f" filled="f" stroked="f">
              <v:textbox inset="0,0,0,0">
                <w:txbxContent>
                  <w:p w14:paraId="04F6385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2014</w:t>
                    </w:r>
                  </w:p>
                </w:txbxContent>
              </v:textbox>
            </v:shape>
            <v:shape id="_x0000_s3178" type="#_x0000_t202" style="position:absolute;left:5513;top:4200;width:385;height:212;mso-position-horizontal-relative:page;mso-position-vertical-relative:text" o:allowincell="f" filled="f" stroked="f">
              <v:textbox inset="0,0,0,0">
                <w:txbxContent>
                  <w:p w14:paraId="3339C7D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2015</w:t>
                    </w:r>
                  </w:p>
                </w:txbxContent>
              </v:textbox>
            </v:shape>
            <v:shape id="_x0000_s3179" type="#_x0000_t202" style="position:absolute;left:6410;top:4200;width:390;height:212;mso-position-horizontal-relative:page;mso-position-vertical-relative:text" o:allowincell="f" filled="f" stroked="f">
              <v:textbox inset="0,0,0,0">
                <w:txbxContent>
                  <w:p w14:paraId="7EEF402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2016</w:t>
                    </w:r>
                  </w:p>
                </w:txbxContent>
              </v:textbox>
            </v:shape>
            <v:shape id="_x0000_s3180" type="#_x0000_t202" style="position:absolute;left:7311;top:4200;width:390;height:212;mso-position-horizontal-relative:page;mso-position-vertical-relative:text" o:allowincell="f" filled="f" stroked="f">
              <v:textbox inset="0,0,0,0">
                <w:txbxContent>
                  <w:p w14:paraId="6B7E7A4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2017</w:t>
                    </w:r>
                  </w:p>
                </w:txbxContent>
              </v:textbox>
            </v:shape>
            <v:shape id="_x0000_s3181" type="#_x0000_t202" style="position:absolute;left:8202;top:4200;width:391;height:212;mso-position-horizontal-relative:page;mso-position-vertical-relative:text" o:allowincell="f" filled="f" stroked="f">
              <v:textbox inset="0,0,0,0">
                <w:txbxContent>
                  <w:p w14:paraId="2603A43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2018</w:t>
                    </w:r>
                  </w:p>
                </w:txbxContent>
              </v:textbox>
            </v:shape>
            <v:shape id="_x0000_s3182" type="#_x0000_t202" style="position:absolute;left:9100;top:4200;width:388;height:212;mso-position-horizontal-relative:page;mso-position-vertical-relative:text" o:allowincell="f" filled="f" stroked="f">
              <v:textbox inset="0,0,0,0">
                <w:txbxContent>
                  <w:p w14:paraId="7B6B43B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2019</w:t>
                    </w:r>
                  </w:p>
                </w:txbxContent>
              </v:textbox>
            </v:shape>
            <v:shape id="_x0000_s3183" type="#_x0000_t202" style="position:absolute;left:9990;top:4200;width:410;height:212;mso-position-horizontal-relative:page;mso-position-vertical-relative:text" o:allowincell="f" filled="f" stroked="f">
              <v:textbox inset="0,0,0,0">
                <w:txbxContent>
                  <w:p w14:paraId="081DA0E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2020</w:t>
                    </w:r>
                  </w:p>
                </w:txbxContent>
              </v:textbox>
            </v:shape>
            <v:shape id="_x0000_s3184" type="#_x0000_t202" style="position:absolute;left:4569;top:4771;width:353;height:198;mso-position-horizontal-relative:page;mso-position-vertical-relative:text" o:allowincell="f" filled="f" stroked="f">
              <v:textbox inset="0,0,0,0">
                <w:txbxContent>
                  <w:p w14:paraId="37A28DC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Haiti</w:t>
                    </w:r>
                  </w:p>
                </w:txbxContent>
              </v:textbox>
            </v:shape>
            <v:shape id="_x0000_s3185" type="#_x0000_t202" style="position:absolute;left:5420;top:4771;width:446;height:198;mso-position-horizontal-relative:page;mso-position-vertical-relative:text" o:allowincell="f" filled="f" stroked="f">
              <v:textbox inset="0,0,0,0">
                <w:txbxContent>
                  <w:p w14:paraId="27C1DA8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Africa</w:t>
                    </w:r>
                  </w:p>
                </w:txbxContent>
              </v:textbox>
            </v:shape>
            <v:shape id="_x0000_s3186" type="#_x0000_t202" style="position:absolute;left:6364;top:4771;width:1453;height:198;mso-position-horizontal-relative:page;mso-position-vertical-relative:text" o:allowincell="f" filled="f" stroked="f">
              <v:textbox inset="0,0,0,0">
                <w:txbxContent>
                  <w:p w14:paraId="6B065D5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4"/>
                      <w:rPr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color w:val="231F20"/>
                        <w:sz w:val="15"/>
                        <w:szCs w:val="15"/>
                      </w:rPr>
                      <w:t>Asia</w:t>
                    </w:r>
                    <w:r>
                      <w:rPr>
                        <w:color w:val="231F20"/>
                        <w:spacing w:val="39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and</w:t>
                    </w:r>
                    <w:r>
                      <w:rPr>
                        <w:color w:val="231F20"/>
                        <w:spacing w:val="40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the</w:t>
                    </w:r>
                    <w:r>
                      <w:rPr>
                        <w:color w:val="231F20"/>
                        <w:spacing w:val="40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  <w:szCs w:val="15"/>
                      </w:rPr>
                      <w:t>Pacific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bCs/>
          <w:color w:val="19476B"/>
        </w:rPr>
        <w:t>Figure</w:t>
      </w:r>
      <w:r>
        <w:rPr>
          <w:b/>
          <w:bCs/>
          <w:color w:val="19476B"/>
          <w:spacing w:val="12"/>
        </w:rPr>
        <w:t xml:space="preserve"> </w:t>
      </w:r>
      <w:r>
        <w:rPr>
          <w:b/>
          <w:bCs/>
          <w:color w:val="19476B"/>
        </w:rPr>
        <w:t>G.1:</w:t>
      </w:r>
      <w:r>
        <w:rPr>
          <w:b/>
          <w:bCs/>
          <w:color w:val="19476B"/>
          <w:spacing w:val="12"/>
        </w:rPr>
        <w:t xml:space="preserve"> </w:t>
      </w:r>
      <w:r>
        <w:rPr>
          <w:color w:val="19476B"/>
        </w:rPr>
        <w:t>Migrant</w:t>
      </w:r>
      <w:r>
        <w:rPr>
          <w:color w:val="19476B"/>
          <w:spacing w:val="13"/>
        </w:rPr>
        <w:t xml:space="preserve"> </w:t>
      </w:r>
      <w:r>
        <w:rPr>
          <w:color w:val="19476B"/>
        </w:rPr>
        <w:t>remittance</w:t>
      </w:r>
      <w:r>
        <w:rPr>
          <w:color w:val="19476B"/>
          <w:spacing w:val="13"/>
        </w:rPr>
        <w:t xml:space="preserve"> </w:t>
      </w:r>
      <w:r>
        <w:rPr>
          <w:color w:val="19476B"/>
        </w:rPr>
        <w:t>inflows</w:t>
      </w:r>
      <w:r>
        <w:rPr>
          <w:color w:val="19476B"/>
          <w:spacing w:val="12"/>
        </w:rPr>
        <w:t xml:space="preserve"> </w:t>
      </w:r>
      <w:r>
        <w:rPr>
          <w:color w:val="19476B"/>
        </w:rPr>
        <w:t>to</w:t>
      </w:r>
      <w:r>
        <w:rPr>
          <w:color w:val="19476B"/>
          <w:spacing w:val="12"/>
        </w:rPr>
        <w:t xml:space="preserve"> </w:t>
      </w:r>
      <w:r>
        <w:rPr>
          <w:color w:val="19476B"/>
        </w:rPr>
        <w:t>LDCs</w:t>
      </w:r>
      <w:r>
        <w:rPr>
          <w:color w:val="19476B"/>
          <w:spacing w:val="13"/>
        </w:rPr>
        <w:t xml:space="preserve"> </w:t>
      </w:r>
      <w:r>
        <w:rPr>
          <w:color w:val="19476B"/>
        </w:rPr>
        <w:t>by</w:t>
      </w:r>
      <w:r>
        <w:rPr>
          <w:color w:val="19476B"/>
          <w:spacing w:val="12"/>
        </w:rPr>
        <w:t xml:space="preserve"> </w:t>
      </w:r>
      <w:r>
        <w:rPr>
          <w:color w:val="19476B"/>
        </w:rPr>
        <w:t>region</w:t>
      </w:r>
      <w:r>
        <w:rPr>
          <w:color w:val="19476B"/>
          <w:spacing w:val="12"/>
        </w:rPr>
        <w:t xml:space="preserve"> </w:t>
      </w:r>
      <w:r>
        <w:rPr>
          <w:color w:val="19476B"/>
        </w:rPr>
        <w:t>(US$</w:t>
      </w:r>
      <w:r>
        <w:rPr>
          <w:color w:val="19476B"/>
          <w:spacing w:val="13"/>
        </w:rPr>
        <w:t xml:space="preserve"> </w:t>
      </w:r>
      <w:r>
        <w:rPr>
          <w:color w:val="19476B"/>
        </w:rPr>
        <w:t>million)</w:t>
      </w:r>
    </w:p>
    <w:p w14:paraId="3339133E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FA4115C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43AB61C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B693926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EC22CA4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A374E24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6BDAE9E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5E0C0B0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A4CD8E1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212931BE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465FF1E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17F90B7A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4839F82C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72F29A4E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601698DF" w14:textId="77777777" w:rsidR="00000000" w:rsidRDefault="00786C4D">
      <w:pPr>
        <w:pStyle w:val="Textoindependiente"/>
        <w:kinsoku w:val="0"/>
        <w:overflowPunct w:val="0"/>
        <w:rPr>
          <w:rFonts w:ascii="Roboto" w:hAnsi="Roboto" w:cs="Roboto"/>
          <w:sz w:val="26"/>
          <w:szCs w:val="26"/>
        </w:rPr>
      </w:pPr>
    </w:p>
    <w:p w14:paraId="5DF38AA3" w14:textId="77777777" w:rsidR="00000000" w:rsidRDefault="00786C4D">
      <w:pPr>
        <w:pStyle w:val="Textoindependiente"/>
        <w:kinsoku w:val="0"/>
        <w:overflowPunct w:val="0"/>
        <w:spacing w:before="6"/>
        <w:rPr>
          <w:rFonts w:ascii="Roboto" w:hAnsi="Roboto" w:cs="Roboto"/>
          <w:sz w:val="27"/>
          <w:szCs w:val="27"/>
        </w:rPr>
      </w:pPr>
    </w:p>
    <w:p w14:paraId="631A7112" w14:textId="77777777" w:rsidR="00000000" w:rsidRDefault="00786C4D">
      <w:pPr>
        <w:pStyle w:val="Textoindependiente"/>
        <w:kinsoku w:val="0"/>
        <w:overflowPunct w:val="0"/>
        <w:ind w:left="335"/>
        <w:rPr>
          <w:color w:val="231F20"/>
          <w:sz w:val="16"/>
          <w:szCs w:val="16"/>
        </w:rPr>
      </w:pP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World</w:t>
      </w:r>
      <w:r>
        <w:rPr>
          <w:color w:val="231F20"/>
          <w:spacing w:val="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Bank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(2020).</w:t>
      </w:r>
    </w:p>
    <w:p w14:paraId="0870A1EC" w14:textId="77777777" w:rsidR="00000000" w:rsidRDefault="00786C4D">
      <w:pPr>
        <w:pStyle w:val="Textoindependiente"/>
        <w:kinsoku w:val="0"/>
        <w:overflowPunct w:val="0"/>
        <w:spacing w:before="118" w:line="314" w:lineRule="auto"/>
        <w:ind w:left="335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around jobs in host countries leading to a fall in wages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migrant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host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nations.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migrants,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savings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accounts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tribute to the prolonged duration. To some extent currency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devaluations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offset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(Kalantaryan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McMahon,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2020).</w:t>
      </w:r>
    </w:p>
    <w:p w14:paraId="6400A12A" w14:textId="77777777" w:rsidR="00000000" w:rsidRDefault="00786C4D">
      <w:pPr>
        <w:pStyle w:val="Textoindependiente"/>
        <w:kinsoku w:val="0"/>
        <w:overflowPunct w:val="0"/>
        <w:spacing w:before="175" w:line="314" w:lineRule="auto"/>
        <w:ind w:left="335"/>
        <w:jc w:val="both"/>
        <w:rPr>
          <w:color w:val="231F20"/>
        </w:rPr>
      </w:pPr>
      <w:r>
        <w:rPr>
          <w:color w:val="231F20"/>
        </w:rPr>
        <w:t>Bangladesh stands out as an exception to the general pattern: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</w:t>
      </w:r>
      <w:r>
        <w:rPr>
          <w:color w:val="231F20"/>
        </w:rPr>
        <w:t>cording to first estimates, remittances were expected to fall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25 percent compared to 2019. Emerging evidence shows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officially recorded remittances have rebounded and 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exceeded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pre-COVID-19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(reaching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US$20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in 2020, compared </w:t>
      </w:r>
      <w:r>
        <w:rPr>
          <w:color w:val="231F20"/>
        </w:rPr>
        <w:t>to about US$18 million in 2019). This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shift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channels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due to the reaction to damages from floods in Q3 2020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WFP,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bKash,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inflows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 of 150 percent on daily average in April compared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(ADB,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2020b).</w:t>
      </w:r>
    </w:p>
    <w:p w14:paraId="0733BE93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19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the beginning of 2011), but still more than twice the 3 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Ababa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Agenda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(and SDG target 10.c).</w:t>
      </w:r>
      <w:r>
        <w:rPr>
          <w:color w:val="231F20"/>
          <w:position w:val="6"/>
          <w:sz w:val="10"/>
          <w:szCs w:val="10"/>
        </w:rPr>
        <w:t xml:space="preserve">55 </w:t>
      </w:r>
      <w:r>
        <w:rPr>
          <w:color w:val="231F20"/>
        </w:rPr>
        <w:t>Sub</w:t>
      </w:r>
      <w:r>
        <w:rPr>
          <w:color w:val="231F20"/>
        </w:rPr>
        <w:t>‐</w:t>
      </w:r>
      <w:r>
        <w:rPr>
          <w:color w:val="231F20"/>
        </w:rPr>
        <w:t>Saharan Africa continued to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highest average cost, at about 8.5 percent. Remittance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African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corridors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islands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Pacific, including many LDCs, remained above 10 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2020e</w:t>
      </w:r>
      <w:r>
        <w:rPr>
          <w:color w:val="231F20"/>
        </w:rPr>
        <w:t>).</w:t>
      </w:r>
    </w:p>
    <w:p w14:paraId="6722B99C" w14:textId="77777777" w:rsidR="00000000" w:rsidRDefault="00786C4D">
      <w:pPr>
        <w:pStyle w:val="Textoindependiente"/>
        <w:kinsoku w:val="0"/>
        <w:overflowPunct w:val="0"/>
        <w:spacing w:before="173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Remittance service providers play an important role in ensur-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availability for senders and receivers. The physical closure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vices. Many providers that allow people to send and receive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money across borders saw an increase in new customers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transfers with the beginning of the COVID-19 pandemic (ADB,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2020b). Western Union reported an increase of 21 percent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 transactions in Q1 2020. Despite this, comprehensive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 solutions will not be in place quickly and require a digi-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tal ecosystem and infrastructure in receiving countries that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ofte</w:t>
      </w:r>
      <w:r>
        <w:rPr>
          <w:color w:val="231F20"/>
        </w:rPr>
        <w:t>n not in place, yet (RCTF, 2020a). The COVID-19 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might accelerate the usage and popularity of digital platforms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banking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Bangladesh,</w:t>
      </w:r>
    </w:p>
    <w:p w14:paraId="3A3775F5" w14:textId="77777777" w:rsidR="00000000" w:rsidRDefault="00786C4D">
      <w:pPr>
        <w:pStyle w:val="Textoindependiente"/>
        <w:kinsoku w:val="0"/>
        <w:overflowPunct w:val="0"/>
        <w:spacing w:before="173" w:line="312" w:lineRule="auto"/>
        <w:ind w:left="319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6770" w:space="5126"/>
            <w:col w:w="5248" w:space="40"/>
            <w:col w:w="5476"/>
          </w:cols>
          <w:noEndnote/>
        </w:sectPr>
      </w:pPr>
    </w:p>
    <w:p w14:paraId="7CB4FB23" w14:textId="77777777" w:rsidR="00000000" w:rsidRDefault="00786C4D">
      <w:pPr>
        <w:pStyle w:val="Textoindependiente"/>
        <w:kinsoku w:val="0"/>
        <w:overflowPunct w:val="0"/>
        <w:spacing w:before="10" w:line="312" w:lineRule="auto"/>
        <w:ind w:left="322"/>
        <w:jc w:val="both"/>
        <w:rPr>
          <w:color w:val="231F20"/>
          <w:position w:val="6"/>
          <w:sz w:val="10"/>
          <w:szCs w:val="10"/>
        </w:rPr>
      </w:pPr>
      <w:r>
        <w:rPr>
          <w:color w:val="231F20"/>
        </w:rPr>
        <w:t>Remittance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</w:t>
      </w:r>
      <w:r>
        <w:rPr>
          <w:color w:val="231F20"/>
        </w:rPr>
        <w:t>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rapidly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US$28.2 billion in 2011 to US$ 52.1 billion in 2019,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corresponds to around 5 percent of GDP (Figure G.1).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 was mainly driven by Asia-Pacific LDCs, which now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</w:t>
      </w:r>
      <w:r>
        <w:rPr>
          <w:color w:val="231F20"/>
        </w:rPr>
        <w:t>DCs.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However, remittances inflows are concentrated in a few 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(Bangladesh,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Haiti,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Myanmar,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Nepal,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Senegal,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Yemen) accounting for around 75 percent of total remit-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tance flows. For some smaller countries, remittances amount-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ed to 20 percent of GDP or more, including, Haiti, South Sudan,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Nepal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Lesotho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2020e).</w:t>
      </w:r>
      <w:r>
        <w:rPr>
          <w:color w:val="231F20"/>
          <w:position w:val="6"/>
          <w:sz w:val="10"/>
          <w:szCs w:val="10"/>
        </w:rPr>
        <w:t>54</w:t>
      </w:r>
    </w:p>
    <w:p w14:paraId="46136454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23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remittances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 share in GDP but more so by th</w:t>
      </w:r>
      <w:r>
        <w:rPr>
          <w:color w:val="231F20"/>
        </w:rPr>
        <w:t>e number of people who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 on them, which is about 800 million people worldwide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(IOM and WFP, 2020). According to a recent Afrobarometer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survey in 6 African LDCs more than a quarter of the population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Gambia (47 percent) and Lesotho (38 percent) reporting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highest shares. In many cases this dependence is related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unemployment or cash related problems. The greatest impact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multiple d</w:t>
      </w:r>
      <w:r>
        <w:rPr>
          <w:color w:val="231F20"/>
        </w:rPr>
        <w:t>eprivations. For example, in 8 African LDCs included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the survey more than half of the people who depend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remittances have no bank account or mobile internet 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(Kalantaryan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McMahon,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2020).</w:t>
      </w:r>
    </w:p>
    <w:p w14:paraId="70FCB2AB" w14:textId="77777777" w:rsidR="00000000" w:rsidRDefault="00786C4D">
      <w:pPr>
        <w:pStyle w:val="Textoindependiente"/>
        <w:kinsoku w:val="0"/>
        <w:overflowPunct w:val="0"/>
        <w:spacing w:before="10" w:line="312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Remittances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2021 due to job losses, especially in the service sectors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 reliant on migrant workers and shutdowns that fail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recognize remittance agents as essential services. While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mittances are often countercyclical, COVID-19 hit both host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migrants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April/May 2020 remittances declined significantly, and 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June / July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ments lifted their containment measures. The quick recovery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migrants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shifted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channels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official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channels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fers. It could also indicate that migrants are using their sav-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ings, or wer</w:t>
      </w:r>
      <w:r>
        <w:rPr>
          <w:color w:val="231F20"/>
        </w:rPr>
        <w:t>e able to access cash transfers offered by host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indirectly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employers,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avail-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writing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(IOM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WFP,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2020).</w:t>
      </w:r>
    </w:p>
    <w:p w14:paraId="295F4741" w14:textId="77777777" w:rsidR="00000000" w:rsidRDefault="00786C4D">
      <w:pPr>
        <w:pStyle w:val="Textoindependiente"/>
        <w:kinsoku w:val="0"/>
        <w:overflowPunct w:val="0"/>
        <w:spacing w:before="161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While the World Bank estimated steep declines in remittances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low- and middle-income countries earlier in 2020, the aver-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age decline of remittances from 2019 to 2020 to LDCs was es-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timated at 2 percent (Figure G.1). Several LDCs that are highly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depende</w:t>
      </w:r>
      <w:r>
        <w:rPr>
          <w:color w:val="231F20"/>
        </w:rPr>
        <w:t>nt on remittances experienced much larger declines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 to 27 percent for Mozambique and 20 percent for Lesotho.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 the decline is expected to be more prolonged, 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 2021 and likely beyond (World Bank, 2020e). This decline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largely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weake</w:t>
      </w:r>
      <w:r>
        <w:rPr>
          <w:color w:val="231F20"/>
        </w:rPr>
        <w:t>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uncertainties</w:t>
      </w:r>
    </w:p>
    <w:p w14:paraId="473D4947" w14:textId="77777777" w:rsidR="00000000" w:rsidRDefault="00786C4D">
      <w:pPr>
        <w:pStyle w:val="Textoindependiente"/>
        <w:kinsoku w:val="0"/>
        <w:overflowPunct w:val="0"/>
        <w:spacing w:before="191" w:line="314" w:lineRule="auto"/>
        <w:ind w:left="322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remittances in 2020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is less significant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 initially expected, it does not change the reliance of 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middle-income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relative importance of remittance flows as a source of external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financing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low</w:t>
      </w:r>
      <w:r>
        <w:rPr>
          <w:color w:val="231F20"/>
        </w:rPr>
        <w:t>‐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middle-income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foreign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decline even stronger. The decline in remittances will affect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fiscal and tr</w:t>
      </w:r>
      <w:r>
        <w:rPr>
          <w:color w:val="231F20"/>
        </w:rPr>
        <w:t>ade balances, and subsequently reduce countries’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2020a).</w:t>
      </w:r>
    </w:p>
    <w:p w14:paraId="1530F945" w14:textId="77777777" w:rsidR="00000000" w:rsidRDefault="00786C4D">
      <w:pPr>
        <w:pStyle w:val="Textoindependiente"/>
        <w:kinsoku w:val="0"/>
        <w:overflowPunct w:val="0"/>
        <w:spacing w:before="182" w:line="314" w:lineRule="auto"/>
        <w:ind w:left="322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household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income in recipient countries and thus increase poverty 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flows as a cheap source of deposit funding since these flows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altruistically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motivated.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remittanc-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es these ba</w:t>
      </w:r>
      <w:r>
        <w:rPr>
          <w:color w:val="231F20"/>
        </w:rPr>
        <w:t>nks are now likely to see their cost of operations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increase, and their ability to extend credit will be greatly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duced. At the same time, less remittances will be available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 productive activities of recipients directly (Sayeh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Chami, 2020).</w:t>
      </w:r>
      <w:r>
        <w:rPr>
          <w:color w:val="231F20"/>
        </w:rPr>
        <w:t xml:space="preserve"> In addition, foreign exchange markets declined,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rebalancing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(RCTF, 2020a). The decline of average costs of sending remit-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tances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slowed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amounted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6.8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(down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at</w:t>
      </w:r>
    </w:p>
    <w:p w14:paraId="12D782B1" w14:textId="77777777" w:rsidR="00000000" w:rsidRDefault="00786C4D">
      <w:pPr>
        <w:pStyle w:val="Textoindependiente"/>
        <w:kinsoku w:val="0"/>
        <w:overflowPunct w:val="0"/>
        <w:spacing w:line="182" w:lineRule="exact"/>
        <w:ind w:left="319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reaffirmed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offices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infrastruc-</w:t>
      </w:r>
    </w:p>
    <w:p w14:paraId="70BD83BC" w14:textId="77777777" w:rsidR="00000000" w:rsidRDefault="00786C4D">
      <w:pPr>
        <w:pStyle w:val="Textoindependiente"/>
        <w:kinsoku w:val="0"/>
        <w:overflowPunct w:val="0"/>
        <w:spacing w:before="65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10,000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offices,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offices,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has set up agreements with banks and MTOs to deliver remit-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tances, thereby being a substantial part of the emerging digital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Bangladesh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Post Office also launched Nagad, which facilitates the day-to-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transaction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un(der)banked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population.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Nagad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combines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 postal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cash systems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(RCTF,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2020b).</w:t>
      </w:r>
    </w:p>
    <w:p w14:paraId="3173AF6B" w14:textId="77777777" w:rsidR="00000000" w:rsidRDefault="00786C4D">
      <w:pPr>
        <w:pStyle w:val="Textoindependiente"/>
        <w:kinsoku w:val="0"/>
        <w:overflowPunct w:val="0"/>
        <w:spacing w:before="178" w:line="314" w:lineRule="auto"/>
        <w:ind w:left="319" w:right="240"/>
        <w:jc w:val="both"/>
        <w:rPr>
          <w:color w:val="231F20"/>
        </w:rPr>
      </w:pPr>
      <w:r>
        <w:rPr>
          <w:color w:val="231F20"/>
        </w:rPr>
        <w:t>Mobile-phone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remittances and have contributed to reduced costs. 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classified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services. As such, their services have been interrupted or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priced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preceded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</w:t>
      </w:r>
      <w:r>
        <w:rPr>
          <w:color w:val="231F20"/>
        </w:rPr>
        <w:t>‐</w:t>
      </w:r>
      <w:r>
        <w:rPr>
          <w:color w:val="231F20"/>
        </w:rPr>
        <w:t>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 providers have also removed their fees and have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awareness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payment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instrument.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Uganda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telecom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MTN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waived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temporary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(Brookings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 of South Sudan launched its first international mobile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money service (m-Gurush) to facilitate remittance inflows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outflows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2020e).</w:t>
      </w:r>
    </w:p>
    <w:p w14:paraId="3E1D79E8" w14:textId="77777777" w:rsidR="00000000" w:rsidRDefault="00786C4D">
      <w:pPr>
        <w:pStyle w:val="Textoindependiente"/>
        <w:kinsoku w:val="0"/>
        <w:overflowPunct w:val="0"/>
        <w:spacing w:before="178" w:line="314" w:lineRule="auto"/>
        <w:ind w:left="319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5" w:space="40"/>
            <w:col w:w="5272" w:space="1362"/>
            <w:col w:w="5235" w:space="39"/>
            <w:col w:w="5477"/>
          </w:cols>
          <w:noEndnote/>
        </w:sectPr>
      </w:pPr>
    </w:p>
    <w:p w14:paraId="0BDA918D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1BC31E36">
          <v:shape id="_x0000_s3187" style="position:absolute;margin-left:595.55pt;margin-top:0;width:.05pt;height:841.7pt;z-index:-30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5B0E80A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66A438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5ACBEF3" w14:textId="77777777" w:rsidR="00000000" w:rsidRDefault="00786C4D">
      <w:pPr>
        <w:pStyle w:val="Textoindependiente"/>
        <w:kinsoku w:val="0"/>
        <w:overflowPunct w:val="0"/>
        <w:spacing w:before="10" w:after="1"/>
        <w:rPr>
          <w:sz w:val="17"/>
          <w:szCs w:val="17"/>
        </w:rPr>
      </w:pPr>
    </w:p>
    <w:p w14:paraId="0F263943" w14:textId="77777777" w:rsidR="00000000" w:rsidRDefault="00786C4D">
      <w:pPr>
        <w:pStyle w:val="Textoindependiente"/>
        <w:tabs>
          <w:tab w:val="left" w:pos="12231"/>
        </w:tabs>
        <w:kinsoku w:val="0"/>
        <w:overflowPunct w:val="0"/>
        <w:spacing w:line="20" w:lineRule="exact"/>
        <w:ind w:left="323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44188BE1">
          <v:group id="_x0000_s3188" style="width:1in;height:1pt;mso-position-horizontal-relative:char;mso-position-vertical-relative:line" coordsize="1440,20" o:allowincell="f">
            <v:shape id="_x0000_s3189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</w:r>
      <w:r>
        <w:rPr>
          <w:sz w:val="2"/>
          <w:szCs w:val="2"/>
        </w:rPr>
        <w:pict w14:anchorId="31ED531E">
          <v:group id="_x0000_s3190" style="width:1in;height:1pt;mso-position-horizontal-relative:char;mso-position-vertical-relative:line" coordsize="1440,20" o:allowincell="f">
            <v:shape id="_x0000_s3191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486F6FAB" w14:textId="77777777" w:rsidR="00000000" w:rsidRDefault="00786C4D">
      <w:pPr>
        <w:pStyle w:val="Textoindependiente"/>
        <w:tabs>
          <w:tab w:val="left" w:pos="12231"/>
        </w:tabs>
        <w:kinsoku w:val="0"/>
        <w:overflowPunct w:val="0"/>
        <w:spacing w:before="84"/>
        <w:ind w:left="323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54</w:t>
      </w:r>
      <w:r>
        <w:rPr>
          <w:color w:val="414042"/>
          <w:spacing w:val="11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Gambia,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Yemen,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Comoros,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Kiribati,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Senegal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Tuvalu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remittances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were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10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percent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or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more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GDP.</w:t>
      </w:r>
      <w:r>
        <w:rPr>
          <w:color w:val="414042"/>
          <w:sz w:val="14"/>
          <w:szCs w:val="14"/>
        </w:rPr>
        <w:tab/>
      </w:r>
      <w:r>
        <w:rPr>
          <w:color w:val="414042"/>
          <w:position w:val="5"/>
          <w:sz w:val="8"/>
          <w:szCs w:val="8"/>
        </w:rPr>
        <w:t>55</w:t>
      </w:r>
      <w:r>
        <w:rPr>
          <w:color w:val="414042"/>
          <w:spacing w:val="15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These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costs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are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based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on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sending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USD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200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through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official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remittance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channels.</w:t>
      </w:r>
    </w:p>
    <w:p w14:paraId="761BD307" w14:textId="77777777" w:rsidR="00000000" w:rsidRDefault="00786C4D">
      <w:pPr>
        <w:pStyle w:val="Textoindependiente"/>
        <w:kinsoku w:val="0"/>
        <w:overflowPunct w:val="0"/>
        <w:spacing w:before="5"/>
      </w:pPr>
    </w:p>
    <w:p w14:paraId="247BA091" w14:textId="77777777" w:rsidR="00000000" w:rsidRDefault="00786C4D">
      <w:pPr>
        <w:pStyle w:val="Textoindependiente"/>
        <w:tabs>
          <w:tab w:val="left" w:pos="2227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92</w:t>
      </w:r>
      <w:r>
        <w:rPr>
          <w:color w:val="0091B3"/>
          <w:sz w:val="14"/>
          <w:szCs w:val="14"/>
        </w:rPr>
        <w:tab/>
        <w:t>93</w:t>
      </w:r>
    </w:p>
    <w:p w14:paraId="35CB993E" w14:textId="77777777" w:rsidR="00000000" w:rsidRDefault="00786C4D">
      <w:pPr>
        <w:pStyle w:val="Textoindependiente"/>
        <w:tabs>
          <w:tab w:val="left" w:pos="2227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5EC2ACB3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570FAAC4">
          <v:group id="_x0000_s3192" style="width:104.25pt;height:34.35pt;mso-position-horizontal-relative:char;mso-position-vertical-relative:line" coordsize="2085,687" o:allowincell="f">
            <v:shape id="_x0000_s3193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194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63F45BC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3072D03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02168ABD">
          <v:group id="_x0000_s3195" style="width:104.25pt;height:37.25pt;mso-position-horizontal-relative:char;mso-position-vertical-relative:line" coordsize="2085,745" o:allowincell="f">
            <v:shape id="_x0000_s3196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197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13CC343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1BFD011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6D682C50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078D85F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7119026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</w:pPr>
    </w:p>
    <w:p w14:paraId="07D3E144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6675B0E9" w14:textId="77777777" w:rsidR="00000000" w:rsidRDefault="00786C4D">
      <w:pPr>
        <w:pStyle w:val="Textoindependiente"/>
        <w:kinsoku w:val="0"/>
        <w:overflowPunct w:val="0"/>
        <w:spacing w:before="119" w:line="312" w:lineRule="auto"/>
        <w:ind w:left="322"/>
        <w:jc w:val="both"/>
        <w:rPr>
          <w:color w:val="231F20"/>
        </w:rPr>
      </w:pPr>
      <w:r>
        <w:rPr>
          <w:color w:val="231F20"/>
        </w:rPr>
        <w:t>Ethiopia with its large public sector economy, is pursuing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privatization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reforms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flow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remittances. During Q2 2020, the Ethiopian Telecommu-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nications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accepted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proposals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expressions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operators,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Ethiopian telecommunication sector besides the state-owned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</w:t>
      </w:r>
      <w:r>
        <w:rPr>
          <w:color w:val="231F20"/>
        </w:rPr>
        <w:t>nopoly Ethio-Telecom. In addition, a new directive</w:t>
      </w:r>
      <w:r>
        <w:rPr>
          <w:color w:val="231F20"/>
          <w:position w:val="6"/>
          <w:sz w:val="10"/>
          <w:szCs w:val="10"/>
        </w:rPr>
        <w:t>56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non-financial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Fintechs)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payment processing and related services in Ethiopia by 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quiring a payment operator license. These steps could intro-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duce m</w:t>
      </w:r>
      <w:r>
        <w:rPr>
          <w:color w:val="231F20"/>
        </w:rPr>
        <w:t>ore competition into the market, possibly expanding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decrease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(FinDev,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2020).</w:t>
      </w:r>
    </w:p>
    <w:p w14:paraId="4C10D839" w14:textId="77777777" w:rsidR="00000000" w:rsidRDefault="00786C4D">
      <w:pPr>
        <w:pStyle w:val="Textoindependiente"/>
        <w:kinsoku w:val="0"/>
        <w:overflowPunct w:val="0"/>
        <w:spacing w:before="171" w:line="312" w:lineRule="auto"/>
        <w:ind w:left="322"/>
        <w:jc w:val="both"/>
        <w:rPr>
          <w:color w:val="231F20"/>
        </w:rPr>
      </w:pPr>
      <w:r>
        <w:rPr>
          <w:color w:val="231F20"/>
        </w:rPr>
        <w:t>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migrant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families back home are unbanked or under</w:t>
      </w:r>
      <w:r>
        <w:rPr>
          <w:color w:val="231F20"/>
        </w:rPr>
        <w:t>‐</w:t>
      </w:r>
      <w:r>
        <w:rPr>
          <w:color w:val="231F20"/>
        </w:rPr>
        <w:t>banked and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facing challenges</w:t>
      </w:r>
      <w:r>
        <w:rPr>
          <w:color w:val="231F20"/>
        </w:rPr>
        <w:t xml:space="preserve"> in meeting the due diligence requirements 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channels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2020a).</w:t>
      </w:r>
    </w:p>
    <w:p w14:paraId="3D43ED08" w14:textId="77777777" w:rsidR="00000000" w:rsidRDefault="00786C4D">
      <w:pPr>
        <w:pStyle w:val="Textoindependiente"/>
        <w:kinsoku w:val="0"/>
        <w:overflowPunct w:val="0"/>
        <w:spacing w:before="168" w:line="309" w:lineRule="auto"/>
        <w:ind w:left="322"/>
        <w:jc w:val="both"/>
        <w:rPr>
          <w:color w:val="231F20"/>
        </w:rPr>
      </w:pPr>
      <w:r>
        <w:rPr>
          <w:color w:val="231F20"/>
        </w:rPr>
        <w:t>On the international level and in response to the UN Secretary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General’s call for an urgent and coordinated response, IFAD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together with the African Union and the World Ban</w:t>
      </w:r>
      <w:r>
        <w:rPr>
          <w:color w:val="231F20"/>
        </w:rPr>
        <w:t>k, launched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Taskforce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(RCTF)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short-term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 of COVID-19 on remittances. About 40 organisations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joined the RCTF to develop a coordinated and concerted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effort to raise awareness of the impact of the COVID-19 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the more than 1 billion people that are directly involved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remittances.</w:t>
      </w:r>
    </w:p>
    <w:p w14:paraId="71E91C14" w14:textId="77777777" w:rsidR="00000000" w:rsidRDefault="00786C4D">
      <w:pPr>
        <w:pStyle w:val="Textoindependiente"/>
        <w:kinsoku w:val="0"/>
        <w:overflowPunct w:val="0"/>
        <w:spacing w:before="165" w:line="309" w:lineRule="auto"/>
        <w:ind w:left="322"/>
        <w:jc w:val="both"/>
        <w:rPr>
          <w:color w:val="231F20"/>
        </w:rPr>
      </w:pPr>
      <w:r>
        <w:rPr>
          <w:color w:val="231F20"/>
        </w:rPr>
        <w:t>Switzerland and the UK, in partnership with the World Ba</w:t>
      </w:r>
      <w:r>
        <w:rPr>
          <w:color w:val="231F20"/>
        </w:rPr>
        <w:t>nk,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launched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remittances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flowing,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 raise awareness about the importance of remittances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low-and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middle-income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mitigate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highlight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 for the atte</w:t>
      </w:r>
      <w:r>
        <w:rPr>
          <w:color w:val="231F20"/>
        </w:rPr>
        <w:t>ntion of policymakers, regulators and remit-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momentum.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 grown into a coalition of 47 stakeholders on remittances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2020e).</w:t>
      </w:r>
    </w:p>
    <w:p w14:paraId="16E712BF" w14:textId="77777777" w:rsidR="00000000" w:rsidRDefault="00786C4D">
      <w:pPr>
        <w:pStyle w:val="Textoindependiente"/>
        <w:kinsoku w:val="0"/>
        <w:overflowPunct w:val="0"/>
        <w:spacing w:before="9"/>
        <w:rPr>
          <w:sz w:val="24"/>
          <w:szCs w:val="24"/>
        </w:rPr>
      </w:pPr>
    </w:p>
    <w:p w14:paraId="39C6D705" w14:textId="77777777" w:rsidR="00000000" w:rsidRDefault="00786C4D">
      <w:pPr>
        <w:pStyle w:val="Ttulo7"/>
        <w:numPr>
          <w:ilvl w:val="1"/>
          <w:numId w:val="8"/>
        </w:numPr>
        <w:tabs>
          <w:tab w:val="left" w:pos="729"/>
        </w:tabs>
        <w:kinsoku w:val="0"/>
        <w:overflowPunct w:val="0"/>
        <w:spacing w:before="1"/>
        <w:ind w:left="728" w:hanging="405"/>
        <w:rPr>
          <w:b/>
          <w:bCs/>
          <w:color w:val="F79C28"/>
          <w:w w:val="105"/>
        </w:rPr>
      </w:pPr>
      <w:r>
        <w:rPr>
          <w:b/>
          <w:bCs/>
          <w:color w:val="F79C28"/>
          <w:w w:val="105"/>
        </w:rPr>
        <w:t>CONCESSIONAL</w:t>
      </w:r>
      <w:r>
        <w:rPr>
          <w:b/>
          <w:bCs/>
          <w:color w:val="F79C28"/>
          <w:spacing w:val="9"/>
          <w:w w:val="105"/>
        </w:rPr>
        <w:t xml:space="preserve"> </w:t>
      </w:r>
      <w:r>
        <w:rPr>
          <w:b/>
          <w:bCs/>
          <w:color w:val="F79C28"/>
          <w:w w:val="105"/>
        </w:rPr>
        <w:t>FINANCE</w:t>
      </w:r>
      <w:r>
        <w:rPr>
          <w:b/>
          <w:bCs/>
          <w:color w:val="F79C28"/>
          <w:spacing w:val="9"/>
          <w:w w:val="105"/>
        </w:rPr>
        <w:t xml:space="preserve"> </w:t>
      </w:r>
      <w:r>
        <w:rPr>
          <w:b/>
          <w:bCs/>
          <w:color w:val="F79C28"/>
          <w:w w:val="105"/>
        </w:rPr>
        <w:t>UNDER</w:t>
      </w:r>
      <w:r>
        <w:rPr>
          <w:b/>
          <w:bCs/>
          <w:color w:val="F79C28"/>
          <w:spacing w:val="9"/>
          <w:w w:val="105"/>
        </w:rPr>
        <w:t xml:space="preserve"> </w:t>
      </w:r>
      <w:r>
        <w:rPr>
          <w:b/>
          <w:bCs/>
          <w:color w:val="F79C28"/>
          <w:w w:val="105"/>
        </w:rPr>
        <w:t>THREAT</w:t>
      </w:r>
    </w:p>
    <w:p w14:paraId="1C33A60C" w14:textId="77777777" w:rsidR="00000000" w:rsidRDefault="00786C4D">
      <w:pPr>
        <w:pStyle w:val="Ttulo9"/>
        <w:kinsoku w:val="0"/>
        <w:overflowPunct w:val="0"/>
        <w:spacing w:before="195"/>
        <w:jc w:val="left"/>
        <w:rPr>
          <w:color w:val="101312"/>
        </w:rPr>
      </w:pPr>
      <w:r>
        <w:rPr>
          <w:color w:val="101312"/>
        </w:rPr>
        <w:t>ODA</w:t>
      </w:r>
    </w:p>
    <w:p w14:paraId="0475DBED" w14:textId="77777777" w:rsidR="00000000" w:rsidRDefault="00786C4D">
      <w:pPr>
        <w:pStyle w:val="Textoindependiente"/>
        <w:kinsoku w:val="0"/>
        <w:overflowPunct w:val="0"/>
        <w:spacing w:before="120" w:line="309" w:lineRule="auto"/>
        <w:ind w:left="323"/>
        <w:jc w:val="both"/>
        <w:rPr>
          <w:color w:val="231F20"/>
        </w:rPr>
      </w:pPr>
      <w:r>
        <w:rPr>
          <w:color w:val="231F20"/>
        </w:rPr>
        <w:t>Countriesinthenorthhavelaunchedanunprecedentedfinancial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 and stimulus packages after the devastating impact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the COVID-19 pandemic became obvious and these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 revised upwards several times, amounting to trillions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dollars.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OECD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cou</w:t>
      </w:r>
      <w:r>
        <w:rPr>
          <w:color w:val="231F20"/>
        </w:rPr>
        <w:t>ntries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ratios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rose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</w:p>
    <w:p w14:paraId="3882C41A" w14:textId="77777777" w:rsidR="00000000" w:rsidRDefault="00786C4D">
      <w:pPr>
        <w:pStyle w:val="Textoindependiente"/>
        <w:kinsoku w:val="0"/>
        <w:overflowPunct w:val="0"/>
        <w:spacing w:before="118" w:line="309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30 percentage points of GDP in 2020. It is estimated that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low-income and African countries, which are mostly LDCs,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average of additional finance amounting to 6 percent of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GDP would be needed to address </w:t>
      </w:r>
      <w:r>
        <w:rPr>
          <w:color w:val="231F20"/>
        </w:rPr>
        <w:t>the COVID-19 induced 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(OECD,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2020d).</w:t>
      </w:r>
    </w:p>
    <w:p w14:paraId="0BA9EB58" w14:textId="77777777" w:rsidR="00000000" w:rsidRDefault="00786C4D">
      <w:pPr>
        <w:pStyle w:val="Textoindependiente"/>
        <w:kinsoku w:val="0"/>
        <w:overflowPunct w:val="0"/>
        <w:spacing w:before="169" w:line="309" w:lineRule="auto"/>
        <w:ind w:left="319" w:right="38"/>
        <w:jc w:val="both"/>
        <w:rPr>
          <w:color w:val="231F20"/>
        </w:rPr>
      </w:pPr>
      <w:r>
        <w:rPr>
          <w:color w:val="231F20"/>
        </w:rPr>
        <w:t>While the swift action by major multinational and other donors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as well as the debt relief provided through the G20/ Paris Club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initiative provided some relief for LDCs, their needs have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met.</w:t>
      </w:r>
    </w:p>
    <w:p w14:paraId="10B656E7" w14:textId="77777777" w:rsidR="00000000" w:rsidRDefault="00786C4D">
      <w:pPr>
        <w:pStyle w:val="Textoindependiente"/>
        <w:kinsoku w:val="0"/>
        <w:overflowPunct w:val="0"/>
        <w:spacing w:before="169" w:line="309" w:lineRule="auto"/>
        <w:ind w:left="319" w:right="38"/>
        <w:jc w:val="both"/>
        <w:rPr>
          <w:color w:val="231F20"/>
        </w:rPr>
      </w:pPr>
      <w:r>
        <w:rPr>
          <w:color w:val="231F20"/>
        </w:rPr>
        <w:t>ODA to LDCs by Development Assistance Committee (DAC)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members was already declining in real terms over the past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decade. After an increase in ODA from DAC donors to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</w:rPr>
        <w:t>018,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(GNI)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DAC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donors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declined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0.1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2011 to 0.09 percent in 2019. In 2019, only 5 donor coun-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tries–Denmark,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Luxembourg,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Norway,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Sweden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Kingdom–met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IPoA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target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committing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0.15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per-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cent or above of their gross national income as ODA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 compared to ten donor countries in 2011 (Table G.1).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share of total ODA allocated to LDCs declined from 33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</w:t>
      </w:r>
      <w:r>
        <w:rPr>
          <w:color w:val="231F20"/>
        </w:rPr>
        <w:t>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ODA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grants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declined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93 percent in 2015 to 90 percent in 2018 (UN, 2020a). Gross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ODA disbursements made up 5.1 percent of GDP and around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40 percent of government spending of LDCs in 2018,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makes it a larger share of the financing mix than for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social sectors, such as h</w:t>
      </w:r>
      <w:r>
        <w:rPr>
          <w:color w:val="231F20"/>
        </w:rPr>
        <w:t>ealth care or water and sanitation,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attract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finance,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containing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(OECD,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2020d).</w:t>
      </w:r>
    </w:p>
    <w:p w14:paraId="3E309DC8" w14:textId="77777777" w:rsidR="00000000" w:rsidRDefault="00786C4D">
      <w:pPr>
        <w:pStyle w:val="Textoindependiente"/>
        <w:kinsoku w:val="0"/>
        <w:overflowPunct w:val="0"/>
        <w:spacing w:before="156" w:line="309" w:lineRule="auto"/>
        <w:ind w:left="319" w:right="38"/>
        <w:jc w:val="both"/>
        <w:rPr>
          <w:color w:val="231F20"/>
        </w:rPr>
      </w:pPr>
      <w:r>
        <w:rPr>
          <w:color w:val="231F20"/>
        </w:rPr>
        <w:t>On 9 April 2020, the DAC of the OECD published a joint state-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acknowledged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“ODA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crisis,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within the framework of sustainable development and its five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components – people, peace, planet, prosperity and partner-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ship.” It committed to “strive to protect ODA budgets, encour-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age other financial flows to support governments and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munities in partner countries” and to “endeavour to 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Least Developed Countries and other countries with specific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 via a coherent and coordinated humanitarian-develop-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ment-peace respons</w:t>
      </w:r>
      <w:r>
        <w:rPr>
          <w:color w:val="231F20"/>
        </w:rPr>
        <w:t>e.” (OECD, 2020a). On 10 November 2020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a high-level meeting Communique the DAC reaffirmed “the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 contribution of ODA to the immediate health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crises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longer-term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development,</w:t>
      </w:r>
    </w:p>
    <w:p w14:paraId="6A21CE88" w14:textId="77777777" w:rsidR="00000000" w:rsidRDefault="00786C4D">
      <w:pPr>
        <w:pStyle w:val="Textoindependiente"/>
        <w:kinsoku w:val="0"/>
        <w:overflowPunct w:val="0"/>
        <w:spacing w:before="118" w:line="309" w:lineRule="auto"/>
        <w:ind w:left="322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particularly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(LDCs)”.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stated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that it “will continue working to find ways to mobilize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official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including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promoting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more–and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effective–blended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finance,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with special attention to LDCs.” However, no concrete commit-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were made 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meeting.</w:t>
      </w:r>
    </w:p>
    <w:p w14:paraId="2DFD1F2F" w14:textId="77777777" w:rsidR="00000000" w:rsidRDefault="00786C4D">
      <w:pPr>
        <w:pStyle w:val="Textoindependiente"/>
        <w:kinsoku w:val="0"/>
        <w:overflowPunct w:val="0"/>
        <w:spacing w:before="168" w:line="309" w:lineRule="auto"/>
        <w:ind w:left="322"/>
        <w:jc w:val="both"/>
        <w:rPr>
          <w:color w:val="231F20"/>
        </w:rPr>
      </w:pPr>
      <w:r>
        <w:rPr>
          <w:color w:val="231F20"/>
        </w:rPr>
        <w:t>While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sparse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2020 at the time of writing, there are indications that bilateral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declining.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</w:rPr>
        <w:t>xample,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seven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2020 total ODA commitments reported to the 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Aid Transparency Initiative were 5 percent lower than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2019.</w:t>
      </w:r>
      <w:r>
        <w:rPr>
          <w:color w:val="231F20"/>
          <w:position w:val="6"/>
          <w:sz w:val="10"/>
          <w:szCs w:val="10"/>
        </w:rPr>
        <w:t>57</w:t>
      </w:r>
      <w:r>
        <w:rPr>
          <w:color w:val="231F20"/>
          <w:spacing w:val="13"/>
          <w:position w:val="6"/>
          <w:sz w:val="10"/>
          <w:szCs w:val="10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donors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picture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with some increasing bilateral ODA while others reduced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commitments. However, overall an increase in spending 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early months of 2020 was observed as commitments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multilateral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donors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percent.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no comprehensive d</w:t>
      </w:r>
      <w:r>
        <w:rPr>
          <w:color w:val="231F20"/>
        </w:rPr>
        <w:t>ata, it is projected that the share of ODA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allocated to LDCs remained largely stable and some donors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explicitly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mentioned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(Hurley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OECD,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2020i).</w:t>
      </w:r>
    </w:p>
    <w:p w14:paraId="62A21781" w14:textId="77777777" w:rsidR="00000000" w:rsidRDefault="00786C4D">
      <w:pPr>
        <w:pStyle w:val="Textoindependiente"/>
        <w:kinsoku w:val="0"/>
        <w:overflowPunct w:val="0"/>
        <w:spacing w:before="163" w:line="309" w:lineRule="auto"/>
        <w:ind w:left="322" w:right="1"/>
        <w:jc w:val="both"/>
        <w:rPr>
          <w:color w:val="231F20"/>
        </w:rPr>
      </w:pP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retain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(GNI) ratios for LDCs than before the crisis, the expected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cline in their GNI would lead to a decline in ODA beyond 2020,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might occur due to their own budget pressures. 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announcements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glob-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al sustainable recovery, there are indications that funds ear-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repurposed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crises,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can create challenges for long-term predictability and conti-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nuity. In addition, the repatriation of international staff limited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 to information and data, making it difficult to manage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risks and learn about effectiveness of approaches as donor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</w:t>
      </w:r>
      <w:r>
        <w:rPr>
          <w:color w:val="231F20"/>
        </w:rPr>
        <w:t>ries were not fully prepared for the magnitude of the cri-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Likewise,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donors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depended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on country leadership. For example, in Mozambique, existing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mechanisms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Prime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Minister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enabled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fast response leading to enhanced capacity of the 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(OECD,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2020d,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i).</w:t>
      </w:r>
    </w:p>
    <w:p w14:paraId="7F6C8A00" w14:textId="77777777" w:rsidR="00000000" w:rsidRDefault="00786C4D">
      <w:pPr>
        <w:pStyle w:val="Textoindependiente"/>
        <w:kinsoku w:val="0"/>
        <w:overflowPunct w:val="0"/>
        <w:spacing w:before="159" w:line="309" w:lineRule="auto"/>
        <w:ind w:left="322"/>
        <w:jc w:val="both"/>
        <w:rPr>
          <w:color w:val="231F20"/>
        </w:rPr>
      </w:pPr>
      <w:r>
        <w:rPr>
          <w:color w:val="231F20"/>
        </w:rPr>
        <w:t>Several multilateral donors have reacted fast and made ad-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 within a few weeks after COVID-19 started spreading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around the globe, mainly through front loading of concession-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 resources. However, the unprecedented scale of the 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straints and m</w:t>
      </w:r>
      <w:r>
        <w:rPr>
          <w:color w:val="231F20"/>
        </w:rPr>
        <w:t>ultilateral ODA accounted for only around 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(OECD,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2020e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2021).</w:t>
      </w:r>
    </w:p>
    <w:p w14:paraId="01F70F8D" w14:textId="77777777" w:rsidR="00000000" w:rsidRDefault="00786C4D">
      <w:pPr>
        <w:pStyle w:val="Textoindependiente"/>
        <w:kinsoku w:val="0"/>
        <w:overflowPunct w:val="0"/>
        <w:spacing w:before="118" w:line="314" w:lineRule="auto"/>
        <w:ind w:left="317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Nations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fight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 effects. For example, in April 2020, the Secretary-General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socioeconomic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through the UN country teams. Its </w:t>
      </w:r>
      <w:r>
        <w:rPr>
          <w:color w:val="231F20"/>
        </w:rPr>
        <w:t>goals are to: (1) Enable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tackle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emergency;</w:t>
      </w:r>
    </w:p>
    <w:p w14:paraId="7E1C36E9" w14:textId="77777777" w:rsidR="00000000" w:rsidRDefault="00786C4D">
      <w:pPr>
        <w:pStyle w:val="Textoindependiente"/>
        <w:kinsoku w:val="0"/>
        <w:overflowPunct w:val="0"/>
        <w:spacing w:line="314" w:lineRule="auto"/>
        <w:ind w:left="317" w:right="238"/>
        <w:jc w:val="both"/>
        <w:rPr>
          <w:color w:val="231F20"/>
        </w:rPr>
      </w:pPr>
      <w:r>
        <w:rPr>
          <w:color w:val="231F20"/>
        </w:rPr>
        <w:t>(2) Reduce Social Impact and Promote Economic Response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(3) Help countries to recover better. The fund especially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targets those low- and middle-income countries who are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included in the Global Humanitarian Appeal. While a signifi-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cant proportion of the UN’s existing US$17.8 billion portfolio 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sustainable development programmes has been repurposed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</w:t>
      </w:r>
      <w:r>
        <w:rPr>
          <w:color w:val="231F20"/>
        </w:rPr>
        <w:t>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quired.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mobilize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US$2 billion over the full course of its operation from April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2022, as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2020, 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US$70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benefitted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Multi-Partner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Fund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(MPTF)</w:t>
      </w:r>
      <w:r>
        <w:rPr>
          <w:color w:val="231F20"/>
          <w:position w:val="6"/>
          <w:sz w:val="10"/>
          <w:szCs w:val="10"/>
        </w:rPr>
        <w:t>58</w:t>
      </w:r>
      <w:r>
        <w:rPr>
          <w:color w:val="231F20"/>
          <w:spacing w:val="7"/>
          <w:position w:val="6"/>
          <w:sz w:val="10"/>
          <w:szCs w:val="10"/>
        </w:rPr>
        <w:t xml:space="preserve"> </w:t>
      </w:r>
      <w:r>
        <w:rPr>
          <w:color w:val="231F20"/>
        </w:rPr>
        <w:t>(UN,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2020d).</w:t>
      </w:r>
    </w:p>
    <w:p w14:paraId="1B738CAC" w14:textId="77777777" w:rsidR="00000000" w:rsidRDefault="00786C4D">
      <w:pPr>
        <w:pStyle w:val="Textoindependiente"/>
        <w:kinsoku w:val="0"/>
        <w:overflowPunct w:val="0"/>
        <w:spacing w:before="152" w:line="314" w:lineRule="auto"/>
        <w:ind w:left="317" w:right="240"/>
        <w:jc w:val="both"/>
        <w:rPr>
          <w:color w:val="231F20"/>
        </w:rPr>
      </w:pPr>
      <w:r>
        <w:rPr>
          <w:color w:val="231F20"/>
        </w:rPr>
        <w:t>The COVID-19 Global Humanitarian Response Plan (GHRP),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is complementary to the MPTF is a joint effort by mem-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bers of the Inter-Agency Standing Committee (IASC), includ-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ing UN, </w:t>
      </w:r>
      <w:r>
        <w:rPr>
          <w:color w:val="231F20"/>
        </w:rPr>
        <w:t>other international organizations and NGOs facilitated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 global level by OCHA. It aims to respond to the direct 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 and indirect immediate humanitarian consequences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pandemic, particularly on people in countries already fac-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other cris</w:t>
      </w:r>
      <w:r>
        <w:rPr>
          <w:color w:val="231F20"/>
        </w:rPr>
        <w:t>es and covers the most urgent and direct 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aggregates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appeals and inputs from various other international organiza-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 (UN, 2020d). The financing requirements for the GHRP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 a period of nine months (</w:t>
      </w:r>
      <w:r>
        <w:rPr>
          <w:color w:val="231F20"/>
        </w:rPr>
        <w:t>April – December 2020)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originally estimated at US$2 billion and increased in several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stages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on 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grant basis 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fight 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pandem-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low-income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 Plan of US$9.5 billion was 38 percent funded as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(OCHA,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2020).</w:t>
      </w:r>
    </w:p>
    <w:p w14:paraId="3AE86EFD" w14:textId="77777777" w:rsidR="00000000" w:rsidRDefault="00786C4D">
      <w:pPr>
        <w:pStyle w:val="Textoindependiente"/>
        <w:kinsoku w:val="0"/>
        <w:overflowPunct w:val="0"/>
        <w:spacing w:before="157" w:line="314" w:lineRule="auto"/>
        <w:ind w:left="317" w:right="240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US$5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billion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emergency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benefitting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categories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programmes: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catastrophe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containment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relief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(debt relief service); extended credit facility (lending arrange-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balance-of-payments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problems);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rapid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instrument and rapid credit facility (arrangements to provide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</w:t>
      </w:r>
      <w:r>
        <w:rPr>
          <w:color w:val="231F20"/>
        </w:rPr>
        <w:t>idity).</w:t>
      </w:r>
    </w:p>
    <w:p w14:paraId="01F6A4D9" w14:textId="77777777" w:rsidR="00000000" w:rsidRDefault="00786C4D">
      <w:pPr>
        <w:pStyle w:val="Textoindependiente"/>
        <w:kinsoku w:val="0"/>
        <w:overflowPunct w:val="0"/>
        <w:spacing w:before="157" w:line="314" w:lineRule="auto"/>
        <w:ind w:left="317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2" w:space="1361"/>
            <w:col w:w="5237" w:space="39"/>
            <w:col w:w="5475"/>
          </w:cols>
          <w:noEndnote/>
        </w:sectPr>
      </w:pPr>
    </w:p>
    <w:p w14:paraId="6E1ED080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F31BD22" w14:textId="77777777" w:rsidR="00000000" w:rsidRDefault="00786C4D">
      <w:pPr>
        <w:pStyle w:val="Textoindependiente"/>
        <w:kinsoku w:val="0"/>
        <w:overflowPunct w:val="0"/>
        <w:spacing w:before="5" w:after="1"/>
        <w:rPr>
          <w:sz w:val="17"/>
          <w:szCs w:val="17"/>
        </w:rPr>
      </w:pPr>
    </w:p>
    <w:p w14:paraId="22318ADC" w14:textId="77777777" w:rsidR="00000000" w:rsidRDefault="00786C4D">
      <w:pPr>
        <w:pStyle w:val="Textoindependiente"/>
        <w:kinsoku w:val="0"/>
        <w:overflowPunct w:val="0"/>
        <w:spacing w:line="20" w:lineRule="exact"/>
        <w:ind w:left="12231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4C35669D">
          <v:group id="_x0000_s3198" style="width:1in;height:1pt;mso-position-horizontal-relative:char;mso-position-vertical-relative:line" coordsize="1440,20" o:allowincell="f">
            <v:shape id="_x0000_s3199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61A8D4AA" w14:textId="77777777" w:rsidR="00000000" w:rsidRDefault="00786C4D">
      <w:pPr>
        <w:pStyle w:val="Textoindependiente"/>
        <w:kinsoku w:val="0"/>
        <w:overflowPunct w:val="0"/>
        <w:spacing w:line="20" w:lineRule="exact"/>
        <w:ind w:left="12231"/>
        <w:rPr>
          <w:sz w:val="2"/>
          <w:szCs w:val="2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24F3672F" w14:textId="77777777" w:rsidR="00000000" w:rsidRDefault="00786C4D">
      <w:pPr>
        <w:pStyle w:val="Textoindependiente"/>
        <w:kinsoku w:val="0"/>
        <w:overflowPunct w:val="0"/>
        <w:spacing w:before="8"/>
        <w:rPr>
          <w:sz w:val="15"/>
          <w:szCs w:val="15"/>
        </w:rPr>
      </w:pPr>
    </w:p>
    <w:p w14:paraId="28CA3F5B" w14:textId="77777777" w:rsidR="00000000" w:rsidRDefault="00786C4D">
      <w:pPr>
        <w:pStyle w:val="Textoindependiente"/>
        <w:kinsoku w:val="0"/>
        <w:overflowPunct w:val="0"/>
        <w:spacing w:line="20" w:lineRule="exact"/>
        <w:ind w:left="323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3C335E47">
          <v:group id="_x0000_s3200" style="width:1in;height:1pt;mso-position-horizontal-relative:char;mso-position-vertical-relative:line" coordsize="1440,20" o:allowincell="f">
            <v:shape id="_x0000_s3201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71ED5242" w14:textId="77777777" w:rsidR="00000000" w:rsidRDefault="00786C4D">
      <w:pPr>
        <w:pStyle w:val="Textoindependiente"/>
        <w:kinsoku w:val="0"/>
        <w:overflowPunct w:val="0"/>
        <w:spacing w:before="84"/>
        <w:ind w:left="323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56</w:t>
      </w:r>
      <w:r>
        <w:rPr>
          <w:color w:val="414042"/>
          <w:spacing w:val="17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Licensing</w:t>
      </w:r>
      <w:r>
        <w:rPr>
          <w:color w:val="414042"/>
          <w:spacing w:val="3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3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Authorization</w:t>
      </w:r>
      <w:r>
        <w:rPr>
          <w:color w:val="414042"/>
          <w:spacing w:val="3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3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Payment</w:t>
      </w:r>
      <w:r>
        <w:rPr>
          <w:color w:val="414042"/>
          <w:spacing w:val="3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Instrument</w:t>
      </w:r>
      <w:r>
        <w:rPr>
          <w:color w:val="414042"/>
          <w:spacing w:val="3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Issuer</w:t>
      </w:r>
      <w:r>
        <w:rPr>
          <w:color w:val="414042"/>
          <w:spacing w:val="3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Directive</w:t>
      </w:r>
      <w:r>
        <w:rPr>
          <w:color w:val="414042"/>
          <w:spacing w:val="3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No.</w:t>
      </w:r>
      <w:r>
        <w:rPr>
          <w:color w:val="414042"/>
          <w:spacing w:val="3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ONPS/01/2020,</w:t>
      </w:r>
      <w:r>
        <w:rPr>
          <w:color w:val="414042"/>
          <w:spacing w:val="3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National</w:t>
      </w:r>
      <w:r>
        <w:rPr>
          <w:color w:val="414042"/>
          <w:spacing w:val="3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Bank</w:t>
      </w:r>
      <w:r>
        <w:rPr>
          <w:color w:val="414042"/>
          <w:spacing w:val="3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3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Ethiopia</w:t>
      </w:r>
    </w:p>
    <w:p w14:paraId="3879A3C4" w14:textId="77777777" w:rsidR="00000000" w:rsidRDefault="00786C4D">
      <w:pPr>
        <w:pStyle w:val="Textoindependiente"/>
        <w:kinsoku w:val="0"/>
        <w:overflowPunct w:val="0"/>
        <w:spacing w:before="84"/>
        <w:ind w:left="322"/>
        <w:rPr>
          <w:color w:val="414042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14042"/>
          <w:position w:val="5"/>
          <w:sz w:val="8"/>
          <w:szCs w:val="8"/>
        </w:rPr>
        <w:t>57</w:t>
      </w:r>
      <w:r>
        <w:rPr>
          <w:color w:val="414042"/>
          <w:spacing w:val="12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However,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IATI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data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does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not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account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for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debt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relief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does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not</w:t>
      </w:r>
      <w:r>
        <w:rPr>
          <w:color w:val="414042"/>
          <w:spacing w:val="2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entail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ODA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disbursements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from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all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donors,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so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these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figures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only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provide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proxy.</w:t>
      </w:r>
    </w:p>
    <w:p w14:paraId="2D8C5E5C" w14:textId="77777777" w:rsidR="00000000" w:rsidRDefault="00786C4D">
      <w:pPr>
        <w:pStyle w:val="Textoindependiente"/>
        <w:kinsoku w:val="0"/>
        <w:overflowPunct w:val="0"/>
        <w:spacing w:before="41"/>
        <w:ind w:left="322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58</w:t>
      </w:r>
      <w:r>
        <w:rPr>
          <w:color w:val="414042"/>
          <w:spacing w:val="15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Latest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figures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from</w:t>
      </w:r>
      <w:r>
        <w:rPr>
          <w:color w:val="414042"/>
          <w:spacing w:val="26"/>
          <w:sz w:val="14"/>
          <w:szCs w:val="14"/>
        </w:rPr>
        <w:t xml:space="preserve"> </w:t>
      </w:r>
      <w:hyperlink r:id="rId418" w:history="1">
        <w:r>
          <w:rPr>
            <w:color w:val="414042"/>
            <w:sz w:val="14"/>
            <w:szCs w:val="14"/>
          </w:rPr>
          <w:t>Trust</w:t>
        </w:r>
        <w:r>
          <w:rPr>
            <w:color w:val="414042"/>
            <w:spacing w:val="26"/>
            <w:sz w:val="14"/>
            <w:szCs w:val="14"/>
          </w:rPr>
          <w:t xml:space="preserve"> </w:t>
        </w:r>
        <w:r>
          <w:rPr>
            <w:color w:val="414042"/>
            <w:sz w:val="14"/>
            <w:szCs w:val="14"/>
          </w:rPr>
          <w:t>Fund</w:t>
        </w:r>
        <w:r>
          <w:rPr>
            <w:color w:val="414042"/>
            <w:spacing w:val="26"/>
            <w:sz w:val="14"/>
            <w:szCs w:val="14"/>
          </w:rPr>
          <w:t xml:space="preserve"> </w:t>
        </w:r>
        <w:r>
          <w:rPr>
            <w:color w:val="414042"/>
            <w:sz w:val="14"/>
            <w:szCs w:val="14"/>
          </w:rPr>
          <w:t>Factsheet–UN</w:t>
        </w:r>
        <w:r>
          <w:rPr>
            <w:color w:val="414042"/>
            <w:spacing w:val="26"/>
            <w:sz w:val="14"/>
            <w:szCs w:val="14"/>
          </w:rPr>
          <w:t xml:space="preserve"> </w:t>
        </w:r>
        <w:r>
          <w:rPr>
            <w:color w:val="414042"/>
            <w:sz w:val="14"/>
            <w:szCs w:val="14"/>
          </w:rPr>
          <w:t>COVID-19</w:t>
        </w:r>
        <w:r>
          <w:rPr>
            <w:color w:val="414042"/>
            <w:spacing w:val="27"/>
            <w:sz w:val="14"/>
            <w:szCs w:val="14"/>
          </w:rPr>
          <w:t xml:space="preserve"> </w:t>
        </w:r>
        <w:r>
          <w:rPr>
            <w:color w:val="414042"/>
            <w:sz w:val="14"/>
            <w:szCs w:val="14"/>
          </w:rPr>
          <w:t>Response</w:t>
        </w:r>
        <w:r>
          <w:rPr>
            <w:color w:val="414042"/>
            <w:spacing w:val="26"/>
            <w:sz w:val="14"/>
            <w:szCs w:val="14"/>
          </w:rPr>
          <w:t xml:space="preserve"> </w:t>
        </w:r>
        <w:r>
          <w:rPr>
            <w:color w:val="414042"/>
            <w:sz w:val="14"/>
            <w:szCs w:val="14"/>
          </w:rPr>
          <w:t>&amp;</w:t>
        </w:r>
        <w:r>
          <w:rPr>
            <w:color w:val="414042"/>
            <w:spacing w:val="26"/>
            <w:sz w:val="14"/>
            <w:szCs w:val="14"/>
          </w:rPr>
          <w:t xml:space="preserve"> </w:t>
        </w:r>
        <w:r>
          <w:rPr>
            <w:color w:val="414042"/>
            <w:sz w:val="14"/>
            <w:szCs w:val="14"/>
          </w:rPr>
          <w:t>Recover</w:t>
        </w:r>
        <w:r>
          <w:rPr>
            <w:color w:val="414042"/>
            <w:spacing w:val="26"/>
            <w:sz w:val="14"/>
            <w:szCs w:val="14"/>
          </w:rPr>
          <w:t xml:space="preserve"> </w:t>
        </w:r>
        <w:r>
          <w:rPr>
            <w:color w:val="414042"/>
            <w:sz w:val="14"/>
            <w:szCs w:val="14"/>
          </w:rPr>
          <w:t>(undp.o</w:t>
        </w:r>
        <w:r>
          <w:rPr>
            <w:color w:val="414042"/>
            <w:sz w:val="14"/>
            <w:szCs w:val="14"/>
          </w:rPr>
          <w:t>rg)</w:t>
        </w:r>
      </w:hyperlink>
      <w:r>
        <w:rPr>
          <w:color w:val="414042"/>
          <w:sz w:val="14"/>
          <w:szCs w:val="14"/>
        </w:rPr>
        <w:t>.</w:t>
      </w:r>
    </w:p>
    <w:p w14:paraId="7D0CC62F" w14:textId="77777777" w:rsidR="00000000" w:rsidRDefault="00786C4D">
      <w:pPr>
        <w:pStyle w:val="Textoindependiente"/>
        <w:kinsoku w:val="0"/>
        <w:overflowPunct w:val="0"/>
        <w:spacing w:before="41"/>
        <w:ind w:left="322"/>
        <w:rPr>
          <w:color w:val="414042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7894" w:space="4015"/>
            <w:col w:w="10751"/>
          </w:cols>
          <w:noEndnote/>
        </w:sectPr>
      </w:pPr>
    </w:p>
    <w:p w14:paraId="6E1C0650" w14:textId="77777777" w:rsidR="00000000" w:rsidRDefault="00786C4D">
      <w:pPr>
        <w:pStyle w:val="Textoindependiente"/>
        <w:kinsoku w:val="0"/>
        <w:overflowPunct w:val="0"/>
        <w:spacing w:before="5"/>
      </w:pPr>
      <w:r>
        <w:rPr>
          <w:noProof/>
        </w:rPr>
        <w:pict w14:anchorId="19B49A1E">
          <v:shape id="_x0000_s3202" style="position:absolute;margin-left:595.55pt;margin-top:0;width:.05pt;height:841.7pt;z-index:-29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442B140A" w14:textId="77777777" w:rsidR="00000000" w:rsidRDefault="00786C4D">
      <w:pPr>
        <w:pStyle w:val="Textoindependiente"/>
        <w:tabs>
          <w:tab w:val="left" w:pos="22273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94</w:t>
      </w:r>
      <w:r>
        <w:rPr>
          <w:color w:val="0091B3"/>
          <w:sz w:val="14"/>
          <w:szCs w:val="14"/>
        </w:rPr>
        <w:tab/>
        <w:t>95</w:t>
      </w:r>
    </w:p>
    <w:p w14:paraId="43AC898A" w14:textId="77777777" w:rsidR="00000000" w:rsidRDefault="00786C4D">
      <w:pPr>
        <w:pStyle w:val="Textoindependiente"/>
        <w:tabs>
          <w:tab w:val="left" w:pos="22273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4D255F07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6C6718F4">
          <v:group id="_x0000_s3203" style="width:104.25pt;height:34.35pt;mso-position-horizontal-relative:char;mso-position-vertical-relative:line" coordsize="2085,687" o:allowincell="f">
            <v:shape id="_x0000_s3204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205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6461A77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1163A9C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76193C2A">
          <v:group id="_x0000_s3206" style="width:104.25pt;height:37.25pt;mso-position-horizontal-relative:char;mso-position-vertical-relative:line" coordsize="2085,745" o:allowincell="f">
            <v:shape id="_x0000_s3207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208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7637A52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4FC89A5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2DBB7EF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0D02810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41CC555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</w:pPr>
    </w:p>
    <w:p w14:paraId="4ECB14E9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5FEE0FFA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22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doubled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emergency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facilities – 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Rapid Credit Facility (RCF) and Rapid Financ-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Instrument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(RFI).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RCF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rapid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concession-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conditionality.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RCF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concessional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instrument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rate,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grace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5.5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maturity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years.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RFI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outright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purchas-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es and is only available to low-income countries with urgent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balance of payments needs. As of 4 March 2021, 29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received funding from RCF. The RFI provides rapid 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assistance. It is designed for cases where a full-fledged eco-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nomic programme is either not necessary or feasible. As of 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LDC</w:t>
      </w:r>
      <w:r>
        <w:rPr>
          <w:color w:val="231F20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RFI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(IMF,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2020c).</w:t>
      </w:r>
    </w:p>
    <w:p w14:paraId="4AE7C1C9" w14:textId="77777777" w:rsidR="00000000" w:rsidRDefault="00786C4D">
      <w:pPr>
        <w:pStyle w:val="Textoindependiente"/>
        <w:kinsoku w:val="0"/>
        <w:overflowPunct w:val="0"/>
        <w:spacing w:before="162" w:line="312" w:lineRule="auto"/>
        <w:ind w:left="322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Extended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Credit Facility (ECF)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provides financial assis-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tance to countries with protracted balance of payments prob-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lems. The ECF was created under the Poverty Reduction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 Trust (PRGT) as part of a b</w:t>
      </w:r>
      <w:r>
        <w:rPr>
          <w:color w:val="231F20"/>
        </w:rPr>
        <w:t>roader reform to make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Fund’s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flexible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tailored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low-income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(LICs),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crisis.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facility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conditional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IMF.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benefited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ECF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(IMF,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2020c).</w:t>
      </w:r>
    </w:p>
    <w:p w14:paraId="38021F4D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22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enhanced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financ-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options.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Bank’s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businesses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faster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recovery.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2 April 2020, it launched its dedicated COVID-19 Fast Track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Facility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emergency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support,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benefitting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2021.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Association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(IDA)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LDCs) by around one third in fiscal year 2020 (which ended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June) as compared to 2019, and has increased further 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pandemic into 2021, due to the recent IDA replenishment.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addition, the Bank also provides emergency funding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Cooperation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expedited loan g</w:t>
      </w:r>
      <w:r>
        <w:rPr>
          <w:color w:val="231F20"/>
        </w:rPr>
        <w:t>uarantees from the Multilateral Invest-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Guarantee Agency (MIGA). This aims to address pur-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equipment,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governments’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short-term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2020b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2020d).</w:t>
      </w:r>
    </w:p>
    <w:p w14:paraId="44779A4C" w14:textId="77777777" w:rsidR="00000000" w:rsidRDefault="00786C4D">
      <w:pPr>
        <w:pStyle w:val="Textoindependiente"/>
        <w:kinsoku w:val="0"/>
        <w:overflowPunct w:val="0"/>
        <w:spacing w:before="158" w:line="312" w:lineRule="auto"/>
        <w:ind w:left="322"/>
        <w:jc w:val="both"/>
        <w:rPr>
          <w:color w:val="231F20"/>
        </w:rPr>
      </w:pP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banks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vided rapid support towards the LDCs among their constit-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uencies,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AfDB,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ADB,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AIIB,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announced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commitments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April.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AfDB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announced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US$10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billion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Response</w:t>
      </w:r>
    </w:p>
    <w:p w14:paraId="3B6740D5" w14:textId="77777777" w:rsidR="00000000" w:rsidRDefault="00786C4D">
      <w:pPr>
        <w:pStyle w:val="Textoindependiente"/>
        <w:kinsoku w:val="0"/>
        <w:overflowPunct w:val="0"/>
        <w:spacing w:before="121" w:line="309" w:lineRule="auto"/>
        <w:ind w:left="318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Facility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aiming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(AfDB,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announced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US$20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billion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Package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short-term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 combat the immediate health consequences of 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mid-to-long-term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finan-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cial impact of the pandemic. To assist increased financing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 to respond to COVID-19, the AIIB created the 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Facility,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addressing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sector’s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constraints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clients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US$5-10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billion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allocated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(UN,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2021).</w:t>
      </w:r>
    </w:p>
    <w:p w14:paraId="032F0273" w14:textId="77777777" w:rsidR="00000000" w:rsidRDefault="00786C4D">
      <w:pPr>
        <w:pStyle w:val="Textoindependiente"/>
        <w:kinsoku w:val="0"/>
        <w:overflowPunct w:val="0"/>
        <w:spacing w:before="184" w:line="309" w:lineRule="auto"/>
        <w:ind w:left="318" w:right="38"/>
        <w:jc w:val="both"/>
        <w:rPr>
          <w:color w:val="231F20"/>
        </w:rPr>
      </w:pPr>
      <w:r>
        <w:rPr>
          <w:color w:val="231F20"/>
        </w:rPr>
        <w:t>Overall,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MDBs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playing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countercyclical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role,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unprecedent-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ed speed and scale of their immediate reaction to the crisis.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 will not be sufficient to respond to the needs of devel-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oping countries, including LDCs, in the medium to long term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2021).</w:t>
      </w:r>
    </w:p>
    <w:p w14:paraId="3D7DABCD" w14:textId="77777777" w:rsidR="00000000" w:rsidRDefault="00786C4D">
      <w:pPr>
        <w:pStyle w:val="Textoindependiente"/>
        <w:kinsoku w:val="0"/>
        <w:overflowPunct w:val="0"/>
        <w:spacing w:before="179" w:line="309" w:lineRule="auto"/>
        <w:ind w:left="318" w:right="38"/>
        <w:jc w:val="both"/>
        <w:rPr>
          <w:color w:val="231F20"/>
        </w:rPr>
      </w:pPr>
      <w:r>
        <w:rPr>
          <w:color w:val="231F20"/>
        </w:rPr>
        <w:t>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lacking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 Tools (ACT) Accelerator, including the COVAX, 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</w:t>
      </w:r>
      <w:r>
        <w:rPr>
          <w:color w:val="231F20"/>
        </w:rPr>
        <w:t>ccines pillar as indicated in section A. Total commitments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stood around US$5.8 billion towards the end of 2020, falling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short by US$3.7 billion of the needs, with a further US$23.7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billion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2021.</w:t>
      </w:r>
    </w:p>
    <w:p w14:paraId="1934AFE5" w14:textId="77777777" w:rsidR="00000000" w:rsidRDefault="00786C4D">
      <w:pPr>
        <w:pStyle w:val="Textoindependiente"/>
        <w:kinsoku w:val="0"/>
        <w:overflowPunct w:val="0"/>
        <w:spacing w:before="178" w:line="309" w:lineRule="auto"/>
        <w:ind w:left="318" w:right="38"/>
        <w:jc w:val="both"/>
        <w:rPr>
          <w:color w:val="231F20"/>
        </w:rPr>
      </w:pPr>
      <w:r>
        <w:rPr>
          <w:color w:val="231F20"/>
        </w:rPr>
        <w:t>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blended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finance,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mercial finance towards the SDGs, with a focus on unlocking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 that the private sector would not have done on 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own,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remained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on</w:t>
      </w:r>
      <w:r>
        <w:rPr>
          <w:color w:val="231F20"/>
        </w:rPr>
        <w:t>ly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6 percent of private finance mobilized by official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interventions,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amounting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US$13.4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billion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2018.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mobilized in 45 LDCs it is still relatively concentrated in a few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mobilized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 LDCs is concentrated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selected sectors, where revenue can be generated,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 and banking as well as financial services, while 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</w:t>
      </w:r>
      <w:r>
        <w:rPr>
          <w:color w:val="231F20"/>
        </w:rPr>
        <w:t>rs are mostly excluded. COVID-19 makes the mobiliza-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of new private finance even more challenging in the short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 given the risk premiums in LDCs. Development 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providers mostly focused on protecting existing investments,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safeguarding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</w:t>
      </w:r>
      <w:r>
        <w:rPr>
          <w:color w:val="231F20"/>
        </w:rPr>
        <w:t>rtfolios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preserving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jobs.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there are a few examples of proposed new blended 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initiatives aiming at tackling the COVID-19 crisis (OECD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UNCDF, 2020).</w:t>
      </w:r>
    </w:p>
    <w:p w14:paraId="154C9533" w14:textId="77777777" w:rsidR="00000000" w:rsidRDefault="00786C4D">
      <w:pPr>
        <w:pStyle w:val="Textoindependiente"/>
        <w:kinsoku w:val="0"/>
        <w:overflowPunct w:val="0"/>
        <w:spacing w:before="118" w:line="309" w:lineRule="auto"/>
        <w:ind w:left="323" w:right="1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One example of a new blended finance initiative that is expect-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</w:t>
      </w:r>
      <w:r>
        <w:rPr>
          <w:color w:val="231F20"/>
        </w:rPr>
        <w:t>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three-year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social bond issued by the African Development Bank, floated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Luxembourg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Stock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subscribed, raising US$3 billion, the largest dollar-denominat-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 social bond launched in the international capital markets 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issuance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(AfDB,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36047110" w14:textId="77777777" w:rsidR="00000000" w:rsidRDefault="00786C4D">
      <w:pPr>
        <w:pStyle w:val="Textoindependiente"/>
        <w:kinsoku w:val="0"/>
        <w:overflowPunct w:val="0"/>
        <w:spacing w:before="8"/>
      </w:pPr>
    </w:p>
    <w:p w14:paraId="63723ABE" w14:textId="77777777" w:rsidR="00000000" w:rsidRDefault="00786C4D">
      <w:pPr>
        <w:pStyle w:val="Ttulo9"/>
        <w:kinsoku w:val="0"/>
        <w:overflowPunct w:val="0"/>
        <w:spacing w:before="1"/>
        <w:rPr>
          <w:color w:val="101312"/>
        </w:rPr>
      </w:pPr>
      <w:r>
        <w:rPr>
          <w:color w:val="101312"/>
        </w:rPr>
        <w:t>New</w:t>
      </w:r>
      <w:r>
        <w:rPr>
          <w:color w:val="101312"/>
          <w:spacing w:val="16"/>
        </w:rPr>
        <w:t xml:space="preserve"> </w:t>
      </w:r>
      <w:r>
        <w:rPr>
          <w:color w:val="101312"/>
        </w:rPr>
        <w:t>Special</w:t>
      </w:r>
      <w:r>
        <w:rPr>
          <w:color w:val="101312"/>
          <w:spacing w:val="16"/>
        </w:rPr>
        <w:t xml:space="preserve"> </w:t>
      </w:r>
      <w:r>
        <w:rPr>
          <w:color w:val="101312"/>
        </w:rPr>
        <w:t>Drawing</w:t>
      </w:r>
      <w:r>
        <w:rPr>
          <w:color w:val="101312"/>
          <w:spacing w:val="16"/>
        </w:rPr>
        <w:t xml:space="preserve"> </w:t>
      </w:r>
      <w:r>
        <w:rPr>
          <w:color w:val="101312"/>
        </w:rPr>
        <w:t>Rights</w:t>
      </w:r>
      <w:r>
        <w:rPr>
          <w:color w:val="101312"/>
          <w:spacing w:val="17"/>
        </w:rPr>
        <w:t xml:space="preserve"> </w:t>
      </w:r>
      <w:r>
        <w:rPr>
          <w:color w:val="101312"/>
        </w:rPr>
        <w:t>(SDRs)</w:t>
      </w:r>
    </w:p>
    <w:p w14:paraId="30447340" w14:textId="77777777" w:rsidR="00000000" w:rsidRDefault="00786C4D">
      <w:pPr>
        <w:pStyle w:val="Textoindependiente"/>
        <w:kinsoku w:val="0"/>
        <w:overflowPunct w:val="0"/>
        <w:spacing w:before="119" w:line="309" w:lineRule="auto"/>
        <w:ind w:left="322"/>
        <w:jc w:val="both"/>
        <w:rPr>
          <w:color w:val="231F20"/>
        </w:rPr>
      </w:pPr>
      <w:r>
        <w:rPr>
          <w:color w:val="231F20"/>
        </w:rPr>
        <w:t>There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G20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</w:rPr>
        <w:t>the issuance of new SDRs by the IMF, which could be 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constraints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attached.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Such SDRs would supplement official reserves and help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store confidence and thus contribute to a resilient and lasting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economy.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allocation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500 billion, which would be based on the current distribu-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tion, LDCs would only receive 2.27 percent or 11.35 billion</w:t>
      </w:r>
      <w:r>
        <w:rPr>
          <w:color w:val="231F20"/>
          <w:position w:val="6"/>
          <w:sz w:val="10"/>
          <w:szCs w:val="10"/>
        </w:rPr>
        <w:t>59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(UN,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2021).</w:t>
      </w:r>
    </w:p>
    <w:p w14:paraId="4D062B20" w14:textId="77777777" w:rsidR="00000000" w:rsidRDefault="00786C4D">
      <w:pPr>
        <w:pStyle w:val="Textoindependiente"/>
        <w:kinsoku w:val="0"/>
        <w:overflowPunct w:val="0"/>
        <w:spacing w:before="167" w:line="309" w:lineRule="auto"/>
        <w:ind w:left="322"/>
        <w:jc w:val="both"/>
        <w:rPr>
          <w:color w:val="231F20"/>
        </w:rPr>
      </w:pPr>
      <w:r>
        <w:rPr>
          <w:color w:val="231F20"/>
        </w:rPr>
        <w:t>Thus,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proposal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makers</w:t>
      </w:r>
      <w:r>
        <w:rPr>
          <w:color w:val="231F20"/>
        </w:rPr>
        <w:t xml:space="preserve"> is the reallocation of SDRs from developed 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do not require them, to countries with liquidity challenges.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could be done through a Trust Fund at the IMF, like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(PRGT),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enhance the IMFs lending capacity. Currently unused SDRs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US$129.7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 to 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IMF.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This option would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liquidity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 relatively low cost, while developed countries who do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SDRs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willing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foreign</w:t>
      </w:r>
    </w:p>
    <w:p w14:paraId="00B15268" w14:textId="77777777" w:rsidR="00000000" w:rsidRDefault="00786C4D">
      <w:pPr>
        <w:pStyle w:val="Textoindependiente"/>
        <w:kinsoku w:val="0"/>
        <w:overflowPunct w:val="0"/>
        <w:spacing w:before="205"/>
        <w:ind w:left="345"/>
        <w:jc w:val="both"/>
        <w:rPr>
          <w:rFonts w:ascii="Roboto" w:hAnsi="Roboto" w:cs="Roboto"/>
          <w:color w:val="19476B"/>
          <w:sz w:val="20"/>
          <w:szCs w:val="20"/>
        </w:rPr>
      </w:pPr>
      <w:r>
        <w:rPr>
          <w:noProof/>
        </w:rPr>
        <w:pict w14:anchorId="412618BC">
          <v:group id="_x0000_s3209" style="position:absolute;left:0;text-align:left;margin-left:638.6pt;margin-top:32.1pt;width:509.1pt;height:244.7pt;z-index:355;mso-position-horizontal-relative:page" coordorigin="12772,642" coordsize="10182,4894" o:allowincell="f">
            <v:shape id="_x0000_s3210" style="position:absolute;left:12773;top:643;width:10179;height:4891;mso-position-horizontal-relative:page;mso-position-vertical-relative:text" coordsize="10179,4891" o:allowincell="f" path="m,4890hhl10178,4890,10178,,,,,4890xe" filled="f" strokecolor="#9d9fa2" strokeweight=".15pt">
              <v:path arrowok="t"/>
            </v:shape>
            <v:shape id="_x0000_s3211" style="position:absolute;left:14714;top:4963;width:274;height:1;mso-position-horizontal-relative:page;mso-position-vertical-relative:text" coordsize="274,1" o:allowincell="f" path="m,hhl273,e" filled="f" strokecolor="#4472c4" strokeweight="1.35pt">
              <v:path arrowok="t"/>
            </v:shape>
            <v:shape id="_x0000_s3212" style="position:absolute;left:14714;top:5243;width:274;height:1;mso-position-horizontal-relative:page;mso-position-vertical-relative:text" coordsize="274,1" o:allowincell="f" path="m,hhl273,e" filled="f" strokecolor="#ec776c" strokeweight="1.35pt">
              <v:path arrowok="t"/>
            </v:shape>
            <v:shape id="_x0000_s3213" style="position:absolute;left:14820;top:4913;width:84;height:84;mso-position-horizontal-relative:page;mso-position-vertical-relative:text" coordsize="84,84" o:allowincell="f" path="m41,hhl25,3,12,12,3,25,,41,3,57r9,14l25,80r16,3l57,80,71,71,80,57,83,41,80,25,71,12,57,3,41,xe" fillcolor="#4472c4" stroked="f">
              <v:path arrowok="t"/>
            </v:shape>
            <v:shape id="_x0000_s3214" style="position:absolute;left:14820;top:5195;width:84;height:84;mso-position-horizontal-relative:page;mso-position-vertical-relative:text" coordsize="84,84" o:allowincell="f" path="m41,hhl25,3,12,12,3,25,,41,3,57r9,14l25,80r16,3l57,80,71,71,80,57,83,41,80,25,71,12,57,3,41,xe" fillcolor="#ec776c" stroked="f">
              <v:path arrowok="t"/>
            </v:shape>
            <v:group id="_x0000_s3215" style="position:absolute;left:13910;top:1058;width:8583;height:3221" coordorigin="13910,1058" coordsize="8583,3221" o:allowincell="f">
              <v:shape id="_x0000_s3216" style="position:absolute;left:13910;top:1058;width:8583;height:3221;mso-position-horizontal-relative:page;mso-position-vertical-relative:text" coordsize="8583,3221" o:allowincell="f" path="m,hhl8582,e" filled="f" strokecolor="#d8d8d8" strokeweight=".15239mm">
                <v:path arrowok="t"/>
              </v:shape>
              <v:shape id="_x0000_s3217" style="position:absolute;left:13910;top:1058;width:8583;height:3221;mso-position-horizontal-relative:page;mso-position-vertical-relative:text" coordsize="8583,3221" o:allowincell="f" path="m,462hhl8582,462e" filled="f" strokecolor="#d8d8d8" strokeweight=".15239mm">
                <v:path arrowok="t"/>
              </v:shape>
              <v:shape id="_x0000_s3218" style="position:absolute;left:13910;top:1058;width:8583;height:3221;mso-position-horizontal-relative:page;mso-position-vertical-relative:text" coordsize="8583,3221" o:allowincell="f" path="m,920hhl8582,920e" filled="f" strokecolor="#d8d8d8" strokeweight=".15239mm">
                <v:path arrowok="t"/>
              </v:shape>
              <v:shape id="_x0000_s3219" style="position:absolute;left:13910;top:1058;width:8583;height:3221;mso-position-horizontal-relative:page;mso-position-vertical-relative:text" coordsize="8583,3221" o:allowincell="f" path="m,1377hhl8582,1377e" filled="f" strokecolor="#d8d8d8" strokeweight=".15239mm">
                <v:path arrowok="t"/>
              </v:shape>
              <v:shape id="_x0000_s3220" style="position:absolute;left:13910;top:1058;width:8583;height:3221;mso-position-horizontal-relative:page;mso-position-vertical-relative:text" coordsize="8583,3221" o:allowincell="f" path="m,1841hhl8582,1841e" filled="f" strokecolor="#d8d8d8" strokeweight=".15239mm">
                <v:path arrowok="t"/>
              </v:shape>
              <v:shape id="_x0000_s3221" style="position:absolute;left:13910;top:1058;width:8583;height:3221;mso-position-horizontal-relative:page;mso-position-vertical-relative:text" coordsize="8583,3221" o:allowincell="f" path="m,2298hhl8582,2298e" filled="f" strokecolor="#d8d8d8" strokeweight=".15239mm">
                <v:path arrowok="t"/>
              </v:shape>
              <v:shape id="_x0000_s3222" style="position:absolute;left:13910;top:1058;width:8583;height:3221;mso-position-horizontal-relative:page;mso-position-vertical-relative:text" coordsize="8583,3221" o:allowincell="f" path="m,2761hhl8582,2761e" filled="f" strokecolor="#d8d8d8" strokeweight=".15239mm">
                <v:path arrowok="t"/>
              </v:shape>
              <v:shape id="_x0000_s3223" style="position:absolute;left:13910;top:1058;width:8583;height:3221;mso-position-horizontal-relative:page;mso-position-vertical-relative:text" coordsize="8583,3221" o:allowincell="f" path="m,3220hhl8582,3220e" filled="f" strokecolor="#d8d8d8" strokeweight=".15239mm">
                <v:path arrowok="t"/>
              </v:shape>
            </v:group>
            <v:shape id="_x0000_s3224" style="position:absolute;left:14335;top:3660;width:6874;height:401;mso-position-horizontal-relative:page;mso-position-vertical-relative:text" coordsize="6874,401" o:allowincell="f" path="m,400hhl856,337r862,-38l2579,278r855,-65l4295,111r861,37l6011,164,6873,e" filled="f" strokecolor="#2872c4" strokeweight=".50833mm">
              <v:path arrowok="t"/>
            </v:shape>
            <v:shape id="_x0000_s3225" style="position:absolute;left:14335;top:1631;width:7732;height:1082;mso-position-horizontal-relative:page;mso-position-vertical-relative:text" coordsize="7732,1082" o:allowincell="f" path="m,1064hhl856,1081,1717,977r862,-97l3433,638,4294,530,5156,331r854,-87l6871,196,7731,e" filled="f" strokecolor="#ed776b" strokeweight=".50833mm">
              <v:path arrowok="t"/>
            </v:shape>
            <v:group id="_x0000_s3226" style="position:absolute;left:14337;top:4279;width:7726;height:79" coordorigin="14337,4279" coordsize="7726,79" o:allowincell="f">
              <v:shape id="_x0000_s3227" style="position:absolute;left:14337;top:4279;width:7726;height:79;mso-position-horizontal-relative:page;mso-position-vertical-relative:text" coordsize="7726,79" o:allowincell="f" path="m,hhl,78e" filled="f" strokecolor="#d8d8d8" strokeweight=".15239mm">
                <v:path arrowok="t"/>
              </v:shape>
              <v:shape id="_x0000_s3228" style="position:absolute;left:14337;top:4279;width:7726;height:79;mso-position-horizontal-relative:page;mso-position-vertical-relative:text" coordsize="7726,79" o:allowincell="f" path="m6867,hhl6867,78e" filled="f" strokecolor="#d8d8d8" strokeweight=".15239mm">
                <v:path arrowok="t"/>
              </v:shape>
              <v:shape id="_x0000_s3229" style="position:absolute;left:14337;top:4279;width:7726;height:79;mso-position-horizontal-relative:page;mso-position-vertical-relative:text" coordsize="7726,79" o:allowincell="f" path="m7725,hhl7725,78e" filled="f" strokecolor="#d8d8d8" strokeweight=".15239mm">
                <v:path arrowok="t"/>
              </v:shape>
              <v:shape id="_x0000_s3230" style="position:absolute;left:14337;top:4279;width:7726;height:79;mso-position-horizontal-relative:page;mso-position-vertical-relative:text" coordsize="7726,79" o:allowincell="f" path="m5150,hhl5150,78e" filled="f" strokecolor="#d8d8d8" strokeweight=".15239mm">
                <v:path arrowok="t"/>
              </v:shape>
              <v:shape id="_x0000_s3231" style="position:absolute;left:14337;top:4279;width:7726;height:79;mso-position-horizontal-relative:page;mso-position-vertical-relative:text" coordsize="7726,79" o:allowincell="f" path="m6008,hhl6008,78e" filled="f" strokecolor="#d8d8d8" strokeweight=".15239mm">
                <v:path arrowok="t"/>
              </v:shape>
              <v:shape id="_x0000_s3232" style="position:absolute;left:14337;top:4279;width:7726;height:79;mso-position-horizontal-relative:page;mso-position-vertical-relative:text" coordsize="7726,79" o:allowincell="f" path="m2575,hhl2575,78e" filled="f" strokecolor="#d8d8d8" strokeweight=".15239mm">
                <v:path arrowok="t"/>
              </v:shape>
              <v:shape id="_x0000_s3233" style="position:absolute;left:14337;top:4279;width:7726;height:79;mso-position-horizontal-relative:page;mso-position-vertical-relative:text" coordsize="7726,79" o:allowincell="f" path="m3433,hhl3433,78e" filled="f" strokecolor="#d8d8d8" strokeweight=".15239mm">
                <v:path arrowok="t"/>
              </v:shape>
              <v:shape id="_x0000_s3234" style="position:absolute;left:14337;top:4279;width:7726;height:79;mso-position-horizontal-relative:page;mso-position-vertical-relative:text" coordsize="7726,79" o:allowincell="f" path="m4291,hhl4291,78e" filled="f" strokecolor="#d8d8d8" strokeweight=".15239mm">
                <v:path arrowok="t"/>
              </v:shape>
              <v:shape id="_x0000_s3235" style="position:absolute;left:14337;top:4279;width:7726;height:79;mso-position-horizontal-relative:page;mso-position-vertical-relative:text" coordsize="7726,79" o:allowincell="f" path="m858,hhl858,78e" filled="f" strokecolor="#d8d8d8" strokeweight=".15239mm">
                <v:path arrowok="t"/>
              </v:shape>
              <v:shape id="_x0000_s3236" style="position:absolute;left:14337;top:4279;width:7726;height:79;mso-position-horizontal-relative:page;mso-position-vertical-relative:text" coordsize="7726,79" o:allowincell="f" path="m1716,hhl1716,78e" filled="f" strokecolor="#d8d8d8" strokeweight=".15239mm">
                <v:path arrowok="t"/>
              </v:shape>
            </v:group>
            <v:shape id="_x0000_s3237" type="#_x0000_t75" style="position:absolute;left:14265;top:2643;width:120;height:120;mso-position-horizontal-relative:page;mso-position-vertical-relative:text" o:allowincell="f">
              <v:imagedata r:id="rId419" o:title=""/>
            </v:shape>
            <v:shape id="_x0000_s3238" type="#_x0000_t75" style="position:absolute;left:14265;top:4005;width:120;height:120;mso-position-horizontal-relative:page;mso-position-vertical-relative:text" o:allowincell="f">
              <v:imagedata r:id="rId420" o:title=""/>
            </v:shape>
            <v:shape id="_x0000_s3239" type="#_x0000_t75" style="position:absolute;left:15124;top:3941;width:120;height:120;mso-position-horizontal-relative:page;mso-position-vertical-relative:text" o:allowincell="f">
              <v:imagedata r:id="rId421" o:title=""/>
            </v:shape>
            <v:shape id="_x0000_s3240" type="#_x0000_t75" style="position:absolute;left:15125;top:2653;width:120;height:120;mso-position-horizontal-relative:page;mso-position-vertical-relative:text" o:allowincell="f">
              <v:imagedata r:id="rId419" o:title=""/>
            </v:shape>
            <v:shape id="_x0000_s3241" type="#_x0000_t75" style="position:absolute;left:15985;top:2547;width:120;height:120;mso-position-horizontal-relative:page;mso-position-vertical-relative:text" o:allowincell="f">
              <v:imagedata r:id="rId419" o:title=""/>
            </v:shape>
            <v:shape id="_x0000_s3242" type="#_x0000_t75" style="position:absolute;left:15984;top:3898;width:120;height:120;mso-position-horizontal-relative:page;mso-position-vertical-relative:text" o:allowincell="f">
              <v:imagedata r:id="rId420" o:title=""/>
            </v:shape>
            <v:shape id="_x0000_s3243" type="#_x0000_t75" style="position:absolute;left:16844;top:3878;width:120;height:120;mso-position-horizontal-relative:page;mso-position-vertical-relative:text" o:allowincell="f">
              <v:imagedata r:id="rId420" o:title=""/>
            </v:shape>
            <v:shape id="_x0000_s3244" type="#_x0000_t75" style="position:absolute;left:17704;top:3815;width:120;height:120;mso-position-horizontal-relative:page;mso-position-vertical-relative:text" o:allowincell="f">
              <v:imagedata r:id="rId422" o:title=""/>
            </v:shape>
            <v:shape id="_x0000_s3245" type="#_x0000_t75" style="position:absolute;left:18564;top:3708;width:120;height:120;mso-position-horizontal-relative:page;mso-position-vertical-relative:text" o:allowincell="f">
              <v:imagedata r:id="rId420" o:title=""/>
            </v:shape>
            <v:shape id="_x0000_s3246" type="#_x0000_t75" style="position:absolute;left:19423;top:3751;width:120;height:120;mso-position-horizontal-relative:page;mso-position-vertical-relative:text" o:allowincell="f">
              <v:imagedata r:id="rId420" o:title=""/>
            </v:shape>
            <v:shape id="_x0000_s3247" type="#_x0000_t75" style="position:absolute;left:20283;top:3751;width:120;height:120;mso-position-horizontal-relative:page;mso-position-vertical-relative:text" o:allowincell="f">
              <v:imagedata r:id="rId420" o:title=""/>
            </v:shape>
            <v:shape id="_x0000_s3248" type="#_x0000_t75" style="position:absolute;left:21143;top:3602;width:120;height:120;mso-position-horizontal-relative:page;mso-position-vertical-relative:text" o:allowincell="f">
              <v:imagedata r:id="rId420" o:title=""/>
            </v:shape>
            <v:shape id="_x0000_s3249" type="#_x0000_t75" style="position:absolute;left:22007;top:1564;width:120;height:120;mso-position-horizontal-relative:page;mso-position-vertical-relative:text" o:allowincell="f">
              <v:imagedata r:id="rId419" o:title=""/>
            </v:shape>
            <v:shape id="_x0000_s3250" type="#_x0000_t75" style="position:absolute;left:21147;top:1765;width:120;height:120;mso-position-horizontal-relative:page;mso-position-vertical-relative:text" o:allowincell="f">
              <v:imagedata r:id="rId423" o:title=""/>
            </v:shape>
            <v:shape id="_x0000_s3251" type="#_x0000_t75" style="position:absolute;left:20287;top:1809;width:120;height:120;mso-position-horizontal-relative:page;mso-position-vertical-relative:text" o:allowincell="f">
              <v:imagedata r:id="rId419" o:title=""/>
            </v:shape>
            <v:shape id="_x0000_s3252" type="#_x0000_t75" style="position:absolute;left:19427;top:1892;width:120;height:120;mso-position-horizontal-relative:page;mso-position-vertical-relative:text" o:allowincell="f">
              <v:imagedata r:id="rId419" o:title=""/>
            </v:shape>
            <v:shape id="_x0000_s3253" type="#_x0000_t75" style="position:absolute;left:18566;top:2092;width:120;height:120;mso-position-horizontal-relative:page;mso-position-vertical-relative:text" o:allowincell="f">
              <v:imagedata r:id="rId419" o:title=""/>
            </v:shape>
            <v:shape id="_x0000_s3254" type="#_x0000_t75" style="position:absolute;left:17706;top:2205;width:120;height:120;mso-position-horizontal-relative:page;mso-position-vertical-relative:text" o:allowincell="f">
              <v:imagedata r:id="rId419" o:title=""/>
            </v:shape>
            <v:shape id="_x0000_s3255" type="#_x0000_t75" style="position:absolute;left:16846;top:2447;width:120;height:120;mso-position-horizontal-relative:page;mso-position-vertical-relative:text" o:allowincell="f">
              <v:imagedata r:id="rId419" o:title=""/>
            </v:shape>
            <v:shape id="_x0000_s3256" type="#_x0000_t202" style="position:absolute;left:13334;top:937;width:439;height:3432;mso-position-horizontal-relative:page;mso-position-vertical-relative:text" o:allowincell="f" filled="f" stroked="f">
              <v:textbox inset="0,0,0,0">
                <w:txbxContent>
                  <w:p w14:paraId="775D6C8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ind w:right="18"/>
                      <w:jc w:val="right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70.00</w:t>
                    </w:r>
                  </w:p>
                  <w:p w14:paraId="561927F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4"/>
                      <w:rPr>
                        <w:sz w:val="22"/>
                        <w:szCs w:val="22"/>
                      </w:rPr>
                    </w:pPr>
                  </w:p>
                  <w:p w14:paraId="1E1F467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60.00</w:t>
                    </w:r>
                  </w:p>
                  <w:p w14:paraId="30DEEFE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4"/>
                      <w:rPr>
                        <w:sz w:val="22"/>
                        <w:szCs w:val="22"/>
                      </w:rPr>
                    </w:pPr>
                  </w:p>
                  <w:p w14:paraId="73A5BB3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50.00</w:t>
                    </w:r>
                  </w:p>
                  <w:p w14:paraId="380B3DF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4"/>
                      <w:rPr>
                        <w:sz w:val="22"/>
                        <w:szCs w:val="22"/>
                      </w:rPr>
                    </w:pPr>
                  </w:p>
                  <w:p w14:paraId="2253F2D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40.00</w:t>
                    </w:r>
                  </w:p>
                  <w:p w14:paraId="0997BCA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4"/>
                      <w:rPr>
                        <w:sz w:val="22"/>
                        <w:szCs w:val="22"/>
                      </w:rPr>
                    </w:pPr>
                  </w:p>
                  <w:p w14:paraId="1D2C51D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30.00</w:t>
                    </w:r>
                  </w:p>
                  <w:p w14:paraId="484D824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4"/>
                      <w:rPr>
                        <w:sz w:val="22"/>
                        <w:szCs w:val="22"/>
                      </w:rPr>
                    </w:pPr>
                  </w:p>
                  <w:p w14:paraId="608B7BF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20.00</w:t>
                    </w:r>
                  </w:p>
                  <w:p w14:paraId="62207A7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4"/>
                      <w:rPr>
                        <w:sz w:val="22"/>
                        <w:szCs w:val="22"/>
                      </w:rPr>
                    </w:pPr>
                  </w:p>
                  <w:p w14:paraId="1307141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10.00</w:t>
                    </w:r>
                  </w:p>
                  <w:p w14:paraId="119B005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4"/>
                      <w:rPr>
                        <w:sz w:val="22"/>
                        <w:szCs w:val="22"/>
                      </w:rPr>
                    </w:pPr>
                  </w:p>
                  <w:p w14:paraId="0269BE3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right="18"/>
                      <w:jc w:val="right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0</w:t>
                    </w:r>
                  </w:p>
                </w:txbxContent>
              </v:textbox>
            </v:shape>
            <v:shape id="_x0000_s3257" type="#_x0000_t202" style="position:absolute;left:14081;top:4417;width:1018;height:212;mso-position-horizontal-relative:page;mso-position-vertical-relative:text" o:allowincell="f" filled="f" stroked="f">
              <v:textbox inset="0,0,0,0">
                <w:txbxContent>
                  <w:p w14:paraId="69501C1E" w14:textId="77777777" w:rsidR="00000000" w:rsidRDefault="00786C4D">
                    <w:pPr>
                      <w:pStyle w:val="Textoindependiente"/>
                      <w:tabs>
                        <w:tab w:val="left" w:pos="630"/>
                      </w:tabs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2011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ab/>
                      <w:t>2012</w:t>
                    </w:r>
                  </w:p>
                </w:txbxContent>
              </v:textbox>
            </v:shape>
            <v:shape id="_x0000_s3258" type="#_x0000_t202" style="position:absolute;left:15605;top:4417;width:389;height:212;mso-position-horizontal-relative:page;mso-position-vertical-relative:text" o:allowincell="f" filled="f" stroked="f">
              <v:textbox inset="0,0,0,0">
                <w:txbxContent>
                  <w:p w14:paraId="40C3E28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2013</w:t>
                    </w:r>
                  </w:p>
                </w:txbxContent>
              </v:textbox>
            </v:shape>
            <v:shape id="_x0000_s3259" type="#_x0000_t202" style="position:absolute;left:16502;top:4417;width:391;height:212;mso-position-horizontal-relative:page;mso-position-vertical-relative:text" o:allowincell="f" filled="f" stroked="f">
              <v:textbox inset="0,0,0,0">
                <w:txbxContent>
                  <w:p w14:paraId="7C4BCFA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2014</w:t>
                    </w:r>
                  </w:p>
                </w:txbxContent>
              </v:textbox>
            </v:shape>
            <v:shape id="_x0000_s3260" type="#_x0000_t202" style="position:absolute;left:17401;top:4417;width:385;height:212;mso-position-horizontal-relative:page;mso-position-vertical-relative:text" o:allowincell="f" filled="f" stroked="f">
              <v:textbox inset="0,0,0,0">
                <w:txbxContent>
                  <w:p w14:paraId="08CB5D2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2015</w:t>
                    </w:r>
                  </w:p>
                </w:txbxContent>
              </v:textbox>
            </v:shape>
            <v:shape id="_x0000_s3261" type="#_x0000_t202" style="position:absolute;left:18298;top:4417;width:390;height:212;mso-position-horizontal-relative:page;mso-position-vertical-relative:text" o:allowincell="f" filled="f" stroked="f">
              <v:textbox inset="0,0,0,0">
                <w:txbxContent>
                  <w:p w14:paraId="06FFCDD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2016</w:t>
                    </w:r>
                  </w:p>
                </w:txbxContent>
              </v:textbox>
            </v:shape>
            <v:shape id="_x0000_s3262" type="#_x0000_t202" style="position:absolute;left:19199;top:4417;width:390;height:212;mso-position-horizontal-relative:page;mso-position-vertical-relative:text" o:allowincell="f" filled="f" stroked="f">
              <v:textbox inset="0,0,0,0">
                <w:txbxContent>
                  <w:p w14:paraId="4D6559F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2017</w:t>
                    </w:r>
                  </w:p>
                </w:txbxContent>
              </v:textbox>
            </v:shape>
            <v:shape id="_x0000_s3263" type="#_x0000_t202" style="position:absolute;left:20090;top:4417;width:391;height:212;mso-position-horizontal-relative:page;mso-position-vertical-relative:text" o:allowincell="f" filled="f" stroked="f">
              <v:textbox inset="0,0,0,0">
                <w:txbxContent>
                  <w:p w14:paraId="6AF26E0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2018</w:t>
                    </w:r>
                  </w:p>
                </w:txbxContent>
              </v:textbox>
            </v:shape>
            <v:shape id="_x0000_s3264" type="#_x0000_t202" style="position:absolute;left:20989;top:4417;width:388;height:212;mso-position-horizontal-relative:page;mso-position-vertical-relative:text" o:allowincell="f" filled="f" stroked="f">
              <v:textbox inset="0,0,0,0">
                <w:txbxContent>
                  <w:p w14:paraId="684F761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2019</w:t>
                    </w:r>
                  </w:p>
                </w:txbxContent>
              </v:textbox>
            </v:shape>
            <v:shape id="_x0000_s3265" type="#_x0000_t202" style="position:absolute;left:21878;top:4417;width:410;height:212;mso-position-horizontal-relative:page;mso-position-vertical-relative:text" o:allowincell="f" filled="f" stroked="f">
              <v:textbox inset="0,0,0,0">
                <w:txbxContent>
                  <w:p w14:paraId="7CE7FFD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>2020</w:t>
                    </w:r>
                  </w:p>
                </w:txbxContent>
              </v:textbox>
            </v:shape>
            <v:shape id="_x0000_s3266" type="#_x0000_t202" style="position:absolute;left:15086;top:4871;width:5547;height:465;mso-position-horizontal-relative:page;mso-position-vertical-relative:text" o:allowincell="f" filled="f" stroked="f">
              <v:textbox inset="0,0,0,0">
                <w:txbxContent>
                  <w:p w14:paraId="4A93BF3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3"/>
                      <w:rPr>
                        <w:color w:val="231F20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sz w:val="14"/>
                        <w:szCs w:val="14"/>
                      </w:rPr>
                      <w:t>Total</w:t>
                    </w:r>
                    <w:r>
                      <w:rPr>
                        <w:color w:val="231F20"/>
                        <w:spacing w:val="4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  <w:szCs w:val="14"/>
                      </w:rPr>
                      <w:t>debt</w:t>
                    </w:r>
                    <w:r>
                      <w:rPr>
                        <w:color w:val="231F20"/>
                        <w:spacing w:val="4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  <w:szCs w:val="14"/>
                      </w:rPr>
                      <w:t>service</w:t>
                    </w:r>
                    <w:r>
                      <w:rPr>
                        <w:color w:val="231F20"/>
                        <w:spacing w:val="4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  <w:szCs w:val="14"/>
                      </w:rPr>
                      <w:t>(Percentage</w:t>
                    </w:r>
                    <w:r>
                      <w:rPr>
                        <w:color w:val="231F20"/>
                        <w:spacing w:val="4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  <w:szCs w:val="14"/>
                      </w:rPr>
                      <w:t>of</w:t>
                    </w:r>
                    <w:r>
                      <w:rPr>
                        <w:color w:val="231F20"/>
                        <w:spacing w:val="4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  <w:szCs w:val="14"/>
                      </w:rPr>
                      <w:t>exports</w:t>
                    </w:r>
                    <w:r>
                      <w:rPr>
                        <w:color w:val="231F20"/>
                        <w:spacing w:val="4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  <w:szCs w:val="14"/>
                      </w:rPr>
                      <w:t>of</w:t>
                    </w:r>
                    <w:r>
                      <w:rPr>
                        <w:color w:val="231F20"/>
                        <w:spacing w:val="4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  <w:szCs w:val="14"/>
                      </w:rPr>
                      <w:t>goods,</w:t>
                    </w:r>
                    <w:r>
                      <w:rPr>
                        <w:color w:val="231F20"/>
                        <w:spacing w:val="4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  <w:szCs w:val="14"/>
                      </w:rPr>
                      <w:t>services</w:t>
                    </w:r>
                    <w:r>
                      <w:rPr>
                        <w:color w:val="231F20"/>
                        <w:spacing w:val="4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  <w:szCs w:val="14"/>
                      </w:rPr>
                      <w:t>and</w:t>
                    </w:r>
                    <w:r>
                      <w:rPr>
                        <w:color w:val="231F20"/>
                        <w:spacing w:val="4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  <w:szCs w:val="14"/>
                      </w:rPr>
                      <w:t>primary</w:t>
                    </w:r>
                    <w:r>
                      <w:rPr>
                        <w:color w:val="231F20"/>
                        <w:spacing w:val="4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  <w:szCs w:val="14"/>
                      </w:rPr>
                      <w:t>income)</w:t>
                    </w:r>
                  </w:p>
                  <w:p w14:paraId="211B1F6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12"/>
                      <w:rPr>
                        <w:color w:val="231F20"/>
                        <w:sz w:val="14"/>
                        <w:szCs w:val="14"/>
                      </w:rPr>
                    </w:pPr>
                    <w:r>
                      <w:rPr>
                        <w:color w:val="231F20"/>
                        <w:sz w:val="14"/>
                        <w:szCs w:val="14"/>
                      </w:rPr>
                      <w:t>General</w:t>
                    </w:r>
                    <w:r>
                      <w:rPr>
                        <w:color w:val="231F20"/>
                        <w:spacing w:val="4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  <w:szCs w:val="14"/>
                      </w:rPr>
                      <w:t>Government</w:t>
                    </w:r>
                    <w:r>
                      <w:rPr>
                        <w:color w:val="231F20"/>
                        <w:spacing w:val="4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  <w:szCs w:val="14"/>
                      </w:rPr>
                      <w:t>Gross</w:t>
                    </w:r>
                    <w:r>
                      <w:rPr>
                        <w:color w:val="231F20"/>
                        <w:spacing w:val="4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  <w:szCs w:val="14"/>
                      </w:rPr>
                      <w:t>Debt</w:t>
                    </w:r>
                    <w:r>
                      <w:rPr>
                        <w:color w:val="231F20"/>
                        <w:spacing w:val="4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  <w:szCs w:val="14"/>
                      </w:rPr>
                      <w:t>(percent</w:t>
                    </w:r>
                    <w:r>
                      <w:rPr>
                        <w:color w:val="231F20"/>
                        <w:spacing w:val="4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  <w:szCs w:val="14"/>
                      </w:rPr>
                      <w:t>of</w:t>
                    </w:r>
                    <w:r>
                      <w:rPr>
                        <w:color w:val="231F20"/>
                        <w:spacing w:val="4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  <w:szCs w:val="14"/>
                      </w:rPr>
                      <w:t>GDP)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Roboto" w:hAnsi="Roboto" w:cs="Roboto"/>
          <w:b/>
          <w:bCs/>
          <w:color w:val="19476B"/>
          <w:sz w:val="20"/>
          <w:szCs w:val="20"/>
        </w:rPr>
        <w:t>Figure</w:t>
      </w:r>
      <w:r>
        <w:rPr>
          <w:rFonts w:ascii="Roboto" w:hAnsi="Roboto" w:cs="Roboto"/>
          <w:b/>
          <w:bCs/>
          <w:color w:val="19476B"/>
          <w:spacing w:val="7"/>
          <w:sz w:val="20"/>
          <w:szCs w:val="20"/>
        </w:rPr>
        <w:t xml:space="preserve"> </w:t>
      </w:r>
      <w:r>
        <w:rPr>
          <w:rFonts w:ascii="Roboto" w:hAnsi="Roboto" w:cs="Roboto"/>
          <w:b/>
          <w:bCs/>
          <w:color w:val="19476B"/>
          <w:sz w:val="20"/>
          <w:szCs w:val="20"/>
        </w:rPr>
        <w:t>G.2:</w:t>
      </w:r>
      <w:r>
        <w:rPr>
          <w:rFonts w:ascii="Roboto" w:hAnsi="Roboto" w:cs="Roboto"/>
          <w:b/>
          <w:bCs/>
          <w:color w:val="19476B"/>
          <w:spacing w:val="7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Average</w:t>
      </w:r>
      <w:r>
        <w:rPr>
          <w:rFonts w:ascii="Roboto" w:hAnsi="Roboto" w:cs="Roboto"/>
          <w:color w:val="19476B"/>
          <w:spacing w:val="8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LDC</w:t>
      </w:r>
      <w:r>
        <w:rPr>
          <w:rFonts w:ascii="Roboto" w:hAnsi="Roboto" w:cs="Roboto"/>
          <w:color w:val="19476B"/>
          <w:spacing w:val="8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debt</w:t>
      </w:r>
      <w:r>
        <w:rPr>
          <w:rFonts w:ascii="Roboto" w:hAnsi="Roboto" w:cs="Roboto"/>
          <w:color w:val="19476B"/>
          <w:spacing w:val="8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(2011–2020)</w:t>
      </w:r>
    </w:p>
    <w:p w14:paraId="2DB302D9" w14:textId="77777777" w:rsidR="00000000" w:rsidRDefault="00786C4D">
      <w:pPr>
        <w:pStyle w:val="Textoindependiente"/>
        <w:kinsoku w:val="0"/>
        <w:overflowPunct w:val="0"/>
        <w:spacing w:before="118" w:line="307" w:lineRule="auto"/>
        <w:ind w:left="316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currency would earn an interest on excess SDRs. In addition,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SDRs made available can be tailored to specific uses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started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allow the IMF to use their unused SDRs in that way (Kharas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Dooley,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2020c).</w:t>
      </w:r>
    </w:p>
    <w:p w14:paraId="478118F9" w14:textId="77777777" w:rsidR="00000000" w:rsidRDefault="00786C4D">
      <w:pPr>
        <w:pStyle w:val="Textoindependiente"/>
        <w:kinsoku w:val="0"/>
        <w:overflowPunct w:val="0"/>
        <w:spacing w:before="4"/>
      </w:pPr>
    </w:p>
    <w:p w14:paraId="3EA7DB24" w14:textId="77777777" w:rsidR="00000000" w:rsidRDefault="00786C4D">
      <w:pPr>
        <w:pStyle w:val="Prrafodelista"/>
        <w:numPr>
          <w:ilvl w:val="1"/>
          <w:numId w:val="8"/>
        </w:numPr>
        <w:tabs>
          <w:tab w:val="left" w:pos="737"/>
        </w:tabs>
        <w:kinsoku w:val="0"/>
        <w:overflowPunct w:val="0"/>
        <w:ind w:left="736" w:hanging="420"/>
        <w:jc w:val="left"/>
        <w:rPr>
          <w:rFonts w:ascii="Lucida Sans" w:hAnsi="Lucida Sans" w:cs="Lucida Sans"/>
          <w:b/>
          <w:bCs/>
          <w:color w:val="F79C28"/>
          <w:w w:val="105"/>
          <w:sz w:val="20"/>
          <w:szCs w:val="20"/>
        </w:rPr>
      </w:pPr>
      <w:r>
        <w:rPr>
          <w:rFonts w:ascii="Lucida Sans" w:hAnsi="Lucida Sans" w:cs="Lucida Sans"/>
          <w:b/>
          <w:bCs/>
          <w:color w:val="F79C28"/>
          <w:w w:val="105"/>
          <w:sz w:val="20"/>
          <w:szCs w:val="20"/>
        </w:rPr>
        <w:t>LDCs</w:t>
      </w:r>
      <w:r>
        <w:rPr>
          <w:rFonts w:ascii="Lucida Sans" w:hAnsi="Lucida Sans" w:cs="Lucida Sans"/>
          <w:b/>
          <w:bCs/>
          <w:color w:val="F79C28"/>
          <w:spacing w:val="3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F79C28"/>
          <w:w w:val="105"/>
          <w:sz w:val="20"/>
          <w:szCs w:val="20"/>
        </w:rPr>
        <w:t>NEED</w:t>
      </w:r>
      <w:r>
        <w:rPr>
          <w:rFonts w:ascii="Lucida Sans" w:hAnsi="Lucida Sans" w:cs="Lucida Sans"/>
          <w:b/>
          <w:bCs/>
          <w:color w:val="F79C28"/>
          <w:spacing w:val="7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F79C28"/>
          <w:w w:val="105"/>
          <w:sz w:val="20"/>
          <w:szCs w:val="20"/>
        </w:rPr>
        <w:t>DEBT</w:t>
      </w:r>
      <w:r>
        <w:rPr>
          <w:rFonts w:ascii="Lucida Sans" w:hAnsi="Lucida Sans" w:cs="Lucida Sans"/>
          <w:b/>
          <w:bCs/>
          <w:color w:val="F79C28"/>
          <w:spacing w:val="6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F79C28"/>
          <w:w w:val="105"/>
          <w:sz w:val="20"/>
          <w:szCs w:val="20"/>
        </w:rPr>
        <w:t>RELIEF</w:t>
      </w:r>
    </w:p>
    <w:p w14:paraId="488ECB98" w14:textId="77777777" w:rsidR="00000000" w:rsidRDefault="00786C4D">
      <w:pPr>
        <w:pStyle w:val="Textoindependiente"/>
        <w:kinsoku w:val="0"/>
        <w:overflowPunct w:val="0"/>
        <w:spacing w:before="154" w:line="307" w:lineRule="auto"/>
        <w:ind w:left="316" w:right="240"/>
        <w:jc w:val="both"/>
        <w:rPr>
          <w:color w:val="231F20"/>
        </w:rPr>
      </w:pPr>
      <w:r>
        <w:rPr>
          <w:color w:val="231F20"/>
        </w:rPr>
        <w:t>The effects of COVID-19 on resource flows, fiscal deficits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liquidity of LDCs, as described in section E., is increasing debts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unsustainable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levels.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experienced unsustainable debt levels in the past and several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benefitted from debt relief initiatives. By end 2011, 25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 reached the completion point of the heavily indebted poor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 (HIPC) and Multilateral Debt Relief Initiative (MDRI),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reducing their debt levels considerably. Thereafter three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</w:rPr>
        <w:t xml:space="preserve"> (Comoros and Guinea in 2012, Chad in 2015) reached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point.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Somalia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HIPC in March 2020, leading to the immediate non-ODA 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cancellation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US$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1.4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billion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owed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Somalia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Paris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Club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creditors.</w:t>
      </w:r>
    </w:p>
    <w:p w14:paraId="2925660E" w14:textId="77777777" w:rsidR="00000000" w:rsidRDefault="00786C4D">
      <w:pPr>
        <w:pStyle w:val="Textoindependiente"/>
        <w:kinsoku w:val="0"/>
        <w:overflowPunct w:val="0"/>
        <w:spacing w:before="165" w:line="307" w:lineRule="auto"/>
        <w:ind w:left="316" w:right="240"/>
        <w:jc w:val="both"/>
        <w:rPr>
          <w:color w:val="231F20"/>
        </w:rPr>
      </w:pPr>
      <w:r>
        <w:rPr>
          <w:color w:val="231F20"/>
        </w:rPr>
        <w:t>However, subsequently the stock of LDC debt increased again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US$198 billion in 2011 to US$385 billion in 2019 (IMF,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rose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continuously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jumped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58 pe</w:t>
      </w:r>
      <w:r>
        <w:rPr>
          <w:color w:val="231F20"/>
        </w:rPr>
        <w:t>rcent in 2020. Total debt service as a percentage of 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ports of goods, services and primary income increased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 average of 5 percent to 13 percent over the same period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G.2).</w:t>
      </w:r>
    </w:p>
    <w:p w14:paraId="1AC8E6C7" w14:textId="77777777" w:rsidR="00000000" w:rsidRDefault="00786C4D">
      <w:pPr>
        <w:pStyle w:val="Textoindependiente"/>
        <w:kinsoku w:val="0"/>
        <w:overflowPunct w:val="0"/>
        <w:spacing w:before="165" w:line="307" w:lineRule="auto"/>
        <w:ind w:left="316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2" w:space="1361"/>
            <w:col w:w="5239" w:space="39"/>
            <w:col w:w="5473"/>
          </w:cols>
          <w:noEndnote/>
        </w:sectPr>
      </w:pPr>
    </w:p>
    <w:p w14:paraId="284A22E8" w14:textId="77777777" w:rsidR="00000000" w:rsidRDefault="00786C4D">
      <w:pPr>
        <w:pStyle w:val="Textoindependiente"/>
        <w:kinsoku w:val="0"/>
        <w:overflowPunct w:val="0"/>
        <w:spacing w:before="2"/>
        <w:rPr>
          <w:sz w:val="14"/>
          <w:szCs w:val="14"/>
        </w:rPr>
      </w:pPr>
      <w:r>
        <w:rPr>
          <w:noProof/>
        </w:rPr>
        <w:pict w14:anchorId="6D8FB957">
          <v:shape id="_x0000_s3267" style="position:absolute;margin-left:595.55pt;margin-top:0;width:.05pt;height:841.7pt;z-index:-26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3F29E41D" w14:textId="77777777" w:rsidR="00000000" w:rsidRDefault="00786C4D">
      <w:pPr>
        <w:pStyle w:val="Textoindependiente"/>
        <w:kinsoku w:val="0"/>
        <w:overflowPunct w:val="0"/>
        <w:spacing w:before="116"/>
        <w:ind w:left="12242"/>
        <w:rPr>
          <w:color w:val="231F20"/>
          <w:sz w:val="16"/>
          <w:szCs w:val="16"/>
        </w:rPr>
      </w:pP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OHRLLS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calculations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based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on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World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Bank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WDI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and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IMF</w:t>
      </w:r>
      <w:r>
        <w:rPr>
          <w:color w:val="231F20"/>
          <w:spacing w:val="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(2021).</w:t>
      </w:r>
    </w:p>
    <w:p w14:paraId="45211177" w14:textId="77777777" w:rsidR="00000000" w:rsidRDefault="00786C4D">
      <w:pPr>
        <w:pStyle w:val="Textoindependiente"/>
        <w:kinsoku w:val="0"/>
        <w:overflowPunct w:val="0"/>
        <w:spacing w:before="9"/>
        <w:rPr>
          <w:sz w:val="19"/>
          <w:szCs w:val="19"/>
        </w:rPr>
      </w:pPr>
      <w:r>
        <w:rPr>
          <w:noProof/>
        </w:rPr>
        <w:pict w14:anchorId="3DC61EAA">
          <v:shape id="_x0000_s3268" style="position:absolute;margin-left:638.55pt;margin-top:13.05pt;width:1in;height:.05pt;z-index:354;mso-wrap-distance-left:0;mso-wrap-distance-right:0;mso-position-horizontal-relative:page;mso-position-vertical-relative:text" coordsize="1440,1" o:allowincell="f" path="m,hhl1440,e" filled="f" strokecolor="#414042" strokeweight=".2pt">
            <v:path arrowok="t"/>
            <w10:wrap type="topAndBottom" anchorx="page"/>
          </v:shape>
        </w:pict>
      </w:r>
    </w:p>
    <w:p w14:paraId="20A7CF69" w14:textId="77777777" w:rsidR="00000000" w:rsidRDefault="00786C4D">
      <w:pPr>
        <w:pStyle w:val="Textoindependiente"/>
        <w:kinsoku w:val="0"/>
        <w:overflowPunct w:val="0"/>
        <w:spacing w:before="102"/>
        <w:ind w:left="12231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59</w:t>
      </w:r>
      <w:r>
        <w:rPr>
          <w:color w:val="414042"/>
          <w:spacing w:val="26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OHRLLS</w:t>
      </w:r>
      <w:r>
        <w:rPr>
          <w:color w:val="414042"/>
          <w:spacing w:val="4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calculations</w:t>
      </w:r>
      <w:r>
        <w:rPr>
          <w:color w:val="414042"/>
          <w:spacing w:val="4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based</w:t>
      </w:r>
      <w:r>
        <w:rPr>
          <w:color w:val="414042"/>
          <w:spacing w:val="4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on</w:t>
      </w:r>
      <w:r>
        <w:rPr>
          <w:color w:val="414042"/>
          <w:spacing w:val="4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IMF</w:t>
      </w:r>
      <w:r>
        <w:rPr>
          <w:color w:val="414042"/>
          <w:spacing w:val="4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data</w:t>
      </w:r>
      <w:r>
        <w:rPr>
          <w:color w:val="414042"/>
          <w:spacing w:val="4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from</w:t>
      </w:r>
      <w:r>
        <w:rPr>
          <w:color w:val="414042"/>
          <w:spacing w:val="46"/>
          <w:sz w:val="14"/>
          <w:szCs w:val="14"/>
        </w:rPr>
        <w:t xml:space="preserve"> </w:t>
      </w:r>
      <w:hyperlink r:id="rId424" w:history="1">
        <w:r>
          <w:rPr>
            <w:color w:val="414042"/>
            <w:sz w:val="14"/>
            <w:szCs w:val="14"/>
          </w:rPr>
          <w:t>https://www.imf.org/external/np/sec/memdir/members.aspx</w:t>
        </w:r>
      </w:hyperlink>
    </w:p>
    <w:p w14:paraId="60CCA611" w14:textId="77777777" w:rsidR="00000000" w:rsidRDefault="00786C4D">
      <w:pPr>
        <w:pStyle w:val="Textoindependiente"/>
        <w:tabs>
          <w:tab w:val="left" w:pos="22273"/>
        </w:tabs>
        <w:kinsoku w:val="0"/>
        <w:overflowPunct w:val="0"/>
        <w:spacing w:before="159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96</w:t>
      </w:r>
      <w:r>
        <w:rPr>
          <w:color w:val="0091B3"/>
          <w:sz w:val="14"/>
          <w:szCs w:val="14"/>
        </w:rPr>
        <w:tab/>
        <w:t>97</w:t>
      </w:r>
    </w:p>
    <w:p w14:paraId="260BB97D" w14:textId="77777777" w:rsidR="00000000" w:rsidRDefault="00786C4D">
      <w:pPr>
        <w:pStyle w:val="Textoindependiente"/>
        <w:tabs>
          <w:tab w:val="left" w:pos="22273"/>
        </w:tabs>
        <w:kinsoku w:val="0"/>
        <w:overflowPunct w:val="0"/>
        <w:spacing w:before="159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2AD7A5B0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4E51FD0C">
          <v:group id="_x0000_s3269" style="width:104.25pt;height:34.35pt;mso-position-horizontal-relative:char;mso-position-vertical-relative:line" coordsize="2085,687" o:allowincell="f">
            <v:shape id="_x0000_s3270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271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5332632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4F127A5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66E8558A">
          <v:group id="_x0000_s3272" style="width:104.25pt;height:37.25pt;mso-position-horizontal-relative:char;mso-position-vertical-relative:line" coordsize="2085,745" o:allowincell="f">
            <v:shape id="_x0000_s3273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274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7764078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5382EA5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2DFC0A0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919BE7B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BAD4BE7" w14:textId="77777777" w:rsidR="00000000" w:rsidRDefault="00786C4D">
      <w:pPr>
        <w:pStyle w:val="Textoindependiente"/>
        <w:kinsoku w:val="0"/>
        <w:overflowPunct w:val="0"/>
        <w:spacing w:before="10"/>
        <w:rPr>
          <w:sz w:val="20"/>
          <w:szCs w:val="20"/>
        </w:rPr>
      </w:pPr>
    </w:p>
    <w:p w14:paraId="3245A0E1" w14:textId="77777777" w:rsidR="00000000" w:rsidRDefault="00786C4D">
      <w:pPr>
        <w:pStyle w:val="Textoindependiente"/>
        <w:kinsoku w:val="0"/>
        <w:overflowPunct w:val="0"/>
        <w:spacing w:before="10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3439A7EA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22"/>
        <w:jc w:val="both"/>
        <w:rPr>
          <w:color w:val="231F20"/>
          <w:position w:val="6"/>
          <w:sz w:val="10"/>
          <w:szCs w:val="10"/>
        </w:rPr>
      </w:pPr>
      <w:r>
        <w:rPr>
          <w:color w:val="231F20"/>
        </w:rPr>
        <w:t>Between November 2018 and November 2019, the number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 assessed as in debt distress by the World Bank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6,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liste</w:t>
      </w:r>
      <w:r>
        <w:rPr>
          <w:color w:val="231F20"/>
        </w:rPr>
        <w:t>d as having a high risk of debt distress. As of November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2020, 4 LDCs were classified as in debt distress (Mozambique,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Sao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Somalia,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Sudan)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 of LDCs at high risk of debt distress increased to 16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further increases a</w:t>
      </w:r>
      <w:r>
        <w:rPr>
          <w:color w:val="231F20"/>
        </w:rPr>
        <w:t>re expected (IMF, 2020d and IMF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  <w:r>
        <w:rPr>
          <w:color w:val="231F20"/>
          <w:position w:val="6"/>
          <w:sz w:val="10"/>
          <w:szCs w:val="10"/>
        </w:rPr>
        <w:t>60</w:t>
      </w:r>
    </w:p>
    <w:p w14:paraId="22EB7D1F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23"/>
        <w:jc w:val="both"/>
        <w:rPr>
          <w:color w:val="231F20"/>
        </w:rPr>
      </w:pPr>
      <w:r>
        <w:rPr>
          <w:color w:val="231F20"/>
        </w:rPr>
        <w:t>The composition of the debt stock of LDCs has also changed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significantly since 2011, with a higher share of private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non-traditional bilateral creditors (notably China). While official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remain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portion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commercial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doubled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 2019, from 6 to 12 percent of public external debt,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driven by international bond issuance, which in general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shorter maturities and higher interest rates than concessional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financing. This exposes countries to exchange rate, interest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 and refinancing risks, and with borrowing costs expected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increa</w:t>
      </w:r>
      <w:r>
        <w:rPr>
          <w:color w:val="231F20"/>
        </w:rPr>
        <w:t>se, this may pose challenges to creditor coordination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case of debt distress. Several countries with high levels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external debt had to reduce social spending (UN, 2020a;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2020b).</w:t>
      </w:r>
    </w:p>
    <w:p w14:paraId="3F2BE22F" w14:textId="77777777" w:rsidR="00000000" w:rsidRDefault="00786C4D">
      <w:pPr>
        <w:pStyle w:val="Textoindependiente"/>
        <w:kinsoku w:val="0"/>
        <w:overflowPunct w:val="0"/>
        <w:spacing w:before="162" w:line="312" w:lineRule="auto"/>
        <w:ind w:left="323"/>
        <w:jc w:val="both"/>
        <w:rPr>
          <w:color w:val="231F20"/>
        </w:rPr>
      </w:pPr>
      <w:r>
        <w:rPr>
          <w:color w:val="231F20"/>
        </w:rPr>
        <w:t>An increasing number of mainly African LDCs issued one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so</w:t>
      </w:r>
      <w:r>
        <w:rPr>
          <w:color w:val="231F20"/>
        </w:rPr>
        <w:t>vereign bonds between 2011 and 2019. For example,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Angola, Benin, Ethiopia, Mozambique, Rwanda, Senegal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Zambia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Eurobonds,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entities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Angola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Mozambique issued government-guaranteed loans. Lao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People’s Democratic Republic issued m</w:t>
      </w:r>
      <w:r>
        <w:rPr>
          <w:color w:val="231F20"/>
        </w:rPr>
        <w:t>ultiple bonds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Thai market. Unlike other LDCs that issued international bonds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offerings,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Tanzania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instrument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placement.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Angola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Senegal each issued 30-year paper in 2018 and Benin was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 LDC issuing a Eurobond in 2019. Angola has the largest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stock of Eurobonds among LDCs, while Ethiopia, Senegal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Zambia owe more than half of their debt service due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second half of 202</w:t>
      </w:r>
      <w:r>
        <w:rPr>
          <w:color w:val="231F20"/>
        </w:rPr>
        <w:t>0 to commercial creditors (OHRLLS, 2017;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Smith,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1190E956" w14:textId="77777777" w:rsidR="00000000" w:rsidRDefault="00786C4D">
      <w:pPr>
        <w:pStyle w:val="Textoindependiente"/>
        <w:kinsoku w:val="0"/>
        <w:overflowPunct w:val="0"/>
        <w:spacing w:before="159" w:line="312" w:lineRule="auto"/>
        <w:ind w:left="323"/>
        <w:jc w:val="both"/>
        <w:rPr>
          <w:color w:val="231F20"/>
        </w:rPr>
      </w:pPr>
      <w:r>
        <w:rPr>
          <w:color w:val="231F20"/>
        </w:rPr>
        <w:t>These changes in the composition of debt also contributed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debt-service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burden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(debt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revenue)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IDA-eligible countries, to which almost all LDCs belong,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 doubled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2000 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2019, increasing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from 6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13 percent of government revenue, which is often more 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spending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(UN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DESA,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2020b).</w:t>
      </w:r>
    </w:p>
    <w:p w14:paraId="7F544DEC" w14:textId="77777777" w:rsidR="00000000" w:rsidRDefault="00786C4D">
      <w:pPr>
        <w:pStyle w:val="Textoindependiente"/>
        <w:kinsoku w:val="0"/>
        <w:overflowPunct w:val="0"/>
        <w:spacing w:before="119" w:line="314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Since the COVID-19 pandemic started to spread, the interna-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tional community has started to suspend debt payments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request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forbearance.</w:t>
      </w:r>
    </w:p>
    <w:p w14:paraId="603E5416" w14:textId="77777777" w:rsidR="00000000" w:rsidRDefault="00786C4D">
      <w:pPr>
        <w:pStyle w:val="Textoindependiente"/>
        <w:kinsoku w:val="0"/>
        <w:overflowPunct w:val="0"/>
        <w:spacing w:before="171" w:line="314" w:lineRule="auto"/>
        <w:ind w:left="319" w:right="38"/>
        <w:jc w:val="both"/>
        <w:rPr>
          <w:color w:val="231F20"/>
        </w:rPr>
      </w:pPr>
      <w:r>
        <w:rPr>
          <w:color w:val="231F20"/>
        </w:rPr>
        <w:t>The IMF offered debt service relief to 27 of the poorest coun-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tries, all but one (Ta</w:t>
      </w:r>
      <w:r>
        <w:rPr>
          <w:color w:val="231F20"/>
        </w:rPr>
        <w:t>jikistan) being LDCs (Afghanistan, Benin,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Burkina Faso, Central African Republic, Comoros, Democratic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Congo,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Djibouti,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Ethiopia,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Gambia,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Guinea,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Guinea-Bissau,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Haiti,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Liberia,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Madagascar,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Malawi,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Mozambique,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Nepal,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Niger,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Rwanda,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Tomé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Príncipe,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Sierra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Leone,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Solomon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Islands,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Tanzania,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Yemen).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Catastrophe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Containment and Relief Trust (CCRT) the IMF provides grants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cover their IMF debt obligations, which amounts to 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US$500 million for the first year up to April 2021. The IMF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working to almost triple the CCRT to US$1.4 billion to extend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duration of relief, contingent to commitment of additional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(IMF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2020b).</w:t>
      </w:r>
    </w:p>
    <w:p w14:paraId="522CCBD9" w14:textId="77777777" w:rsidR="00000000" w:rsidRDefault="00786C4D">
      <w:pPr>
        <w:pStyle w:val="Textoindependiente"/>
        <w:kinsoku w:val="0"/>
        <w:overflowPunct w:val="0"/>
        <w:spacing w:before="164" w:line="314" w:lineRule="auto"/>
        <w:ind w:left="319" w:right="38"/>
        <w:jc w:val="both"/>
        <w:rPr>
          <w:color w:val="231F20"/>
          <w:position w:val="6"/>
          <w:sz w:val="10"/>
          <w:szCs w:val="10"/>
        </w:rPr>
      </w:pP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earlier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Ebola-afflicted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(Guinea,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Liberia,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Sierra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Leone)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Catastrophe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Containment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1"/>
        </w:rPr>
        <w:t xml:space="preserve"> </w:t>
      </w:r>
      <w:r>
        <w:rPr>
          <w:color w:val="231F20"/>
        </w:rPr>
        <w:t>Relief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(CCRT)</w:t>
      </w:r>
      <w:r>
        <w:rPr>
          <w:color w:val="231F20"/>
          <w:spacing w:val="81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US$100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February-March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2015.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Post-Catastrophe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Relief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Haiti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US$270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million,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eliminating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Haiti’s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outstanding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IMF.</w:t>
      </w:r>
      <w:r>
        <w:rPr>
          <w:color w:val="231F20"/>
          <w:position w:val="6"/>
          <w:sz w:val="10"/>
          <w:szCs w:val="10"/>
        </w:rPr>
        <w:t>61</w:t>
      </w:r>
    </w:p>
    <w:p w14:paraId="1B952757" w14:textId="77777777" w:rsidR="00000000" w:rsidRDefault="00786C4D">
      <w:pPr>
        <w:pStyle w:val="Textoindependiente"/>
        <w:kinsoku w:val="0"/>
        <w:overflowPunct w:val="0"/>
        <w:spacing w:before="171" w:line="314" w:lineRule="auto"/>
        <w:ind w:left="319" w:right="38"/>
        <w:jc w:val="both"/>
        <w:rPr>
          <w:color w:val="231F20"/>
        </w:rPr>
      </w:pPr>
      <w:r>
        <w:rPr>
          <w:color w:val="231F20"/>
        </w:rPr>
        <w:t>On April 15, the G20 announced the Debt Service Suspension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Initiative (DSSI), which is an official bilateral sovereign 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payment suspension initially for 8 months if requested by 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 and LDCs that are current on their IMF and 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 obliga</w:t>
      </w:r>
      <w:r>
        <w:rPr>
          <w:color w:val="231F20"/>
        </w:rPr>
        <w:t>tions. On 14 October 2020, Paris Club members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the G20 agreed to extend the DSSI by 6 months, and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IMF/World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Spring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Meetings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mon</w:t>
      </w:r>
      <w:r>
        <w:rPr>
          <w:color w:val="231F20"/>
        </w:rPr>
        <w:t>ths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(Paris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Club,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2020).</w:t>
      </w:r>
    </w:p>
    <w:p w14:paraId="4412F079" w14:textId="77777777" w:rsidR="00000000" w:rsidRDefault="00786C4D">
      <w:pPr>
        <w:pStyle w:val="Textoindependiente"/>
        <w:kinsoku w:val="0"/>
        <w:overflowPunct w:val="0"/>
        <w:spacing w:before="167" w:line="314" w:lineRule="auto"/>
        <w:ind w:left="319" w:right="38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DSSI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suspend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payments on their debts to G20 and Paris Club members from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May 2020 through June 2021. Once the time has elapsed,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 will have to pay the deferred principal and interest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one-year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deferral is net present value neutral, and therefore, does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reduce the </w:t>
      </w:r>
      <w:r>
        <w:rPr>
          <w:color w:val="231F20"/>
        </w:rPr>
        <w:t>total payment debtors will make to participating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creditors.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Beneficiaries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social, health or economic spending to mitigate the effects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COVID-19 crisis and abstain from contracting new non-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concessional debt during the</w:t>
      </w:r>
      <w:r>
        <w:rPr>
          <w:color w:val="231F20"/>
        </w:rPr>
        <w:t xml:space="preserve"> suspension period (G20, 2020b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2020c).</w:t>
      </w:r>
    </w:p>
    <w:p w14:paraId="25A030D1" w14:textId="77777777" w:rsidR="00000000" w:rsidRDefault="00786C4D">
      <w:pPr>
        <w:pStyle w:val="Textoindependiente"/>
        <w:kinsoku w:val="0"/>
        <w:overflowPunct w:val="0"/>
        <w:spacing w:before="119" w:line="312" w:lineRule="auto"/>
        <w:ind w:left="322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mid-March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DSSI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agreed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suspen-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Club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lenders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(Angola,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Burkina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Faso,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Comoros,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Democratic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Republic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Congo,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Djibouti,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Ethiopia,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Guinea, Lesotho, Madagascar, Mali, Mauretania, Mozambique,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Myanmar,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Nepal,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Niger,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Principe,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Senegal,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Sierra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Leone,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Togo,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Uganda,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Tanzania,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Yemen,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Zambia).</w:t>
      </w:r>
      <w:r>
        <w:rPr>
          <w:color w:val="231F20"/>
          <w:position w:val="6"/>
          <w:sz w:val="10"/>
          <w:szCs w:val="10"/>
        </w:rPr>
        <w:t>62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Some of the LDCs, that have decided not to partic-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ipate in the DSSI have very low debt service obligations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 be covered (see Table G.2). According to World Bank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data, the initiative could provide around US$5.5 billion (around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half of the total) i</w:t>
      </w:r>
      <w:r>
        <w:rPr>
          <w:color w:val="231F20"/>
        </w:rPr>
        <w:t>n immediate and critical liquidity relief by of-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ficial bilateral creditors for eligible LDCs in 2020, with the larg-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 amount (around one third of the total) going to Angola. 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DSSI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mid-2021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relief by another US$4.6 billion.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 these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amounts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still relatively small compared to the total amount of gross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ODA received by LDCs, which was US$56.6 billion in 2019.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Eligible obligations account for around 40 percent of LDC’s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</w:t>
      </w:r>
      <w:r>
        <w:rPr>
          <w:color w:val="231F20"/>
        </w:rPr>
        <w:t>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obligations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0.6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average, indicating that the effect of DSSI will be limited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although participating countries have undertaken substantive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spending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(WB,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Club,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2020).</w:t>
      </w:r>
    </w:p>
    <w:p w14:paraId="0D7D9A1F" w14:textId="77777777" w:rsidR="00000000" w:rsidRDefault="00786C4D">
      <w:pPr>
        <w:pStyle w:val="Textoindependiente"/>
        <w:kinsoku w:val="0"/>
        <w:overflowPunct w:val="0"/>
        <w:spacing w:before="154" w:line="312" w:lineRule="auto"/>
        <w:ind w:left="323" w:right="1"/>
        <w:jc w:val="both"/>
        <w:rPr>
          <w:color w:val="231F20"/>
        </w:rPr>
      </w:pPr>
      <w:r>
        <w:rPr>
          <w:color w:val="231F20"/>
        </w:rPr>
        <w:t>China would bear a consider</w:t>
      </w:r>
      <w:r>
        <w:rPr>
          <w:color w:val="231F20"/>
        </w:rPr>
        <w:t>able share of the DSSI debt sus-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pension as its loans to LDCs, which might however be 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derreported, increased fast over the past decade. The OECD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estimates that at least 70 percent of debt service due to offi-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cial bilateral creditors is outside of DAC </w:t>
      </w:r>
      <w:r>
        <w:rPr>
          <w:color w:val="231F20"/>
        </w:rPr>
        <w:t>members. Thus, full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Chinese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creditors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DSSI,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import-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ant factor in terms of the amount of debt that will be relieved.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circulating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Paris Club Memorandum of Understanding (MoU) to relevant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agencies and financial institutions (OECD, 2020g and IMF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268E42B9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23"/>
        <w:jc w:val="both"/>
        <w:rPr>
          <w:color w:val="231F20"/>
        </w:rPr>
      </w:pPr>
      <w:r>
        <w:rPr>
          <w:color w:val="231F20"/>
        </w:rPr>
        <w:t>However, delays in approving the necessary memorandums 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understanding with Paris Club members have led some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c</w:t>
      </w:r>
      <w:r>
        <w:rPr>
          <w:color w:val="231F20"/>
        </w:rPr>
        <w:t>ontinue paying debt service to avoid arrears, reducing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amount of actual debt service suspension during the time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greatest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liquidity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constraints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(IMF,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2020e).</w:t>
      </w:r>
    </w:p>
    <w:p w14:paraId="3AA2742C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23"/>
        <w:jc w:val="both"/>
        <w:rPr>
          <w:color w:val="231F20"/>
        </w:rPr>
      </w:pPr>
      <w:r>
        <w:rPr>
          <w:color w:val="231F20"/>
        </w:rPr>
        <w:t>As the DSSI only postpones debt service payments it leaves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obligations const</w:t>
      </w:r>
      <w:r>
        <w:rPr>
          <w:color w:val="231F20"/>
        </w:rPr>
        <w:t>ant. This will lead to even higher obliga-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 in the future and could lead to higher debt stocks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 countries than they had in 2019. In addition, the limita-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official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creditors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possibility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deferred</w:t>
      </w:r>
    </w:p>
    <w:p w14:paraId="054F81F9" w14:textId="77777777" w:rsidR="00000000" w:rsidRDefault="00786C4D">
      <w:pPr>
        <w:pStyle w:val="Textoindependiente"/>
        <w:kinsoku w:val="0"/>
        <w:overflowPunct w:val="0"/>
        <w:spacing w:before="119" w:line="309" w:lineRule="auto"/>
        <w:ind w:left="318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interest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payments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creditors,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state-owned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institutions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(G30,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2020).</w:t>
      </w:r>
    </w:p>
    <w:p w14:paraId="5639D398" w14:textId="77777777" w:rsidR="00000000" w:rsidRDefault="00786C4D">
      <w:pPr>
        <w:pStyle w:val="Textoindependiente"/>
        <w:kinsoku w:val="0"/>
        <w:overflowPunct w:val="0"/>
        <w:spacing w:before="170" w:line="309" w:lineRule="auto"/>
        <w:ind w:left="318" w:right="241"/>
        <w:jc w:val="both"/>
        <w:rPr>
          <w:color w:val="231F20"/>
        </w:rPr>
      </w:pPr>
      <w:r>
        <w:rPr>
          <w:color w:val="231F20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numerous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contribute to debt relief efforts to avoid that the resource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DSSI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initiative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creditors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instead of being used for the COVID-19 response. 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subdued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(UN,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2020c).</w:t>
      </w:r>
    </w:p>
    <w:p w14:paraId="03775985" w14:textId="77777777" w:rsidR="00000000" w:rsidRDefault="00786C4D">
      <w:pPr>
        <w:pStyle w:val="Textoindependiente"/>
        <w:kinsoku w:val="0"/>
        <w:overflowPunct w:val="0"/>
        <w:spacing w:before="169" w:line="309" w:lineRule="auto"/>
        <w:ind w:left="318" w:right="239"/>
        <w:jc w:val="both"/>
        <w:rPr>
          <w:color w:val="231F20"/>
        </w:rPr>
      </w:pPr>
      <w:r>
        <w:rPr>
          <w:color w:val="231F20"/>
        </w:rPr>
        <w:t>The Institute of International Finance (IIF), a consortium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private financial institutions, has developed a Terms of Ref-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erence (ToR) for voluntary private sector participation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DSSI. These ToRs could be used as a starting point to advance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individ</w:t>
      </w:r>
      <w:r>
        <w:rPr>
          <w:color w:val="231F20"/>
        </w:rPr>
        <w:t>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conversations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sovereign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borrowers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private creditors, meaning that borrowers will need to ne-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gotiate directly with individual lenders, including on the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 rate that will be charged on deferred payments (IFF 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G20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stro</w:t>
      </w:r>
      <w:r>
        <w:rPr>
          <w:color w:val="231F20"/>
        </w:rPr>
        <w:t>ngly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encourages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creditors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on comparable terms when requested by eligible countries,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by March 2021 had not happened. It also encouraged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multilateral development banks (MDBs) to go further on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DSSI,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providing net-positive flows to DSSI-eligible countries 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suspension period, including the extension period (G20,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2020b).</w:t>
      </w:r>
    </w:p>
    <w:p w14:paraId="14B1FAFE" w14:textId="77777777" w:rsidR="00000000" w:rsidRDefault="00786C4D">
      <w:pPr>
        <w:pStyle w:val="Textoindependiente"/>
        <w:kinsoku w:val="0"/>
        <w:overflowPunct w:val="0"/>
        <w:spacing w:before="162" w:line="309" w:lineRule="auto"/>
        <w:ind w:left="318" w:right="238"/>
        <w:jc w:val="both"/>
        <w:rPr>
          <w:color w:val="231F20"/>
        </w:rPr>
      </w:pPr>
      <w:r>
        <w:rPr>
          <w:color w:val="231F20"/>
        </w:rPr>
        <w:t>Some countries have been reluctant to request forbearance,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official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priv</w:t>
      </w:r>
      <w:r>
        <w:rPr>
          <w:color w:val="231F20"/>
        </w:rPr>
        <w:t>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creditors,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fearing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down-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agencies.</w:t>
      </w:r>
      <w:r>
        <w:rPr>
          <w:color w:val="231F20"/>
          <w:position w:val="6"/>
          <w:sz w:val="10"/>
          <w:szCs w:val="10"/>
        </w:rPr>
        <w:t>63</w:t>
      </w:r>
      <w:r>
        <w:rPr>
          <w:color w:val="231F20"/>
          <w:spacing w:val="1"/>
          <w:position w:val="6"/>
          <w:sz w:val="10"/>
          <w:szCs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Angola,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Ethiopia,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People’s Democratic Republic, Mali, Rwanda, United Republic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Tanzania, Senegal and Zambia have been downgraded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several others had a negative change in sovereig</w:t>
      </w:r>
      <w:r>
        <w:rPr>
          <w:color w:val="231F20"/>
        </w:rPr>
        <w:t>n rating out-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look. The risk of downgrading due to the participation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DSSI contradicts the intention of the initiative as it increases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borrowing costs and limits fiscal space to provide sufficient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stimulus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(APRM,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G30,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2020).</w:t>
      </w:r>
    </w:p>
    <w:p w14:paraId="0AF6942E" w14:textId="77777777" w:rsidR="00000000" w:rsidRDefault="00786C4D">
      <w:pPr>
        <w:pStyle w:val="Textoindependiente"/>
        <w:kinsoku w:val="0"/>
        <w:overflowPunct w:val="0"/>
        <w:spacing w:before="176" w:line="309" w:lineRule="auto"/>
        <w:ind w:left="318" w:right="240"/>
        <w:jc w:val="both"/>
        <w:rPr>
          <w:color w:val="231F20"/>
        </w:rPr>
      </w:pP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indirectly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markets.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sovereign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Angola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scheduled to issue Eurobonds in the first half of 2020,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did not materialize due t</w:t>
      </w:r>
      <w:r>
        <w:rPr>
          <w:color w:val="231F20"/>
        </w:rPr>
        <w:t>o the doubled yield costs following 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induced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downgrades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(APRM,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2020).</w:t>
      </w:r>
    </w:p>
    <w:p w14:paraId="309F5B24" w14:textId="77777777" w:rsidR="00000000" w:rsidRDefault="00786C4D">
      <w:pPr>
        <w:pStyle w:val="Textoindependiente"/>
        <w:kinsoku w:val="0"/>
        <w:overflowPunct w:val="0"/>
        <w:spacing w:before="171" w:line="312" w:lineRule="auto"/>
        <w:ind w:left="318" w:right="241"/>
        <w:jc w:val="both"/>
        <w:rPr>
          <w:color w:val="231F20"/>
        </w:rPr>
      </w:pPr>
      <w:r>
        <w:rPr>
          <w:color w:val="231F20"/>
        </w:rPr>
        <w:t>Since the beginning of 2020, cost of non-concessional bor-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rowing has also increased drastically, especially for commod-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exporters.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worst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Zambia,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whose</w:t>
      </w:r>
    </w:p>
    <w:p w14:paraId="6C7830EB" w14:textId="77777777" w:rsidR="00000000" w:rsidRDefault="00786C4D">
      <w:pPr>
        <w:pStyle w:val="Textoindependiente"/>
        <w:kinsoku w:val="0"/>
        <w:overflowPunct w:val="0"/>
        <w:spacing w:before="171" w:line="312" w:lineRule="auto"/>
        <w:ind w:left="318" w:right="241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2" w:space="1361"/>
            <w:col w:w="5236" w:space="39"/>
            <w:col w:w="5476"/>
          </w:cols>
          <w:noEndnote/>
        </w:sectPr>
      </w:pPr>
    </w:p>
    <w:p w14:paraId="59F99417" w14:textId="77777777" w:rsidR="00000000" w:rsidRDefault="00786C4D">
      <w:pPr>
        <w:pStyle w:val="Textoindependiente"/>
        <w:kinsoku w:val="0"/>
        <w:overflowPunct w:val="0"/>
        <w:spacing w:before="3"/>
        <w:rPr>
          <w:sz w:val="29"/>
          <w:szCs w:val="29"/>
        </w:rPr>
      </w:pPr>
    </w:p>
    <w:p w14:paraId="56B325C6" w14:textId="77777777" w:rsidR="00000000" w:rsidRDefault="00786C4D">
      <w:pPr>
        <w:pStyle w:val="Textoindependiente"/>
        <w:kinsoku w:val="0"/>
        <w:overflowPunct w:val="0"/>
        <w:spacing w:line="20" w:lineRule="exact"/>
        <w:ind w:left="323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32617E6B">
          <v:group id="_x0000_s3275" style="width:1in;height:1pt;mso-position-horizontal-relative:char;mso-position-vertical-relative:line" coordsize="1440,20" o:allowincell="f">
            <v:shape id="_x0000_s3276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31BCFA97" w14:textId="77777777" w:rsidR="00000000" w:rsidRDefault="00786C4D">
      <w:pPr>
        <w:pStyle w:val="Textoindependiente"/>
        <w:kinsoku w:val="0"/>
        <w:overflowPunct w:val="0"/>
        <w:spacing w:before="84"/>
        <w:ind w:left="323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60</w:t>
      </w:r>
      <w:r>
        <w:rPr>
          <w:color w:val="414042"/>
          <w:spacing w:val="11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It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has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be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noted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that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some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latest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available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DSA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publications,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on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which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list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is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based,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were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completed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before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onset</w:t>
      </w:r>
      <w:r>
        <w:rPr>
          <w:color w:val="414042"/>
          <w:spacing w:val="1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COVID-19.</w:t>
      </w:r>
    </w:p>
    <w:p w14:paraId="39E64EA5" w14:textId="77777777" w:rsidR="00000000" w:rsidRDefault="00786C4D">
      <w:pPr>
        <w:pStyle w:val="Textoindependiente"/>
        <w:kinsoku w:val="0"/>
        <w:overflowPunct w:val="0"/>
        <w:spacing w:before="41"/>
        <w:ind w:left="323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61</w:t>
      </w:r>
      <w:r>
        <w:rPr>
          <w:color w:val="414042"/>
          <w:spacing w:val="16"/>
          <w:position w:val="5"/>
          <w:sz w:val="8"/>
          <w:szCs w:val="8"/>
        </w:rPr>
        <w:t xml:space="preserve"> </w:t>
      </w:r>
      <w:hyperlink r:id="rId425" w:history="1">
        <w:r>
          <w:rPr>
            <w:color w:val="414042"/>
            <w:sz w:val="14"/>
            <w:szCs w:val="14"/>
          </w:rPr>
          <w:t>Factsheet</w:t>
        </w:r>
        <w:r>
          <w:rPr>
            <w:color w:val="414042"/>
            <w:spacing w:val="-6"/>
            <w:sz w:val="14"/>
            <w:szCs w:val="14"/>
          </w:rPr>
          <w:t xml:space="preserve"> </w:t>
        </w:r>
        <w:r>
          <w:rPr>
            <w:color w:val="414042"/>
            <w:sz w:val="14"/>
            <w:szCs w:val="14"/>
          </w:rPr>
          <w:t>–</w:t>
        </w:r>
        <w:r>
          <w:rPr>
            <w:color w:val="414042"/>
            <w:spacing w:val="-7"/>
            <w:sz w:val="14"/>
            <w:szCs w:val="14"/>
          </w:rPr>
          <w:t xml:space="preserve"> </w:t>
        </w:r>
        <w:r>
          <w:rPr>
            <w:color w:val="414042"/>
            <w:sz w:val="14"/>
            <w:szCs w:val="14"/>
          </w:rPr>
          <w:t>The</w:t>
        </w:r>
        <w:r>
          <w:rPr>
            <w:color w:val="414042"/>
            <w:spacing w:val="29"/>
            <w:sz w:val="14"/>
            <w:szCs w:val="14"/>
          </w:rPr>
          <w:t xml:space="preserve"> </w:t>
        </w:r>
        <w:r>
          <w:rPr>
            <w:color w:val="414042"/>
            <w:sz w:val="14"/>
            <w:szCs w:val="14"/>
          </w:rPr>
          <w:t>Catastrophe</w:t>
        </w:r>
        <w:r>
          <w:rPr>
            <w:color w:val="414042"/>
            <w:spacing w:val="30"/>
            <w:sz w:val="14"/>
            <w:szCs w:val="14"/>
          </w:rPr>
          <w:t xml:space="preserve"> </w:t>
        </w:r>
        <w:r>
          <w:rPr>
            <w:color w:val="414042"/>
            <w:sz w:val="14"/>
            <w:szCs w:val="14"/>
          </w:rPr>
          <w:t>Containment</w:t>
        </w:r>
        <w:r>
          <w:rPr>
            <w:color w:val="414042"/>
            <w:spacing w:val="29"/>
            <w:sz w:val="14"/>
            <w:szCs w:val="14"/>
          </w:rPr>
          <w:t xml:space="preserve"> </w:t>
        </w:r>
        <w:r>
          <w:rPr>
            <w:color w:val="414042"/>
            <w:sz w:val="14"/>
            <w:szCs w:val="14"/>
          </w:rPr>
          <w:t>and</w:t>
        </w:r>
        <w:r>
          <w:rPr>
            <w:color w:val="414042"/>
            <w:spacing w:val="29"/>
            <w:sz w:val="14"/>
            <w:szCs w:val="14"/>
          </w:rPr>
          <w:t xml:space="preserve"> </w:t>
        </w:r>
        <w:r>
          <w:rPr>
            <w:color w:val="414042"/>
            <w:sz w:val="14"/>
            <w:szCs w:val="14"/>
          </w:rPr>
          <w:t>Relief</w:t>
        </w:r>
        <w:r>
          <w:rPr>
            <w:color w:val="414042"/>
            <w:spacing w:val="29"/>
            <w:sz w:val="14"/>
            <w:szCs w:val="14"/>
          </w:rPr>
          <w:t xml:space="preserve"> </w:t>
        </w:r>
        <w:r>
          <w:rPr>
            <w:color w:val="414042"/>
            <w:sz w:val="14"/>
            <w:szCs w:val="14"/>
          </w:rPr>
          <w:t>Trust</w:t>
        </w:r>
        <w:r>
          <w:rPr>
            <w:color w:val="414042"/>
            <w:spacing w:val="29"/>
            <w:sz w:val="14"/>
            <w:szCs w:val="14"/>
          </w:rPr>
          <w:t xml:space="preserve"> </w:t>
        </w:r>
        <w:r>
          <w:rPr>
            <w:color w:val="414042"/>
            <w:sz w:val="14"/>
            <w:szCs w:val="14"/>
          </w:rPr>
          <w:t>(imf.org)</w:t>
        </w:r>
      </w:hyperlink>
    </w:p>
    <w:p w14:paraId="5363D6F9" w14:textId="77777777" w:rsidR="00000000" w:rsidRDefault="00786C4D">
      <w:pPr>
        <w:pStyle w:val="Textoindependiente"/>
        <w:kinsoku w:val="0"/>
        <w:overflowPunct w:val="0"/>
        <w:spacing w:line="20" w:lineRule="exact"/>
        <w:ind w:left="323"/>
        <w:rPr>
          <w:sz w:val="2"/>
          <w:szCs w:val="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noProof/>
        </w:rPr>
      </w:r>
      <w:r>
        <w:rPr>
          <w:sz w:val="2"/>
          <w:szCs w:val="2"/>
        </w:rPr>
        <w:pict w14:anchorId="46ECB500">
          <v:group id="_x0000_s3277" style="width:1in;height:1pt;mso-position-horizontal-relative:char;mso-position-vertical-relative:line" coordsize="1440,20" o:allowincell="f">
            <v:shape id="_x0000_s3278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383AEFCA" w14:textId="77777777" w:rsidR="00000000" w:rsidRDefault="00786C4D">
      <w:pPr>
        <w:pStyle w:val="Textoindependiente"/>
        <w:kinsoku w:val="0"/>
        <w:overflowPunct w:val="0"/>
        <w:spacing w:before="75" w:line="256" w:lineRule="auto"/>
        <w:ind w:left="433" w:right="193" w:hanging="111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62</w:t>
      </w:r>
      <w:r>
        <w:rPr>
          <w:color w:val="414042"/>
          <w:spacing w:val="13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Portugal,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which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is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not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member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Paris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Club,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signed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jointly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with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Paris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Club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creditors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Memorandums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Understanding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implementing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DSSI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(Paris</w:t>
      </w:r>
      <w:r>
        <w:rPr>
          <w:color w:val="414042"/>
          <w:spacing w:val="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Club,</w:t>
      </w:r>
      <w:r>
        <w:rPr>
          <w:color w:val="414042"/>
          <w:spacing w:val="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2020).</w:t>
      </w:r>
    </w:p>
    <w:p w14:paraId="480DF059" w14:textId="77777777" w:rsidR="00000000" w:rsidRDefault="00786C4D">
      <w:pPr>
        <w:pStyle w:val="Textoindependiente"/>
        <w:kinsoku w:val="0"/>
        <w:overflowPunct w:val="0"/>
        <w:spacing w:before="30" w:line="256" w:lineRule="auto"/>
        <w:ind w:left="433" w:right="675" w:hanging="111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63</w:t>
      </w:r>
      <w:r>
        <w:rPr>
          <w:color w:val="414042"/>
          <w:spacing w:val="12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Less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than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half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LDCs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do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have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any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sovereign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credit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rating,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existing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ones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are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not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frequently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updated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are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below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investment</w:t>
      </w:r>
      <w:r>
        <w:rPr>
          <w:color w:val="414042"/>
          <w:spacing w:val="2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grade,</w:t>
      </w:r>
      <w:r>
        <w:rPr>
          <w:color w:val="414042"/>
          <w:spacing w:val="2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see:</w:t>
      </w:r>
      <w:r>
        <w:rPr>
          <w:color w:val="414042"/>
          <w:spacing w:val="22"/>
          <w:sz w:val="14"/>
          <w:szCs w:val="14"/>
        </w:rPr>
        <w:t xml:space="preserve"> </w:t>
      </w:r>
      <w:hyperlink r:id="rId426" w:history="1">
        <w:r>
          <w:rPr>
            <w:color w:val="414042"/>
            <w:sz w:val="14"/>
            <w:szCs w:val="14"/>
          </w:rPr>
          <w:t>Credit</w:t>
        </w:r>
      </w:hyperlink>
      <w:r>
        <w:rPr>
          <w:color w:val="414042"/>
          <w:spacing w:val="1"/>
          <w:sz w:val="14"/>
          <w:szCs w:val="14"/>
        </w:rPr>
        <w:t xml:space="preserve"> </w:t>
      </w:r>
      <w:hyperlink r:id="rId427" w:history="1">
        <w:r>
          <w:rPr>
            <w:color w:val="414042"/>
            <w:sz w:val="14"/>
            <w:szCs w:val="14"/>
          </w:rPr>
          <w:t>Rating–Countrie</w:t>
        </w:r>
        <w:r>
          <w:rPr>
            <w:color w:val="414042"/>
            <w:sz w:val="14"/>
            <w:szCs w:val="14"/>
          </w:rPr>
          <w:t>s–List</w:t>
        </w:r>
        <w:r>
          <w:rPr>
            <w:color w:val="414042"/>
            <w:spacing w:val="6"/>
            <w:sz w:val="14"/>
            <w:szCs w:val="14"/>
          </w:rPr>
          <w:t xml:space="preserve"> </w:t>
        </w:r>
        <w:r>
          <w:rPr>
            <w:color w:val="414042"/>
            <w:sz w:val="14"/>
            <w:szCs w:val="14"/>
          </w:rPr>
          <w:t>(tradingeconomics.com)</w:t>
        </w:r>
      </w:hyperlink>
      <w:r>
        <w:rPr>
          <w:color w:val="414042"/>
          <w:sz w:val="14"/>
          <w:szCs w:val="14"/>
        </w:rPr>
        <w:t>.</w:t>
      </w:r>
    </w:p>
    <w:p w14:paraId="59CA699C" w14:textId="77777777" w:rsidR="00000000" w:rsidRDefault="00786C4D">
      <w:pPr>
        <w:pStyle w:val="Textoindependiente"/>
        <w:kinsoku w:val="0"/>
        <w:overflowPunct w:val="0"/>
        <w:spacing w:before="30" w:line="256" w:lineRule="auto"/>
        <w:ind w:left="433" w:right="675" w:hanging="111"/>
        <w:rPr>
          <w:color w:val="414042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9666" w:space="2243"/>
            <w:col w:w="10751"/>
          </w:cols>
          <w:noEndnote/>
        </w:sectPr>
      </w:pPr>
    </w:p>
    <w:p w14:paraId="4542795C" w14:textId="77777777" w:rsidR="00000000" w:rsidRDefault="00786C4D">
      <w:pPr>
        <w:pStyle w:val="Textoindependiente"/>
        <w:kinsoku w:val="0"/>
        <w:overflowPunct w:val="0"/>
        <w:spacing w:before="5"/>
        <w:rPr>
          <w:sz w:val="17"/>
          <w:szCs w:val="17"/>
        </w:rPr>
      </w:pPr>
      <w:r>
        <w:rPr>
          <w:noProof/>
        </w:rPr>
        <w:pict w14:anchorId="01E88BB5">
          <v:shape id="_x0000_s3279" style="position:absolute;margin-left:595.55pt;margin-top:0;width:.05pt;height:841.7pt;z-index:-25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2236A9A5" w14:textId="77777777" w:rsidR="00000000" w:rsidRDefault="00786C4D">
      <w:pPr>
        <w:pStyle w:val="Textoindependiente"/>
        <w:tabs>
          <w:tab w:val="left" w:pos="22270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98</w:t>
      </w:r>
      <w:r>
        <w:rPr>
          <w:color w:val="0091B3"/>
          <w:sz w:val="14"/>
          <w:szCs w:val="14"/>
        </w:rPr>
        <w:tab/>
        <w:t>99</w:t>
      </w:r>
    </w:p>
    <w:p w14:paraId="2616F603" w14:textId="77777777" w:rsidR="00000000" w:rsidRDefault="00786C4D">
      <w:pPr>
        <w:pStyle w:val="Textoindependiente"/>
        <w:tabs>
          <w:tab w:val="left" w:pos="22270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59E8871D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45A04CC5">
          <v:group id="_x0000_s3280" style="width:104.25pt;height:34.35pt;mso-position-horizontal-relative:char;mso-position-vertical-relative:line" coordsize="2085,687" o:allowincell="f">
            <v:shape id="_x0000_s3281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282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7641F10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5AC7F31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7C6FC0FB">
          <v:group id="_x0000_s3283" style="width:104.25pt;height:37.25pt;mso-position-horizontal-relative:char;mso-position-vertical-relative:line" coordsize="2085,745" o:allowincell="f">
            <v:shape id="_x0000_s3284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285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23A339E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47F01B4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48943BF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9CCC000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EEEC154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</w:pPr>
    </w:p>
    <w:p w14:paraId="687B7AC5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6421CDCD" w14:textId="77777777" w:rsidR="00000000" w:rsidRDefault="00786C4D">
      <w:pPr>
        <w:pStyle w:val="Textoindependiente"/>
        <w:kinsoku w:val="0"/>
        <w:overflowPunct w:val="0"/>
        <w:spacing w:before="122" w:line="312" w:lineRule="auto"/>
        <w:ind w:left="322"/>
        <w:jc w:val="both"/>
        <w:rPr>
          <w:color w:val="231F20"/>
        </w:rPr>
      </w:pPr>
      <w:r>
        <w:rPr>
          <w:color w:val="231F20"/>
        </w:rPr>
        <w:t>10-year Eurobond yields increased from an average of 19.6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38.7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tenor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(APRM,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7FE1236F" w14:textId="77777777" w:rsidR="00000000" w:rsidRDefault="00786C4D">
      <w:pPr>
        <w:pStyle w:val="Textoindependiente"/>
        <w:kinsoku w:val="0"/>
        <w:overflowPunct w:val="0"/>
        <w:spacing w:before="172" w:line="309" w:lineRule="auto"/>
        <w:ind w:left="322"/>
        <w:jc w:val="both"/>
        <w:rPr>
          <w:color w:val="231F20"/>
        </w:rPr>
      </w:pPr>
      <w:r>
        <w:rPr>
          <w:color w:val="231F20"/>
        </w:rPr>
        <w:t>For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Zambia,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LDC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default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its debt during the pandemic, DSSI relief in 2020 would 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amount to US$165 million, equivalent to 0.7 percent of GDP, 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which US$133 million is owed to China. However, obligations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non-official lenders are much higher with US$527 million,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while debt </w:t>
      </w:r>
      <w:r>
        <w:rPr>
          <w:color w:val="231F20"/>
        </w:rPr>
        <w:t>service to bondholders is estimated at US$118.7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billion.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obligations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multilaterals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US$76.2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million.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October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Zambia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announced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agreement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 Bank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defer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 due on October 25th for six months, until April 2021, 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still only covers a small share of its total debt obligations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might not be sufficient to bring other creditors on bord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EIU,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7B196417" w14:textId="77777777" w:rsidR="00000000" w:rsidRDefault="00786C4D">
      <w:pPr>
        <w:pStyle w:val="Textoindependiente"/>
        <w:kinsoku w:val="0"/>
        <w:overflowPunct w:val="0"/>
        <w:spacing w:before="186" w:line="312" w:lineRule="auto"/>
        <w:ind w:left="322" w:right="1"/>
        <w:jc w:val="both"/>
        <w:rPr>
          <w:color w:val="231F20"/>
        </w:rPr>
      </w:pPr>
      <w:r>
        <w:rPr>
          <w:color w:val="231F20"/>
        </w:rPr>
        <w:t>The G20 recognized that debt treatments beyond the DSSI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case-by-case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basis,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expected long duration of the COVID-19 crisis, leading to 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deteriorating outlook in many LDCs combined with significant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vulnerabilities.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Club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agreed in November 2020 on a “Common Framework for 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Treatments beyond the DSSI” under which Chad, Ethiopia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Zambia have requested debt restructuring as of March 2021.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pproach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lengthy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restructuring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processes,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(Bulow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G20,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2020).</w:t>
      </w:r>
    </w:p>
    <w:p w14:paraId="1821AF7C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5F55D587" w14:textId="77777777" w:rsidR="00000000" w:rsidRDefault="00786C4D">
      <w:pPr>
        <w:pStyle w:val="Ttulo7"/>
        <w:numPr>
          <w:ilvl w:val="1"/>
          <w:numId w:val="8"/>
        </w:numPr>
        <w:tabs>
          <w:tab w:val="left" w:pos="735"/>
        </w:tabs>
        <w:kinsoku w:val="0"/>
        <w:overflowPunct w:val="0"/>
        <w:ind w:left="734" w:hanging="411"/>
        <w:rPr>
          <w:b/>
          <w:bCs/>
          <w:color w:val="F79C28"/>
          <w:w w:val="105"/>
        </w:rPr>
      </w:pPr>
      <w:r>
        <w:rPr>
          <w:b/>
          <w:bCs/>
          <w:color w:val="F79C28"/>
          <w:w w:val="105"/>
        </w:rPr>
        <w:t>CONCLUSIONS</w:t>
      </w:r>
      <w:r>
        <w:rPr>
          <w:b/>
          <w:bCs/>
          <w:color w:val="F79C28"/>
          <w:spacing w:val="-4"/>
          <w:w w:val="105"/>
        </w:rPr>
        <w:t xml:space="preserve"> </w:t>
      </w:r>
      <w:r>
        <w:rPr>
          <w:b/>
          <w:bCs/>
          <w:color w:val="F79C28"/>
          <w:w w:val="105"/>
        </w:rPr>
        <w:t>AND</w:t>
      </w:r>
      <w:r>
        <w:rPr>
          <w:b/>
          <w:bCs/>
          <w:color w:val="F79C28"/>
          <w:spacing w:val="-4"/>
          <w:w w:val="105"/>
        </w:rPr>
        <w:t xml:space="preserve"> </w:t>
      </w:r>
      <w:r>
        <w:rPr>
          <w:b/>
          <w:bCs/>
          <w:color w:val="F79C28"/>
          <w:w w:val="105"/>
        </w:rPr>
        <w:t>RECOMMENDATIONS</w:t>
      </w:r>
    </w:p>
    <w:p w14:paraId="7AED7FB2" w14:textId="77777777" w:rsidR="00000000" w:rsidRDefault="00786C4D">
      <w:pPr>
        <w:pStyle w:val="Ttulo9"/>
        <w:kinsoku w:val="0"/>
        <w:overflowPunct w:val="0"/>
        <w:spacing w:before="195"/>
        <w:jc w:val="left"/>
        <w:rPr>
          <w:color w:val="101312"/>
        </w:rPr>
      </w:pPr>
      <w:r>
        <w:rPr>
          <w:color w:val="101312"/>
        </w:rPr>
        <w:t>FDI</w:t>
      </w:r>
    </w:p>
    <w:p w14:paraId="0448BFD6" w14:textId="77777777" w:rsidR="00000000" w:rsidRDefault="00786C4D">
      <w:pPr>
        <w:pStyle w:val="Textoindependiente"/>
        <w:kinsoku w:val="0"/>
        <w:overflowPunct w:val="0"/>
        <w:spacing w:before="122" w:line="312" w:lineRule="auto"/>
        <w:ind w:left="323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FDI,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post-pandemic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rebound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strongly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strength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trends. While facing and overcoming the additional difficulties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strengthening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governance that incentivizes the allocation of domestic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foreign resources for industrial and technological upgrading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 ensuring social and environmental protection. It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acknowledge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possibl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chains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COVID-19 crisis for the structural transformation of LDCs,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strengthening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emphasis on regional approaches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overcome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markets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(UN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DESA,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2020a).</w:t>
      </w:r>
    </w:p>
    <w:p w14:paraId="75F42511" w14:textId="77777777" w:rsidR="00000000" w:rsidRDefault="00786C4D">
      <w:pPr>
        <w:pStyle w:val="Textoindependiente"/>
        <w:kinsoku w:val="0"/>
        <w:overflowPunct w:val="0"/>
        <w:spacing w:before="163" w:line="312" w:lineRule="auto"/>
        <w:ind w:left="322" w:right="1"/>
        <w:jc w:val="both"/>
        <w:rPr>
          <w:color w:val="231F20"/>
        </w:rPr>
      </w:pP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promotion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 to be adapted to new sustainable development opportu-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nities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COVID-19,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resetting</w:t>
      </w:r>
    </w:p>
    <w:p w14:paraId="323F0373" w14:textId="77777777" w:rsidR="00000000" w:rsidRDefault="00786C4D">
      <w:pPr>
        <w:pStyle w:val="Textoindependiente"/>
        <w:kinsoku w:val="0"/>
        <w:overflowPunct w:val="0"/>
        <w:spacing w:before="119" w:line="314" w:lineRule="auto"/>
        <w:ind w:left="318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priorities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targeting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 the SDGs as well as attracting</w:t>
      </w:r>
      <w:r>
        <w:rPr>
          <w:color w:val="231F20"/>
        </w:rPr>
        <w:t xml:space="preserve"> impact investors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facilitating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2020c).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will need support to enhance their capacity in this respect.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Developing the ICT and eCommerce sector may also simulate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 and provides a new source of economic growth for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IPAs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revisit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specialized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proposition. Furthermore, a stronger focus on aftercare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powerful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(EIF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WAIPA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Webinar,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2020).</w:t>
      </w:r>
    </w:p>
    <w:p w14:paraId="36741970" w14:textId="77777777" w:rsidR="00000000" w:rsidRDefault="00786C4D">
      <w:pPr>
        <w:pStyle w:val="Textoindependiente"/>
        <w:kinsoku w:val="0"/>
        <w:overflowPunct w:val="0"/>
        <w:spacing w:before="161" w:line="314" w:lineRule="auto"/>
        <w:ind w:left="318" w:right="38"/>
        <w:jc w:val="both"/>
        <w:rPr>
          <w:color w:val="231F20"/>
        </w:rPr>
      </w:pPr>
      <w:r>
        <w:rPr>
          <w:color w:val="231F20"/>
        </w:rPr>
        <w:t>In order to significantly en</w:t>
      </w:r>
      <w:r>
        <w:rPr>
          <w:color w:val="231F20"/>
        </w:rPr>
        <w:t>hance FDI in LDCs also an invest-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promotion regime as stated in SDG 17.5 needs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established. Such investment promotion should pay specific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attention to SDG sectors with the biggest need. Investment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guarantees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schemes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incorpor</w:t>
      </w:r>
      <w:r>
        <w:rPr>
          <w:color w:val="231F20"/>
        </w:rPr>
        <w:t>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bilateral,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multilateral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promotion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partnerships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emphasize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products (UN 2020c). While the COVID-19 pandemic contin-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ues, large rescue pack</w:t>
      </w:r>
      <w:r>
        <w:rPr>
          <w:color w:val="231F20"/>
        </w:rPr>
        <w:t>ages and support programs have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announced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organizations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prevent the worst for the global economy. For investment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policies, this means keeping companies liquid, incentivizing in-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vestment in COVID-19 related industries, providing businesses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administrative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operations,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keeping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sup-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alive,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may reinf</w:t>
      </w:r>
      <w:r>
        <w:rPr>
          <w:color w:val="231F20"/>
        </w:rPr>
        <w:t>orce protectionist measures by countries for foreign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 in industries considered as being of critical impor-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tance to host countries; but at the same time, the crisis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 result in more competition for attracting investment while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economies aim</w:t>
      </w:r>
      <w:r>
        <w:rPr>
          <w:color w:val="231F20"/>
        </w:rPr>
        <w:t xml:space="preserve"> to recover (UNCTAD 2020b). While FDI stocks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still concentrated in fossil fuels, an increasing share of FDI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the energy sector is going to renewable energies (OECD,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2020d),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LDCs.</w:t>
      </w:r>
    </w:p>
    <w:p w14:paraId="1F009C2E" w14:textId="77777777" w:rsidR="00000000" w:rsidRDefault="00786C4D">
      <w:pPr>
        <w:pStyle w:val="Textoindependiente"/>
        <w:kinsoku w:val="0"/>
        <w:overflowPunct w:val="0"/>
        <w:spacing w:before="150" w:line="314" w:lineRule="auto"/>
        <w:ind w:left="318" w:right="38"/>
        <w:jc w:val="both"/>
        <w:rPr>
          <w:color w:val="231F20"/>
        </w:rPr>
      </w:pPr>
      <w:r>
        <w:rPr>
          <w:color w:val="231F20"/>
        </w:rPr>
        <w:t>At the multilateral level, different groups have issued decla-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rations in support of international investment, the trade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 ministers of G20 for example encouraged tech-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nical assi</w:t>
      </w:r>
      <w:r>
        <w:rPr>
          <w:color w:val="231F20"/>
        </w:rPr>
        <w:t>stance and capacity building to LDCs (G20, 2020a).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Generally, announcements have been made to mobilize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entire range of instruments (monetary and fiscal measures,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targeted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workers,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companies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industries)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minimize the economic and soc</w:t>
      </w:r>
      <w:r>
        <w:rPr>
          <w:color w:val="231F20"/>
        </w:rPr>
        <w:t>ial damage from the 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(UNCTAD, 2020a). In addition to national efforts, 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multilateral cooperation will be crucial, especially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</w:t>
      </w:r>
    </w:p>
    <w:p w14:paraId="757456EA" w14:textId="77777777" w:rsidR="00000000" w:rsidRDefault="00786C4D">
      <w:pPr>
        <w:pStyle w:val="Ttulo9"/>
        <w:kinsoku w:val="0"/>
        <w:overflowPunct w:val="0"/>
        <w:spacing w:before="118"/>
        <w:jc w:val="left"/>
        <w:rPr>
          <w:color w:val="101312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  <w:r>
        <w:rPr>
          <w:color w:val="101312"/>
        </w:rPr>
        <w:t>Remittances</w:t>
      </w:r>
    </w:p>
    <w:p w14:paraId="0B3756C8" w14:textId="77777777" w:rsidR="00000000" w:rsidRDefault="00786C4D">
      <w:pPr>
        <w:pStyle w:val="Textoindependiente"/>
        <w:kinsoku w:val="0"/>
        <w:overflowPunct w:val="0"/>
        <w:spacing w:before="121" w:line="312" w:lineRule="auto"/>
        <w:ind w:left="323" w:right="1"/>
        <w:jc w:val="both"/>
        <w:rPr>
          <w:color w:val="231F20"/>
        </w:rPr>
      </w:pPr>
      <w:r>
        <w:rPr>
          <w:color w:val="231F20"/>
        </w:rPr>
        <w:t>While the recovery of remittances to LDCs will to a large 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tent de</w:t>
      </w:r>
      <w:r>
        <w:rPr>
          <w:color w:val="231F20"/>
        </w:rPr>
        <w:t>pend on the recovery in migrant destination countries,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 labor market dynamics, there are some 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LDCs and development partners can take to improve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situation.</w:t>
      </w:r>
    </w:p>
    <w:p w14:paraId="6508EF3A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23" w:right="1"/>
        <w:jc w:val="both"/>
        <w:rPr>
          <w:color w:val="231F20"/>
        </w:rPr>
      </w:pPr>
      <w:r>
        <w:rPr>
          <w:color w:val="231F20"/>
        </w:rPr>
        <w:t>Origin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returning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migrants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</w:t>
      </w:r>
      <w:r>
        <w:rPr>
          <w:color w:val="231F20"/>
        </w:rPr>
        <w:t>settling,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(World Bank, 2020e). Host and origin countries should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sider support measures for migrant workers to cope with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(post)-COVID-19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re-skilling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rein-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tegrating. It is also crucial to include migrants in vaccination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programmes.</w:t>
      </w:r>
    </w:p>
    <w:p w14:paraId="22CE633B" w14:textId="77777777" w:rsidR="00000000" w:rsidRDefault="00786C4D">
      <w:pPr>
        <w:pStyle w:val="Textoindependiente"/>
        <w:kinsoku w:val="0"/>
        <w:overflowPunct w:val="0"/>
        <w:spacing w:before="168" w:line="312" w:lineRule="auto"/>
        <w:ind w:left="323"/>
        <w:jc w:val="both"/>
        <w:rPr>
          <w:color w:val="231F20"/>
        </w:rPr>
      </w:pPr>
      <w:r>
        <w:rPr>
          <w:color w:val="231F20"/>
        </w:rPr>
        <w:t>Governments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centivize the switch to and use of existing digital remittance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targeted,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time-bound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offers,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full transparency in fees and foreign exchange margins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customer. This also entails allowing remittance service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viders to access domestic or regional payment systems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hubs to enable digital means of sending and receiving remit-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tances. In a</w:t>
      </w:r>
      <w:r>
        <w:rPr>
          <w:color w:val="231F20"/>
        </w:rPr>
        <w:t>ddition, LDC governments can focus on 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inclusion and increasing (gender-sensitive) digital financial lit-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2020c).</w:t>
      </w:r>
    </w:p>
    <w:p w14:paraId="62C19C22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23" w:right="1"/>
        <w:jc w:val="both"/>
        <w:rPr>
          <w:color w:val="231F20"/>
        </w:rPr>
      </w:pPr>
      <w:r>
        <w:rPr>
          <w:color w:val="231F20"/>
        </w:rPr>
        <w:t>Remittance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(banking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non-banking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institutions)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treated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reduce the burden of remittance fees on migrants and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access to appropriate instruments to manage their credit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risks.</w:t>
      </w:r>
    </w:p>
    <w:p w14:paraId="388FAC0E" w14:textId="77777777" w:rsidR="00000000" w:rsidRDefault="00786C4D">
      <w:pPr>
        <w:pStyle w:val="Textoindependiente"/>
        <w:kinsoku w:val="0"/>
        <w:overflowPunct w:val="0"/>
        <w:spacing w:before="167" w:line="309" w:lineRule="auto"/>
        <w:ind w:left="322"/>
        <w:jc w:val="both"/>
        <w:rPr>
          <w:color w:val="231F20"/>
        </w:rPr>
      </w:pPr>
      <w:r>
        <w:rPr>
          <w:color w:val="231F20"/>
        </w:rPr>
        <w:t>Efforts to reduce the cost of remittances need to be stepped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addressing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regul</w:t>
      </w:r>
      <w:r>
        <w:rPr>
          <w:color w:val="231F20"/>
        </w:rPr>
        <w:t>atory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bar-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riers and enhanced domestic retail payment systems. Waivers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taxes on remittances transactions should also be consid-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ered. Remittance service providers should develop 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business continuity plans while ensuring safety</w:t>
      </w:r>
      <w:r>
        <w:rPr>
          <w:color w:val="231F20"/>
        </w:rPr>
        <w:t xml:space="preserve"> of staff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customers.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contributing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transfers in some countries are the cost of compliance with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anti-money laundering and countering the financing of terror-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ism regulations. Measures should be implemented that revi</w:t>
      </w:r>
      <w:r>
        <w:rPr>
          <w:color w:val="231F20"/>
        </w:rPr>
        <w:t>ew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eliminate unnecessary stringencies in customer due dili-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gence, contemplate simplified mechanisms for transactions,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verification,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opening,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adhering to international laws and regulations and protecting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customers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fraudulent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breaches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(RCTF, 2020a). Alternative forms of identification proof 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replace less accessible documents with modalities that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accessi</w:t>
      </w:r>
      <w:r>
        <w:rPr>
          <w:color w:val="231F20"/>
        </w:rPr>
        <w:t>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migrant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remittance</w:t>
      </w:r>
    </w:p>
    <w:p w14:paraId="7AC8578B" w14:textId="77777777" w:rsidR="00000000" w:rsidRDefault="00786C4D">
      <w:pPr>
        <w:pStyle w:val="Textoindependiente"/>
        <w:kinsoku w:val="0"/>
        <w:overflowPunct w:val="0"/>
        <w:spacing w:before="119" w:line="312" w:lineRule="auto"/>
        <w:ind w:left="318" w:right="242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receiving families, such as SIM card registration documents,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voice recognition systems, etc. Digital identity proofing solu-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 to provide Know-Your-Customer information and confir-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develope</w:t>
      </w:r>
      <w:r>
        <w:rPr>
          <w:color w:val="231F20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(UN,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2020c).</w:t>
      </w:r>
    </w:p>
    <w:p w14:paraId="72D3741E" w14:textId="77777777" w:rsidR="00000000" w:rsidRDefault="00786C4D">
      <w:pPr>
        <w:pStyle w:val="Textoindependiente"/>
        <w:kinsoku w:val="0"/>
        <w:overflowPunct w:val="0"/>
        <w:spacing w:before="170" w:line="312" w:lineRule="auto"/>
        <w:ind w:left="318" w:right="240"/>
        <w:jc w:val="both"/>
        <w:rPr>
          <w:color w:val="231F20"/>
        </w:rPr>
      </w:pPr>
      <w:r>
        <w:rPr>
          <w:color w:val="231F20"/>
        </w:rPr>
        <w:t>Over the medium term, it is necessary to strengthen the regu-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latory capacity in LDCs for enforcing regulations of remittance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solutions.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 frameworks on payment systems should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reviewed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competition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easier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new business models. Fast-track license applications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defined and transparent approval processes should be devel-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oped (UN, 2020c). A</w:t>
      </w:r>
      <w:r>
        <w:rPr>
          <w:color w:val="231F20"/>
        </w:rPr>
        <w:t>t the same time comprehensive integrated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cross-border payment solutions for MSME trade flows, ecom-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merce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remittances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developed.</w:t>
      </w:r>
    </w:p>
    <w:p w14:paraId="351A9038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18" w:right="240"/>
        <w:jc w:val="both"/>
        <w:rPr>
          <w:color w:val="231F20"/>
        </w:rPr>
      </w:pPr>
      <w:r>
        <w:rPr>
          <w:color w:val="231F20"/>
        </w:rPr>
        <w:t>Furthermore,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prevented real-time monitoring of remittance flows and mi-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grant movements. Respective entities in host and home coun-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tries should collaborate to gather data on the needs of remit-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tance families and disseminate information that would enable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 to make informed choices about the use of remittances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remittances-linked services. Standardized data reporting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consolidation approaches as well as digital based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collection tools should be considered. In addition, safety nets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 to be ex</w:t>
      </w:r>
      <w:r>
        <w:rPr>
          <w:color w:val="231F20"/>
        </w:rPr>
        <w:t>tended to migrants, returnees and recipients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remittances.</w:t>
      </w:r>
    </w:p>
    <w:p w14:paraId="571B8EC8" w14:textId="77777777" w:rsidR="00000000" w:rsidRDefault="00786C4D">
      <w:pPr>
        <w:pStyle w:val="Textoindependiente"/>
        <w:kinsoku w:val="0"/>
        <w:overflowPunct w:val="0"/>
        <w:spacing w:before="166" w:line="314" w:lineRule="auto"/>
        <w:ind w:left="318" w:right="240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dissemination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remittances and national data on the remittance market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stepped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up.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In response </w:t>
      </w:r>
      <w:r>
        <w:rPr>
          <w:color w:val="231F20"/>
        </w:rPr>
        <w:t>to this, the World Bank through the Global Knowl-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edge Program on Migration and Development (KNOMAD)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launching an International Working Group on Improving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statistical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offices,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central banks, etc. to recomme</w:t>
      </w:r>
      <w:r>
        <w:rPr>
          <w:color w:val="231F20"/>
        </w:rPr>
        <w:t>nd measures to improve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remittances and international cooperation in the collection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remittances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2020e).</w:t>
      </w:r>
    </w:p>
    <w:p w14:paraId="574171B6" w14:textId="77777777" w:rsidR="00000000" w:rsidRDefault="00786C4D">
      <w:pPr>
        <w:pStyle w:val="Textoindependiente"/>
        <w:kinsoku w:val="0"/>
        <w:overflowPunct w:val="0"/>
        <w:spacing w:before="164" w:line="312" w:lineRule="auto"/>
        <w:ind w:left="318" w:right="240"/>
        <w:jc w:val="both"/>
        <w:rPr>
          <w:color w:val="231F20"/>
        </w:rPr>
      </w:pPr>
      <w:r>
        <w:rPr>
          <w:color w:val="231F20"/>
        </w:rPr>
        <w:t>To summarize, it will be key for those people and economies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continuous effect of the COVID-19 pandemic does not hinder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absolutely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unavoidable.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</w:rPr>
        <w:t>emittance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recognized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decrease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remittances.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push the transfer to digital and online remittance services,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urgently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eco-system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literacy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LDCs.</w:t>
      </w:r>
    </w:p>
    <w:p w14:paraId="04B431E8" w14:textId="77777777" w:rsidR="00000000" w:rsidRDefault="00786C4D">
      <w:pPr>
        <w:pStyle w:val="Textoindependiente"/>
        <w:kinsoku w:val="0"/>
        <w:overflowPunct w:val="0"/>
        <w:spacing w:before="164" w:line="312" w:lineRule="auto"/>
        <w:ind w:left="318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1" w:space="1362"/>
            <w:col w:w="5236" w:space="39"/>
            <w:col w:w="5476"/>
          </w:cols>
          <w:noEndnote/>
        </w:sectPr>
      </w:pPr>
    </w:p>
    <w:p w14:paraId="0FEB3C25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664B6361">
          <v:shape id="_x0000_s3286" style="position:absolute;margin-left:595.55pt;margin-top:0;width:.05pt;height:841.7pt;z-index:-24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4E6F0705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46D31C5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C1B1C12" w14:textId="77777777" w:rsidR="00000000" w:rsidRDefault="00786C4D">
      <w:pPr>
        <w:pStyle w:val="Textoindependiente"/>
        <w:kinsoku w:val="0"/>
        <w:overflowPunct w:val="0"/>
        <w:spacing w:before="2"/>
        <w:rPr>
          <w:sz w:val="20"/>
          <w:szCs w:val="20"/>
        </w:rPr>
      </w:pPr>
    </w:p>
    <w:p w14:paraId="7710BFA5" w14:textId="77777777" w:rsidR="00000000" w:rsidRDefault="00786C4D">
      <w:pPr>
        <w:pStyle w:val="Textoindependiente"/>
        <w:tabs>
          <w:tab w:val="left" w:pos="22199"/>
        </w:tabs>
        <w:kinsoku w:val="0"/>
        <w:overflowPunct w:val="0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100</w:t>
      </w:r>
      <w:r>
        <w:rPr>
          <w:color w:val="0091B3"/>
          <w:sz w:val="14"/>
          <w:szCs w:val="14"/>
        </w:rPr>
        <w:tab/>
        <w:t>101</w:t>
      </w:r>
    </w:p>
    <w:p w14:paraId="5895065D" w14:textId="77777777" w:rsidR="00000000" w:rsidRDefault="00786C4D">
      <w:pPr>
        <w:pStyle w:val="Textoindependiente"/>
        <w:tabs>
          <w:tab w:val="left" w:pos="22199"/>
        </w:tabs>
        <w:kinsoku w:val="0"/>
        <w:overflowPunct w:val="0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68220D80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5CD3EDBA">
          <v:group id="_x0000_s3287" style="width:104.25pt;height:34.35pt;mso-position-horizontal-relative:char;mso-position-vertical-relative:line" coordsize="2085,687" o:allowincell="f">
            <v:shape id="_x0000_s3288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289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4708264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1EB1274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31E3BEFD">
          <v:group id="_x0000_s3290" style="width:104.25pt;height:37.25pt;mso-position-horizontal-relative:char;mso-position-vertical-relative:line" coordsize="2085,745" o:allowincell="f">
            <v:shape id="_x0000_s3291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292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0056EC1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21AC536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7D6CE10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501E192" w14:textId="77777777" w:rsidR="00000000" w:rsidRDefault="00786C4D">
      <w:pPr>
        <w:pStyle w:val="Textoindependiente"/>
        <w:kinsoku w:val="0"/>
        <w:overflowPunct w:val="0"/>
        <w:spacing w:before="6"/>
        <w:rPr>
          <w:sz w:val="26"/>
          <w:szCs w:val="26"/>
        </w:rPr>
      </w:pPr>
    </w:p>
    <w:p w14:paraId="44378D02" w14:textId="77777777" w:rsidR="00000000" w:rsidRDefault="00786C4D">
      <w:pPr>
        <w:pStyle w:val="Textoindependiente"/>
        <w:kinsoku w:val="0"/>
        <w:overflowPunct w:val="0"/>
        <w:spacing w:before="6"/>
        <w:rPr>
          <w:sz w:val="26"/>
          <w:szCs w:val="26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22295FF1" w14:textId="77777777" w:rsidR="00000000" w:rsidRDefault="00786C4D">
      <w:pPr>
        <w:pStyle w:val="Textoindependiente"/>
        <w:kinsoku w:val="0"/>
        <w:overflowPunct w:val="0"/>
        <w:spacing w:before="9"/>
        <w:rPr>
          <w:sz w:val="24"/>
          <w:szCs w:val="24"/>
        </w:rPr>
      </w:pPr>
    </w:p>
    <w:p w14:paraId="28526EB4" w14:textId="77777777" w:rsidR="00000000" w:rsidRDefault="00786C4D">
      <w:pPr>
        <w:pStyle w:val="Ttulo9"/>
        <w:kinsoku w:val="0"/>
        <w:overflowPunct w:val="0"/>
        <w:spacing w:before="1"/>
        <w:ind w:left="322"/>
        <w:rPr>
          <w:color w:val="101312"/>
        </w:rPr>
      </w:pPr>
      <w:r>
        <w:rPr>
          <w:color w:val="101312"/>
        </w:rPr>
        <w:t>Concessional</w:t>
      </w:r>
      <w:r>
        <w:rPr>
          <w:color w:val="101312"/>
          <w:spacing w:val="32"/>
        </w:rPr>
        <w:t xml:space="preserve"> </w:t>
      </w:r>
      <w:r>
        <w:rPr>
          <w:color w:val="101312"/>
        </w:rPr>
        <w:t>Finance</w:t>
      </w:r>
    </w:p>
    <w:p w14:paraId="7D6DB42C" w14:textId="77777777" w:rsidR="00000000" w:rsidRDefault="00786C4D">
      <w:pPr>
        <w:pStyle w:val="Textoindependiente"/>
        <w:kinsoku w:val="0"/>
        <w:overflowPunct w:val="0"/>
        <w:spacing w:before="121" w:line="312" w:lineRule="auto"/>
        <w:ind w:left="322"/>
        <w:jc w:val="both"/>
        <w:rPr>
          <w:color w:val="231F20"/>
        </w:rPr>
      </w:pP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have the greatest needs and least access to other sources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finance, there is a risk that ODA might be reduced over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coming years and that LDCs are not spared from this decline.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Several appeals by the UN and other international organiza-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funded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crisis.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recovery that is inclusive, sustained and resilient in line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2030 Agen</w:t>
      </w:r>
      <w:r>
        <w:rPr>
          <w:color w:val="231F20"/>
        </w:rPr>
        <w:t>da. Now more than ever, political will and 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solidarity are needed to help LDCs deal with the short-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longer-term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consequences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(OECD,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2020c).</w:t>
      </w:r>
    </w:p>
    <w:p w14:paraId="74A5F271" w14:textId="77777777" w:rsidR="00000000" w:rsidRDefault="00786C4D">
      <w:pPr>
        <w:pStyle w:val="Textoindependiente"/>
        <w:kinsoku w:val="0"/>
        <w:overflowPunct w:val="0"/>
        <w:spacing w:before="165" w:line="309" w:lineRule="auto"/>
        <w:ind w:left="322"/>
        <w:jc w:val="both"/>
        <w:rPr>
          <w:color w:val="231F20"/>
        </w:rPr>
      </w:pPr>
      <w:r>
        <w:rPr>
          <w:color w:val="231F20"/>
        </w:rPr>
        <w:t>The scale of the financial support needs to increase. Meeting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ODA commitments by DAC d</w:t>
      </w:r>
      <w:r>
        <w:rPr>
          <w:color w:val="231F20"/>
        </w:rPr>
        <w:t>onors to provide 0.15-0.2 per-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cent of their GNI to LDCs, including through their prioritization,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availability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finance,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main-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ly on grant basis not leading to additional debt. DAC donors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reverse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decli</w:t>
      </w:r>
      <w:r>
        <w:rPr>
          <w:color w:val="231F20"/>
        </w:rPr>
        <w:t>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provide more than 0.20 percent of their gross national 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net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as LDCs not only face large financing gaps but also have less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 to other sources of finance, with limited opportunities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increase domestic resource mobilization. In this context ad-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ditional funding to multilateral development banks, 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reple</w:t>
      </w:r>
      <w:r>
        <w:rPr>
          <w:color w:val="231F20"/>
        </w:rPr>
        <w:t>nishment of their capital, would be crucial as their strong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 to LDCs has been achieved by the front-loading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concessional finance. In addition, grant finance for LDCs 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pecially for climate adaptation needs to increase to support re-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silience bu</w:t>
      </w:r>
      <w:r>
        <w:rPr>
          <w:color w:val="231F20"/>
        </w:rPr>
        <w:t>ilding. The COVID-19 pandemic also highlighted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 to incorporate risk analysis more consistently in devel-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opment cooperation and for better coordination mechanisms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 a global crisis. National development cooperation poli-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cies and related stren</w:t>
      </w:r>
      <w:r>
        <w:rPr>
          <w:color w:val="231F20"/>
        </w:rPr>
        <w:t>gthened country capacities can enhance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mobilization and effective management of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cooperation,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frameworks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(UN,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2021).</w:t>
      </w:r>
    </w:p>
    <w:p w14:paraId="1D52E000" w14:textId="77777777" w:rsidR="00000000" w:rsidRDefault="00786C4D">
      <w:pPr>
        <w:pStyle w:val="Textoindependiente"/>
        <w:kinsoku w:val="0"/>
        <w:overflowPunct w:val="0"/>
        <w:spacing w:before="197" w:line="312" w:lineRule="auto"/>
        <w:ind w:left="322"/>
        <w:jc w:val="both"/>
        <w:rPr>
          <w:color w:val="231F20"/>
        </w:rPr>
      </w:pPr>
      <w:r>
        <w:rPr>
          <w:color w:val="231F20"/>
        </w:rPr>
        <w:t>ODA allocations based on vulnerability could also contribute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towar</w:t>
      </w:r>
      <w:r>
        <w:rPr>
          <w:color w:val="231F20"/>
        </w:rPr>
        <w:t>ds building of resilience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 LDCs. For example, 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LDC criteria, including the EVI, for the allocation of 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technical support, could not only reduce the volatility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ODA but also ensure that support for graduated LDCs contin-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ues, to address their vulnerabilities and strengthen their resil-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ience, which is especially important for building back better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 COVID-19. It is crucial that support to build resilience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</w:t>
      </w:r>
      <w:r>
        <w:rPr>
          <w:color w:val="231F20"/>
        </w:rPr>
        <w:t>tigate the impact of external shocks should not come 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expense of development support oriented at addressing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root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causes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vulnerability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(UN-OHRLLS,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2018).</w:t>
      </w:r>
    </w:p>
    <w:p w14:paraId="0F6818B9" w14:textId="77777777" w:rsidR="00000000" w:rsidRDefault="00786C4D">
      <w:pPr>
        <w:pStyle w:val="Textoindependiente"/>
        <w:kinsoku w:val="0"/>
        <w:overflowPunct w:val="0"/>
        <w:spacing w:before="4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278937F1" w14:textId="77777777" w:rsidR="00000000" w:rsidRDefault="00786C4D">
      <w:pPr>
        <w:pStyle w:val="Textoindependiente"/>
        <w:kinsoku w:val="0"/>
        <w:overflowPunct w:val="0"/>
        <w:spacing w:line="314" w:lineRule="auto"/>
        <w:ind w:left="319" w:right="38"/>
        <w:jc w:val="both"/>
        <w:rPr>
          <w:color w:val="231F20"/>
        </w:rPr>
      </w:pPr>
      <w:r>
        <w:rPr>
          <w:color w:val="231F20"/>
        </w:rPr>
        <w:t>In addition to increasing the quantity of ODA, its quality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 to be enhanced. Th</w:t>
      </w:r>
      <w:r>
        <w:rPr>
          <w:color w:val="231F20"/>
        </w:rPr>
        <w:t>is includes alignment with country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priorities in line with the SDGs. Development finance providers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pipeline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projects,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climate-resilient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Likewise,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modalities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flexible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priorities,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budget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(OECD,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Hurley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5633DE02" w14:textId="77777777" w:rsidR="00000000" w:rsidRDefault="00786C4D">
      <w:pPr>
        <w:pStyle w:val="Textoindependiente"/>
        <w:kinsoku w:val="0"/>
        <w:overflowPunct w:val="0"/>
        <w:spacing w:before="182" w:line="314" w:lineRule="auto"/>
        <w:ind w:left="319" w:right="38"/>
        <w:jc w:val="both"/>
        <w:rPr>
          <w:color w:val="231F20"/>
        </w:rPr>
      </w:pPr>
      <w:r>
        <w:rPr>
          <w:color w:val="231F20"/>
        </w:rPr>
        <w:t>The sectoral allocation of ODA also needs to be carefully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viewed to enable LDCs to achieve the SDGs. More ODA needs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be provided for the social sectors, including health, edu-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cation, water and sanitation and social protection as well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nutrition. T</w:t>
      </w:r>
      <w:r>
        <w:rPr>
          <w:color w:val="231F20"/>
        </w:rPr>
        <w:t>he COVID-19 pandemic has clearly highlighted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responding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emergencies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resilience.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attract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pri-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vate finance to these sectors and most LDCs face resource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constraints that do not allow them to cover even half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costs of required social sector interventions, this sector needs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be prioritized (see also section B.). At the same time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 enha</w:t>
      </w:r>
      <w:r>
        <w:rPr>
          <w:color w:val="231F20"/>
        </w:rPr>
        <w:t>nced support to accelerate increasing domestic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sources, which can only be achieved through inclusive growth,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mobilization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fiscal management (Manuel et al., 2020). In this respect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 support for p</w:t>
      </w:r>
      <w:r>
        <w:rPr>
          <w:color w:val="231F20"/>
        </w:rPr>
        <w:t>roductive capacity, including aid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capital,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crucial.</w:t>
      </w:r>
    </w:p>
    <w:p w14:paraId="1ED8DB2E" w14:textId="77777777" w:rsidR="00000000" w:rsidRDefault="00786C4D">
      <w:pPr>
        <w:pStyle w:val="Textoindependiente"/>
        <w:kinsoku w:val="0"/>
        <w:overflowPunct w:val="0"/>
        <w:spacing w:before="191" w:line="314" w:lineRule="auto"/>
        <w:ind w:left="319" w:right="38"/>
        <w:jc w:val="both"/>
        <w:rPr>
          <w:color w:val="231F20"/>
        </w:rPr>
      </w:pPr>
      <w:r>
        <w:rPr>
          <w:color w:val="231F20"/>
        </w:rPr>
        <w:t>Blended finance can make an important contribution towards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mobilizing resources for the medium-to-long term recovery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 Thus, blended finance investments need to increasingly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reduction,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investing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increase resilience of economies and societies to future crises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</w:rPr>
        <w:t xml:space="preserve"> contribute towards achieving the SDGs. Such preventative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investments are likely to be less costly than responding to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rebuilding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disasters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making ODA loans more effective at mobilizing private capital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</w:t>
      </w:r>
      <w:r>
        <w:rPr>
          <w:color w:val="231F20"/>
        </w:rPr>
        <w:t>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focusing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fragile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contexts prevalent in many LDCs, using catalytic instruments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contexts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(OECD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UNCDF,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005D2F22" w14:textId="77777777" w:rsidR="00000000" w:rsidRDefault="00786C4D">
      <w:pPr>
        <w:pStyle w:val="Textoindependiente"/>
        <w:kinsoku w:val="0"/>
        <w:overflowPunct w:val="0"/>
        <w:spacing w:before="186" w:line="314" w:lineRule="auto"/>
        <w:ind w:left="319" w:right="38"/>
        <w:jc w:val="both"/>
        <w:rPr>
          <w:color w:val="231F20"/>
        </w:rPr>
      </w:pPr>
      <w:r>
        <w:rPr>
          <w:color w:val="231F20"/>
        </w:rPr>
        <w:t>These recommendations do not only apply to bilateral 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multilateral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providers.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multilateral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needs to increase to ensure that crises of a new magnitude,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 climate events, can be addressed. At the same 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efficie</w:t>
      </w:r>
      <w:r>
        <w:rPr>
          <w:color w:val="231F20"/>
        </w:rPr>
        <w:t>ncy should be enhanced based on an assessment of 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(OECD,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2020e).</w:t>
      </w:r>
    </w:p>
    <w:p w14:paraId="11E5E067" w14:textId="77777777" w:rsidR="00000000" w:rsidRDefault="00786C4D">
      <w:pPr>
        <w:pStyle w:val="Textoindependiente"/>
        <w:kinsoku w:val="0"/>
        <w:overflowPunct w:val="0"/>
        <w:spacing w:before="118" w:line="314" w:lineRule="auto"/>
        <w:ind w:left="322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multilateral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banks, other development finance institutions and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velopment agencies, led by their shareholders, should revise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regulatory frameworks and business models and fully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align their portfolios, credit enhancement and risk sharing fa-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cilities with </w:t>
      </w:r>
      <w:r>
        <w:rPr>
          <w:color w:val="231F20"/>
        </w:rPr>
        <w:t>the SDGs and the Paris Agreement, while ensuring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 finance continues to be scaled up, for example 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capital replenishments, and is used efficiently and effectively.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could include front-loading and leveraging of resources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repurposing of </w:t>
      </w:r>
      <w:r>
        <w:rPr>
          <w:color w:val="231F20"/>
        </w:rPr>
        <w:t>undisbursed funds (UN, 2020c and Kharas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Dooley,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3ADE99F9" w14:textId="77777777" w:rsidR="00000000" w:rsidRDefault="00786C4D">
      <w:pPr>
        <w:pStyle w:val="Textoindependiente"/>
        <w:kinsoku w:val="0"/>
        <w:overflowPunct w:val="0"/>
        <w:spacing w:before="180" w:line="314" w:lineRule="auto"/>
        <w:ind w:left="322" w:right="1"/>
        <w:jc w:val="both"/>
        <w:rPr>
          <w:color w:val="231F20"/>
        </w:rPr>
      </w:pPr>
      <w:r>
        <w:rPr>
          <w:color w:val="231F20"/>
        </w:rPr>
        <w:t>In this context the allocation and use of SDRs in support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 would also contribute to the COVID-19 response as 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their use can </w:t>
      </w:r>
      <w:r>
        <w:rPr>
          <w:color w:val="231F20"/>
        </w:rPr>
        <w:t>be tailored to the needs of individual countries.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Thus, in addition to a new allocation of SDRs, more 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unused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SDRs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option.</w:t>
      </w:r>
    </w:p>
    <w:p w14:paraId="08C5C367" w14:textId="77777777" w:rsidR="00000000" w:rsidRDefault="00786C4D">
      <w:pPr>
        <w:pStyle w:val="Textoindependiente"/>
        <w:kinsoku w:val="0"/>
        <w:overflowPunct w:val="0"/>
        <w:spacing w:before="177" w:line="314" w:lineRule="auto"/>
        <w:ind w:left="322"/>
        <w:jc w:val="both"/>
        <w:rPr>
          <w:color w:val="231F20"/>
        </w:rPr>
      </w:pPr>
      <w:r>
        <w:rPr>
          <w:color w:val="231F20"/>
        </w:rPr>
        <w:t>Another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 South-South cooperation, which is playing an increas-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ingly important role for LDCs, but for which information is still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patchy (see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III.).</w:t>
      </w:r>
    </w:p>
    <w:p w14:paraId="25E5F939" w14:textId="77777777" w:rsidR="00000000" w:rsidRDefault="00786C4D">
      <w:pPr>
        <w:pStyle w:val="Textoindependiente"/>
        <w:kinsoku w:val="0"/>
        <w:overflowPunct w:val="0"/>
        <w:spacing w:before="175" w:line="314" w:lineRule="auto"/>
        <w:ind w:left="322"/>
        <w:jc w:val="both"/>
        <w:rPr>
          <w:color w:val="231F20"/>
        </w:rPr>
      </w:pPr>
      <w:r>
        <w:rPr>
          <w:color w:val="231F20"/>
        </w:rPr>
        <w:t>LDCs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enhanced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identifying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as well as potential sources for external supp</w:t>
      </w:r>
      <w:r>
        <w:rPr>
          <w:color w:val="231F20"/>
        </w:rPr>
        <w:t>ort. Thus,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availability and quality of related data needs to be improved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officially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widely shared. This could for example be done through iden-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tifying and gathering in one place access to respective fund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mechanisms provided by various international organiza-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 in response to the impacts of the COVID-19 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(Djankov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Kiechel,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2020c).</w:t>
      </w:r>
    </w:p>
    <w:p w14:paraId="0296B908" w14:textId="77777777" w:rsidR="00000000" w:rsidRDefault="00786C4D">
      <w:pPr>
        <w:pStyle w:val="Textoindependiente"/>
        <w:kinsoku w:val="0"/>
        <w:overflowPunct w:val="0"/>
        <w:spacing w:before="9"/>
        <w:rPr>
          <w:sz w:val="19"/>
          <w:szCs w:val="19"/>
        </w:rPr>
      </w:pPr>
    </w:p>
    <w:p w14:paraId="6B4519A8" w14:textId="77777777" w:rsidR="00000000" w:rsidRDefault="00786C4D">
      <w:pPr>
        <w:pStyle w:val="Ttulo9"/>
        <w:kinsoku w:val="0"/>
        <w:overflowPunct w:val="0"/>
        <w:ind w:left="322"/>
        <w:jc w:val="left"/>
        <w:rPr>
          <w:color w:val="101312"/>
        </w:rPr>
      </w:pPr>
      <w:r>
        <w:rPr>
          <w:color w:val="101312"/>
        </w:rPr>
        <w:t>Debt</w:t>
      </w:r>
    </w:p>
    <w:p w14:paraId="54F63340" w14:textId="77777777" w:rsidR="00000000" w:rsidRDefault="00786C4D">
      <w:pPr>
        <w:pStyle w:val="Textoindependiente"/>
        <w:kinsoku w:val="0"/>
        <w:overflowPunct w:val="0"/>
        <w:spacing w:before="125" w:line="314" w:lineRule="auto"/>
        <w:ind w:left="322" w:right="1"/>
        <w:jc w:val="both"/>
        <w:rPr>
          <w:color w:val="231F20"/>
        </w:rPr>
      </w:pPr>
      <w:r>
        <w:rPr>
          <w:color w:val="231F20"/>
        </w:rPr>
        <w:t>While the debt situation of LDCs keeps evolving, it is clear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long-term solutions are needed. The more comprehen-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sive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burden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defaults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bigger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 the futu</w:t>
      </w:r>
      <w:r>
        <w:rPr>
          <w:color w:val="231F20"/>
        </w:rPr>
        <w:t>re. The prevention of debt crises needs to include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strengthened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enhanced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parency by creditors and debtors that would contribute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promotion of responsible borrowing and lending. (UN, 2020c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2021).</w:t>
      </w:r>
    </w:p>
    <w:p w14:paraId="0418FA57" w14:textId="77777777" w:rsidR="00000000" w:rsidRDefault="00786C4D">
      <w:pPr>
        <w:pStyle w:val="Textoindependiente"/>
        <w:kinsoku w:val="0"/>
        <w:overflowPunct w:val="0"/>
        <w:spacing w:before="179" w:line="314" w:lineRule="auto"/>
        <w:ind w:left="322" w:right="1"/>
        <w:jc w:val="both"/>
        <w:rPr>
          <w:color w:val="231F20"/>
        </w:rPr>
      </w:pPr>
      <w:r>
        <w:rPr>
          <w:color w:val="231F20"/>
        </w:rPr>
        <w:t>The moratorium on d</w:t>
      </w:r>
      <w:r>
        <w:rPr>
          <w:color w:val="231F20"/>
        </w:rPr>
        <w:t>ebt servicing through the DSSI needs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 be extended for a longer time period than June 2021 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 needs to include all creditors, including private creditors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G20.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official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bilateral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creditors</w:t>
      </w:r>
    </w:p>
    <w:p w14:paraId="4D489826" w14:textId="77777777" w:rsidR="00000000" w:rsidRDefault="00786C4D">
      <w:pPr>
        <w:pStyle w:val="Textoindependiente"/>
        <w:kinsoku w:val="0"/>
        <w:overflowPunct w:val="0"/>
        <w:spacing w:before="121" w:line="312" w:lineRule="auto"/>
        <w:ind w:left="317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need to implement the DSSI in a transparent manner, including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national policy banks. G20 countries could also take steps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urge private sector creditors under their jurisdiction (IMF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7501BAA6" w14:textId="77777777" w:rsidR="00000000" w:rsidRDefault="00786C4D">
      <w:pPr>
        <w:pStyle w:val="Textoindependiente"/>
        <w:kinsoku w:val="0"/>
        <w:overflowPunct w:val="0"/>
        <w:spacing w:before="174" w:line="312" w:lineRule="auto"/>
        <w:ind w:left="317" w:right="240"/>
        <w:jc w:val="both"/>
        <w:rPr>
          <w:color w:val="231F20"/>
        </w:rPr>
      </w:pPr>
      <w:r>
        <w:rPr>
          <w:color w:val="231F20"/>
        </w:rPr>
        <w:t>In addition, international financial institutions</w:t>
      </w:r>
      <w:r>
        <w:rPr>
          <w:color w:val="231F20"/>
        </w:rPr>
        <w:t xml:space="preserve"> should explore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relief,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standstill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NPV-neutral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impacting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AAA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credit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ratings.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context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maintain net positive flows to LDCs with new finance made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exceeding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servicing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(UN,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2020c).</w:t>
      </w:r>
    </w:p>
    <w:p w14:paraId="5E627221" w14:textId="77777777" w:rsidR="00000000" w:rsidRDefault="00786C4D">
      <w:pPr>
        <w:pStyle w:val="Textoindependiente"/>
        <w:kinsoku w:val="0"/>
        <w:overflowPunct w:val="0"/>
        <w:spacing w:before="168" w:line="312" w:lineRule="auto"/>
        <w:ind w:left="317" w:right="240"/>
        <w:jc w:val="both"/>
        <w:rPr>
          <w:color w:val="231F20"/>
        </w:rPr>
      </w:pPr>
      <w:r>
        <w:rPr>
          <w:color w:val="231F20"/>
        </w:rPr>
        <w:t>Given the huge financing needs LDCs are facing due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 it is essential to avoid that new bilateral and multi-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lateral fin</w:t>
      </w:r>
      <w:r>
        <w:rPr>
          <w:color w:val="231F20"/>
        </w:rPr>
        <w:t>ance is diverted for debt repayments to uncompro-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creditors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with the effects of the crisis and build back better. This 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 ensuring inter-creditor equity and fair burden sharing,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 betwee</w:t>
      </w:r>
      <w:r>
        <w:rPr>
          <w:color w:val="231F20"/>
        </w:rPr>
        <w:t>n official and private creditors. Thus, private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creditors need to be pushed to participate in debt workouts,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 through legislation as was done in the case of HIPC.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addition, a fund to buy back outstanding stock of commer-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cial creditors could al</w:t>
      </w:r>
      <w:r>
        <w:rPr>
          <w:color w:val="231F20"/>
        </w:rPr>
        <w:t>so be developed (Bulow et al., 2020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2020b).</w:t>
      </w:r>
    </w:p>
    <w:p w14:paraId="01C157B3" w14:textId="77777777" w:rsidR="00000000" w:rsidRDefault="00786C4D">
      <w:pPr>
        <w:pStyle w:val="Textoindependiente"/>
        <w:kinsoku w:val="0"/>
        <w:overflowPunct w:val="0"/>
        <w:spacing w:before="163" w:line="312" w:lineRule="auto"/>
        <w:ind w:left="317" w:right="239"/>
        <w:jc w:val="both"/>
        <w:rPr>
          <w:color w:val="231F20"/>
        </w:rPr>
      </w:pPr>
      <w:r>
        <w:rPr>
          <w:color w:val="231F20"/>
        </w:rPr>
        <w:t>Given the worsening situation in many LDCs and the fact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current increase in debt was beyond their control, 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relief will be needed to avoid widespread defaults and to fa-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cilitate investments in recovery and the SDGs. As the DSSI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mainly bought some time it is essential to develop sustain-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 solutions to the debt challenges of LDCs—to ‘build back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better’. This </w:t>
      </w:r>
      <w:r>
        <w:rPr>
          <w:color w:val="231F20"/>
        </w:rPr>
        <w:t>would include debt-stock reductions and swifter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debt-restructuring.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Official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creditors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their current and future credits to LDCs, by extending grace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periods, lengthening average maturities and lowering average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interest costs. Cou</w:t>
      </w:r>
      <w:r>
        <w:rPr>
          <w:color w:val="231F20"/>
        </w:rPr>
        <w:t>ntries which are highly indebted but do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reached unsustainable debt burdens, debt swaps 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considered to be used for a COVID-19 stimulus package,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would make debt more sustainable in the future (UN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2020b).</w:t>
      </w:r>
    </w:p>
    <w:p w14:paraId="714E1D3B" w14:textId="77777777" w:rsidR="00000000" w:rsidRDefault="00786C4D">
      <w:pPr>
        <w:pStyle w:val="Textoindependiente"/>
        <w:kinsoku w:val="0"/>
        <w:overflowPunct w:val="0"/>
        <w:spacing w:before="162" w:line="312" w:lineRule="auto"/>
        <w:ind w:left="317" w:right="240"/>
        <w:jc w:val="both"/>
        <w:rPr>
          <w:color w:val="231F20"/>
        </w:rPr>
      </w:pPr>
      <w:r>
        <w:rPr>
          <w:color w:val="231F20"/>
        </w:rPr>
        <w:t>For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>ountries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cancellations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be provided, building on the experience of the CCRT,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expanded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creditors.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updated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bilateral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cancellation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2021).</w:t>
      </w:r>
    </w:p>
    <w:p w14:paraId="5CC44AE8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17" w:right="240"/>
        <w:jc w:val="both"/>
        <w:rPr>
          <w:color w:val="231F20"/>
        </w:rPr>
      </w:pPr>
      <w:r>
        <w:rPr>
          <w:color w:val="231F20"/>
        </w:rPr>
        <w:t>More transparency of the terms of the existing and new 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debt-like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commitments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tailed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exposure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facilitate</w:t>
      </w:r>
    </w:p>
    <w:p w14:paraId="717A9B64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17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2" w:space="1361"/>
            <w:col w:w="5237" w:space="39"/>
            <w:col w:w="5475"/>
          </w:cols>
          <w:noEndnote/>
        </w:sectPr>
      </w:pPr>
    </w:p>
    <w:p w14:paraId="07A847DD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0922B154">
          <v:shape id="_x0000_s3293" style="position:absolute;margin-left:595.55pt;margin-top:0;width:.05pt;height:841.7pt;z-index:-23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5DD99890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FBEBDC0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3826F1A" w14:textId="77777777" w:rsidR="00000000" w:rsidRDefault="00786C4D">
      <w:pPr>
        <w:pStyle w:val="Textoindependiente"/>
        <w:kinsoku w:val="0"/>
        <w:overflowPunct w:val="0"/>
        <w:spacing w:before="6"/>
        <w:rPr>
          <w:sz w:val="23"/>
          <w:szCs w:val="23"/>
        </w:rPr>
      </w:pPr>
    </w:p>
    <w:p w14:paraId="4DED1821" w14:textId="77777777" w:rsidR="00000000" w:rsidRDefault="00786C4D">
      <w:pPr>
        <w:pStyle w:val="Textoindependiente"/>
        <w:tabs>
          <w:tab w:val="left" w:pos="22196"/>
        </w:tabs>
        <w:kinsoku w:val="0"/>
        <w:overflowPunct w:val="0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102</w:t>
      </w:r>
      <w:r>
        <w:rPr>
          <w:color w:val="0091B3"/>
          <w:sz w:val="14"/>
          <w:szCs w:val="14"/>
        </w:rPr>
        <w:tab/>
        <w:t>103</w:t>
      </w:r>
    </w:p>
    <w:p w14:paraId="1BC3821B" w14:textId="77777777" w:rsidR="00000000" w:rsidRDefault="00786C4D">
      <w:pPr>
        <w:pStyle w:val="Textoindependiente"/>
        <w:tabs>
          <w:tab w:val="left" w:pos="22196"/>
        </w:tabs>
        <w:kinsoku w:val="0"/>
        <w:overflowPunct w:val="0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366310AA" w14:textId="77777777" w:rsidR="00000000" w:rsidRDefault="00786C4D">
      <w:pPr>
        <w:pStyle w:val="Textoindependiente"/>
        <w:kinsoku w:val="0"/>
        <w:overflowPunct w:val="0"/>
        <w:ind w:left="20334"/>
        <w:rPr>
          <w:sz w:val="20"/>
          <w:szCs w:val="20"/>
        </w:rPr>
      </w:pPr>
      <w:r>
        <w:rPr>
          <w:noProof/>
        </w:rPr>
      </w:r>
      <w:r>
        <w:rPr>
          <w:sz w:val="20"/>
          <w:szCs w:val="20"/>
        </w:rPr>
        <w:pict w14:anchorId="09ACDC45">
          <v:group id="_x0000_s3294" style="width:104.25pt;height:37.25pt;mso-position-horizontal-relative:char;mso-position-vertical-relative:line" coordsize="2085,745" o:allowincell="f">
            <v:shape id="_x0000_s3295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296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5B693EB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6F98E76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11830ED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BDD3A1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109E14B" w14:textId="77777777" w:rsidR="00000000" w:rsidRDefault="00786C4D">
      <w:pPr>
        <w:pStyle w:val="Textoindependiente"/>
        <w:kinsoku w:val="0"/>
        <w:overflowPunct w:val="0"/>
        <w:spacing w:before="5"/>
        <w:rPr>
          <w:sz w:val="17"/>
          <w:szCs w:val="17"/>
        </w:rPr>
      </w:pPr>
    </w:p>
    <w:p w14:paraId="1314AD6D" w14:textId="77777777" w:rsidR="00000000" w:rsidRDefault="00786C4D">
      <w:pPr>
        <w:pStyle w:val="Textoindependiente"/>
        <w:kinsoku w:val="0"/>
        <w:overflowPunct w:val="0"/>
        <w:spacing w:before="5"/>
        <w:rPr>
          <w:sz w:val="17"/>
          <w:szCs w:val="17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1B4DE466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163FE091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2B96E767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57383442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223999A7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16C84EB2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1D7FD0E4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4B7D8695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29A0CE1C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190FC2B2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0CACD4D3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5D6D51EE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45ED08E7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317B5FE8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651B26E3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5DAFC9F9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3BE44ACC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401638D2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2F8E996C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0CA08281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04BB402C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1E997908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00C4DF5B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1BB9696C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330E1307" w14:textId="77777777" w:rsidR="00000000" w:rsidRDefault="00786C4D">
      <w:pPr>
        <w:pStyle w:val="Textoindependiente"/>
        <w:kinsoku w:val="0"/>
        <w:overflowPunct w:val="0"/>
        <w:spacing w:before="2"/>
        <w:rPr>
          <w:sz w:val="27"/>
          <w:szCs w:val="27"/>
        </w:rPr>
      </w:pPr>
    </w:p>
    <w:p w14:paraId="3DFCBAC3" w14:textId="77777777" w:rsidR="00000000" w:rsidRDefault="00786C4D">
      <w:pPr>
        <w:pStyle w:val="Textoindependiente"/>
        <w:kinsoku w:val="0"/>
        <w:overflowPunct w:val="0"/>
        <w:spacing w:line="300" w:lineRule="auto"/>
        <w:ind w:left="325" w:right="38" w:firstLine="3"/>
        <w:jc w:val="both"/>
        <w:rPr>
          <w:color w:val="FFFFFF"/>
          <w:w w:val="105"/>
          <w:sz w:val="16"/>
          <w:szCs w:val="16"/>
        </w:rPr>
      </w:pPr>
      <w:r>
        <w:rPr>
          <w:color w:val="FFFFFF"/>
          <w:w w:val="105"/>
          <w:sz w:val="16"/>
          <w:szCs w:val="16"/>
        </w:rPr>
        <w:t>World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Health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Organization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personnel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at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the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field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laboratory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in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Cox’s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Bazar,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Bangladesh,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where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they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are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working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to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increase</w:t>
      </w:r>
      <w:r>
        <w:rPr>
          <w:color w:val="FFFFFF"/>
          <w:spacing w:val="-5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COVID-19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testing</w:t>
      </w:r>
      <w:r>
        <w:rPr>
          <w:color w:val="FFFFFF"/>
          <w:spacing w:val="1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and</w:t>
      </w:r>
      <w:r>
        <w:rPr>
          <w:color w:val="FFFFFF"/>
          <w:spacing w:val="-7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treat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severe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cases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of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the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disease.</w:t>
      </w:r>
      <w:r>
        <w:rPr>
          <w:color w:val="FFFFFF"/>
          <w:spacing w:val="-7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WHO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is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also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enhancing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the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disease</w:t>
      </w:r>
      <w:r>
        <w:rPr>
          <w:color w:val="FFFFFF"/>
          <w:spacing w:val="-7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surveillance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system,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strengthening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contact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tracing,</w:t>
      </w:r>
      <w:r>
        <w:rPr>
          <w:color w:val="FFFFFF"/>
          <w:spacing w:val="-6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training</w:t>
      </w:r>
      <w:r>
        <w:rPr>
          <w:color w:val="FFFFFF"/>
          <w:spacing w:val="-7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health</w:t>
      </w:r>
      <w:r>
        <w:rPr>
          <w:color w:val="FFFFFF"/>
          <w:spacing w:val="1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workers</w:t>
      </w:r>
      <w:r>
        <w:rPr>
          <w:color w:val="FFFFFF"/>
          <w:spacing w:val="-2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on</w:t>
      </w:r>
      <w:r>
        <w:rPr>
          <w:color w:val="FFFFFF"/>
          <w:spacing w:val="-1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infection</w:t>
      </w:r>
      <w:r>
        <w:rPr>
          <w:color w:val="FFFFFF"/>
          <w:spacing w:val="-2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prevention</w:t>
      </w:r>
      <w:r>
        <w:rPr>
          <w:color w:val="FFFFFF"/>
          <w:spacing w:val="-1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and</w:t>
      </w:r>
      <w:r>
        <w:rPr>
          <w:color w:val="FFFFFF"/>
          <w:spacing w:val="-1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control,</w:t>
      </w:r>
      <w:r>
        <w:rPr>
          <w:color w:val="FFFFFF"/>
          <w:spacing w:val="-2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and</w:t>
      </w:r>
      <w:r>
        <w:rPr>
          <w:color w:val="FFFFFF"/>
          <w:spacing w:val="-1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delivering</w:t>
      </w:r>
      <w:r>
        <w:rPr>
          <w:color w:val="FFFFFF"/>
          <w:spacing w:val="-2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essential</w:t>
      </w:r>
      <w:r>
        <w:rPr>
          <w:color w:val="FFFFFF"/>
          <w:spacing w:val="-1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health</w:t>
      </w:r>
      <w:r>
        <w:rPr>
          <w:color w:val="FFFFFF"/>
          <w:spacing w:val="-1"/>
          <w:w w:val="105"/>
          <w:sz w:val="16"/>
          <w:szCs w:val="16"/>
        </w:rPr>
        <w:t xml:space="preserve"> </w:t>
      </w:r>
      <w:r>
        <w:rPr>
          <w:color w:val="FFFFFF"/>
          <w:w w:val="105"/>
          <w:sz w:val="16"/>
          <w:szCs w:val="16"/>
        </w:rPr>
        <w:t>supplies.</w:t>
      </w:r>
    </w:p>
    <w:p w14:paraId="2395AA6A" w14:textId="77777777" w:rsidR="00000000" w:rsidRDefault="00786C4D">
      <w:pPr>
        <w:pStyle w:val="Textoindependiente"/>
        <w:kinsoku w:val="0"/>
        <w:overflowPunct w:val="0"/>
        <w:spacing w:before="69"/>
        <w:ind w:left="333"/>
        <w:jc w:val="both"/>
        <w:rPr>
          <w:i/>
          <w:iCs/>
          <w:color w:val="FFFFFF"/>
          <w:w w:val="95"/>
          <w:sz w:val="15"/>
          <w:szCs w:val="15"/>
        </w:rPr>
      </w:pPr>
      <w:r>
        <w:rPr>
          <w:i/>
          <w:iCs/>
          <w:color w:val="FFFFFF"/>
          <w:w w:val="95"/>
          <w:sz w:val="15"/>
          <w:szCs w:val="15"/>
        </w:rPr>
        <w:t>Photo:</w:t>
      </w:r>
      <w:r>
        <w:rPr>
          <w:i/>
          <w:iCs/>
          <w:color w:val="FFFFFF"/>
          <w:spacing w:val="27"/>
          <w:w w:val="95"/>
          <w:sz w:val="15"/>
          <w:szCs w:val="15"/>
        </w:rPr>
        <w:t xml:space="preserve"> </w:t>
      </w:r>
      <w:r>
        <w:rPr>
          <w:i/>
          <w:iCs/>
          <w:color w:val="FFFFFF"/>
          <w:w w:val="95"/>
          <w:sz w:val="15"/>
          <w:szCs w:val="15"/>
        </w:rPr>
        <w:t>WHO/</w:t>
      </w:r>
      <w:r>
        <w:rPr>
          <w:i/>
          <w:iCs/>
          <w:color w:val="FFFFFF"/>
          <w:spacing w:val="-11"/>
          <w:w w:val="95"/>
          <w:sz w:val="15"/>
          <w:szCs w:val="15"/>
        </w:rPr>
        <w:t xml:space="preserve"> </w:t>
      </w:r>
      <w:r>
        <w:rPr>
          <w:i/>
          <w:iCs/>
          <w:color w:val="FFFFFF"/>
          <w:w w:val="95"/>
          <w:sz w:val="15"/>
          <w:szCs w:val="15"/>
        </w:rPr>
        <w:t>Blink</w:t>
      </w:r>
      <w:r>
        <w:rPr>
          <w:i/>
          <w:iCs/>
          <w:color w:val="FFFFFF"/>
          <w:spacing w:val="28"/>
          <w:w w:val="95"/>
          <w:sz w:val="15"/>
          <w:szCs w:val="15"/>
        </w:rPr>
        <w:t xml:space="preserve"> </w:t>
      </w:r>
      <w:r>
        <w:rPr>
          <w:i/>
          <w:iCs/>
          <w:color w:val="FFFFFF"/>
          <w:w w:val="95"/>
          <w:sz w:val="15"/>
          <w:szCs w:val="15"/>
        </w:rPr>
        <w:t>Media,</w:t>
      </w:r>
      <w:r>
        <w:rPr>
          <w:i/>
          <w:iCs/>
          <w:color w:val="FFFFFF"/>
          <w:spacing w:val="27"/>
          <w:w w:val="95"/>
          <w:sz w:val="15"/>
          <w:szCs w:val="15"/>
        </w:rPr>
        <w:t xml:space="preserve"> </w:t>
      </w:r>
      <w:r>
        <w:rPr>
          <w:i/>
          <w:iCs/>
          <w:color w:val="FFFFFF"/>
          <w:w w:val="95"/>
          <w:sz w:val="15"/>
          <w:szCs w:val="15"/>
        </w:rPr>
        <w:t>Fabeha</w:t>
      </w:r>
      <w:r>
        <w:rPr>
          <w:i/>
          <w:iCs/>
          <w:color w:val="FFFFFF"/>
          <w:spacing w:val="28"/>
          <w:w w:val="95"/>
          <w:sz w:val="15"/>
          <w:szCs w:val="15"/>
        </w:rPr>
        <w:t xml:space="preserve"> </w:t>
      </w:r>
      <w:r>
        <w:rPr>
          <w:i/>
          <w:iCs/>
          <w:color w:val="FFFFFF"/>
          <w:w w:val="95"/>
          <w:sz w:val="15"/>
          <w:szCs w:val="15"/>
        </w:rPr>
        <w:t>Monir</w:t>
      </w:r>
    </w:p>
    <w:p w14:paraId="3FB75EF4" w14:textId="77777777" w:rsidR="00000000" w:rsidRDefault="00786C4D">
      <w:pPr>
        <w:pStyle w:val="Ttulo2"/>
        <w:kinsoku w:val="0"/>
        <w:overflowPunct w:val="0"/>
        <w:ind w:left="327"/>
        <w:rPr>
          <w:b/>
          <w:bCs/>
          <w:color w:val="F79C28"/>
          <w:w w:val="11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F79C28"/>
          <w:w w:val="110"/>
        </w:rPr>
        <w:t>REFERENCES</w:t>
      </w:r>
    </w:p>
    <w:p w14:paraId="78C28430" w14:textId="77777777" w:rsidR="00000000" w:rsidRDefault="00786C4D">
      <w:pPr>
        <w:pStyle w:val="Textoindependiente"/>
        <w:kinsoku w:val="0"/>
        <w:overflowPunct w:val="0"/>
        <w:spacing w:before="216" w:line="266" w:lineRule="auto"/>
        <w:ind w:left="325" w:right="1" w:hanging="1"/>
        <w:jc w:val="both"/>
        <w:rPr>
          <w:color w:val="414042"/>
          <w:w w:val="105"/>
          <w:sz w:val="16"/>
          <w:szCs w:val="16"/>
        </w:rPr>
      </w:pPr>
      <w:r>
        <w:rPr>
          <w:noProof/>
        </w:rPr>
        <w:pict w14:anchorId="478B0A40">
          <v:shape id="_x0000_s3297" type="#_x0000_t202" style="position:absolute;left:0;text-align:left;margin-left:54.45pt;margin-top:-80.85pt;width:81.9pt;height:10.05pt;z-index:-22;mso-position-horizontal-relative:page;mso-position-vertical-relative:text" o:allowincell="f" filled="f" stroked="f">
            <v:textbox inset="0,0,0,0">
              <w:txbxContent>
                <w:p w14:paraId="7C313A2E" w14:textId="77777777" w:rsidR="00000000" w:rsidRDefault="00786C4D">
                  <w:pPr>
                    <w:pStyle w:val="Textoindependiente"/>
                    <w:kinsoku w:val="0"/>
                    <w:overflowPunct w:val="0"/>
                    <w:spacing w:before="16"/>
                    <w:rPr>
                      <w:rFonts w:ascii="Roboto Medium" w:hAnsi="Roboto Medium" w:cs="Roboto Medium"/>
                      <w:color w:val="FFFFFF"/>
                      <w:sz w:val="15"/>
                      <w:szCs w:val="15"/>
                    </w:rPr>
                  </w:pPr>
                  <w:r>
                    <w:rPr>
                      <w:rFonts w:ascii="Roboto Medium" w:hAnsi="Roboto Medium" w:cs="Roboto Medium"/>
                      <w:color w:val="FFFFFF"/>
                      <w:spacing w:val="9"/>
                      <w:sz w:val="15"/>
                      <w:szCs w:val="15"/>
                    </w:rPr>
                    <w:t>STATE</w:t>
                  </w:r>
                  <w:r>
                    <w:rPr>
                      <w:rFonts w:ascii="Roboto Medium" w:hAnsi="Roboto Medium" w:cs="Roboto Medium"/>
                      <w:color w:val="FFFFFF"/>
                      <w:spacing w:val="50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z w:val="15"/>
                      <w:szCs w:val="15"/>
                    </w:rPr>
                    <w:t>OF</w:t>
                  </w:r>
                  <w:r>
                    <w:rPr>
                      <w:rFonts w:ascii="Roboto Medium" w:hAnsi="Roboto Medium" w:cs="Roboto Medium"/>
                      <w:color w:val="FFFFFF"/>
                      <w:spacing w:val="4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pacing w:val="10"/>
                      <w:sz w:val="15"/>
                      <w:szCs w:val="15"/>
                    </w:rPr>
                    <w:t>THE</w:t>
                  </w:r>
                  <w:r>
                    <w:rPr>
                      <w:rFonts w:ascii="Roboto Medium" w:hAnsi="Roboto Medium" w:cs="Roboto Medium"/>
                      <w:color w:val="FFFFFF"/>
                      <w:spacing w:val="50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Roboto Medium" w:hAnsi="Roboto Medium" w:cs="Roboto Medium"/>
                      <w:color w:val="FFFFFF"/>
                      <w:sz w:val="15"/>
                      <w:szCs w:val="15"/>
                    </w:rPr>
                    <w:t>LDCs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</w:rPr>
        <w:t>A</w:t>
      </w:r>
      <w:r>
        <w:rPr>
          <w:color w:val="414042"/>
          <w:w w:val="105"/>
          <w:sz w:val="16"/>
          <w:szCs w:val="16"/>
        </w:rPr>
        <w:t>DB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(2020a).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Asian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Outlook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Update;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Wellness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-3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Worrying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Times.</w:t>
      </w:r>
    </w:p>
    <w:p w14:paraId="59562590" w14:textId="77777777" w:rsidR="00000000" w:rsidRDefault="00786C4D">
      <w:pPr>
        <w:pStyle w:val="Textoindependiente"/>
        <w:kinsoku w:val="0"/>
        <w:overflowPunct w:val="0"/>
        <w:spacing w:before="128" w:line="276" w:lineRule="auto"/>
        <w:ind w:left="325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ADB(2020b).COVID-19ImpactonInternationalMigration,Remittances,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andRecipientHouseholdsinDevelopingAsia,BriefNo.148,August2020.</w:t>
      </w:r>
      <w:r>
        <w:rPr>
          <w:color w:val="414042"/>
          <w:spacing w:val="1"/>
          <w:sz w:val="16"/>
          <w:szCs w:val="16"/>
        </w:rPr>
        <w:t xml:space="preserve"> </w:t>
      </w:r>
      <w:hyperlink r:id="rId428" w:history="1">
        <w:r>
          <w:rPr>
            <w:color w:val="414042"/>
            <w:sz w:val="16"/>
            <w:szCs w:val="16"/>
          </w:rPr>
          <w:t>https://www.adb.org/sites/default/files/publication/622796/covid-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29" w:history="1">
        <w:r>
          <w:rPr>
            <w:color w:val="414042"/>
            <w:w w:val="105"/>
            <w:sz w:val="16"/>
            <w:szCs w:val="16"/>
          </w:rPr>
          <w:t>19-impact-migration-remittances-asia.pdf</w:t>
        </w:r>
      </w:hyperlink>
    </w:p>
    <w:p w14:paraId="58EBF687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5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AfDB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30" w:history="1">
        <w:r>
          <w:rPr>
            <w:color w:val="414042"/>
            <w:w w:val="105"/>
            <w:sz w:val="16"/>
            <w:szCs w:val="16"/>
          </w:rPr>
          <w:t>African</w:t>
        </w:r>
        <w:r>
          <w:rPr>
            <w:color w:val="414042"/>
            <w:spacing w:val="1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Development</w:t>
        </w:r>
        <w:r>
          <w:rPr>
            <w:color w:val="414042"/>
            <w:spacing w:val="1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Bank</w:t>
        </w:r>
        <w:r>
          <w:rPr>
            <w:color w:val="414042"/>
            <w:spacing w:val="1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wins</w:t>
        </w:r>
        <w:r>
          <w:rPr>
            <w:color w:val="414042"/>
            <w:spacing w:val="1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global</w:t>
        </w:r>
        <w:r>
          <w:rPr>
            <w:color w:val="414042"/>
            <w:spacing w:val="1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award</w:t>
        </w:r>
        <w:r>
          <w:rPr>
            <w:color w:val="414042"/>
            <w:spacing w:val="1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for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31" w:history="1">
        <w:r>
          <w:rPr>
            <w:color w:val="414042"/>
            <w:w w:val="105"/>
            <w:sz w:val="16"/>
            <w:szCs w:val="16"/>
          </w:rPr>
          <w:t>COVID-19</w:t>
        </w:r>
        <w:r>
          <w:rPr>
            <w:color w:val="414042"/>
            <w:spacing w:val="-5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bon</w:t>
        </w:r>
        <w:r>
          <w:rPr>
            <w:color w:val="414042"/>
            <w:w w:val="105"/>
            <w:sz w:val="16"/>
            <w:szCs w:val="16"/>
          </w:rPr>
          <w:t>d</w:t>
        </w:r>
        <w:r>
          <w:rPr>
            <w:color w:val="414042"/>
            <w:spacing w:val="-5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issue</w:t>
        </w:r>
        <w:r>
          <w:rPr>
            <w:color w:val="414042"/>
            <w:spacing w:val="-5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|</w:t>
        </w:r>
        <w:r>
          <w:rPr>
            <w:color w:val="414042"/>
            <w:spacing w:val="-5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African</w:t>
        </w:r>
        <w:r>
          <w:rPr>
            <w:color w:val="414042"/>
            <w:spacing w:val="-5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Development</w:t>
        </w:r>
        <w:r>
          <w:rPr>
            <w:color w:val="414042"/>
            <w:spacing w:val="-5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Bank–Building</w:t>
        </w:r>
        <w:r>
          <w:rPr>
            <w:color w:val="414042"/>
            <w:spacing w:val="-5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today,</w:t>
        </w:r>
        <w:r>
          <w:rPr>
            <w:color w:val="414042"/>
            <w:spacing w:val="-5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a</w:t>
        </w:r>
      </w:hyperlink>
      <w:r>
        <w:rPr>
          <w:color w:val="414042"/>
          <w:spacing w:val="-39"/>
          <w:w w:val="105"/>
          <w:sz w:val="16"/>
          <w:szCs w:val="16"/>
        </w:rPr>
        <w:t xml:space="preserve"> </w:t>
      </w:r>
      <w:hyperlink r:id="rId432" w:history="1">
        <w:r>
          <w:rPr>
            <w:color w:val="414042"/>
            <w:w w:val="105"/>
            <w:sz w:val="16"/>
            <w:szCs w:val="16"/>
          </w:rPr>
          <w:t>better</w:t>
        </w:r>
        <w:r>
          <w:rPr>
            <w:color w:val="414042"/>
            <w:spacing w:val="-2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Africa</w:t>
        </w:r>
        <w:r>
          <w:rPr>
            <w:color w:val="414042"/>
            <w:spacing w:val="-2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tomorrow</w:t>
        </w:r>
        <w:r>
          <w:rPr>
            <w:color w:val="414042"/>
            <w:spacing w:val="-1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(afdb.org)</w:t>
        </w:r>
      </w:hyperlink>
      <w:r>
        <w:rPr>
          <w:color w:val="414042"/>
          <w:w w:val="105"/>
          <w:sz w:val="16"/>
          <w:szCs w:val="16"/>
        </w:rPr>
        <w:t>.</w:t>
      </w:r>
    </w:p>
    <w:p w14:paraId="6F5D847D" w14:textId="77777777" w:rsidR="00000000" w:rsidRDefault="00786C4D">
      <w:pPr>
        <w:pStyle w:val="Textoindependiente"/>
        <w:kinsoku w:val="0"/>
        <w:overflowPunct w:val="0"/>
        <w:spacing w:before="120"/>
        <w:ind w:left="325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APRM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Africa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Sovereign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Credit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Rating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Review.</w:t>
      </w:r>
    </w:p>
    <w:p w14:paraId="71B09B61" w14:textId="77777777" w:rsidR="00000000" w:rsidRDefault="00786C4D">
      <w:pPr>
        <w:pStyle w:val="Textoindependiente"/>
        <w:kinsoku w:val="0"/>
        <w:overflowPunct w:val="0"/>
        <w:spacing w:before="150" w:line="276" w:lineRule="auto"/>
        <w:ind w:left="325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Brookings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Institute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migrant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remittances: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Supporting this essential lifeline under threat, October 2020. </w:t>
      </w:r>
      <w:hyperlink r:id="rId433" w:history="1">
        <w:r>
          <w:rPr>
            <w:color w:val="414042"/>
            <w:sz w:val="16"/>
            <w:szCs w:val="16"/>
          </w:rPr>
          <w:t>https://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34" w:history="1">
        <w:r>
          <w:rPr>
            <w:color w:val="414042"/>
            <w:sz w:val="16"/>
            <w:szCs w:val="16"/>
          </w:rPr>
          <w:t>www.brookings.edu/blog/africa-in-focu</w:t>
        </w:r>
        <w:r>
          <w:rPr>
            <w:color w:val="414042"/>
            <w:sz w:val="16"/>
            <w:szCs w:val="16"/>
          </w:rPr>
          <w:t>s/2020/10/26/covid-19-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35" w:history="1">
        <w:r>
          <w:rPr>
            <w:color w:val="414042"/>
            <w:sz w:val="16"/>
            <w:szCs w:val="16"/>
          </w:rPr>
          <w:t>and-migrant-remittances-supporting-this-essential-lifeline-under-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36" w:history="1">
        <w:r>
          <w:rPr>
            <w:color w:val="414042"/>
            <w:w w:val="105"/>
            <w:sz w:val="16"/>
            <w:szCs w:val="16"/>
          </w:rPr>
          <w:t>threat/</w:t>
        </w:r>
      </w:hyperlink>
    </w:p>
    <w:p w14:paraId="1F45CEB4" w14:textId="77777777" w:rsidR="00000000" w:rsidRDefault="00786C4D">
      <w:pPr>
        <w:pStyle w:val="Textoindependiente"/>
        <w:kinsoku w:val="0"/>
        <w:overflowPunct w:val="0"/>
        <w:spacing w:before="118" w:line="276" w:lineRule="auto"/>
        <w:ind w:left="325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Bulow, J., Reinhart, C., Rogoff, K.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Trebesch, C.  (2020).  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Debt Pandemic–New Steps are neede</w:t>
      </w:r>
      <w:r>
        <w:rPr>
          <w:color w:val="414042"/>
          <w:w w:val="105"/>
          <w:sz w:val="16"/>
          <w:szCs w:val="16"/>
        </w:rPr>
        <w:t>d to improve sovereign debt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workouts,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Finance&amp;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Development,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September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2020,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IMF.</w:t>
      </w:r>
    </w:p>
    <w:p w14:paraId="5417899C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5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Djankov, S. and Kiechel, A-L. (2020). The IMF and the World Bank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can do more, in Djankov, S. and Panizza, U. (eds.): COVID-19 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Developing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Economies,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CEPR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Press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Vox.EU.org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eBook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pp374-385.</w:t>
      </w:r>
    </w:p>
    <w:p w14:paraId="260704AF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5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EIF (2020a). How can least developed countries attract foreign direct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investment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context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COVID-19?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37" w:history="1">
        <w:r>
          <w:rPr>
            <w:color w:val="414042"/>
            <w:w w:val="105"/>
            <w:sz w:val="16"/>
            <w:szCs w:val="16"/>
          </w:rPr>
          <w:t>https://trade4devnews.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438" w:history="1">
        <w:r>
          <w:rPr>
            <w:color w:val="414042"/>
            <w:sz w:val="16"/>
            <w:szCs w:val="16"/>
          </w:rPr>
          <w:t>enhancedif.org/en/op-ed/how-can-least-developed-countries-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39" w:history="1">
        <w:r>
          <w:rPr>
            <w:color w:val="414042"/>
            <w:w w:val="105"/>
            <w:sz w:val="16"/>
            <w:szCs w:val="16"/>
          </w:rPr>
          <w:t>attract-foreign-direct-investment-context-covid-19</w:t>
        </w:r>
      </w:hyperlink>
    </w:p>
    <w:p w14:paraId="764B6D56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5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EIF and WAIPA Webinar (2020). COVID-19 implications on glo</w:t>
      </w:r>
      <w:r>
        <w:rPr>
          <w:color w:val="414042"/>
          <w:sz w:val="16"/>
          <w:szCs w:val="16"/>
        </w:rPr>
        <w:t>bal value</w:t>
      </w:r>
      <w:r>
        <w:rPr>
          <w:color w:val="414042"/>
          <w:spacing w:val="-36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chains and investment opportunities for the LDCs. </w:t>
      </w:r>
      <w:hyperlink r:id="rId440" w:history="1">
        <w:r>
          <w:rPr>
            <w:color w:val="414042"/>
            <w:w w:val="105"/>
            <w:sz w:val="16"/>
            <w:szCs w:val="16"/>
          </w:rPr>
          <w:t>https://waipa.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41" w:history="1">
        <w:r>
          <w:rPr>
            <w:color w:val="414042"/>
            <w:sz w:val="16"/>
            <w:szCs w:val="16"/>
          </w:rPr>
          <w:t>org/announcements/waipa-and-eif-webinar-covid-19-implications-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42" w:history="1">
        <w:r>
          <w:rPr>
            <w:color w:val="414042"/>
            <w:w w:val="105"/>
            <w:sz w:val="16"/>
            <w:szCs w:val="16"/>
          </w:rPr>
          <w:t>on-global-value-chains-and-investment-opportunities-for-the-ldcs/</w:t>
        </w:r>
      </w:hyperlink>
    </w:p>
    <w:p w14:paraId="46AE6C2F" w14:textId="77777777" w:rsidR="00000000" w:rsidRDefault="00786C4D">
      <w:pPr>
        <w:pStyle w:val="Textoindependiente"/>
        <w:kinsoku w:val="0"/>
        <w:overflowPunct w:val="0"/>
        <w:spacing w:before="118" w:line="185" w:lineRule="exact"/>
        <w:ind w:left="325"/>
        <w:jc w:val="both"/>
        <w:rPr>
          <w:color w:val="414042"/>
          <w:sz w:val="16"/>
          <w:szCs w:val="16"/>
        </w:rPr>
      </w:pPr>
      <w:r>
        <w:rPr>
          <w:color w:val="414042"/>
          <w:sz w:val="16"/>
          <w:szCs w:val="16"/>
        </w:rPr>
        <w:t>FinDev</w:t>
      </w:r>
      <w:r>
        <w:rPr>
          <w:color w:val="414042"/>
          <w:spacing w:val="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Gateway</w:t>
      </w:r>
      <w:r>
        <w:rPr>
          <w:color w:val="414042"/>
          <w:spacing w:val="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Blog</w:t>
      </w:r>
      <w:r>
        <w:rPr>
          <w:color w:val="414042"/>
          <w:spacing w:val="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(2020).</w:t>
      </w:r>
      <w:r>
        <w:rPr>
          <w:color w:val="414042"/>
          <w:spacing w:val="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Can</w:t>
      </w:r>
      <w:r>
        <w:rPr>
          <w:color w:val="414042"/>
          <w:spacing w:val="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Focused</w:t>
      </w:r>
      <w:r>
        <w:rPr>
          <w:color w:val="414042"/>
          <w:spacing w:val="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Policy</w:t>
      </w:r>
      <w:r>
        <w:rPr>
          <w:color w:val="414042"/>
          <w:spacing w:val="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Reforms</w:t>
      </w:r>
      <w:r>
        <w:rPr>
          <w:color w:val="414042"/>
          <w:spacing w:val="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Help</w:t>
      </w:r>
      <w:r>
        <w:rPr>
          <w:color w:val="414042"/>
          <w:spacing w:val="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Bring</w:t>
      </w:r>
    </w:p>
    <w:p w14:paraId="2C792F4D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401869D9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</w:p>
    <w:p w14:paraId="03A1919D" w14:textId="77777777" w:rsidR="00000000" w:rsidRDefault="00786C4D">
      <w:pPr>
        <w:pStyle w:val="Textoindependiente"/>
        <w:kinsoku w:val="0"/>
        <w:overflowPunct w:val="0"/>
        <w:spacing w:before="172"/>
        <w:ind w:left="319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IFF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Letter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G20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DSSI,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September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22,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685BD719" w14:textId="77777777" w:rsidR="00000000" w:rsidRDefault="00786C4D">
      <w:pPr>
        <w:pStyle w:val="Textoindependiente"/>
        <w:kinsoku w:val="0"/>
        <w:overflowPunct w:val="0"/>
        <w:spacing w:before="150" w:line="276" w:lineRule="auto"/>
        <w:ind w:left="319" w:right="24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ILO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Social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Protection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migrant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workers: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necessary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response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crisis,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ILO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brief,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23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June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2657DA96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IMF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(2020a).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Policy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responses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-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Policy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Tracker.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hyperlink r:id="rId443" w:history="1">
        <w:r>
          <w:rPr>
            <w:color w:val="414042"/>
            <w:w w:val="105"/>
            <w:sz w:val="16"/>
            <w:szCs w:val="16"/>
          </w:rPr>
          <w:t>https://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444" w:history="1">
        <w:r>
          <w:rPr>
            <w:color w:val="414042"/>
            <w:sz w:val="16"/>
            <w:szCs w:val="16"/>
          </w:rPr>
          <w:t>www.imf.org/en/Topics/imf-and-covid19/Policy-Responses-to-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45" w:history="1">
        <w:r>
          <w:rPr>
            <w:color w:val="414042"/>
            <w:w w:val="105"/>
            <w:sz w:val="16"/>
            <w:szCs w:val="16"/>
          </w:rPr>
          <w:t>COVID-19</w:t>
        </w:r>
      </w:hyperlink>
    </w:p>
    <w:p w14:paraId="136973AD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IMF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(2020b).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Policy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Paper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Catastrophe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Containment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Relief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Trust—Second Tranche Of Debt Service Relief In The Context 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Pandemic.</w:t>
      </w:r>
    </w:p>
    <w:p w14:paraId="4F877CC1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IMF (2020c). COVID-19 Financial Assistance and Debt Service Relief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</w:t>
      </w:r>
      <w:hyperlink r:id="rId446" w:history="1">
        <w:r>
          <w:rPr>
            <w:color w:val="414042"/>
            <w:w w:val="105"/>
            <w:sz w:val="16"/>
            <w:szCs w:val="16"/>
          </w:rPr>
          <w:t>IMF</w:t>
        </w:r>
        <w:r>
          <w:rPr>
            <w:color w:val="414042"/>
            <w:spacing w:val="-2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Financing</w:t>
        </w:r>
        <w:r>
          <w:rPr>
            <w:color w:val="414042"/>
            <w:spacing w:val="-2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and</w:t>
        </w:r>
        <w:r>
          <w:rPr>
            <w:color w:val="414042"/>
            <w:spacing w:val="-2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Debt</w:t>
        </w:r>
        <w:r>
          <w:rPr>
            <w:color w:val="414042"/>
            <w:spacing w:val="-2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Service</w:t>
        </w:r>
        <w:r>
          <w:rPr>
            <w:color w:val="414042"/>
            <w:spacing w:val="-1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Relief</w:t>
        </w:r>
      </w:hyperlink>
      <w:r>
        <w:rPr>
          <w:color w:val="414042"/>
          <w:w w:val="105"/>
          <w:sz w:val="16"/>
          <w:szCs w:val="16"/>
        </w:rPr>
        <w:t>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November).</w:t>
      </w:r>
    </w:p>
    <w:p w14:paraId="1BC9C7D7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9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IMF (2020d). List of LIC DSAs for PRGT-Eligible Cou</w:t>
      </w:r>
      <w:r>
        <w:rPr>
          <w:color w:val="414042"/>
          <w:w w:val="105"/>
          <w:sz w:val="16"/>
          <w:szCs w:val="16"/>
        </w:rPr>
        <w:t>ntries as 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November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25,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270440C6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IMF (2020e). Regional Economic Outlook Sub-Saharan Africa, A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Difficult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Road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Recovery,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October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6935B236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IMF (2021). World Economic Outlook. Statistical Annex (</w:t>
      </w:r>
      <w:hyperlink r:id="rId447" w:history="1">
        <w:r>
          <w:rPr>
            <w:color w:val="414042"/>
            <w:w w:val="105"/>
            <w:sz w:val="16"/>
            <w:szCs w:val="16"/>
          </w:rPr>
          <w:t>Download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48" w:history="1">
        <w:r>
          <w:rPr>
            <w:color w:val="414042"/>
            <w:w w:val="105"/>
            <w:sz w:val="16"/>
            <w:szCs w:val="16"/>
          </w:rPr>
          <w:t>entire</w:t>
        </w:r>
        <w:r>
          <w:rPr>
            <w:color w:val="414042"/>
            <w:spacing w:val="-6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World</w:t>
        </w:r>
        <w:r>
          <w:rPr>
            <w:color w:val="414042"/>
            <w:spacing w:val="-5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Economic</w:t>
        </w:r>
        <w:r>
          <w:rPr>
            <w:color w:val="414042"/>
            <w:spacing w:val="-5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Outlook</w:t>
        </w:r>
        <w:r>
          <w:rPr>
            <w:color w:val="414042"/>
            <w:spacing w:val="-5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database,</w:t>
        </w:r>
        <w:r>
          <w:rPr>
            <w:color w:val="414042"/>
            <w:spacing w:val="-5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October</w:t>
        </w:r>
        <w:r>
          <w:rPr>
            <w:color w:val="414042"/>
            <w:spacing w:val="-5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2020</w:t>
        </w:r>
        <w:r>
          <w:rPr>
            <w:color w:val="414042"/>
            <w:spacing w:val="-5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(imf.org)</w:t>
        </w:r>
      </w:hyperlink>
      <w:r>
        <w:rPr>
          <w:color w:val="414042"/>
          <w:w w:val="105"/>
          <w:sz w:val="16"/>
          <w:szCs w:val="16"/>
        </w:rPr>
        <w:t>)</w:t>
      </w:r>
    </w:p>
    <w:p w14:paraId="4C02A9FE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19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IMF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Joint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IMF-WBG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Staff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Note: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Imple-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mentation and Extension of the Debt Service Suspension Initiative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(16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October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2020).</w:t>
      </w:r>
    </w:p>
    <w:p w14:paraId="1D405017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9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IOM (2020). Why migration matters for “recovering better” from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Issue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brief,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4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June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474D3B87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19" w:right="241"/>
        <w:jc w:val="both"/>
        <w:rPr>
          <w:color w:val="414042"/>
          <w:spacing w:val="11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IOM and WFP (2020). Populations at risk</w:t>
      </w:r>
      <w:r>
        <w:rPr>
          <w:color w:val="414042"/>
          <w:w w:val="105"/>
          <w:sz w:val="16"/>
          <w:szCs w:val="16"/>
        </w:rPr>
        <w:t>: Implications of COVID-19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for hunger, migration and displacement, November 2020. </w:t>
      </w:r>
      <w:hyperlink r:id="rId449" w:history="1">
        <w:r>
          <w:rPr>
            <w:color w:val="414042"/>
            <w:w w:val="105"/>
            <w:sz w:val="16"/>
            <w:szCs w:val="16"/>
          </w:rPr>
          <w:t>https://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50" w:history="1">
        <w:r>
          <w:rPr>
            <w:color w:val="414042"/>
            <w:spacing w:val="11"/>
            <w:sz w:val="16"/>
            <w:szCs w:val="16"/>
          </w:rPr>
          <w:t>docs.wfp.org/api/documents/WFP-0000120687/download/</w:t>
        </w:r>
      </w:hyperlink>
    </w:p>
    <w:p w14:paraId="78F17438" w14:textId="77777777" w:rsidR="00000000" w:rsidRDefault="00786C4D">
      <w:pPr>
        <w:pStyle w:val="Textoindependiente"/>
        <w:kinsoku w:val="0"/>
        <w:overflowPunct w:val="0"/>
        <w:spacing w:line="189" w:lineRule="exact"/>
        <w:ind w:left="319"/>
        <w:jc w:val="both"/>
        <w:rPr>
          <w:color w:val="414042"/>
          <w:spacing w:val="12"/>
          <w:sz w:val="16"/>
          <w:szCs w:val="16"/>
        </w:rPr>
      </w:pPr>
      <w:hyperlink r:id="rId451" w:history="1">
        <w:r>
          <w:rPr>
            <w:color w:val="414042"/>
            <w:spacing w:val="14"/>
            <w:sz w:val="16"/>
            <w:szCs w:val="16"/>
          </w:rPr>
          <w:t xml:space="preserve">?_ga=2.100213853.236302688.1605808695  </w:t>
        </w:r>
        <w:r>
          <w:rPr>
            <w:color w:val="414042"/>
            <w:spacing w:val="20"/>
            <w:sz w:val="16"/>
            <w:szCs w:val="16"/>
          </w:rPr>
          <w:t xml:space="preserve"> </w:t>
        </w:r>
        <w:r>
          <w:rPr>
            <w:color w:val="414042"/>
            <w:spacing w:val="12"/>
            <w:sz w:val="16"/>
            <w:szCs w:val="16"/>
          </w:rPr>
          <w:t>-1849412286.</w:t>
        </w:r>
      </w:hyperlink>
    </w:p>
    <w:p w14:paraId="620481CD" w14:textId="77777777" w:rsidR="00000000" w:rsidRDefault="00786C4D">
      <w:pPr>
        <w:pStyle w:val="Textoindependiente"/>
        <w:kinsoku w:val="0"/>
        <w:overflowPunct w:val="0"/>
        <w:spacing w:before="27"/>
        <w:ind w:left="319"/>
        <w:jc w:val="both"/>
        <w:rPr>
          <w:color w:val="414042"/>
          <w:w w:val="105"/>
          <w:sz w:val="16"/>
          <w:szCs w:val="16"/>
        </w:rPr>
      </w:pPr>
      <w:hyperlink r:id="rId452" w:history="1">
        <w:r>
          <w:rPr>
            <w:color w:val="414042"/>
            <w:w w:val="105"/>
            <w:sz w:val="16"/>
            <w:szCs w:val="16"/>
          </w:rPr>
          <w:t>1605808695</w:t>
        </w:r>
      </w:hyperlink>
    </w:p>
    <w:p w14:paraId="61F4803E" w14:textId="77777777" w:rsidR="00000000" w:rsidRDefault="00786C4D">
      <w:pPr>
        <w:pStyle w:val="Textoindependiente"/>
        <w:kinsoku w:val="0"/>
        <w:overflowPunct w:val="0"/>
        <w:spacing w:before="103" w:line="220" w:lineRule="atLeast"/>
        <w:ind w:left="319" w:right="24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Kalantaryan,</w:t>
      </w:r>
      <w:r>
        <w:rPr>
          <w:color w:val="414042"/>
          <w:spacing w:val="2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S.</w:t>
      </w:r>
      <w:r>
        <w:rPr>
          <w:color w:val="414042"/>
          <w:spacing w:val="2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and</w:t>
      </w:r>
      <w:r>
        <w:rPr>
          <w:color w:val="414042"/>
          <w:spacing w:val="2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McMahon,</w:t>
      </w:r>
      <w:r>
        <w:rPr>
          <w:color w:val="414042"/>
          <w:spacing w:val="2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S.</w:t>
      </w:r>
      <w:r>
        <w:rPr>
          <w:color w:val="414042"/>
          <w:spacing w:val="2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(2020).</w:t>
      </w:r>
      <w:r>
        <w:rPr>
          <w:color w:val="414042"/>
          <w:spacing w:val="2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Covid-19</w:t>
      </w:r>
      <w:r>
        <w:rPr>
          <w:color w:val="414042"/>
          <w:spacing w:val="2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and</w:t>
      </w:r>
      <w:r>
        <w:rPr>
          <w:color w:val="414042"/>
          <w:spacing w:val="2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Remittances</w:t>
      </w:r>
      <w:r>
        <w:rPr>
          <w:color w:val="414042"/>
          <w:spacing w:val="-37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Africa,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JRC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Technical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European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Com</w:t>
      </w:r>
      <w:r>
        <w:rPr>
          <w:color w:val="414042"/>
          <w:w w:val="105"/>
          <w:sz w:val="16"/>
          <w:szCs w:val="16"/>
        </w:rPr>
        <w:t>mission.</w:t>
      </w:r>
    </w:p>
    <w:p w14:paraId="7BE8C481" w14:textId="77777777" w:rsidR="00000000" w:rsidRDefault="00786C4D">
      <w:pPr>
        <w:pStyle w:val="Textoindependiente"/>
        <w:kinsoku w:val="0"/>
        <w:overflowPunct w:val="0"/>
        <w:spacing w:before="103" w:line="220" w:lineRule="atLeast"/>
        <w:ind w:left="319" w:right="242"/>
        <w:jc w:val="both"/>
        <w:rPr>
          <w:color w:val="414042"/>
          <w:w w:val="105"/>
          <w:sz w:val="16"/>
          <w:szCs w:val="16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10536" w:space="1371"/>
            <w:col w:w="5238" w:space="39"/>
            <w:col w:w="5476"/>
          </w:cols>
          <w:noEndnote/>
        </w:sectPr>
      </w:pPr>
    </w:p>
    <w:p w14:paraId="2BC77DFA" w14:textId="77777777" w:rsidR="00000000" w:rsidRDefault="00786C4D">
      <w:pPr>
        <w:pStyle w:val="Textoindependiente"/>
        <w:kinsoku w:val="0"/>
        <w:overflowPunct w:val="0"/>
        <w:spacing w:before="4" w:line="312" w:lineRule="auto"/>
        <w:ind w:left="322"/>
        <w:jc w:val="both"/>
        <w:rPr>
          <w:color w:val="231F20"/>
        </w:rPr>
      </w:pPr>
      <w:r>
        <w:rPr>
          <w:color w:val="231F20"/>
        </w:rPr>
        <w:t>faster creditor-debtor negotiations. In addition, realistic fore-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underestimation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overestimating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country’s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servicing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(Bulow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DESA,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2020b).</w:t>
      </w:r>
    </w:p>
    <w:p w14:paraId="1F38B611" w14:textId="77777777" w:rsidR="00000000" w:rsidRDefault="00786C4D">
      <w:pPr>
        <w:pStyle w:val="Textoindependiente"/>
        <w:kinsoku w:val="0"/>
        <w:overflowPunct w:val="0"/>
        <w:spacing w:before="170" w:line="312" w:lineRule="auto"/>
        <w:ind w:left="322"/>
        <w:jc w:val="both"/>
        <w:rPr>
          <w:color w:val="231F20"/>
        </w:rPr>
      </w:pP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sustainability,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relief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broader strategy that takes investment needs for long-term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 development into consideration. Thus, technical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provid-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ed to strengthen their debt management. Likewise, the 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frameworks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systematically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take into account their structural constraints and longer-term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investment requirements for the implementation of the </w:t>
      </w:r>
      <w:r>
        <w:rPr>
          <w:color w:val="231F20"/>
        </w:rPr>
        <w:t>SDGs.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2020b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LDC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Ministerial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declaration).</w:t>
      </w:r>
    </w:p>
    <w:p w14:paraId="5DAD6046" w14:textId="77777777" w:rsidR="00000000" w:rsidRDefault="00786C4D">
      <w:pPr>
        <w:pStyle w:val="Textoindependiente"/>
        <w:kinsoku w:val="0"/>
        <w:overflowPunct w:val="0"/>
        <w:spacing w:before="5" w:line="314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highlights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sovereign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restructuring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likelihood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crises.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systematically include a broad range of state contingent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elements—for terms of trade shocks, disasters, or others—to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help countries better manage future shocks, including unex-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pected ones such as the pand</w:t>
      </w:r>
      <w:r>
        <w:rPr>
          <w:color w:val="231F20"/>
        </w:rPr>
        <w:t>emic (UN DESA, 2020b; G30,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OHRLLS,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2017).</w:t>
      </w:r>
    </w:p>
    <w:p w14:paraId="5F533CD0" w14:textId="77777777" w:rsidR="00000000" w:rsidRDefault="00786C4D">
      <w:pPr>
        <w:pStyle w:val="Textoindependiente"/>
        <w:kinsoku w:val="0"/>
        <w:overflowPunct w:val="0"/>
        <w:spacing w:before="21" w:line="276" w:lineRule="auto"/>
        <w:ind w:left="323" w:right="1"/>
        <w:jc w:val="both"/>
        <w:rPr>
          <w:color w:val="414042"/>
          <w:w w:val="105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14042"/>
          <w:w w:val="105"/>
          <w:sz w:val="16"/>
          <w:szCs w:val="16"/>
        </w:rPr>
        <w:t>Back Remittances?, Consultative Group to Assist the Poor (CGAP),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November2020.</w:t>
      </w:r>
      <w:hyperlink r:id="rId453" w:history="1">
        <w:r>
          <w:rPr>
            <w:color w:val="414042"/>
            <w:sz w:val="16"/>
            <w:szCs w:val="16"/>
          </w:rPr>
          <w:t>https://www.fin</w:t>
        </w:r>
        <w:r>
          <w:rPr>
            <w:color w:val="414042"/>
            <w:sz w:val="16"/>
            <w:szCs w:val="16"/>
          </w:rPr>
          <w:t>devgateway.org/blog/2020/11/can-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54" w:history="1">
        <w:r>
          <w:rPr>
            <w:color w:val="414042"/>
            <w:w w:val="105"/>
            <w:sz w:val="16"/>
            <w:szCs w:val="16"/>
          </w:rPr>
          <w:t>focused-policy-reforms-help-bring-back-remittances</w:t>
        </w:r>
      </w:hyperlink>
    </w:p>
    <w:p w14:paraId="1750DA2C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G20 (2020a). FDI Flows and Investment Attraction Frameworks 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Developing and Least Develop</w:t>
      </w:r>
      <w:r>
        <w:rPr>
          <w:color w:val="414042"/>
          <w:sz w:val="16"/>
          <w:szCs w:val="16"/>
        </w:rPr>
        <w:t>ed Countries — Assessing investment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promotion capabilities and technical assistance needs in developing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and least developed countries. </w:t>
      </w:r>
      <w:hyperlink r:id="rId455" w:history="1">
        <w:r>
          <w:rPr>
            <w:color w:val="414042"/>
            <w:sz w:val="16"/>
            <w:szCs w:val="16"/>
          </w:rPr>
          <w:t>https://g20.org/en/g20/Documents/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56" w:history="1">
        <w:r>
          <w:rPr>
            <w:color w:val="414042"/>
            <w:sz w:val="16"/>
            <w:szCs w:val="16"/>
          </w:rPr>
          <w:t>G20%20-%20TIWG%20-%20Report%20on%20FDI%20Attraction%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57" w:history="1">
        <w:r>
          <w:rPr>
            <w:color w:val="414042"/>
            <w:w w:val="105"/>
            <w:sz w:val="16"/>
            <w:szCs w:val="16"/>
          </w:rPr>
          <w:t>20in%20DCs%20LDCs_Final.pdf</w:t>
        </w:r>
      </w:hyperlink>
    </w:p>
    <w:p w14:paraId="13CE7EF6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2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G20 (2020b). Communiqué G20 Finance Ministers &amp; Central Bank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Governors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Meeting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14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October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73E966F3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22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G30 (2020). Sovereign Debt and Financing for Recovery. After 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Shock.</w:t>
      </w:r>
    </w:p>
    <w:p w14:paraId="5C1F7256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2" w:right="1"/>
        <w:jc w:val="both"/>
        <w:rPr>
          <w:color w:val="414042"/>
          <w:sz w:val="16"/>
          <w:szCs w:val="16"/>
        </w:rPr>
      </w:pPr>
      <w:r>
        <w:rPr>
          <w:color w:val="414042"/>
          <w:w w:val="105"/>
          <w:sz w:val="16"/>
          <w:szCs w:val="16"/>
        </w:rPr>
        <w:t>Government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Republic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Union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Myanmar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OvercomingasOne:COVID-19EconomicReliefPlan.</w:t>
      </w:r>
      <w:hyperlink r:id="rId458" w:history="1">
        <w:r>
          <w:rPr>
            <w:color w:val="414042"/>
            <w:sz w:val="16"/>
            <w:szCs w:val="16"/>
          </w:rPr>
          <w:t>https://eurocham</w:t>
        </w:r>
      </w:hyperlink>
    </w:p>
    <w:p w14:paraId="3D722309" w14:textId="77777777" w:rsidR="00000000" w:rsidRDefault="00786C4D">
      <w:pPr>
        <w:pStyle w:val="Textoindependiente"/>
        <w:kinsoku w:val="0"/>
        <w:overflowPunct w:val="0"/>
        <w:spacing w:line="276" w:lineRule="auto"/>
        <w:ind w:left="322" w:right="1"/>
        <w:jc w:val="both"/>
        <w:rPr>
          <w:color w:val="414042"/>
          <w:w w:val="105"/>
          <w:sz w:val="16"/>
          <w:szCs w:val="16"/>
        </w:rPr>
      </w:pPr>
      <w:hyperlink r:id="rId459" w:history="1">
        <w:r>
          <w:rPr>
            <w:color w:val="414042"/>
            <w:spacing w:val="11"/>
            <w:sz w:val="16"/>
            <w:szCs w:val="16"/>
          </w:rPr>
          <w:t>-myanmar.org/uploads/7a892-cerp—final-report-(1)571375</w:t>
        </w:r>
      </w:hyperlink>
      <w:r>
        <w:rPr>
          <w:color w:val="414042"/>
          <w:spacing w:val="12"/>
          <w:sz w:val="16"/>
          <w:szCs w:val="16"/>
        </w:rPr>
        <w:t xml:space="preserve"> </w:t>
      </w:r>
      <w:hyperlink r:id="rId460" w:history="1">
        <w:r>
          <w:rPr>
            <w:color w:val="414042"/>
            <w:w w:val="105"/>
            <w:sz w:val="16"/>
            <w:szCs w:val="16"/>
          </w:rPr>
          <w:t>6333092471786.pdf</w:t>
        </w:r>
      </w:hyperlink>
    </w:p>
    <w:p w14:paraId="5EB6E948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Hurley, G, Dodd, A., Knox, D., Christensen, Z. (2020). Adapting aid to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end poverty: Delivering the commitment to leave no one behind</w:t>
      </w:r>
      <w:r>
        <w:rPr>
          <w:color w:val="414042"/>
          <w:w w:val="105"/>
          <w:sz w:val="16"/>
          <w:szCs w:val="16"/>
        </w:rPr>
        <w:t xml:space="preserve"> 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context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Initiatives.</w:t>
      </w:r>
    </w:p>
    <w:p w14:paraId="2A206745" w14:textId="77777777" w:rsidR="00000000" w:rsidRDefault="00786C4D">
      <w:pPr>
        <w:pStyle w:val="Textoindependiente"/>
        <w:kinsoku w:val="0"/>
        <w:overflowPunct w:val="0"/>
        <w:spacing w:before="170" w:line="276" w:lineRule="auto"/>
        <w:ind w:left="318" w:right="242"/>
        <w:jc w:val="both"/>
        <w:rPr>
          <w:color w:val="414042"/>
          <w:w w:val="105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14042"/>
          <w:w w:val="105"/>
          <w:sz w:val="16"/>
          <w:szCs w:val="16"/>
        </w:rPr>
        <w:t>Kharas, H. and Dooley, M (2020). Sustainable Development finance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Proposals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Global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Response,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Brookings.</w:t>
      </w:r>
    </w:p>
    <w:p w14:paraId="38267C10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18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Manuel,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M.,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Carson,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L.,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Samman,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E.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Evans,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M.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Financing</w:t>
      </w:r>
      <w:r>
        <w:rPr>
          <w:color w:val="414042"/>
          <w:spacing w:val="-3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 reduction of extreme poverty post-Covid-19, ODI Briefing Note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(November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2020).</w:t>
      </w:r>
    </w:p>
    <w:p w14:paraId="37723BEB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8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OCHA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Global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Humanitarian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Response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Plan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–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Progress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Fourth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Edition,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17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November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34717280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8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OECD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(2020a).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Global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Pandemic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-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Joint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Statement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by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 Assistance Committee (DAC) of the Organisation for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Economic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Co-operation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(OECD).</w:t>
      </w:r>
    </w:p>
    <w:p w14:paraId="7F4260F4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8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OECD (2020b). The impact of the coronavirus (COVID-19) crisis 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finance.</w:t>
      </w:r>
    </w:p>
    <w:p w14:paraId="308E6348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18" w:right="24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OECD (2020c). Six decades of ODA: insights a</w:t>
      </w:r>
      <w:r>
        <w:rPr>
          <w:color w:val="414042"/>
          <w:w w:val="105"/>
          <w:sz w:val="16"/>
          <w:szCs w:val="16"/>
        </w:rPr>
        <w:t>nd outlook in 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 crisis, OECD Development Co-operation Profiles 2020,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OECD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Publishing,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Paris.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hyperlink r:id="rId461" w:history="1">
        <w:r>
          <w:rPr>
            <w:color w:val="414042"/>
            <w:w w:val="105"/>
            <w:sz w:val="16"/>
            <w:szCs w:val="16"/>
          </w:rPr>
          <w:t>https://doi.org/10.1787/2dcf1367-en</w:t>
        </w:r>
      </w:hyperlink>
      <w:r>
        <w:rPr>
          <w:color w:val="414042"/>
          <w:w w:val="105"/>
          <w:sz w:val="16"/>
          <w:szCs w:val="16"/>
        </w:rPr>
        <w:t>.</w:t>
      </w:r>
    </w:p>
    <w:p w14:paraId="618397B2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18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OECD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(2020d).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Global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Outlook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Financing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Sustainable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2021.</w:t>
      </w:r>
    </w:p>
    <w:p w14:paraId="105F8001" w14:textId="77777777" w:rsidR="00000000" w:rsidRDefault="00786C4D">
      <w:pPr>
        <w:pStyle w:val="Textoindependiente"/>
        <w:kinsoku w:val="0"/>
        <w:overflowPunct w:val="0"/>
        <w:spacing w:before="121"/>
        <w:ind w:left="31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OECD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(2020e).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Multilateral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Finance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3ABE4EE6" w14:textId="77777777" w:rsidR="00000000" w:rsidRDefault="00786C4D">
      <w:pPr>
        <w:pStyle w:val="Textoindependiente"/>
        <w:kinsoku w:val="0"/>
        <w:overflowPunct w:val="0"/>
        <w:spacing w:before="121"/>
        <w:ind w:left="318"/>
        <w:jc w:val="both"/>
        <w:rPr>
          <w:color w:val="414042"/>
          <w:w w:val="105"/>
          <w:sz w:val="16"/>
          <w:szCs w:val="16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5" w:space="40"/>
            <w:col w:w="5272" w:space="1362"/>
            <w:col w:w="5236" w:space="39"/>
            <w:col w:w="5476"/>
          </w:cols>
          <w:noEndnote/>
        </w:sectPr>
      </w:pPr>
    </w:p>
    <w:p w14:paraId="31E5B1A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3C150228">
          <v:group id="_x0000_s3298" style="position:absolute;margin-left:0;margin-top:0;width:595.65pt;height:841.7pt;z-index:-21;mso-position-horizontal-relative:page;mso-position-vertical-relative:page" coordsize="11913,16834" o:allowincell="f">
            <v:shape id="_x0000_s3299" style="position:absolute;left:863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300" type="#_x0000_t75" style="position:absolute;width:11900;height:8000;mso-position-horizontal-relative:page;mso-position-vertical-relative:page" o:allowincell="f">
              <v:imagedata r:id="rId462" o:title=""/>
            </v:shape>
            <v:shape id="_x0000_s3301" style="position:absolute;top:7970;width:11909;height:1325;mso-position-horizontal-relative:page;mso-position-vertical-relative:page" coordsize="11909,1325" o:allowincell="f" path="m11908,hhl,,,1324r11908,l11908,xe" fillcolor="#19476b" stroked="f">
              <v:path arrowok="t"/>
            </v:shape>
            <v:shape id="_x0000_s3302" style="position:absolute;left:11911;width:1;height:16834;mso-position-horizontal-relative:page;mso-position-vertical-relative:page" coordsize="1,16834" o:allowincell="f" path="m,hhl,16833e" filled="f" strokecolor="#414042" strokeweight=".15pt">
              <v:path arrowok="t"/>
            </v:shape>
            <w10:wrap anchorx="page" anchory="page"/>
          </v:group>
        </w:pict>
      </w:r>
    </w:p>
    <w:p w14:paraId="53DD6DA5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0C43731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286545A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65EDCC8" w14:textId="77777777" w:rsidR="00000000" w:rsidRDefault="00786C4D">
      <w:pPr>
        <w:pStyle w:val="Textoindependiente"/>
        <w:kinsoku w:val="0"/>
        <w:overflowPunct w:val="0"/>
        <w:spacing w:before="7"/>
        <w:rPr>
          <w:sz w:val="20"/>
          <w:szCs w:val="20"/>
        </w:rPr>
      </w:pPr>
    </w:p>
    <w:p w14:paraId="6048C78F" w14:textId="77777777" w:rsidR="00000000" w:rsidRDefault="00786C4D">
      <w:pPr>
        <w:pStyle w:val="Textoindependiente"/>
        <w:tabs>
          <w:tab w:val="left" w:pos="22199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104</w:t>
      </w:r>
      <w:r>
        <w:rPr>
          <w:color w:val="0091B3"/>
          <w:sz w:val="14"/>
          <w:szCs w:val="14"/>
        </w:rPr>
        <w:tab/>
        <w:t>105</w:t>
      </w:r>
    </w:p>
    <w:p w14:paraId="631CB029" w14:textId="77777777" w:rsidR="00000000" w:rsidRDefault="00786C4D">
      <w:pPr>
        <w:pStyle w:val="Textoindependiente"/>
        <w:tabs>
          <w:tab w:val="left" w:pos="22199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5E9EEE5B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687809A4">
          <v:group id="_x0000_s3303" style="width:104.25pt;height:34.35pt;mso-position-horizontal-relative:char;mso-position-vertical-relative:line" coordsize="2085,687" o:allowincell="f">
            <v:shape id="_x0000_s3304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305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03617BD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4DD97931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64990415">
          <v:group id="_x0000_s3306" style="width:104.25pt;height:37.25pt;mso-position-horizontal-relative:char;mso-position-vertical-relative:line" coordsize="2085,745" o:allowincell="f">
            <v:shape id="_x0000_s3307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308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685FD60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3FA272E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122B149E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9C2B90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E413442" w14:textId="77777777" w:rsidR="00000000" w:rsidRDefault="00786C4D">
      <w:pPr>
        <w:pStyle w:val="Textoindependiente"/>
        <w:kinsoku w:val="0"/>
        <w:overflowPunct w:val="0"/>
        <w:spacing w:before="8"/>
        <w:rPr>
          <w:sz w:val="20"/>
          <w:szCs w:val="20"/>
        </w:rPr>
      </w:pPr>
    </w:p>
    <w:p w14:paraId="067EA557" w14:textId="77777777" w:rsidR="00000000" w:rsidRDefault="00786C4D">
      <w:pPr>
        <w:pStyle w:val="Textoindependiente"/>
        <w:kinsoku w:val="0"/>
        <w:overflowPunct w:val="0"/>
        <w:spacing w:before="8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4399BA85" w14:textId="77777777" w:rsidR="00000000" w:rsidRDefault="00786C4D">
      <w:pPr>
        <w:pStyle w:val="Textoindependiente"/>
        <w:kinsoku w:val="0"/>
        <w:overflowPunct w:val="0"/>
        <w:spacing w:before="124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OECD (2020f). What is the impact of the COVID-19 pandemic 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immigrants and their children?, Policy Brief, October 2020. </w:t>
      </w:r>
      <w:hyperlink r:id="rId463" w:history="1">
        <w:r>
          <w:rPr>
            <w:color w:val="414042"/>
            <w:w w:val="105"/>
            <w:sz w:val="16"/>
            <w:szCs w:val="16"/>
          </w:rPr>
          <w:t>https://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64" w:history="1">
        <w:r>
          <w:rPr>
            <w:color w:val="414042"/>
            <w:sz w:val="16"/>
            <w:szCs w:val="16"/>
          </w:rPr>
          <w:t>read.oecd-ilibrary.org/view/?ref=137_137245-8saheqv0k3&amp;title=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65" w:history="1">
        <w:r>
          <w:rPr>
            <w:color w:val="414042"/>
            <w:sz w:val="16"/>
            <w:szCs w:val="16"/>
          </w:rPr>
          <w:t>What-is-the-impact-of-the-COVID-19-pandemic-on-immigrants-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66" w:history="1">
        <w:r>
          <w:rPr>
            <w:color w:val="414042"/>
            <w:w w:val="105"/>
            <w:sz w:val="16"/>
            <w:szCs w:val="16"/>
          </w:rPr>
          <w:t>and-their-children%3F</w:t>
        </w:r>
      </w:hyperlink>
    </w:p>
    <w:p w14:paraId="7B9557D4" w14:textId="77777777" w:rsidR="00000000" w:rsidRDefault="00786C4D">
      <w:pPr>
        <w:pStyle w:val="Textoindependiente"/>
        <w:kinsoku w:val="0"/>
        <w:overflowPunct w:val="0"/>
        <w:spacing w:before="118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OECD (2020g). A “debt standstill” for the poorest countries: How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much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is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at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stake?</w:t>
      </w:r>
    </w:p>
    <w:p w14:paraId="2B576637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OECD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(2020h).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Glob</w:t>
      </w:r>
      <w:r>
        <w:rPr>
          <w:color w:val="414042"/>
          <w:w w:val="105"/>
          <w:sz w:val="16"/>
          <w:szCs w:val="16"/>
        </w:rPr>
        <w:t>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Outlook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Financing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Sustainable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</w:t>
      </w:r>
      <w:r>
        <w:rPr>
          <w:color w:val="414042"/>
          <w:spacing w:val="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2021</w:t>
      </w:r>
    </w:p>
    <w:p w14:paraId="52F90BBE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OECD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(2020i).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Cooperation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Report–Learning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from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Crises,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Building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Resilience.</w:t>
      </w:r>
    </w:p>
    <w:p w14:paraId="374467F8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23"/>
        <w:jc w:val="both"/>
        <w:rPr>
          <w:color w:val="414042"/>
          <w:spacing w:val="-2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OECD (2020j). Rebuilding tourism for the future: COVID-19 policy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pacing w:val="-4"/>
          <w:w w:val="105"/>
          <w:sz w:val="16"/>
          <w:szCs w:val="16"/>
        </w:rPr>
        <w:t xml:space="preserve">responses and recovery, </w:t>
      </w:r>
      <w:r>
        <w:rPr>
          <w:color w:val="414042"/>
          <w:spacing w:val="-3"/>
          <w:w w:val="105"/>
          <w:sz w:val="16"/>
          <w:szCs w:val="16"/>
        </w:rPr>
        <w:t>Policy Responses to Coronavirus (COVID-19),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pacing w:val="-2"/>
          <w:sz w:val="16"/>
          <w:szCs w:val="16"/>
        </w:rPr>
        <w:t>14</w:t>
      </w:r>
      <w:r>
        <w:rPr>
          <w:color w:val="414042"/>
          <w:spacing w:val="-24"/>
          <w:sz w:val="16"/>
          <w:szCs w:val="16"/>
        </w:rPr>
        <w:t xml:space="preserve"> </w:t>
      </w:r>
      <w:r>
        <w:rPr>
          <w:color w:val="414042"/>
          <w:spacing w:val="-2"/>
          <w:sz w:val="16"/>
          <w:szCs w:val="16"/>
        </w:rPr>
        <w:t>December</w:t>
      </w:r>
      <w:r>
        <w:rPr>
          <w:color w:val="414042"/>
          <w:spacing w:val="-23"/>
          <w:sz w:val="16"/>
          <w:szCs w:val="16"/>
        </w:rPr>
        <w:t xml:space="preserve"> </w:t>
      </w:r>
      <w:r>
        <w:rPr>
          <w:color w:val="414042"/>
          <w:spacing w:val="-2"/>
          <w:sz w:val="16"/>
          <w:szCs w:val="16"/>
        </w:rPr>
        <w:t>2020.</w:t>
      </w:r>
      <w:r>
        <w:rPr>
          <w:color w:val="414042"/>
          <w:spacing w:val="-22"/>
          <w:sz w:val="16"/>
          <w:szCs w:val="16"/>
        </w:rPr>
        <w:t xml:space="preserve"> </w:t>
      </w:r>
      <w:hyperlink r:id="rId467" w:history="1">
        <w:r>
          <w:rPr>
            <w:color w:val="414042"/>
            <w:spacing w:val="-2"/>
            <w:sz w:val="16"/>
            <w:szCs w:val="16"/>
          </w:rPr>
          <w:t>https://read.oecd-ilibrary.org/view/?ref=137_137392</w:t>
        </w:r>
      </w:hyperlink>
    </w:p>
    <w:p w14:paraId="565556CE" w14:textId="77777777" w:rsidR="00000000" w:rsidRDefault="00786C4D">
      <w:pPr>
        <w:pStyle w:val="Textoindependiente"/>
        <w:kinsoku w:val="0"/>
        <w:overflowPunct w:val="0"/>
        <w:spacing w:line="276" w:lineRule="auto"/>
        <w:ind w:left="323" w:right="1"/>
        <w:rPr>
          <w:color w:val="414042"/>
          <w:w w:val="105"/>
          <w:sz w:val="16"/>
          <w:szCs w:val="16"/>
        </w:rPr>
      </w:pPr>
      <w:hyperlink r:id="rId468" w:history="1">
        <w:r>
          <w:rPr>
            <w:color w:val="414042"/>
            <w:sz w:val="16"/>
            <w:szCs w:val="16"/>
          </w:rPr>
          <w:t>-qsvjt75vnh&amp;title=Rebuilding-tourism-for-the-future-COVID-19-policy-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69" w:history="1">
        <w:r>
          <w:rPr>
            <w:color w:val="414042"/>
            <w:w w:val="105"/>
            <w:sz w:val="16"/>
            <w:szCs w:val="16"/>
          </w:rPr>
          <w:t>response-and-recovery</w:t>
        </w:r>
      </w:hyperlink>
      <w:r>
        <w:rPr>
          <w:color w:val="414042"/>
          <w:w w:val="105"/>
          <w:sz w:val="16"/>
          <w:szCs w:val="16"/>
        </w:rPr>
        <w:t>)</w:t>
      </w:r>
    </w:p>
    <w:p w14:paraId="22F00224" w14:textId="77777777" w:rsidR="00000000" w:rsidRDefault="00786C4D">
      <w:pPr>
        <w:pStyle w:val="Textoindependiente"/>
        <w:kinsoku w:val="0"/>
        <w:overflowPunct w:val="0"/>
        <w:spacing w:before="118" w:line="276" w:lineRule="auto"/>
        <w:ind w:left="323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OE</w:t>
      </w:r>
      <w:r>
        <w:rPr>
          <w:color w:val="414042"/>
          <w:w w:val="105"/>
          <w:sz w:val="16"/>
          <w:szCs w:val="16"/>
        </w:rPr>
        <w:t>CD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(2021).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hyperlink r:id="rId470" w:history="1">
        <w:r>
          <w:rPr>
            <w:color w:val="414042"/>
            <w:w w:val="105"/>
            <w:sz w:val="16"/>
            <w:szCs w:val="16"/>
          </w:rPr>
          <w:t>Statistics</w:t>
        </w:r>
        <w:r>
          <w:rPr>
            <w:color w:val="414042"/>
            <w:spacing w:val="-5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on</w:t>
        </w:r>
        <w:r>
          <w:rPr>
            <w:color w:val="414042"/>
            <w:spacing w:val="-6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resource</w:t>
        </w:r>
        <w:r>
          <w:rPr>
            <w:color w:val="414042"/>
            <w:spacing w:val="-5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flows</w:t>
        </w:r>
        <w:r>
          <w:rPr>
            <w:color w:val="414042"/>
            <w:spacing w:val="-5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to</w:t>
        </w:r>
        <w:r>
          <w:rPr>
            <w:color w:val="414042"/>
            <w:spacing w:val="-5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developing</w:t>
        </w:r>
        <w:r>
          <w:rPr>
            <w:color w:val="414042"/>
            <w:spacing w:val="-5"/>
            <w:w w:val="105"/>
            <w:sz w:val="16"/>
            <w:szCs w:val="16"/>
          </w:rPr>
          <w:t xml:space="preserve"> </w:t>
        </w:r>
        <w:r>
          <w:rPr>
            <w:color w:val="414042"/>
            <w:w w:val="105"/>
            <w:sz w:val="16"/>
            <w:szCs w:val="16"/>
          </w:rPr>
          <w:t>countries–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471" w:history="1">
        <w:r>
          <w:rPr>
            <w:color w:val="414042"/>
            <w:w w:val="105"/>
            <w:sz w:val="16"/>
            <w:szCs w:val="16"/>
          </w:rPr>
          <w:t>OECD</w:t>
        </w:r>
      </w:hyperlink>
    </w:p>
    <w:p w14:paraId="6C8EE8BB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OECD and UNCDF (2020). Blended finance in the Least Developed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Countries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(LDCs).</w:t>
      </w:r>
    </w:p>
    <w:p w14:paraId="41833CFA" w14:textId="77777777" w:rsidR="00000000" w:rsidRDefault="00786C4D">
      <w:pPr>
        <w:pStyle w:val="Textoindependiente"/>
        <w:kinsoku w:val="0"/>
        <w:overflowPunct w:val="0"/>
        <w:spacing w:before="121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Paris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Club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Press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Release,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1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September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62C72426" w14:textId="77777777" w:rsidR="00000000" w:rsidRDefault="00786C4D">
      <w:pPr>
        <w:pStyle w:val="Textoindependiente"/>
        <w:kinsoku w:val="0"/>
        <w:overflowPunct w:val="0"/>
        <w:spacing w:before="150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Remittance</w:t>
      </w:r>
      <w:r>
        <w:rPr>
          <w:color w:val="414042"/>
          <w:spacing w:val="2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Community</w:t>
      </w:r>
      <w:r>
        <w:rPr>
          <w:color w:val="414042"/>
          <w:spacing w:val="2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Task</w:t>
      </w:r>
      <w:r>
        <w:rPr>
          <w:color w:val="414042"/>
          <w:spacing w:val="2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Force,</w:t>
      </w:r>
      <w:r>
        <w:rPr>
          <w:color w:val="414042"/>
          <w:spacing w:val="2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RCTF</w:t>
      </w:r>
      <w:r>
        <w:rPr>
          <w:color w:val="414042"/>
          <w:spacing w:val="2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(2020a).</w:t>
      </w:r>
      <w:r>
        <w:rPr>
          <w:color w:val="414042"/>
          <w:spacing w:val="2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Remittances</w:t>
      </w:r>
      <w:r>
        <w:rPr>
          <w:color w:val="414042"/>
          <w:spacing w:val="-3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Crisis: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Response,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Resilience,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Recovery,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Blueprint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Action,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Interim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June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72" w:history="1">
        <w:r>
          <w:rPr>
            <w:color w:val="414042"/>
            <w:w w:val="105"/>
            <w:sz w:val="16"/>
            <w:szCs w:val="16"/>
          </w:rPr>
          <w:t>https://familyremittances.org/wp-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73" w:history="1">
        <w:r>
          <w:rPr>
            <w:color w:val="414042"/>
            <w:sz w:val="16"/>
            <w:szCs w:val="16"/>
          </w:rPr>
          <w:t>content/uploads/2020/06/RCTF_Blueprint-for-action_Interim-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74" w:history="1">
        <w:r>
          <w:rPr>
            <w:color w:val="414042"/>
            <w:w w:val="105"/>
            <w:sz w:val="16"/>
            <w:szCs w:val="16"/>
          </w:rPr>
          <w:t>Report_16june2020.pdf</w:t>
        </w:r>
      </w:hyperlink>
    </w:p>
    <w:p w14:paraId="0CC2C423" w14:textId="77777777" w:rsidR="00000000" w:rsidRDefault="00786C4D">
      <w:pPr>
        <w:pStyle w:val="Textoindependiente"/>
        <w:kinsoku w:val="0"/>
        <w:overflowPunct w:val="0"/>
        <w:spacing w:before="118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Remittance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Community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Taskforce,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RCTF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(2020b).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Post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offices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channeling remittances in the midst of the COVID-19 pandemic,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Brief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Series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Issue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4-6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July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75" w:history="1">
        <w:r>
          <w:rPr>
            <w:color w:val="414042"/>
            <w:w w:val="105"/>
            <w:sz w:val="16"/>
            <w:szCs w:val="16"/>
          </w:rPr>
          <w:t>https://491gd.r.ag.d.sendibm3.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476" w:history="1">
        <w:r>
          <w:rPr>
            <w:color w:val="414042"/>
            <w:sz w:val="16"/>
            <w:szCs w:val="16"/>
          </w:rPr>
          <w:t>com/mk/mr/Cvi9fatsBZ8Q6ZdOmz5kL5l-smdteJ23-oz2GKSbXC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77" w:history="1">
        <w:r>
          <w:rPr>
            <w:color w:val="414042"/>
            <w:sz w:val="16"/>
            <w:szCs w:val="16"/>
          </w:rPr>
          <w:t>Ca4x4utUTOu-_fgUeQdqcQ15537fCboiwQUKVng956_VrX0HGU_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78" w:history="1">
        <w:r>
          <w:rPr>
            <w:color w:val="414042"/>
            <w:w w:val="105"/>
            <w:sz w:val="16"/>
            <w:szCs w:val="16"/>
          </w:rPr>
          <w:t>xjNNUtw-kIEicD2Wxki</w:t>
        </w:r>
      </w:hyperlink>
    </w:p>
    <w:p w14:paraId="26EB2FA2" w14:textId="77777777" w:rsidR="00000000" w:rsidRDefault="00786C4D">
      <w:pPr>
        <w:pStyle w:val="Textoindependiente"/>
        <w:kinsoku w:val="0"/>
        <w:overflowPunct w:val="0"/>
        <w:spacing w:before="117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Sayeh, A. and Chami, R. (2020). Lifelines in danger, in Finance &amp;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Development,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June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(IMF).</w:t>
      </w:r>
    </w:p>
    <w:p w14:paraId="278F272E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Smith,</w:t>
      </w:r>
      <w:r>
        <w:rPr>
          <w:color w:val="414042"/>
          <w:spacing w:val="4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Gregory</w:t>
      </w:r>
      <w:r>
        <w:rPr>
          <w:color w:val="414042"/>
          <w:spacing w:val="4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(2019).</w:t>
      </w:r>
      <w:r>
        <w:rPr>
          <w:color w:val="414042"/>
          <w:spacing w:val="4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African</w:t>
      </w:r>
      <w:r>
        <w:rPr>
          <w:color w:val="414042"/>
          <w:spacing w:val="4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Eurobonds:</w:t>
      </w:r>
      <w:r>
        <w:rPr>
          <w:color w:val="414042"/>
          <w:spacing w:val="4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   evolving   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now $100 billion asset class, AFMI, 10 April 2019. </w:t>
      </w:r>
      <w:hyperlink r:id="rId479" w:history="1">
        <w:r>
          <w:rPr>
            <w:color w:val="414042"/>
            <w:w w:val="105"/>
            <w:sz w:val="16"/>
            <w:szCs w:val="16"/>
          </w:rPr>
          <w:t>https://www.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80" w:history="1">
        <w:r>
          <w:rPr>
            <w:color w:val="414042"/>
            <w:sz w:val="16"/>
            <w:szCs w:val="16"/>
          </w:rPr>
          <w:t>africanbondmarkets.org/en/news-events/africa-financial-markets-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81" w:history="1">
        <w:r>
          <w:rPr>
            <w:color w:val="414042"/>
            <w:sz w:val="16"/>
            <w:szCs w:val="16"/>
          </w:rPr>
          <w:t>news/article/african-eurobonds-an-evolving-and-now-100-billion-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82" w:history="1">
        <w:r>
          <w:rPr>
            <w:color w:val="414042"/>
            <w:w w:val="105"/>
            <w:sz w:val="16"/>
            <w:szCs w:val="16"/>
          </w:rPr>
          <w:t>asset-class-158468/</w:t>
        </w:r>
      </w:hyperlink>
    </w:p>
    <w:p w14:paraId="39DED492" w14:textId="77777777" w:rsidR="00000000" w:rsidRDefault="00786C4D">
      <w:pPr>
        <w:pStyle w:val="Textoindependiente"/>
        <w:kinsoku w:val="0"/>
        <w:overflowPunct w:val="0"/>
        <w:spacing w:before="118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Total,</w:t>
      </w:r>
      <w:r>
        <w:rPr>
          <w:color w:val="414042"/>
          <w:spacing w:val="2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LNG</w:t>
      </w:r>
      <w:r>
        <w:rPr>
          <w:color w:val="414042"/>
          <w:spacing w:val="2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Project</w:t>
      </w:r>
      <w:r>
        <w:rPr>
          <w:color w:val="414042"/>
          <w:spacing w:val="2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Mozambique</w:t>
      </w:r>
      <w:r>
        <w:rPr>
          <w:color w:val="414042"/>
          <w:spacing w:val="2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2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Supporting</w:t>
      </w:r>
      <w:r>
        <w:rPr>
          <w:color w:val="414042"/>
          <w:spacing w:val="2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Mozambique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fight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against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83" w:history="1">
        <w:r>
          <w:rPr>
            <w:color w:val="414042"/>
            <w:w w:val="105"/>
            <w:sz w:val="16"/>
            <w:szCs w:val="16"/>
          </w:rPr>
          <w:t>https://www.mzlng.total.com/en/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84" w:history="1">
        <w:r>
          <w:rPr>
            <w:color w:val="414042"/>
            <w:spacing w:val="12"/>
            <w:sz w:val="16"/>
            <w:szCs w:val="16"/>
          </w:rPr>
          <w:t>sustainability/community-health-management/supporting-</w:t>
        </w:r>
      </w:hyperlink>
      <w:r>
        <w:rPr>
          <w:color w:val="414042"/>
          <w:spacing w:val="13"/>
          <w:sz w:val="16"/>
          <w:szCs w:val="16"/>
        </w:rPr>
        <w:t xml:space="preserve"> </w:t>
      </w:r>
      <w:hyperlink r:id="rId485" w:history="1">
        <w:r>
          <w:rPr>
            <w:color w:val="414042"/>
            <w:w w:val="105"/>
            <w:sz w:val="16"/>
            <w:szCs w:val="16"/>
          </w:rPr>
          <w:t>mozambique-fight-against-covid-19</w:t>
        </w:r>
      </w:hyperlink>
    </w:p>
    <w:p w14:paraId="348DBC1B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(2020a).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Secretary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General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Implementation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Istanbul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Programme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Action.</w:t>
      </w:r>
    </w:p>
    <w:p w14:paraId="3C763432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 (2020b). Financing for Sustainable Development Report 2020,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Inter-Agency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Task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Force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Financing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Development.</w:t>
      </w:r>
    </w:p>
    <w:p w14:paraId="1DBD3A95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 (2020c). Financing for Development i</w:t>
      </w:r>
      <w:r>
        <w:rPr>
          <w:color w:val="414042"/>
          <w:w w:val="105"/>
          <w:sz w:val="16"/>
          <w:szCs w:val="16"/>
        </w:rPr>
        <w:t>n the Era of COVID-19 and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Beyond Menu of Options for the Consideration of Heads of State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1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Government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Part</w:t>
      </w:r>
      <w:r>
        <w:rPr>
          <w:color w:val="414042"/>
          <w:spacing w:val="-1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II,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Meeting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Heads</w:t>
      </w:r>
      <w:r>
        <w:rPr>
          <w:color w:val="414042"/>
          <w:spacing w:val="-10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State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Government,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September2020.</w:t>
      </w:r>
      <w:hyperlink r:id="rId486" w:history="1">
        <w:r>
          <w:rPr>
            <w:color w:val="414042"/>
            <w:sz w:val="16"/>
            <w:szCs w:val="16"/>
          </w:rPr>
          <w:t>https://www.un.org/sites/un2.un.org/files/financing_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87" w:history="1">
        <w:r>
          <w:rPr>
            <w:color w:val="414042"/>
            <w:w w:val="105"/>
            <w:sz w:val="16"/>
            <w:szCs w:val="16"/>
          </w:rPr>
          <w:t>for_development_covid19_part_ii_hosg.pdf</w:t>
        </w:r>
      </w:hyperlink>
    </w:p>
    <w:p w14:paraId="7F7D267D" w14:textId="77777777" w:rsidR="00000000" w:rsidRDefault="00786C4D">
      <w:pPr>
        <w:pStyle w:val="Textoindependiente"/>
        <w:kinsoku w:val="0"/>
        <w:overflowPunct w:val="0"/>
        <w:spacing w:before="122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14042"/>
          <w:w w:val="105"/>
          <w:sz w:val="16"/>
          <w:szCs w:val="16"/>
        </w:rPr>
        <w:t>UN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(2020d).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United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Nations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Comprehensive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Response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3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Saving Lives, Protecting Societies, Recovering Better (September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2020).</w:t>
      </w:r>
    </w:p>
    <w:p w14:paraId="7F3A8ABC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19" w:right="38"/>
        <w:jc w:val="both"/>
        <w:rPr>
          <w:color w:val="414042"/>
          <w:spacing w:val="-1"/>
          <w:w w:val="105"/>
          <w:sz w:val="16"/>
          <w:szCs w:val="16"/>
        </w:rPr>
      </w:pPr>
      <w:r>
        <w:rPr>
          <w:color w:val="414042"/>
          <w:sz w:val="16"/>
          <w:szCs w:val="16"/>
        </w:rPr>
        <w:t>UN DESA (2020a). COVID-19 and the least developed countries, Policy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Brief#66.</w:t>
      </w:r>
      <w:hyperlink r:id="rId488" w:history="1">
        <w:r>
          <w:rPr>
            <w:color w:val="414042"/>
            <w:sz w:val="16"/>
            <w:szCs w:val="16"/>
          </w:rPr>
          <w:t>https://www.un.org/development/desa/dpad/publ</w:t>
        </w:r>
        <w:r>
          <w:rPr>
            <w:color w:val="414042"/>
            <w:sz w:val="16"/>
            <w:szCs w:val="16"/>
          </w:rPr>
          <w:t>ication/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89" w:history="1">
        <w:r>
          <w:rPr>
            <w:color w:val="414042"/>
            <w:spacing w:val="-1"/>
            <w:w w:val="105"/>
            <w:sz w:val="16"/>
            <w:szCs w:val="16"/>
          </w:rPr>
          <w:t>un-desa-policy-brief-66-covid-19-and-the-least-developed-countries/</w:t>
        </w:r>
      </w:hyperlink>
    </w:p>
    <w:p w14:paraId="03E93BEC" w14:textId="77777777" w:rsidR="00000000" w:rsidRDefault="00786C4D">
      <w:pPr>
        <w:pStyle w:val="Textoindependiente"/>
        <w:kinsoku w:val="0"/>
        <w:overflowPunct w:val="0"/>
        <w:spacing w:before="120" w:line="427" w:lineRule="auto"/>
        <w:ind w:left="319" w:right="18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DESA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(2020b).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sovereign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debt,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Policy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Brief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#72.</w:t>
      </w:r>
      <w:r>
        <w:rPr>
          <w:color w:val="414042"/>
          <w:spacing w:val="-3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UN-OHRLLS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(2018).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State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LDC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report.</w:t>
      </w:r>
    </w:p>
    <w:p w14:paraId="25AC7652" w14:textId="77777777" w:rsidR="00000000" w:rsidRDefault="00786C4D">
      <w:pPr>
        <w:pStyle w:val="Textoindependiente"/>
        <w:kinsoku w:val="0"/>
        <w:overflowPunct w:val="0"/>
        <w:spacing w:before="1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UN-OHRLLS (2017). State of the Least Developed Countries 2017–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Follow up of the Implementation of the Istanbul Programme 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Action for the Least Developed Countries, Special Theme: Financing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SDGs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IPoA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LDCs.</w:t>
      </w:r>
    </w:p>
    <w:p w14:paraId="6443FA5C" w14:textId="77777777" w:rsidR="00000000" w:rsidRDefault="00786C4D">
      <w:pPr>
        <w:pStyle w:val="Textoindependiente"/>
        <w:kinsoku w:val="0"/>
        <w:overflowPunct w:val="0"/>
        <w:spacing w:before="119"/>
        <w:ind w:left="319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UNCTAD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(2020a).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Investment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Report.</w:t>
      </w:r>
    </w:p>
    <w:p w14:paraId="1EE87BB5" w14:textId="77777777" w:rsidR="00000000" w:rsidRDefault="00786C4D">
      <w:pPr>
        <w:pStyle w:val="Textoindependiente"/>
        <w:kinsoku w:val="0"/>
        <w:overflowPunct w:val="0"/>
        <w:spacing w:before="150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UNCTAD (2020c). Investment Trends Monitor, 27 October 2020.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90" w:history="1">
        <w:r>
          <w:rPr>
            <w:color w:val="414042"/>
            <w:spacing w:val="10"/>
            <w:sz w:val="16"/>
            <w:szCs w:val="16"/>
          </w:rPr>
          <w:t>https://unctad.org/system/files/official-document/diaeiainf</w:t>
        </w:r>
      </w:hyperlink>
      <w:r>
        <w:rPr>
          <w:color w:val="414042"/>
          <w:spacing w:val="11"/>
          <w:sz w:val="16"/>
          <w:szCs w:val="16"/>
        </w:rPr>
        <w:t xml:space="preserve"> </w:t>
      </w:r>
      <w:hyperlink r:id="rId491" w:history="1">
        <w:r>
          <w:rPr>
            <w:color w:val="414042"/>
            <w:w w:val="105"/>
            <w:sz w:val="16"/>
            <w:szCs w:val="16"/>
          </w:rPr>
          <w:t>2020d4_en.pdf</w:t>
        </w:r>
      </w:hyperlink>
    </w:p>
    <w:p w14:paraId="57DE91E3" w14:textId="77777777" w:rsidR="00000000" w:rsidRDefault="00786C4D">
      <w:pPr>
        <w:pStyle w:val="Textoindependiente"/>
        <w:kinsoku w:val="0"/>
        <w:overflowPunct w:val="0"/>
        <w:spacing w:before="123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UNCTAD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(2021).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Investment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Trends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Monitor,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24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January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2021.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492" w:history="1">
        <w:r>
          <w:rPr>
            <w:color w:val="414042"/>
            <w:sz w:val="16"/>
            <w:szCs w:val="16"/>
          </w:rPr>
          <w:t>https://unctad.org/webflyer/global-investment-trend-monitor-</w:t>
        </w:r>
      </w:hyperlink>
      <w:r>
        <w:rPr>
          <w:color w:val="414042"/>
          <w:sz w:val="16"/>
          <w:szCs w:val="16"/>
        </w:rPr>
        <w:t xml:space="preserve">    </w:t>
      </w:r>
      <w:r>
        <w:rPr>
          <w:color w:val="414042"/>
          <w:spacing w:val="3"/>
          <w:sz w:val="16"/>
          <w:szCs w:val="16"/>
        </w:rPr>
        <w:t xml:space="preserve"> </w:t>
      </w:r>
      <w:hyperlink r:id="rId493" w:history="1">
        <w:r>
          <w:rPr>
            <w:color w:val="414042"/>
            <w:w w:val="105"/>
            <w:sz w:val="16"/>
            <w:szCs w:val="16"/>
          </w:rPr>
          <w:t>no-38</w:t>
        </w:r>
      </w:hyperlink>
    </w:p>
    <w:p w14:paraId="108FA814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UNWTO (2020). World Tourism Barometer, Volume 18, Issue 6.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(October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2020).</w:t>
      </w:r>
      <w:r>
        <w:rPr>
          <w:color w:val="414042"/>
          <w:spacing w:val="-7"/>
          <w:w w:val="105"/>
          <w:sz w:val="16"/>
          <w:szCs w:val="16"/>
        </w:rPr>
        <w:t xml:space="preserve"> </w:t>
      </w:r>
      <w:hyperlink r:id="rId494" w:history="1">
        <w:r>
          <w:rPr>
            <w:color w:val="414042"/>
            <w:w w:val="105"/>
            <w:sz w:val="16"/>
            <w:szCs w:val="16"/>
          </w:rPr>
          <w:t>https://doi.org/10.18111/wtobarometereng</w:t>
        </w:r>
      </w:hyperlink>
    </w:p>
    <w:p w14:paraId="722FCF58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WorldBank(2020a).COVID-19crisisthroughamigrat</w:t>
      </w:r>
      <w:r>
        <w:rPr>
          <w:color w:val="414042"/>
          <w:sz w:val="16"/>
          <w:szCs w:val="16"/>
        </w:rPr>
        <w:t>ionlens,Migration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Brief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32,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April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95" w:history="1">
        <w:r>
          <w:rPr>
            <w:color w:val="414042"/>
            <w:w w:val="105"/>
            <w:sz w:val="16"/>
            <w:szCs w:val="16"/>
          </w:rPr>
          <w:t>https://openknowledge.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96" w:history="1">
        <w:r>
          <w:rPr>
            <w:color w:val="414042"/>
            <w:sz w:val="16"/>
            <w:szCs w:val="16"/>
          </w:rPr>
          <w:t>worldbank.org/bitstream/handle/10986/33634/COVID-19-Crisis-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497" w:history="1">
        <w:r>
          <w:rPr>
            <w:color w:val="414042"/>
            <w:w w:val="105"/>
            <w:sz w:val="16"/>
            <w:szCs w:val="16"/>
          </w:rPr>
          <w:t>Through-a-Migration-Lens.pdf?sequence=5&amp;isAllowed=y</w:t>
        </w:r>
      </w:hyperlink>
    </w:p>
    <w:p w14:paraId="2F325922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 Bank (2020b). Saving Lives, Scaling-up Impact and Getting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Back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Track.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Group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Crisis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Response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Approach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Paper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(June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2020).</w:t>
      </w:r>
    </w:p>
    <w:p w14:paraId="39923210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Group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(2020c).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Impact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foreign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investors: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Evidence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from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Second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Round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Global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Pulse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Survey – September 2020. </w:t>
      </w:r>
      <w:hyperlink r:id="rId498" w:history="1">
        <w:r>
          <w:rPr>
            <w:color w:val="414042"/>
            <w:w w:val="105"/>
            <w:sz w:val="16"/>
            <w:szCs w:val="16"/>
          </w:rPr>
          <w:t>https://openknowledge.worldbank.org/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499" w:history="1">
        <w:r>
          <w:rPr>
            <w:color w:val="414042"/>
            <w:sz w:val="16"/>
            <w:szCs w:val="16"/>
          </w:rPr>
          <w:t>bitstream/handle/10986/34638/The-Impact-of-COVID-19-on-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00" w:history="1">
        <w:r>
          <w:rPr>
            <w:color w:val="414042"/>
            <w:sz w:val="16"/>
            <w:szCs w:val="16"/>
          </w:rPr>
          <w:t>Foreign-Investors-Evidence-from-the-Second-Round-of-a-Global-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01" w:history="1">
        <w:r>
          <w:rPr>
            <w:color w:val="414042"/>
            <w:w w:val="105"/>
            <w:sz w:val="16"/>
            <w:szCs w:val="16"/>
          </w:rPr>
          <w:t>Pulse-Survey.pdf?sequence=1&amp;isAllowed=y</w:t>
        </w:r>
      </w:hyperlink>
    </w:p>
    <w:p w14:paraId="389758F1" w14:textId="77777777" w:rsidR="00000000" w:rsidRDefault="00786C4D">
      <w:pPr>
        <w:pStyle w:val="Textoindependiente"/>
        <w:kinsoku w:val="0"/>
        <w:overflowPunct w:val="0"/>
        <w:spacing w:before="117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3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</w:t>
      </w:r>
      <w:r>
        <w:rPr>
          <w:color w:val="414042"/>
          <w:spacing w:val="3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(2020d).</w:t>
      </w:r>
      <w:r>
        <w:rPr>
          <w:color w:val="414042"/>
          <w:spacing w:val="3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3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</w:t>
      </w:r>
      <w:r>
        <w:rPr>
          <w:color w:val="414042"/>
          <w:spacing w:val="3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</w:t>
      </w:r>
      <w:r>
        <w:rPr>
          <w:color w:val="414042"/>
          <w:w w:val="105"/>
          <w:sz w:val="16"/>
          <w:szCs w:val="16"/>
        </w:rPr>
        <w:t>roup’s</w:t>
      </w:r>
      <w:r>
        <w:rPr>
          <w:color w:val="414042"/>
          <w:spacing w:val="3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Operational</w:t>
      </w:r>
      <w:r>
        <w:rPr>
          <w:color w:val="414042"/>
          <w:spacing w:val="3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Response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(coronavirus)–Projects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List,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BRIEF  OCTOBER  23,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(World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Group’s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Operational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Response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(coronavirus)–Projects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List).</w:t>
      </w:r>
    </w:p>
    <w:p w14:paraId="213BFA2F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19" w:right="38"/>
        <w:jc w:val="both"/>
        <w:rPr>
          <w:color w:val="414042"/>
          <w:spacing w:val="9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 Bank (2020e). Phase II: COVID-19 crisis through a migration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lens, Migration and Development Brief 33, October 2020. </w:t>
      </w:r>
      <w:hyperlink r:id="rId502" w:history="1">
        <w:r>
          <w:rPr>
            <w:color w:val="414042"/>
            <w:w w:val="105"/>
            <w:sz w:val="16"/>
            <w:szCs w:val="16"/>
          </w:rPr>
          <w:t>https://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03" w:history="1">
        <w:r>
          <w:rPr>
            <w:color w:val="414042"/>
            <w:spacing w:val="9"/>
            <w:sz w:val="16"/>
            <w:szCs w:val="16"/>
          </w:rPr>
          <w:t>www.knomad.org/sites/default/files/2020-11/Migration%20</w:t>
        </w:r>
      </w:hyperlink>
    </w:p>
    <w:p w14:paraId="14F98E61" w14:textId="77777777" w:rsidR="00000000" w:rsidRDefault="00786C4D">
      <w:pPr>
        <w:pStyle w:val="Textoindependiente"/>
        <w:kinsoku w:val="0"/>
        <w:overflowPunct w:val="0"/>
        <w:spacing w:line="189" w:lineRule="exact"/>
        <w:ind w:left="319"/>
        <w:jc w:val="both"/>
        <w:rPr>
          <w:color w:val="414042"/>
          <w:w w:val="105"/>
          <w:sz w:val="16"/>
          <w:szCs w:val="16"/>
        </w:rPr>
      </w:pPr>
      <w:hyperlink r:id="rId504" w:history="1">
        <w:r>
          <w:rPr>
            <w:color w:val="414042"/>
            <w:w w:val="105"/>
            <w:sz w:val="16"/>
            <w:szCs w:val="16"/>
          </w:rPr>
          <w:t>%26%20Development_Brief%2033.pdf</w:t>
        </w:r>
      </w:hyperlink>
    </w:p>
    <w:p w14:paraId="44D7E6A5" w14:textId="77777777" w:rsidR="00000000" w:rsidRDefault="00786C4D">
      <w:pPr>
        <w:pStyle w:val="Textoindependiente"/>
        <w:kinsoku w:val="0"/>
        <w:overflowPunct w:val="0"/>
        <w:spacing w:before="150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 Bank (2020f). Debt Service Payments Due. Zambia. World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Debtor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Reporting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System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(Last</w:t>
      </w:r>
      <w:r>
        <w:rPr>
          <w:color w:val="414042"/>
          <w:spacing w:val="-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Updated: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10/21/2020).</w:t>
      </w:r>
    </w:p>
    <w:p w14:paraId="29B825C1" w14:textId="77777777" w:rsidR="00000000" w:rsidRDefault="00786C4D">
      <w:pPr>
        <w:pStyle w:val="Ttulo8"/>
        <w:kinsoku w:val="0"/>
        <w:overflowPunct w:val="0"/>
        <w:spacing w:before="123"/>
        <w:ind w:left="322"/>
        <w:rPr>
          <w:color w:val="19476B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19476B"/>
        </w:rPr>
        <w:t>Table</w:t>
      </w:r>
      <w:r>
        <w:rPr>
          <w:b/>
          <w:bCs/>
          <w:color w:val="19476B"/>
          <w:spacing w:val="10"/>
        </w:rPr>
        <w:t xml:space="preserve"> </w:t>
      </w:r>
      <w:r>
        <w:rPr>
          <w:b/>
          <w:bCs/>
          <w:color w:val="19476B"/>
        </w:rPr>
        <w:t>G.1:</w:t>
      </w:r>
      <w:r>
        <w:rPr>
          <w:b/>
          <w:bCs/>
          <w:color w:val="19476B"/>
          <w:spacing w:val="9"/>
        </w:rPr>
        <w:t xml:space="preserve"> </w:t>
      </w:r>
      <w:r>
        <w:rPr>
          <w:color w:val="19476B"/>
        </w:rPr>
        <w:t>Aid</w:t>
      </w:r>
      <w:r>
        <w:rPr>
          <w:color w:val="19476B"/>
          <w:spacing w:val="10"/>
        </w:rPr>
        <w:t xml:space="preserve"> </w:t>
      </w:r>
      <w:r>
        <w:rPr>
          <w:color w:val="19476B"/>
        </w:rPr>
        <w:t>from</w:t>
      </w:r>
      <w:r>
        <w:rPr>
          <w:color w:val="19476B"/>
          <w:spacing w:val="8"/>
        </w:rPr>
        <w:t xml:space="preserve"> </w:t>
      </w:r>
      <w:r>
        <w:rPr>
          <w:color w:val="19476B"/>
        </w:rPr>
        <w:t>DAC</w:t>
      </w:r>
      <w:r>
        <w:rPr>
          <w:color w:val="19476B"/>
          <w:spacing w:val="10"/>
        </w:rPr>
        <w:t xml:space="preserve"> </w:t>
      </w:r>
      <w:r>
        <w:rPr>
          <w:color w:val="19476B"/>
        </w:rPr>
        <w:t>Countries</w:t>
      </w:r>
      <w:r>
        <w:rPr>
          <w:color w:val="19476B"/>
          <w:spacing w:val="11"/>
        </w:rPr>
        <w:t xml:space="preserve"> </w:t>
      </w:r>
      <w:r>
        <w:rPr>
          <w:color w:val="19476B"/>
        </w:rPr>
        <w:t>to</w:t>
      </w:r>
      <w:r>
        <w:rPr>
          <w:color w:val="19476B"/>
          <w:spacing w:val="8"/>
        </w:rPr>
        <w:t xml:space="preserve"> </w:t>
      </w:r>
      <w:r>
        <w:rPr>
          <w:color w:val="19476B"/>
        </w:rPr>
        <w:t>LDCs</w:t>
      </w:r>
      <w:r>
        <w:rPr>
          <w:color w:val="19476B"/>
          <w:spacing w:val="10"/>
        </w:rPr>
        <w:t xml:space="preserve"> </w:t>
      </w:r>
      <w:r>
        <w:rPr>
          <w:color w:val="19476B"/>
        </w:rPr>
        <w:t>(net</w:t>
      </w:r>
      <w:r>
        <w:rPr>
          <w:color w:val="19476B"/>
          <w:spacing w:val="10"/>
        </w:rPr>
        <w:t xml:space="preserve"> </w:t>
      </w:r>
      <w:r>
        <w:rPr>
          <w:color w:val="19476B"/>
        </w:rPr>
        <w:t>disbursements)</w:t>
      </w:r>
    </w:p>
    <w:p w14:paraId="188D207A" w14:textId="77777777" w:rsidR="00000000" w:rsidRDefault="00786C4D">
      <w:pPr>
        <w:pStyle w:val="Textoindependiente"/>
        <w:kinsoku w:val="0"/>
        <w:overflowPunct w:val="0"/>
        <w:spacing w:before="10"/>
        <w:rPr>
          <w:rFonts w:ascii="Roboto" w:hAnsi="Roboto" w:cs="Roboto"/>
          <w:sz w:val="16"/>
          <w:szCs w:val="16"/>
        </w:rPr>
      </w:pPr>
    </w:p>
    <w:tbl>
      <w:tblPr>
        <w:tblW w:w="0" w:type="auto"/>
        <w:tblInd w:w="3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5"/>
        <w:gridCol w:w="558"/>
        <w:gridCol w:w="839"/>
        <w:gridCol w:w="865"/>
        <w:gridCol w:w="548"/>
        <w:gridCol w:w="885"/>
        <w:gridCol w:w="871"/>
        <w:gridCol w:w="583"/>
        <w:gridCol w:w="864"/>
        <w:gridCol w:w="864"/>
        <w:gridCol w:w="576"/>
        <w:gridCol w:w="835"/>
        <w:gridCol w:w="833"/>
      </w:tblGrid>
      <w:tr w:rsidR="00000000" w:rsidRPr="00786C4D" w14:paraId="018BF19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</w:trPr>
        <w:tc>
          <w:tcPr>
            <w:tcW w:w="1375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23A71B" w14:textId="77777777" w:rsidR="00000000" w:rsidRPr="00786C4D" w:rsidRDefault="00786C4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121" w:type="dxa"/>
            <w:gridSpan w:val="1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19476B"/>
          </w:tcPr>
          <w:p w14:paraId="67CEBF40" w14:textId="77777777" w:rsidR="00000000" w:rsidRPr="00786C4D" w:rsidRDefault="00786C4D">
            <w:pPr>
              <w:pStyle w:val="TableParagraph"/>
              <w:kinsoku w:val="0"/>
              <w:overflowPunct w:val="0"/>
              <w:spacing w:before="92"/>
              <w:ind w:left="3792" w:right="3776"/>
              <w:jc w:val="center"/>
              <w:rPr>
                <w:rFonts w:ascii="Roboto Medium" w:hAnsi="Roboto Medium" w:cs="Roboto Medium"/>
                <w:color w:val="FFFFFF"/>
                <w:spacing w:val="-19"/>
                <w:sz w:val="13"/>
                <w:szCs w:val="13"/>
              </w:rPr>
            </w:pPr>
            <w:r w:rsidRPr="00786C4D">
              <w:rPr>
                <w:rFonts w:ascii="Roboto Medium" w:hAnsi="Roboto Medium" w:cs="Roboto Medium"/>
                <w:color w:val="FFFFFF"/>
                <w:spacing w:val="9"/>
                <w:sz w:val="13"/>
                <w:szCs w:val="13"/>
              </w:rPr>
              <w:t>NET</w:t>
            </w:r>
            <w:r w:rsidRPr="00786C4D">
              <w:rPr>
                <w:rFonts w:ascii="Roboto Medium" w:hAnsi="Roboto Medium" w:cs="Roboto Medium"/>
                <w:color w:val="FFFFFF"/>
                <w:spacing w:val="16"/>
                <w:sz w:val="13"/>
                <w:szCs w:val="13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spacing w:val="12"/>
                <w:sz w:val="13"/>
                <w:szCs w:val="13"/>
              </w:rPr>
              <w:t>DISBURSEMENTS</w:t>
            </w:r>
            <w:r w:rsidRPr="00786C4D">
              <w:rPr>
                <w:rFonts w:ascii="Roboto Medium" w:hAnsi="Roboto Medium" w:cs="Roboto Medium"/>
                <w:color w:val="FFFFFF"/>
                <w:spacing w:val="-19"/>
                <w:sz w:val="13"/>
                <w:szCs w:val="13"/>
              </w:rPr>
              <w:t xml:space="preserve"> </w:t>
            </w:r>
          </w:p>
        </w:tc>
      </w:tr>
      <w:tr w:rsidR="00000000" w:rsidRPr="00786C4D" w14:paraId="5FE4BAC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375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0C0D512" w14:textId="77777777" w:rsidR="00000000" w:rsidRPr="00786C4D" w:rsidRDefault="00786C4D">
            <w:pPr>
              <w:pStyle w:val="Textoindependiente"/>
              <w:kinsoku w:val="0"/>
              <w:overflowPunct w:val="0"/>
              <w:spacing w:before="10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2262" w:type="dxa"/>
            <w:gridSpan w:val="3"/>
            <w:tcBorders>
              <w:top w:val="none" w:sz="6" w:space="0" w:color="auto"/>
              <w:left w:val="none" w:sz="6" w:space="0" w:color="auto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30BB06DB" w14:textId="77777777" w:rsidR="00000000" w:rsidRPr="00786C4D" w:rsidRDefault="00786C4D">
            <w:pPr>
              <w:pStyle w:val="TableParagraph"/>
              <w:kinsoku w:val="0"/>
              <w:overflowPunct w:val="0"/>
              <w:spacing w:before="119"/>
              <w:ind w:left="777" w:right="774"/>
              <w:jc w:val="center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2007-2008</w:t>
            </w:r>
          </w:p>
        </w:tc>
        <w:tc>
          <w:tcPr>
            <w:tcW w:w="2304" w:type="dxa"/>
            <w:gridSpan w:val="3"/>
            <w:tcBorders>
              <w:top w:val="none" w:sz="6" w:space="0" w:color="auto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1202D38E" w14:textId="77777777" w:rsidR="00000000" w:rsidRPr="00786C4D" w:rsidRDefault="00786C4D">
            <w:pPr>
              <w:pStyle w:val="TableParagraph"/>
              <w:kinsoku w:val="0"/>
              <w:overflowPunct w:val="0"/>
              <w:spacing w:before="119"/>
              <w:ind w:left="972" w:right="971"/>
              <w:jc w:val="center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2017</w:t>
            </w:r>
          </w:p>
        </w:tc>
        <w:tc>
          <w:tcPr>
            <w:tcW w:w="2311" w:type="dxa"/>
            <w:gridSpan w:val="3"/>
            <w:tcBorders>
              <w:top w:val="none" w:sz="6" w:space="0" w:color="auto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117AB9D1" w14:textId="77777777" w:rsidR="00000000" w:rsidRPr="00786C4D" w:rsidRDefault="00786C4D">
            <w:pPr>
              <w:pStyle w:val="TableParagraph"/>
              <w:kinsoku w:val="0"/>
              <w:overflowPunct w:val="0"/>
              <w:spacing w:before="119"/>
              <w:ind w:left="977" w:right="974"/>
              <w:jc w:val="center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2018</w:t>
            </w:r>
          </w:p>
        </w:tc>
        <w:tc>
          <w:tcPr>
            <w:tcW w:w="2244" w:type="dxa"/>
            <w:gridSpan w:val="3"/>
            <w:tcBorders>
              <w:top w:val="none" w:sz="6" w:space="0" w:color="auto"/>
              <w:left w:val="single" w:sz="2" w:space="0" w:color="9D9FA2"/>
              <w:bottom w:val="single" w:sz="2" w:space="0" w:color="9D9FA2"/>
              <w:right w:val="none" w:sz="6" w:space="0" w:color="auto"/>
            </w:tcBorders>
            <w:shd w:val="clear" w:color="auto" w:fill="EBF6F9"/>
          </w:tcPr>
          <w:p w14:paraId="2C37487D" w14:textId="77777777" w:rsidR="00000000" w:rsidRPr="00786C4D" w:rsidRDefault="00786C4D">
            <w:pPr>
              <w:pStyle w:val="TableParagraph"/>
              <w:kinsoku w:val="0"/>
              <w:overflowPunct w:val="0"/>
              <w:spacing w:before="119"/>
              <w:ind w:left="943" w:right="943"/>
              <w:jc w:val="center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2019</w:t>
            </w:r>
          </w:p>
        </w:tc>
      </w:tr>
      <w:tr w:rsidR="00000000" w:rsidRPr="00786C4D" w14:paraId="320E318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/>
        </w:trPr>
        <w:tc>
          <w:tcPr>
            <w:tcW w:w="1375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4DE3630" w14:textId="77777777" w:rsidR="00000000" w:rsidRPr="00786C4D" w:rsidRDefault="00786C4D">
            <w:pPr>
              <w:pStyle w:val="Textoindependiente"/>
              <w:kinsoku w:val="0"/>
              <w:overflowPunct w:val="0"/>
              <w:spacing w:before="10"/>
              <w:rPr>
                <w:rFonts w:ascii="Roboto" w:hAnsi="Roboto" w:cs="Roboto"/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D9FA2"/>
              <w:left w:val="none" w:sz="6" w:space="0" w:color="auto"/>
              <w:bottom w:val="none" w:sz="6" w:space="0" w:color="auto"/>
              <w:right w:val="single" w:sz="2" w:space="0" w:color="9D9FA2"/>
            </w:tcBorders>
            <w:shd w:val="clear" w:color="auto" w:fill="EBF6F9"/>
          </w:tcPr>
          <w:p w14:paraId="3BD1BDBC" w14:textId="77777777" w:rsidR="00000000" w:rsidRPr="00786C4D" w:rsidRDefault="00786C4D">
            <w:pPr>
              <w:pStyle w:val="TableParagraph"/>
              <w:kinsoku w:val="0"/>
              <w:overflowPunct w:val="0"/>
              <w:spacing w:before="5"/>
              <w:rPr>
                <w:rFonts w:ascii="Roboto" w:hAnsi="Roboto" w:cs="Roboto"/>
                <w:sz w:val="20"/>
                <w:szCs w:val="20"/>
              </w:rPr>
            </w:pPr>
          </w:p>
          <w:p w14:paraId="78689728" w14:textId="77777777" w:rsidR="00000000" w:rsidRPr="00786C4D" w:rsidRDefault="00786C4D">
            <w:pPr>
              <w:pStyle w:val="TableParagraph"/>
              <w:kinsoku w:val="0"/>
              <w:overflowPunct w:val="0"/>
              <w:ind w:left="140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USD</w:t>
            </w:r>
          </w:p>
          <w:p w14:paraId="5F7BCCC5" w14:textId="77777777" w:rsidR="00000000" w:rsidRPr="00786C4D" w:rsidRDefault="00786C4D">
            <w:pPr>
              <w:pStyle w:val="TableParagraph"/>
              <w:kinsoku w:val="0"/>
              <w:overflowPunct w:val="0"/>
              <w:spacing w:before="12"/>
              <w:ind w:left="77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million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none" w:sz="6" w:space="0" w:color="auto"/>
              <w:right w:val="single" w:sz="2" w:space="0" w:color="9D9FA2"/>
            </w:tcBorders>
            <w:shd w:val="clear" w:color="auto" w:fill="EBF6F9"/>
          </w:tcPr>
          <w:p w14:paraId="2B6B897E" w14:textId="77777777" w:rsidR="00000000" w:rsidRPr="00786C4D" w:rsidRDefault="00786C4D">
            <w:pPr>
              <w:pStyle w:val="TableParagraph"/>
              <w:kinsoku w:val="0"/>
              <w:overflowPunct w:val="0"/>
              <w:spacing w:before="155" w:line="256" w:lineRule="auto"/>
              <w:ind w:left="45" w:right="38"/>
              <w:jc w:val="center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Percentage</w:t>
            </w:r>
            <w:r w:rsidRPr="00786C4D">
              <w:rPr>
                <w:rFonts w:ascii="Roboto" w:hAnsi="Roboto" w:cs="Roboto"/>
                <w:color w:val="231F20"/>
                <w:spacing w:val="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of</w:t>
            </w:r>
            <w:r w:rsidRPr="00786C4D">
              <w:rPr>
                <w:rFonts w:ascii="Roboto" w:hAnsi="Roboto" w:cs="Roboto"/>
                <w:color w:val="231F20"/>
                <w:spacing w:val="8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donor’s</w:t>
            </w:r>
            <w:r w:rsidRPr="00786C4D">
              <w:rPr>
                <w:rFonts w:ascii="Roboto" w:hAnsi="Roboto" w:cs="Roboto"/>
                <w:color w:val="231F20"/>
                <w:spacing w:val="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total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none" w:sz="6" w:space="0" w:color="auto"/>
              <w:right w:val="single" w:sz="2" w:space="0" w:color="9D9FA2"/>
            </w:tcBorders>
            <w:shd w:val="clear" w:color="auto" w:fill="EBF6F9"/>
          </w:tcPr>
          <w:p w14:paraId="57867E24" w14:textId="77777777" w:rsidR="00000000" w:rsidRPr="00786C4D" w:rsidRDefault="00786C4D">
            <w:pPr>
              <w:pStyle w:val="TableParagraph"/>
              <w:kinsoku w:val="0"/>
              <w:overflowPunct w:val="0"/>
              <w:spacing w:before="155" w:line="256" w:lineRule="auto"/>
              <w:ind w:left="59" w:right="51"/>
              <w:jc w:val="center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Percentage</w:t>
            </w:r>
            <w:r w:rsidRPr="00786C4D">
              <w:rPr>
                <w:rFonts w:ascii="Roboto" w:hAnsi="Roboto" w:cs="Roboto"/>
                <w:color w:val="231F20"/>
                <w:spacing w:val="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of</w:t>
            </w:r>
            <w:r w:rsidRPr="00786C4D">
              <w:rPr>
                <w:rFonts w:ascii="Roboto" w:hAnsi="Roboto" w:cs="Roboto"/>
                <w:color w:val="231F20"/>
                <w:spacing w:val="8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donor’s</w:t>
            </w:r>
            <w:r w:rsidRPr="00786C4D">
              <w:rPr>
                <w:rFonts w:ascii="Roboto" w:hAnsi="Roboto" w:cs="Roboto"/>
                <w:color w:val="231F20"/>
                <w:spacing w:val="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GNI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none" w:sz="6" w:space="0" w:color="auto"/>
              <w:right w:val="single" w:sz="2" w:space="0" w:color="9D9FA2"/>
            </w:tcBorders>
            <w:shd w:val="clear" w:color="auto" w:fill="EBF6F9"/>
          </w:tcPr>
          <w:p w14:paraId="5DA1FCF9" w14:textId="77777777" w:rsidR="00000000" w:rsidRPr="00786C4D" w:rsidRDefault="00786C4D">
            <w:pPr>
              <w:pStyle w:val="TableParagraph"/>
              <w:kinsoku w:val="0"/>
              <w:overflowPunct w:val="0"/>
              <w:spacing w:before="5"/>
              <w:rPr>
                <w:rFonts w:ascii="Roboto" w:hAnsi="Roboto" w:cs="Roboto"/>
                <w:sz w:val="20"/>
                <w:szCs w:val="20"/>
              </w:rPr>
            </w:pPr>
          </w:p>
          <w:p w14:paraId="2A72CAC1" w14:textId="77777777" w:rsidR="00000000" w:rsidRPr="00786C4D" w:rsidRDefault="00786C4D">
            <w:pPr>
              <w:pStyle w:val="TableParagraph"/>
              <w:kinsoku w:val="0"/>
              <w:overflowPunct w:val="0"/>
              <w:ind w:left="133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USD</w:t>
            </w:r>
          </w:p>
          <w:p w14:paraId="10D90FFA" w14:textId="77777777" w:rsidR="00000000" w:rsidRPr="00786C4D" w:rsidRDefault="00786C4D">
            <w:pPr>
              <w:pStyle w:val="TableParagraph"/>
              <w:kinsoku w:val="0"/>
              <w:overflowPunct w:val="0"/>
              <w:spacing w:before="12"/>
              <w:ind w:left="71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million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none" w:sz="6" w:space="0" w:color="auto"/>
              <w:right w:val="single" w:sz="2" w:space="0" w:color="9D9FA2"/>
            </w:tcBorders>
            <w:shd w:val="clear" w:color="auto" w:fill="EBF6F9"/>
          </w:tcPr>
          <w:p w14:paraId="7246B6B2" w14:textId="77777777" w:rsidR="00000000" w:rsidRPr="00786C4D" w:rsidRDefault="00786C4D">
            <w:pPr>
              <w:pStyle w:val="TableParagraph"/>
              <w:kinsoku w:val="0"/>
              <w:overflowPunct w:val="0"/>
              <w:spacing w:before="155" w:line="256" w:lineRule="auto"/>
              <w:ind w:left="70" w:right="59"/>
              <w:jc w:val="center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Percentage</w:t>
            </w:r>
            <w:r w:rsidRPr="00786C4D">
              <w:rPr>
                <w:rFonts w:ascii="Roboto" w:hAnsi="Roboto" w:cs="Roboto"/>
                <w:color w:val="231F20"/>
                <w:spacing w:val="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of</w:t>
            </w:r>
            <w:r w:rsidRPr="00786C4D">
              <w:rPr>
                <w:rFonts w:ascii="Roboto" w:hAnsi="Roboto" w:cs="Roboto"/>
                <w:color w:val="231F20"/>
                <w:spacing w:val="8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donor’s</w:t>
            </w:r>
            <w:r w:rsidRPr="00786C4D">
              <w:rPr>
                <w:rFonts w:ascii="Roboto" w:hAnsi="Roboto" w:cs="Roboto"/>
                <w:color w:val="231F20"/>
                <w:spacing w:val="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total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none" w:sz="6" w:space="0" w:color="auto"/>
              <w:right w:val="single" w:sz="2" w:space="0" w:color="9D9FA2"/>
            </w:tcBorders>
            <w:shd w:val="clear" w:color="auto" w:fill="EBF6F9"/>
          </w:tcPr>
          <w:p w14:paraId="1DDBB271" w14:textId="77777777" w:rsidR="00000000" w:rsidRPr="00786C4D" w:rsidRDefault="00786C4D">
            <w:pPr>
              <w:pStyle w:val="TableParagraph"/>
              <w:kinsoku w:val="0"/>
              <w:overflowPunct w:val="0"/>
              <w:spacing w:before="155" w:line="256" w:lineRule="auto"/>
              <w:ind w:left="63" w:right="52"/>
              <w:jc w:val="center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Percentage</w:t>
            </w:r>
            <w:r w:rsidRPr="00786C4D">
              <w:rPr>
                <w:rFonts w:ascii="Roboto" w:hAnsi="Roboto" w:cs="Roboto"/>
                <w:color w:val="231F20"/>
                <w:spacing w:val="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of</w:t>
            </w:r>
            <w:r w:rsidRPr="00786C4D">
              <w:rPr>
                <w:rFonts w:ascii="Roboto" w:hAnsi="Roboto" w:cs="Roboto"/>
                <w:color w:val="231F20"/>
                <w:spacing w:val="8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donor’s</w:t>
            </w:r>
            <w:r w:rsidRPr="00786C4D">
              <w:rPr>
                <w:rFonts w:ascii="Roboto" w:hAnsi="Roboto" w:cs="Roboto"/>
                <w:color w:val="231F20"/>
                <w:spacing w:val="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GNI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none" w:sz="6" w:space="0" w:color="auto"/>
              <w:right w:val="single" w:sz="2" w:space="0" w:color="9D9FA2"/>
            </w:tcBorders>
            <w:shd w:val="clear" w:color="auto" w:fill="EBF6F9"/>
          </w:tcPr>
          <w:p w14:paraId="1059628F" w14:textId="77777777" w:rsidR="00000000" w:rsidRPr="00786C4D" w:rsidRDefault="00786C4D">
            <w:pPr>
              <w:pStyle w:val="TableParagraph"/>
              <w:kinsoku w:val="0"/>
              <w:overflowPunct w:val="0"/>
              <w:spacing w:before="5"/>
              <w:rPr>
                <w:rFonts w:ascii="Roboto" w:hAnsi="Roboto" w:cs="Roboto"/>
                <w:sz w:val="20"/>
                <w:szCs w:val="20"/>
              </w:rPr>
            </w:pPr>
          </w:p>
          <w:p w14:paraId="5026C2B1" w14:textId="77777777" w:rsidR="00000000" w:rsidRPr="00786C4D" w:rsidRDefault="00786C4D">
            <w:pPr>
              <w:pStyle w:val="TableParagraph"/>
              <w:kinsoku w:val="0"/>
              <w:overflowPunct w:val="0"/>
              <w:ind w:left="152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USD</w:t>
            </w:r>
          </w:p>
          <w:p w14:paraId="7A07E9B9" w14:textId="77777777" w:rsidR="00000000" w:rsidRPr="00786C4D" w:rsidRDefault="00786C4D">
            <w:pPr>
              <w:pStyle w:val="TableParagraph"/>
              <w:kinsoku w:val="0"/>
              <w:overflowPunct w:val="0"/>
              <w:spacing w:before="12"/>
              <w:ind w:left="89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million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none" w:sz="6" w:space="0" w:color="auto"/>
              <w:right w:val="single" w:sz="2" w:space="0" w:color="9D9FA2"/>
            </w:tcBorders>
            <w:shd w:val="clear" w:color="auto" w:fill="EBF6F9"/>
          </w:tcPr>
          <w:p w14:paraId="1C9E4DDA" w14:textId="77777777" w:rsidR="00000000" w:rsidRPr="00786C4D" w:rsidRDefault="00786C4D">
            <w:pPr>
              <w:pStyle w:val="TableParagraph"/>
              <w:kinsoku w:val="0"/>
              <w:overflowPunct w:val="0"/>
              <w:spacing w:before="155" w:line="256" w:lineRule="auto"/>
              <w:ind w:left="60" w:right="48"/>
              <w:jc w:val="center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Percentage</w:t>
            </w:r>
            <w:r w:rsidRPr="00786C4D">
              <w:rPr>
                <w:rFonts w:ascii="Roboto" w:hAnsi="Roboto" w:cs="Roboto"/>
                <w:color w:val="231F20"/>
                <w:spacing w:val="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of</w:t>
            </w:r>
            <w:r w:rsidRPr="00786C4D">
              <w:rPr>
                <w:rFonts w:ascii="Roboto" w:hAnsi="Roboto" w:cs="Roboto"/>
                <w:color w:val="231F20"/>
                <w:spacing w:val="8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donor’s</w:t>
            </w:r>
            <w:r w:rsidRPr="00786C4D">
              <w:rPr>
                <w:rFonts w:ascii="Roboto" w:hAnsi="Roboto" w:cs="Roboto"/>
                <w:color w:val="231F20"/>
                <w:spacing w:val="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total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none" w:sz="6" w:space="0" w:color="auto"/>
              <w:right w:val="single" w:sz="2" w:space="0" w:color="9D9FA2"/>
            </w:tcBorders>
            <w:shd w:val="clear" w:color="auto" w:fill="EBF6F9"/>
          </w:tcPr>
          <w:p w14:paraId="001D708D" w14:textId="77777777" w:rsidR="00000000" w:rsidRPr="00786C4D" w:rsidRDefault="00786C4D">
            <w:pPr>
              <w:pStyle w:val="TableParagraph"/>
              <w:kinsoku w:val="0"/>
              <w:overflowPunct w:val="0"/>
              <w:spacing w:before="155" w:line="256" w:lineRule="auto"/>
              <w:ind w:left="60" w:right="48"/>
              <w:jc w:val="center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Percentage</w:t>
            </w:r>
            <w:r w:rsidRPr="00786C4D">
              <w:rPr>
                <w:rFonts w:ascii="Roboto" w:hAnsi="Roboto" w:cs="Roboto"/>
                <w:color w:val="231F20"/>
                <w:spacing w:val="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of</w:t>
            </w:r>
            <w:r w:rsidRPr="00786C4D">
              <w:rPr>
                <w:rFonts w:ascii="Roboto" w:hAnsi="Roboto" w:cs="Roboto"/>
                <w:color w:val="231F20"/>
                <w:spacing w:val="8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donor’s</w:t>
            </w:r>
            <w:r w:rsidRPr="00786C4D">
              <w:rPr>
                <w:rFonts w:ascii="Roboto" w:hAnsi="Roboto" w:cs="Roboto"/>
                <w:color w:val="231F20"/>
                <w:spacing w:val="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GNI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none" w:sz="6" w:space="0" w:color="auto"/>
              <w:right w:val="single" w:sz="2" w:space="0" w:color="9D9FA2"/>
            </w:tcBorders>
            <w:shd w:val="clear" w:color="auto" w:fill="EBF6F9"/>
          </w:tcPr>
          <w:p w14:paraId="04738839" w14:textId="77777777" w:rsidR="00000000" w:rsidRPr="00786C4D" w:rsidRDefault="00786C4D">
            <w:pPr>
              <w:pStyle w:val="TableParagraph"/>
              <w:kinsoku w:val="0"/>
              <w:overflowPunct w:val="0"/>
              <w:spacing w:before="5"/>
              <w:rPr>
                <w:rFonts w:ascii="Roboto" w:hAnsi="Roboto" w:cs="Roboto"/>
                <w:sz w:val="20"/>
                <w:szCs w:val="20"/>
              </w:rPr>
            </w:pPr>
          </w:p>
          <w:p w14:paraId="5F3DB29F" w14:textId="77777777" w:rsidR="00000000" w:rsidRPr="00786C4D" w:rsidRDefault="00786C4D">
            <w:pPr>
              <w:pStyle w:val="TableParagraph"/>
              <w:kinsoku w:val="0"/>
              <w:overflowPunct w:val="0"/>
              <w:ind w:left="149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USD</w:t>
            </w:r>
          </w:p>
          <w:p w14:paraId="5CFA63A6" w14:textId="77777777" w:rsidR="00000000" w:rsidRPr="00786C4D" w:rsidRDefault="00786C4D">
            <w:pPr>
              <w:pStyle w:val="TableParagraph"/>
              <w:kinsoku w:val="0"/>
              <w:overflowPunct w:val="0"/>
              <w:spacing w:before="12"/>
              <w:ind w:left="86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million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none" w:sz="6" w:space="0" w:color="auto"/>
              <w:right w:val="single" w:sz="2" w:space="0" w:color="9D9FA2"/>
            </w:tcBorders>
            <w:shd w:val="clear" w:color="auto" w:fill="EBF6F9"/>
          </w:tcPr>
          <w:p w14:paraId="0CCDC1DB" w14:textId="77777777" w:rsidR="00000000" w:rsidRPr="00786C4D" w:rsidRDefault="00786C4D">
            <w:pPr>
              <w:pStyle w:val="TableParagraph"/>
              <w:kinsoku w:val="0"/>
              <w:overflowPunct w:val="0"/>
              <w:spacing w:before="155" w:line="256" w:lineRule="auto"/>
              <w:ind w:left="45" w:right="34"/>
              <w:jc w:val="center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Percentage</w:t>
            </w:r>
            <w:r w:rsidRPr="00786C4D">
              <w:rPr>
                <w:rFonts w:ascii="Roboto" w:hAnsi="Roboto" w:cs="Roboto"/>
                <w:color w:val="231F20"/>
                <w:spacing w:val="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of</w:t>
            </w:r>
            <w:r w:rsidRPr="00786C4D">
              <w:rPr>
                <w:rFonts w:ascii="Roboto" w:hAnsi="Roboto" w:cs="Roboto"/>
                <w:color w:val="231F20"/>
                <w:spacing w:val="8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donor’s</w:t>
            </w:r>
            <w:r w:rsidRPr="00786C4D">
              <w:rPr>
                <w:rFonts w:ascii="Roboto" w:hAnsi="Roboto" w:cs="Roboto"/>
                <w:color w:val="231F20"/>
                <w:spacing w:val="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total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none" w:sz="6" w:space="0" w:color="auto"/>
              <w:right w:val="none" w:sz="6" w:space="0" w:color="auto"/>
            </w:tcBorders>
            <w:shd w:val="clear" w:color="auto" w:fill="EBF6F9"/>
          </w:tcPr>
          <w:p w14:paraId="4C92AD46" w14:textId="77777777" w:rsidR="00000000" w:rsidRPr="00786C4D" w:rsidRDefault="00786C4D">
            <w:pPr>
              <w:pStyle w:val="TableParagraph"/>
              <w:kinsoku w:val="0"/>
              <w:overflowPunct w:val="0"/>
              <w:spacing w:before="155" w:line="256" w:lineRule="auto"/>
              <w:ind w:left="45" w:right="36"/>
              <w:jc w:val="center"/>
              <w:rPr>
                <w:rFonts w:ascii="Roboto" w:hAnsi="Roboto" w:cs="Roboto"/>
                <w:color w:val="231F20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Percentage</w:t>
            </w:r>
            <w:r w:rsidRPr="00786C4D">
              <w:rPr>
                <w:rFonts w:ascii="Roboto" w:hAnsi="Roboto" w:cs="Roboto"/>
                <w:color w:val="231F20"/>
                <w:spacing w:val="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of</w:t>
            </w:r>
            <w:r w:rsidRPr="00786C4D">
              <w:rPr>
                <w:rFonts w:ascii="Roboto" w:hAnsi="Roboto" w:cs="Roboto"/>
                <w:color w:val="231F20"/>
                <w:spacing w:val="8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donor’s</w:t>
            </w:r>
            <w:r w:rsidRPr="00786C4D">
              <w:rPr>
                <w:rFonts w:ascii="Roboto" w:hAnsi="Roboto" w:cs="Roboto"/>
                <w:color w:val="231F20"/>
                <w:spacing w:val="1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231F20"/>
                <w:sz w:val="14"/>
                <w:szCs w:val="14"/>
              </w:rPr>
              <w:t>GNI</w:t>
            </w:r>
          </w:p>
        </w:tc>
      </w:tr>
      <w:tr w:rsidR="00000000" w:rsidRPr="00786C4D" w14:paraId="231A686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0496" w:type="dxa"/>
            <w:gridSpan w:val="1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EBF6F9"/>
          </w:tcPr>
          <w:p w14:paraId="658F768A" w14:textId="77777777" w:rsidR="00000000" w:rsidRPr="00786C4D" w:rsidRDefault="00786C4D">
            <w:pPr>
              <w:pStyle w:val="TableParagraph"/>
              <w:kinsoku w:val="0"/>
              <w:overflowPunct w:val="0"/>
              <w:spacing w:line="20" w:lineRule="exact"/>
              <w:ind w:left="-3" w:right="-72"/>
              <w:rPr>
                <w:rFonts w:ascii="Roboto" w:hAnsi="Roboto" w:cs="Roboto"/>
                <w:sz w:val="2"/>
                <w:szCs w:val="2"/>
              </w:rPr>
            </w:pPr>
            <w:r w:rsidRPr="00786C4D">
              <w:rPr>
                <w:noProof/>
              </w:rPr>
            </w:r>
            <w:r w:rsidRPr="00786C4D">
              <w:rPr>
                <w:rFonts w:ascii="Roboto" w:hAnsi="Roboto" w:cs="Roboto"/>
                <w:sz w:val="2"/>
                <w:szCs w:val="2"/>
              </w:rPr>
              <w:pict w14:anchorId="4005F296">
                <v:group id="_x0000_s3309" style="width:525pt;height:1pt;mso-position-horizontal-relative:char;mso-position-vertical-relative:line" coordsize="10500,20" o:allowincell="f">
                  <v:shape id="_x0000_s3310" style="position:absolute;top:2;width:1376;height:1;mso-position-horizontal-relative:page;mso-position-vertical-relative:page" coordsize="1376,1" o:allowincell="f" path="m,hhl1375,e" filled="f" strokecolor="#9d9fa2" strokeweight=".25pt">
                    <v:path arrowok="t"/>
                  </v:shape>
                  <v:shape id="_x0000_s3311" style="position:absolute;left:1375;top:2;width:558;height:1;mso-position-horizontal-relative:page;mso-position-vertical-relative:page" coordsize="558,1" o:allowincell="f" path="m,hhl558,e" filled="f" strokecolor="#9d9fa2" strokeweight=".25pt">
                    <v:path arrowok="t"/>
                  </v:shape>
                  <v:shape id="_x0000_s3312" style="position:absolute;left:1933;top:2;width:840;height:1;mso-position-horizontal-relative:page;mso-position-vertical-relative:page" coordsize="840,1" o:allowincell="f" path="m,hhl839,e" filled="f" strokecolor="#9d9fa2" strokeweight=".25pt">
                    <v:path arrowok="t"/>
                  </v:shape>
                  <v:shape id="_x0000_s3313" style="position:absolute;left:2772;top:2;width:866;height:1;mso-position-horizontal-relative:page;mso-position-vertical-relative:page" coordsize="866,1" o:allowincell="f" path="m,hhl865,e" filled="f" strokecolor="#9d9fa2" strokeweight=".25pt">
                    <v:path arrowok="t"/>
                  </v:shape>
                  <v:shape id="_x0000_s3314" style="position:absolute;left:3637;top:2;width:549;height:1;mso-position-horizontal-relative:page;mso-position-vertical-relative:page" coordsize="549,1" o:allowincell="f" path="m,hhl548,e" filled="f" strokecolor="#9d9fa2" strokeweight=".25pt">
                    <v:path arrowok="t"/>
                  </v:shape>
                  <v:shape id="_x0000_s3315" style="position:absolute;left:4186;top:2;width:886;height:1;mso-position-horizontal-relative:page;mso-position-vertical-relative:page" coordsize="886,1" o:allowincell="f" path="m,hhl885,e" filled="f" strokecolor="#9d9fa2" strokeweight=".25pt">
                    <v:path arrowok="t"/>
                  </v:shape>
                  <v:shape id="_x0000_s3316" style="position:absolute;left:5072;top:2;width:872;height:1;mso-position-horizontal-relative:page;mso-position-vertical-relative:page" coordsize="872,1" o:allowincell="f" path="m,hhl871,e" filled="f" strokecolor="#9d9fa2" strokeweight=".25pt">
                    <v:path arrowok="t"/>
                  </v:shape>
                  <v:shape id="_x0000_s3317" style="position:absolute;left:5943;top:2;width:584;height:1;mso-position-horizontal-relative:page;mso-position-vertical-relative:page" coordsize="584,1" o:allowincell="f" path="m,hhl583,e" filled="f" strokecolor="#9d9fa2" strokeweight=".25pt">
                    <v:path arrowok="t"/>
                  </v:shape>
                  <v:shape id="_x0000_s3318" style="position:absolute;left:6526;top:2;width:864;height:1;mso-position-horizontal-relative:page;mso-position-vertical-relative:page" coordsize="864,1" o:allowincell="f" path="m,hhl864,e" filled="f" strokecolor="#9d9fa2" strokeweight=".25pt">
                    <v:path arrowok="t"/>
                  </v:shape>
                  <v:shape id="_x0000_s3319" style="position:absolute;left:7390;top:2;width:864;height:1;mso-position-horizontal-relative:page;mso-position-vertical-relative:page" coordsize="864,1" o:allowincell="f" path="m,hhl864,e" filled="f" strokecolor="#9d9fa2" strokeweight=".25pt">
                    <v:path arrowok="t"/>
                  </v:shape>
                  <v:shape id="_x0000_s3320" style="position:absolute;left:8254;top:2;width:576;height:1;mso-position-horizontal-relative:page;mso-position-vertical-relative:page" coordsize="576,1" o:allowincell="f" path="m,hhl576,e" filled="f" strokecolor="#9d9fa2" strokeweight=".25pt">
                    <v:path arrowok="t"/>
                  </v:shape>
                  <v:shape id="_x0000_s3321" style="position:absolute;left:8830;top:2;width:836;height:1;mso-position-horizontal-relative:page;mso-position-vertical-relative:page" coordsize="836,1" o:allowincell="f" path="m,hhl835,e" filled="f" strokecolor="#9d9fa2" strokeweight=".25pt">
                    <v:path arrowok="t"/>
                  </v:shape>
                  <v:shape id="_x0000_s3322" style="position:absolute;left:9665;top:2;width:834;height:1;mso-position-horizontal-relative:page;mso-position-vertical-relative:page" coordsize="834,1" o:allowincell="f" path="m,hhl833,e" filled="f" strokecolor="#9d9fa2" strokeweight=".25pt">
                    <v:path arrowok="t"/>
                  </v:shape>
                  <w10:wrap type="none"/>
                  <w10:anchorlock/>
                </v:group>
              </w:pict>
            </w:r>
          </w:p>
          <w:p w14:paraId="4BC36C31" w14:textId="77777777" w:rsidR="00000000" w:rsidRPr="00786C4D" w:rsidRDefault="00786C4D">
            <w:pPr>
              <w:pStyle w:val="TableParagraph"/>
              <w:kinsoku w:val="0"/>
              <w:overflowPunct w:val="0"/>
              <w:spacing w:before="80"/>
              <w:ind w:left="89"/>
              <w:rPr>
                <w:rFonts w:ascii="Roboto Black" w:hAnsi="Roboto Black" w:cs="Roboto Black"/>
                <w:b/>
                <w:bCs/>
                <w:color w:val="19476B"/>
                <w:sz w:val="14"/>
                <w:szCs w:val="14"/>
              </w:rPr>
            </w:pPr>
            <w:r w:rsidRPr="00786C4D">
              <w:rPr>
                <w:rFonts w:ascii="Roboto Black" w:hAnsi="Roboto Black" w:cs="Roboto Black"/>
                <w:b/>
                <w:bCs/>
                <w:color w:val="19476B"/>
                <w:sz w:val="14"/>
                <w:szCs w:val="14"/>
              </w:rPr>
              <w:t>DAC</w:t>
            </w:r>
            <w:r w:rsidRPr="00786C4D">
              <w:rPr>
                <w:rFonts w:ascii="Roboto Black" w:hAnsi="Roboto Black" w:cs="Roboto Black"/>
                <w:b/>
                <w:bCs/>
                <w:color w:val="19476B"/>
                <w:spacing w:val="19"/>
                <w:sz w:val="14"/>
                <w:szCs w:val="14"/>
              </w:rPr>
              <w:t xml:space="preserve"> </w:t>
            </w:r>
            <w:r w:rsidRPr="00786C4D">
              <w:rPr>
                <w:rFonts w:ascii="Roboto Black" w:hAnsi="Roboto Black" w:cs="Roboto Black"/>
                <w:b/>
                <w:bCs/>
                <w:color w:val="19476B"/>
                <w:sz w:val="14"/>
                <w:szCs w:val="14"/>
              </w:rPr>
              <w:t>Country</w:t>
            </w:r>
          </w:p>
        </w:tc>
      </w:tr>
      <w:tr w:rsidR="00000000" w:rsidRPr="00786C4D" w14:paraId="46409A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/>
        </w:trPr>
        <w:tc>
          <w:tcPr>
            <w:tcW w:w="1375" w:type="dxa"/>
            <w:tcBorders>
              <w:top w:val="none" w:sz="6" w:space="0" w:color="auto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4723C74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left="89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Australia</w:t>
            </w:r>
          </w:p>
        </w:tc>
        <w:tc>
          <w:tcPr>
            <w:tcW w:w="558" w:type="dxa"/>
            <w:tcBorders>
              <w:top w:val="none" w:sz="6" w:space="0" w:color="auto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2A1C24B" w14:textId="77777777" w:rsidR="00000000" w:rsidRPr="00786C4D" w:rsidRDefault="00786C4D">
            <w:pPr>
              <w:pStyle w:val="TableParagraph"/>
              <w:kinsoku w:val="0"/>
              <w:overflowPunct w:val="0"/>
              <w:spacing w:before="105"/>
              <w:ind w:right="71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712</w:t>
            </w:r>
          </w:p>
        </w:tc>
        <w:tc>
          <w:tcPr>
            <w:tcW w:w="839" w:type="dxa"/>
            <w:tcBorders>
              <w:top w:val="none" w:sz="6" w:space="0" w:color="auto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2A7919C" w14:textId="77777777" w:rsidR="00000000" w:rsidRPr="00786C4D" w:rsidRDefault="00786C4D">
            <w:pPr>
              <w:pStyle w:val="TableParagraph"/>
              <w:kinsoku w:val="0"/>
              <w:overflowPunct w:val="0"/>
              <w:spacing w:before="105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25</w:t>
            </w:r>
          </w:p>
        </w:tc>
        <w:tc>
          <w:tcPr>
            <w:tcW w:w="865" w:type="dxa"/>
            <w:tcBorders>
              <w:top w:val="none" w:sz="6" w:space="0" w:color="auto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189E9C3" w14:textId="77777777" w:rsidR="00000000" w:rsidRPr="00786C4D" w:rsidRDefault="00786C4D">
            <w:pPr>
              <w:pStyle w:val="TableParagraph"/>
              <w:kinsoku w:val="0"/>
              <w:overflowPunct w:val="0"/>
              <w:spacing w:before="105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0.08</w:t>
            </w:r>
          </w:p>
        </w:tc>
        <w:tc>
          <w:tcPr>
            <w:tcW w:w="548" w:type="dxa"/>
            <w:tcBorders>
              <w:top w:val="none" w:sz="6" w:space="0" w:color="auto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2D99A62" w14:textId="77777777" w:rsidR="00000000" w:rsidRPr="00786C4D" w:rsidRDefault="00786C4D">
            <w:pPr>
              <w:pStyle w:val="TableParagraph"/>
              <w:kinsoku w:val="0"/>
              <w:overflowPunct w:val="0"/>
              <w:spacing w:before="105"/>
              <w:ind w:right="61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852</w:t>
            </w:r>
          </w:p>
        </w:tc>
        <w:tc>
          <w:tcPr>
            <w:tcW w:w="885" w:type="dxa"/>
            <w:tcBorders>
              <w:top w:val="none" w:sz="6" w:space="0" w:color="auto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1047274" w14:textId="77777777" w:rsidR="00000000" w:rsidRPr="00786C4D" w:rsidRDefault="00786C4D">
            <w:pPr>
              <w:pStyle w:val="TableParagraph"/>
              <w:kinsoku w:val="0"/>
              <w:overflowPunct w:val="0"/>
              <w:spacing w:before="105"/>
              <w:ind w:right="60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28</w:t>
            </w:r>
          </w:p>
        </w:tc>
        <w:tc>
          <w:tcPr>
            <w:tcW w:w="871" w:type="dxa"/>
            <w:tcBorders>
              <w:top w:val="none" w:sz="6" w:space="0" w:color="auto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2A78ABE" w14:textId="77777777" w:rsidR="00000000" w:rsidRPr="00786C4D" w:rsidRDefault="00786C4D">
            <w:pPr>
              <w:pStyle w:val="TableParagraph"/>
              <w:kinsoku w:val="0"/>
              <w:overflowPunct w:val="0"/>
              <w:spacing w:before="105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0.07</w:t>
            </w:r>
          </w:p>
        </w:tc>
        <w:tc>
          <w:tcPr>
            <w:tcW w:w="583" w:type="dxa"/>
            <w:tcBorders>
              <w:top w:val="none" w:sz="6" w:space="0" w:color="auto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0827EDE" w14:textId="77777777" w:rsidR="00000000" w:rsidRPr="00786C4D" w:rsidRDefault="00786C4D">
            <w:pPr>
              <w:pStyle w:val="TableParagraph"/>
              <w:kinsoku w:val="0"/>
              <w:overflowPunct w:val="0"/>
              <w:spacing w:before="105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868</w:t>
            </w:r>
          </w:p>
        </w:tc>
        <w:tc>
          <w:tcPr>
            <w:tcW w:w="864" w:type="dxa"/>
            <w:tcBorders>
              <w:top w:val="none" w:sz="6" w:space="0" w:color="auto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949D2CE" w14:textId="77777777" w:rsidR="00000000" w:rsidRPr="00786C4D" w:rsidRDefault="00786C4D">
            <w:pPr>
              <w:pStyle w:val="TableParagraph"/>
              <w:kinsoku w:val="0"/>
              <w:overflowPunct w:val="0"/>
              <w:spacing w:before="105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28</w:t>
            </w:r>
          </w:p>
        </w:tc>
        <w:tc>
          <w:tcPr>
            <w:tcW w:w="864" w:type="dxa"/>
            <w:tcBorders>
              <w:top w:val="none" w:sz="6" w:space="0" w:color="auto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028FF9B" w14:textId="77777777" w:rsidR="00000000" w:rsidRPr="00786C4D" w:rsidRDefault="00786C4D">
            <w:pPr>
              <w:pStyle w:val="TableParagraph"/>
              <w:kinsoku w:val="0"/>
              <w:overflowPunct w:val="0"/>
              <w:spacing w:before="105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0.06</w:t>
            </w:r>
          </w:p>
        </w:tc>
        <w:tc>
          <w:tcPr>
            <w:tcW w:w="576" w:type="dxa"/>
            <w:tcBorders>
              <w:top w:val="none" w:sz="6" w:space="0" w:color="auto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FE29DD3" w14:textId="77777777" w:rsidR="00000000" w:rsidRPr="00786C4D" w:rsidRDefault="00786C4D">
            <w:pPr>
              <w:pStyle w:val="TableParagraph"/>
              <w:kinsoku w:val="0"/>
              <w:overflowPunct w:val="0"/>
              <w:spacing w:before="105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667</w:t>
            </w:r>
          </w:p>
        </w:tc>
        <w:tc>
          <w:tcPr>
            <w:tcW w:w="835" w:type="dxa"/>
            <w:tcBorders>
              <w:top w:val="none" w:sz="6" w:space="0" w:color="auto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3CD6A31" w14:textId="77777777" w:rsidR="00000000" w:rsidRPr="00786C4D" w:rsidRDefault="00786C4D">
            <w:pPr>
              <w:pStyle w:val="TableParagraph"/>
              <w:kinsoku w:val="0"/>
              <w:overflowPunct w:val="0"/>
              <w:spacing w:before="105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23</w:t>
            </w:r>
          </w:p>
        </w:tc>
        <w:tc>
          <w:tcPr>
            <w:tcW w:w="833" w:type="dxa"/>
            <w:tcBorders>
              <w:top w:val="none" w:sz="6" w:space="0" w:color="auto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1A6F98AB" w14:textId="77777777" w:rsidR="00000000" w:rsidRPr="00786C4D" w:rsidRDefault="00786C4D">
            <w:pPr>
              <w:pStyle w:val="TableParagraph"/>
              <w:kinsoku w:val="0"/>
              <w:overflowPunct w:val="0"/>
              <w:spacing w:before="105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0.05</w:t>
            </w:r>
          </w:p>
        </w:tc>
      </w:tr>
      <w:tr w:rsidR="00000000" w:rsidRPr="00786C4D" w14:paraId="6806042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377FC400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Austria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B8F14C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273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B1E16B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72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15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C5B9D84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0.07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1B69BC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0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293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584194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0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23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7CACB47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0.07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9E540C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8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319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AF1FD6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27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093822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0.07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5F415D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9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315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FF78C03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26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66C328E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0.07</w:t>
            </w:r>
          </w:p>
        </w:tc>
      </w:tr>
      <w:tr w:rsidR="00000000" w:rsidRPr="00786C4D" w14:paraId="4BCF33D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49D965BE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Belgium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420F84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864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FE07B0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8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40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1DBA15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0.18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1C967A4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3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649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699BAAC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9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30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29B25E3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0.13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509414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744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F1AAD3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32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D730D8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0.14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1DC223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725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5191D74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33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1F8BA89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0.14</w:t>
            </w:r>
          </w:p>
        </w:tc>
      </w:tr>
      <w:tr w:rsidR="00000000" w:rsidRPr="00786C4D" w14:paraId="6DDBEEF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6705C062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Canada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2B26FA7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71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1712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27243C4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1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39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49E97D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0.12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333BA4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1486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27EA903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0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35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026A2F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0.09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545E30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</w:t>
            </w:r>
            <w:r w:rsidRPr="00786C4D">
              <w:rPr>
                <w:color w:val="231F20"/>
                <w:spacing w:val="8"/>
                <w:w w:val="105"/>
                <w:sz w:val="14"/>
                <w:szCs w:val="14"/>
              </w:rPr>
              <w:t xml:space="preserve"> </w:t>
            </w:r>
            <w:r w:rsidRPr="00786C4D">
              <w:rPr>
                <w:color w:val="231F20"/>
                <w:w w:val="105"/>
                <w:sz w:val="14"/>
                <w:szCs w:val="14"/>
              </w:rPr>
              <w:t>645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5223CC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35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D81BC6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0.10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526E5F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</w:t>
            </w:r>
            <w:r w:rsidRPr="00786C4D">
              <w:rPr>
                <w:color w:val="231F20"/>
                <w:spacing w:val="4"/>
                <w:w w:val="105"/>
                <w:sz w:val="14"/>
                <w:szCs w:val="14"/>
              </w:rPr>
              <w:t xml:space="preserve"> </w:t>
            </w:r>
            <w:r w:rsidRPr="00786C4D">
              <w:rPr>
                <w:color w:val="231F20"/>
                <w:w w:val="105"/>
                <w:sz w:val="14"/>
                <w:szCs w:val="14"/>
              </w:rPr>
              <w:t>490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051D18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33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0DE0384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0.09</w:t>
            </w:r>
          </w:p>
        </w:tc>
      </w:tr>
      <w:tr w:rsidR="00000000" w:rsidRPr="00786C4D" w14:paraId="5D92612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296B0DD0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Czech</w:t>
            </w:r>
            <w:r w:rsidRPr="00786C4D">
              <w:rPr>
                <w:rFonts w:ascii="Roboto" w:hAnsi="Roboto" w:cs="Roboto"/>
                <w:color w:val="19476B"/>
                <w:spacing w:val="28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Republic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AFDB21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3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73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1A6DC4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9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34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95E40A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0.04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FE40A5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64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A6E394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2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21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19801C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0.03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F8916D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65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93E375C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21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2DE849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0.03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D904E5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65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41B65F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21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7A244C5C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0.03</w:t>
            </w:r>
          </w:p>
        </w:tc>
      </w:tr>
      <w:tr w:rsidR="00000000" w:rsidRPr="00786C4D" w14:paraId="57B4E7F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53A504A1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Denmark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CAF85E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1092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4B1D57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41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5567C7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0.33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1F1930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729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BA3784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9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30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949D664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0.22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0B2A6C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726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0B3E74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28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0BD166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0.20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110D49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787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DB9920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31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1323991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0.22</w:t>
            </w:r>
          </w:p>
        </w:tc>
      </w:tr>
      <w:tr w:rsidR="00000000" w:rsidRPr="00786C4D" w14:paraId="7F9DDC3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5232C132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Finland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02A814C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3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387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9AEE3D3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1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36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566FDB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0.15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B20BC5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3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325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1E5FB1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9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30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EDDB47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0.13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A61D5D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314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6543B3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32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871999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0.11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91DBDB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368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5043ED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32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2EEAC53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0.14</w:t>
            </w:r>
          </w:p>
        </w:tc>
      </w:tr>
      <w:tr w:rsidR="00000000" w:rsidRPr="00786C4D" w14:paraId="35FEB16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66175F56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France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9B1493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3058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152E787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1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29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488D50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0.11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0611CC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2753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898B5D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3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24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585970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0.10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0FFFB8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</w:t>
            </w:r>
            <w:r w:rsidRPr="00786C4D">
              <w:rPr>
                <w:color w:val="231F20"/>
                <w:spacing w:val="6"/>
                <w:w w:val="105"/>
                <w:sz w:val="14"/>
                <w:szCs w:val="14"/>
              </w:rPr>
              <w:t xml:space="preserve"> </w:t>
            </w:r>
            <w:r w:rsidRPr="00786C4D">
              <w:rPr>
                <w:color w:val="231F20"/>
                <w:w w:val="105"/>
                <w:sz w:val="14"/>
                <w:szCs w:val="14"/>
              </w:rPr>
              <w:t>390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76139E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26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7F7B81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0.12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55F6F9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8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</w:t>
            </w:r>
            <w:r w:rsidRPr="00786C4D">
              <w:rPr>
                <w:color w:val="231F20"/>
                <w:spacing w:val="-2"/>
                <w:w w:val="105"/>
                <w:sz w:val="14"/>
                <w:szCs w:val="14"/>
              </w:rPr>
              <w:t xml:space="preserve"> </w:t>
            </w:r>
            <w:r w:rsidRPr="00786C4D">
              <w:rPr>
                <w:color w:val="231F20"/>
                <w:w w:val="105"/>
                <w:sz w:val="14"/>
                <w:szCs w:val="14"/>
              </w:rPr>
              <w:t>919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94947D4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24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1B55648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0.11</w:t>
            </w:r>
          </w:p>
        </w:tc>
      </w:tr>
      <w:tr w:rsidR="00000000" w:rsidRPr="00786C4D" w14:paraId="33CB0AE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06E8FA97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Germany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2E2267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3388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8EB1C4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26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EA93A64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0.10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D3203A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9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4089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2C37BD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8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16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072638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0.11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F6056D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</w:t>
            </w:r>
            <w:r w:rsidRPr="00786C4D">
              <w:rPr>
                <w:color w:val="231F20"/>
                <w:spacing w:val="4"/>
                <w:w w:val="105"/>
                <w:sz w:val="14"/>
                <w:szCs w:val="14"/>
              </w:rPr>
              <w:t xml:space="preserve"> </w:t>
            </w:r>
            <w:r w:rsidRPr="00786C4D">
              <w:rPr>
                <w:color w:val="231F20"/>
                <w:w w:val="105"/>
                <w:sz w:val="14"/>
                <w:szCs w:val="14"/>
              </w:rPr>
              <w:t>956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DF0E73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8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19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DE363A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0.12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771DCD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</w:t>
            </w:r>
            <w:r w:rsidRPr="00786C4D">
              <w:rPr>
                <w:color w:val="231F20"/>
                <w:spacing w:val="8"/>
                <w:w w:val="105"/>
                <w:sz w:val="14"/>
                <w:szCs w:val="14"/>
              </w:rPr>
              <w:t xml:space="preserve"> </w:t>
            </w:r>
            <w:r w:rsidRPr="00786C4D">
              <w:rPr>
                <w:color w:val="231F20"/>
                <w:w w:val="105"/>
                <w:sz w:val="14"/>
                <w:szCs w:val="14"/>
              </w:rPr>
              <w:t>454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633387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18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460B1FA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0.11</w:t>
            </w:r>
          </w:p>
        </w:tc>
      </w:tr>
      <w:tr w:rsidR="00000000" w:rsidRPr="00786C4D" w14:paraId="47899DD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0F6D748B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Greece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51CB64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132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98AEF4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0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22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20A7D4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0.04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7755B7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9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56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C41FCE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18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A90179C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0.03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4E6B8E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60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24F574C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21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8D4C3F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0.03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56FC8C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50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C757A04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14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21D6C67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8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0.02</w:t>
            </w:r>
          </w:p>
        </w:tc>
      </w:tr>
      <w:tr w:rsidR="00000000" w:rsidRPr="00786C4D" w14:paraId="10E03D8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05797204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Hungary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F17B15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43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AFA03D4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41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471DDF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0.03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F5C3F3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0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29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0F1101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8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19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B02514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0.02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2F55A0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68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98C7A5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24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D3F333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0.05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C9D120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65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0CAA91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21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49C4759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0.04</w:t>
            </w:r>
          </w:p>
        </w:tc>
      </w:tr>
      <w:tr w:rsidR="00000000" w:rsidRPr="00786C4D" w14:paraId="15611A1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05A65BAA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Iceland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A172B8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71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19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5ED984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8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40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6F8E65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0.12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5AA6B8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1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20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5ED046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9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29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0CE806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0.08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D2147A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32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0C700A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44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D6FD8FC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0.12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6E413B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24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6D60B7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40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3C835503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0.10</w:t>
            </w:r>
          </w:p>
        </w:tc>
      </w:tr>
      <w:tr w:rsidR="00000000" w:rsidRPr="00786C4D" w14:paraId="2D1AFF2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49321767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Ireland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1B8B5B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643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6200B84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51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6669F3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0.29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9F7002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359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3CCFB8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43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9DB634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0.14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07D96A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386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D0A680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41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346A8A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0.13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8C08753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373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D145CA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38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213298C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0.12</w:t>
            </w:r>
          </w:p>
        </w:tc>
      </w:tr>
      <w:tr w:rsidR="00000000" w:rsidRPr="00786C4D" w14:paraId="0CCFD12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7FBB493D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Italy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EF5B3B4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1476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2FBD4A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0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33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21B24A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0.07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65AD84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8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1161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62867C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0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20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720F4B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0.06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658BA4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</w:t>
            </w:r>
            <w:r w:rsidRPr="00786C4D">
              <w:rPr>
                <w:color w:val="231F20"/>
                <w:spacing w:val="-1"/>
                <w:w w:val="105"/>
                <w:sz w:val="14"/>
                <w:szCs w:val="14"/>
              </w:rPr>
              <w:t xml:space="preserve"> </w:t>
            </w:r>
            <w:r w:rsidRPr="00786C4D">
              <w:rPr>
                <w:color w:val="231F20"/>
                <w:w w:val="105"/>
                <w:sz w:val="14"/>
                <w:szCs w:val="14"/>
              </w:rPr>
              <w:t>318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4EF905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26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581ED57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0.06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47B0D3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</w:t>
            </w:r>
            <w:r w:rsidRPr="00786C4D">
              <w:rPr>
                <w:color w:val="231F20"/>
                <w:spacing w:val="3"/>
                <w:w w:val="105"/>
                <w:sz w:val="14"/>
                <w:szCs w:val="14"/>
              </w:rPr>
              <w:t xml:space="preserve"> </w:t>
            </w:r>
            <w:r w:rsidRPr="00786C4D">
              <w:rPr>
                <w:color w:val="231F20"/>
                <w:w w:val="105"/>
                <w:sz w:val="14"/>
                <w:szCs w:val="14"/>
              </w:rPr>
              <w:t>146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FB7563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27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477273C3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0.06</w:t>
            </w:r>
          </w:p>
        </w:tc>
      </w:tr>
      <w:tr w:rsidR="00000000" w:rsidRPr="00786C4D" w14:paraId="0E9DE5F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1B9708A1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Japan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C32C4F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2544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2BAB4E3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1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29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FBA1FB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0.05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25E77C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2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5001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D2518A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4"/>
              <w:jc w:val="right"/>
              <w:rPr>
                <w:color w:val="231F20"/>
                <w:spacing w:val="10"/>
                <w:w w:val="105"/>
                <w:sz w:val="14"/>
                <w:szCs w:val="14"/>
              </w:rPr>
            </w:pPr>
            <w:r w:rsidRPr="00786C4D">
              <w:rPr>
                <w:color w:val="231F20"/>
                <w:spacing w:val="10"/>
                <w:w w:val="105"/>
                <w:sz w:val="14"/>
                <w:szCs w:val="14"/>
              </w:rPr>
              <w:t>44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32EB97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0.10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28D25E7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5</w:t>
            </w:r>
            <w:r w:rsidRPr="00786C4D">
              <w:rPr>
                <w:color w:val="231F20"/>
                <w:spacing w:val="3"/>
                <w:w w:val="105"/>
                <w:sz w:val="14"/>
                <w:szCs w:val="14"/>
              </w:rPr>
              <w:t xml:space="preserve"> </w:t>
            </w:r>
            <w:r w:rsidRPr="00786C4D">
              <w:rPr>
                <w:color w:val="231F20"/>
                <w:w w:val="105"/>
                <w:sz w:val="14"/>
                <w:szCs w:val="14"/>
              </w:rPr>
              <w:t>370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BF3E07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53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5F61A8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0.10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D639D5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5</w:t>
            </w:r>
            <w:r w:rsidRPr="00786C4D">
              <w:rPr>
                <w:color w:val="231F20"/>
                <w:spacing w:val="5"/>
                <w:w w:val="105"/>
                <w:sz w:val="14"/>
                <w:szCs w:val="14"/>
              </w:rPr>
              <w:t xml:space="preserve"> </w:t>
            </w:r>
            <w:r w:rsidRPr="00786C4D">
              <w:rPr>
                <w:color w:val="231F20"/>
                <w:w w:val="105"/>
                <w:sz w:val="14"/>
                <w:szCs w:val="14"/>
              </w:rPr>
              <w:t>328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19790E3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45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7E9E011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0.10</w:t>
            </w:r>
          </w:p>
        </w:tc>
      </w:tr>
      <w:tr w:rsidR="00000000" w:rsidRPr="00786C4D" w14:paraId="3C34E32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5A8D121F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Korea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0FD08B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224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6449CC4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1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30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13ED2E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0.02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22E07F7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780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AF467F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0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35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D45873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0.05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F60EE9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969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4AE1E1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40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6C59FF7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0.06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6969C6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966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AF9D9F3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38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5E2B3FA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0.06</w:t>
            </w:r>
          </w:p>
        </w:tc>
      </w:tr>
      <w:tr w:rsidR="00000000" w:rsidRPr="00786C4D" w14:paraId="1EA0D4A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53FBE719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Luxembourg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1DD9B4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155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D9B9E0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1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39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60B6B0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0.37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F17057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182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139E9C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43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5CAEDB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0.43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50F08C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224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CD1B9E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47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4D692E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0.46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6CFD2D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213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DD91B5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45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4CF99A4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0.47</w:t>
            </w:r>
          </w:p>
        </w:tc>
      </w:tr>
      <w:tr w:rsidR="00000000" w:rsidRPr="00786C4D" w14:paraId="2165430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1B0A3D32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Netherlands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2DA61A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1928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EE24B1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1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29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A67AD5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0.24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67293D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1045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49F5F4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2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21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116E00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0.13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59DB0C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</w:t>
            </w:r>
            <w:r w:rsidRPr="00786C4D">
              <w:rPr>
                <w:color w:val="231F20"/>
                <w:spacing w:val="4"/>
                <w:w w:val="105"/>
                <w:sz w:val="14"/>
                <w:szCs w:val="14"/>
              </w:rPr>
              <w:t xml:space="preserve"> </w:t>
            </w:r>
            <w:r w:rsidRPr="00786C4D">
              <w:rPr>
                <w:color w:val="231F20"/>
                <w:w w:val="105"/>
                <w:sz w:val="14"/>
                <w:szCs w:val="14"/>
              </w:rPr>
              <w:t>352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D93B7A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24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6F8869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0.15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74F0B7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1 274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E76D2A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24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1F7D34F4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0.14</w:t>
            </w:r>
          </w:p>
        </w:tc>
      </w:tr>
      <w:tr w:rsidR="00000000" w:rsidRPr="00786C4D" w14:paraId="68D58F5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44C8CA24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New</w:t>
            </w:r>
            <w:r w:rsidRPr="00786C4D">
              <w:rPr>
                <w:rFonts w:ascii="Roboto" w:hAnsi="Roboto" w:cs="Roboto"/>
                <w:color w:val="19476B"/>
                <w:spacing w:val="18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Zealand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5FFB12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2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85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D3CECF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25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55C26A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0.07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B43F43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127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8FBCA9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0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28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E99394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0.07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73690C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132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35D59F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24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F50541C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0.07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7B77CA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140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536F62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25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488D1E7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0.07</w:t>
            </w:r>
          </w:p>
        </w:tc>
      </w:tr>
      <w:tr w:rsidR="00000000" w:rsidRPr="00786C4D" w14:paraId="035F61D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63E908F2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Norway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E090DE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1411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C67E0B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1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36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823A49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0.33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A6D265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1165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864C587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0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28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CFA916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0.28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3A9E414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</w:t>
            </w:r>
            <w:r w:rsidRPr="00786C4D">
              <w:rPr>
                <w:color w:val="231F20"/>
                <w:spacing w:val="2"/>
                <w:w w:val="105"/>
                <w:sz w:val="14"/>
                <w:szCs w:val="14"/>
              </w:rPr>
              <w:t xml:space="preserve"> </w:t>
            </w:r>
            <w:r w:rsidRPr="00786C4D">
              <w:rPr>
                <w:color w:val="231F20"/>
                <w:w w:val="105"/>
                <w:sz w:val="14"/>
                <w:szCs w:val="14"/>
              </w:rPr>
              <w:t>242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79FB93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29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592618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0.27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BB4685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</w:t>
            </w:r>
            <w:r w:rsidRPr="00786C4D">
              <w:rPr>
                <w:color w:val="231F20"/>
                <w:spacing w:val="-1"/>
                <w:w w:val="105"/>
                <w:sz w:val="14"/>
                <w:szCs w:val="14"/>
              </w:rPr>
              <w:t xml:space="preserve"> </w:t>
            </w:r>
            <w:r w:rsidRPr="00786C4D">
              <w:rPr>
                <w:color w:val="231F20"/>
                <w:w w:val="105"/>
                <w:sz w:val="14"/>
                <w:szCs w:val="14"/>
              </w:rPr>
              <w:t>167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31475F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27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02FEC88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0.28</w:t>
            </w:r>
          </w:p>
        </w:tc>
      </w:tr>
      <w:tr w:rsidR="00000000" w:rsidRPr="00786C4D" w14:paraId="04D8567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7D3978E7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Poland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0E03A2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0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94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523F203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26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F0842F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0.02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AFEE54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113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FAFFC2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8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17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D68AEE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0.02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40A5B7C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220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C648B2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29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83B083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0.04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BB831C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133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4597CEC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17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581A526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0.02</w:t>
            </w:r>
          </w:p>
        </w:tc>
      </w:tr>
      <w:tr w:rsidR="00000000" w:rsidRPr="00786C4D" w14:paraId="23A4BCC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7A7A08A4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Portugal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6AA6D9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71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219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33C31EC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8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40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753F74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0.10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B4383F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123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82A74B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9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32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FCC9687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0.06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6B7912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129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B489CB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33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BB236D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0.06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EEE755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125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D18CDB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33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2B98E56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0.05</w:t>
            </w:r>
          </w:p>
        </w:tc>
      </w:tr>
      <w:tr w:rsidR="00000000" w:rsidRPr="00786C4D" w14:paraId="73A5F45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01EA6EB8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Slovak</w:t>
            </w:r>
            <w:r w:rsidRPr="00786C4D">
              <w:rPr>
                <w:rFonts w:ascii="Roboto" w:hAnsi="Roboto" w:cs="Roboto"/>
                <w:color w:val="19476B"/>
                <w:spacing w:val="28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Republic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9A62F3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38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76DDE1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48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CEE2764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0.05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76A1E0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9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22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D0E4E8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8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19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8E6768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0.02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C5E778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25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F1B74F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18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B621CA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0.02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DF27AC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21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A5DEA8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18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4FFB382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0.02</w:t>
            </w:r>
          </w:p>
        </w:tc>
      </w:tr>
      <w:tr w:rsidR="00000000" w:rsidRPr="00786C4D" w14:paraId="7633298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409C05C6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Slovenia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C96581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3"/>
                <w:sz w:val="14"/>
                <w:szCs w:val="14"/>
              </w:rPr>
            </w:pPr>
            <w:r w:rsidRPr="00786C4D">
              <w:rPr>
                <w:color w:val="231F20"/>
                <w:w w:val="103"/>
                <w:sz w:val="14"/>
                <w:szCs w:val="14"/>
              </w:rPr>
              <w:t>7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EBF52E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11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CDC909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0.01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4A3792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9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12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E6C6D0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8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16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0A013B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0.03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822243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13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0D3EA5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16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CD19A1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0.02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0105A3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13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E60BF6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14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709A9AD7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0.02</w:t>
            </w:r>
          </w:p>
        </w:tc>
      </w:tr>
      <w:tr w:rsidR="00000000" w:rsidRPr="00786C4D" w14:paraId="67235F9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23CE2BBE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Spain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770D4F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1317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EA5EEE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0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22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EC9F29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0.09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46CAEB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584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877D290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0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23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7D5B29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0.04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C31CB6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687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D55529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27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D4E1D5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0.05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8C9166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583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56C7DD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22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7E24DC4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0.04</w:t>
            </w:r>
          </w:p>
        </w:tc>
      </w:tr>
      <w:tr w:rsidR="00000000" w:rsidRPr="00786C4D" w14:paraId="2C0A45A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53170EED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Sweden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6A4899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70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1461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13F4A7C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1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32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4194EB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0.31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9ED89E3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1708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8CFA74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31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151122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0.31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E324753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1 916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9E6F6D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32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C9999E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0.34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BB3464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</w:t>
            </w:r>
            <w:r w:rsidRPr="00786C4D">
              <w:rPr>
                <w:color w:val="231F20"/>
                <w:spacing w:val="3"/>
                <w:w w:val="105"/>
                <w:sz w:val="14"/>
                <w:szCs w:val="14"/>
              </w:rPr>
              <w:t xml:space="preserve"> </w:t>
            </w:r>
            <w:r w:rsidRPr="00786C4D">
              <w:rPr>
                <w:color w:val="231F20"/>
                <w:w w:val="105"/>
                <w:sz w:val="14"/>
                <w:szCs w:val="14"/>
              </w:rPr>
              <w:t>766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79B232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34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659F519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8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0.32</w:t>
            </w:r>
          </w:p>
        </w:tc>
      </w:tr>
      <w:tr w:rsidR="00000000" w:rsidRPr="00786C4D" w14:paraId="3294B96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211F072A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Switzerland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E62948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495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6E8B05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3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27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7C20DB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0.11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A95E97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922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42A8A5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9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29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F092A9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0.14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DB351D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951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357C2C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31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8D7468C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0.13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5BA39E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930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44D4DD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30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14AFAD3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0.13</w:t>
            </w:r>
          </w:p>
        </w:tc>
      </w:tr>
      <w:tr w:rsidR="00000000" w:rsidRPr="00786C4D" w14:paraId="7830A16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0E9859AA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United</w:t>
            </w:r>
            <w:r w:rsidRPr="00786C4D">
              <w:rPr>
                <w:rFonts w:ascii="Roboto" w:hAnsi="Roboto" w:cs="Roboto"/>
                <w:color w:val="19476B"/>
                <w:spacing w:val="28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Kingdom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5B494AB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72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4174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BB829A7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1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39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322DB1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0.15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B3BB8B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2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6081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D2A9A53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5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34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66F4B6C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0.23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6AD764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6407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7A062C7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33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EFA615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0.23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674C914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5770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952DDE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30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3B16E3DE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0.21</w:t>
            </w:r>
          </w:p>
        </w:tc>
      </w:tr>
      <w:tr w:rsidR="00000000" w:rsidRPr="00786C4D" w14:paraId="38E4818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7CACB984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" w:hAnsi="Roboto" w:cs="Roboto"/>
                <w:color w:val="19476B"/>
                <w:sz w:val="14"/>
                <w:szCs w:val="14"/>
              </w:rPr>
            </w:pP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United</w:t>
            </w:r>
            <w:r w:rsidRPr="00786C4D">
              <w:rPr>
                <w:rFonts w:ascii="Roboto" w:hAnsi="Roboto" w:cs="Roboto"/>
                <w:color w:val="19476B"/>
                <w:spacing w:val="24"/>
                <w:sz w:val="14"/>
                <w:szCs w:val="14"/>
              </w:rPr>
              <w:t xml:space="preserve"> </w:t>
            </w:r>
            <w:r w:rsidRPr="00786C4D">
              <w:rPr>
                <w:rFonts w:ascii="Roboto" w:hAnsi="Roboto" w:cs="Roboto"/>
                <w:color w:val="19476B"/>
                <w:sz w:val="14"/>
                <w:szCs w:val="14"/>
              </w:rPr>
              <w:t>States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955F9B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7201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2597F3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1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30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E72B22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0.05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12A6DF3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12091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3C8B1A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0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35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5546494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0.06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71A366D7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11360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4AD479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34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69FF42D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5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0.05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1671C0A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11425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BABA697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35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1322CB7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0.05</w:t>
            </w:r>
          </w:p>
        </w:tc>
      </w:tr>
      <w:tr w:rsidR="00000000" w:rsidRPr="00786C4D" w14:paraId="248E3B0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</w:tcPr>
          <w:p w14:paraId="314AD896" w14:textId="77777777" w:rsidR="00000000" w:rsidRPr="00786C4D" w:rsidRDefault="00786C4D">
            <w:pPr>
              <w:pStyle w:val="TableParagraph"/>
              <w:kinsoku w:val="0"/>
              <w:overflowPunct w:val="0"/>
              <w:spacing w:before="100"/>
              <w:ind w:left="90"/>
              <w:rPr>
                <w:rFonts w:ascii="Roboto Black" w:hAnsi="Roboto Black" w:cs="Roboto Black"/>
                <w:b/>
                <w:bCs/>
                <w:color w:val="19476B"/>
                <w:sz w:val="14"/>
                <w:szCs w:val="14"/>
              </w:rPr>
            </w:pPr>
            <w:r w:rsidRPr="00786C4D">
              <w:rPr>
                <w:rFonts w:ascii="Roboto Black" w:hAnsi="Roboto Black" w:cs="Roboto Black"/>
                <w:b/>
                <w:bCs/>
                <w:color w:val="19476B"/>
                <w:sz w:val="14"/>
                <w:szCs w:val="14"/>
              </w:rPr>
              <w:t>DAC-EU</w:t>
            </w:r>
            <w:r w:rsidRPr="00786C4D">
              <w:rPr>
                <w:rFonts w:ascii="Roboto Black" w:hAnsi="Roboto Black" w:cs="Roboto Black"/>
                <w:b/>
                <w:bCs/>
                <w:color w:val="19476B"/>
                <w:spacing w:val="27"/>
                <w:sz w:val="14"/>
                <w:szCs w:val="14"/>
              </w:rPr>
              <w:t xml:space="preserve"> </w:t>
            </w:r>
            <w:r w:rsidRPr="00786C4D">
              <w:rPr>
                <w:rFonts w:ascii="Roboto Black" w:hAnsi="Roboto Black" w:cs="Roboto Black"/>
                <w:b/>
                <w:bCs/>
                <w:color w:val="19476B"/>
                <w:sz w:val="14"/>
                <w:szCs w:val="14"/>
              </w:rPr>
              <w:t>countries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1F63CE9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70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20716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2F8E6AC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31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1B62555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0.12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33C30758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1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20379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5BFD9029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3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24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99062E4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0.12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32E912F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7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23318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4C846F1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26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0FA5EBD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0.13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6B548871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21164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</w:tcPr>
          <w:p w14:paraId="250336E3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4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25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</w:tcPr>
          <w:p w14:paraId="075D623C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right="66"/>
              <w:jc w:val="right"/>
              <w:rPr>
                <w:color w:val="231F20"/>
                <w:w w:val="105"/>
                <w:sz w:val="14"/>
                <w:szCs w:val="14"/>
              </w:rPr>
            </w:pPr>
            <w:r w:rsidRPr="00786C4D">
              <w:rPr>
                <w:color w:val="231F20"/>
                <w:w w:val="105"/>
                <w:sz w:val="14"/>
                <w:szCs w:val="14"/>
              </w:rPr>
              <w:t>0.12</w:t>
            </w:r>
          </w:p>
        </w:tc>
      </w:tr>
      <w:tr w:rsidR="00000000" w:rsidRPr="00786C4D" w14:paraId="10933A6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/>
        </w:trPr>
        <w:tc>
          <w:tcPr>
            <w:tcW w:w="1375" w:type="dxa"/>
            <w:tcBorders>
              <w:top w:val="single" w:sz="2" w:space="0" w:color="9D9FA2"/>
              <w:left w:val="none" w:sz="6" w:space="0" w:color="auto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7F7ACA29" w14:textId="77777777" w:rsidR="00000000" w:rsidRPr="00786C4D" w:rsidRDefault="00786C4D">
            <w:pPr>
              <w:pStyle w:val="TableParagraph"/>
              <w:kinsoku w:val="0"/>
              <w:overflowPunct w:val="0"/>
              <w:spacing w:before="114"/>
              <w:ind w:left="90"/>
              <w:rPr>
                <w:rFonts w:ascii="Roboto Black" w:hAnsi="Roboto Black" w:cs="Roboto Black"/>
                <w:b/>
                <w:bCs/>
                <w:color w:val="19476B"/>
                <w:sz w:val="14"/>
                <w:szCs w:val="14"/>
              </w:rPr>
            </w:pPr>
            <w:r w:rsidRPr="00786C4D">
              <w:rPr>
                <w:rFonts w:ascii="Roboto Black" w:hAnsi="Roboto Black" w:cs="Roboto Black"/>
                <w:b/>
                <w:bCs/>
                <w:color w:val="19476B"/>
                <w:sz w:val="14"/>
                <w:szCs w:val="14"/>
              </w:rPr>
              <w:t>TOTAL</w:t>
            </w:r>
            <w:r w:rsidRPr="00786C4D">
              <w:rPr>
                <w:rFonts w:ascii="Roboto Black" w:hAnsi="Roboto Black" w:cs="Roboto Black"/>
                <w:b/>
                <w:bCs/>
                <w:color w:val="19476B"/>
                <w:spacing w:val="9"/>
                <w:sz w:val="14"/>
                <w:szCs w:val="14"/>
              </w:rPr>
              <w:t xml:space="preserve"> </w:t>
            </w:r>
            <w:r w:rsidRPr="00786C4D">
              <w:rPr>
                <w:rFonts w:ascii="Roboto Black" w:hAnsi="Roboto Black" w:cs="Roboto Black"/>
                <w:b/>
                <w:bCs/>
                <w:color w:val="19476B"/>
                <w:sz w:val="14"/>
                <w:szCs w:val="14"/>
              </w:rPr>
              <w:t>DAC</w:t>
            </w:r>
          </w:p>
        </w:tc>
        <w:tc>
          <w:tcPr>
            <w:tcW w:w="55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24AA9290" w14:textId="77777777" w:rsidR="00000000" w:rsidRPr="00786C4D" w:rsidRDefault="00786C4D">
            <w:pPr>
              <w:pStyle w:val="TableParagraph"/>
              <w:kinsoku w:val="0"/>
              <w:overflowPunct w:val="0"/>
              <w:spacing w:before="117"/>
              <w:ind w:right="67"/>
              <w:jc w:val="right"/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  <w:t>35110</w:t>
            </w:r>
          </w:p>
        </w:tc>
        <w:tc>
          <w:tcPr>
            <w:tcW w:w="839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3EC567F8" w14:textId="77777777" w:rsidR="00000000" w:rsidRPr="00786C4D" w:rsidRDefault="00786C4D">
            <w:pPr>
              <w:pStyle w:val="TableParagraph"/>
              <w:kinsoku w:val="0"/>
              <w:overflowPunct w:val="0"/>
              <w:spacing w:before="117"/>
              <w:ind w:right="67"/>
              <w:jc w:val="right"/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  <w:t>31</w:t>
            </w:r>
          </w:p>
        </w:tc>
        <w:tc>
          <w:tcPr>
            <w:tcW w:w="86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36325DC6" w14:textId="77777777" w:rsidR="00000000" w:rsidRPr="00786C4D" w:rsidRDefault="00786C4D">
            <w:pPr>
              <w:pStyle w:val="TableParagraph"/>
              <w:kinsoku w:val="0"/>
              <w:overflowPunct w:val="0"/>
              <w:spacing w:before="117"/>
              <w:ind w:right="66"/>
              <w:jc w:val="right"/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  <w:t>0.09</w:t>
            </w:r>
          </w:p>
        </w:tc>
        <w:tc>
          <w:tcPr>
            <w:tcW w:w="548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4544561D" w14:textId="77777777" w:rsidR="00000000" w:rsidRPr="00786C4D" w:rsidRDefault="00786C4D">
            <w:pPr>
              <w:pStyle w:val="TableParagraph"/>
              <w:kinsoku w:val="0"/>
              <w:overflowPunct w:val="0"/>
              <w:spacing w:before="117"/>
              <w:ind w:right="65"/>
              <w:jc w:val="right"/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  <w:t>42823</w:t>
            </w:r>
          </w:p>
        </w:tc>
        <w:tc>
          <w:tcPr>
            <w:tcW w:w="88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69A86090" w14:textId="77777777" w:rsidR="00000000" w:rsidRPr="00786C4D" w:rsidRDefault="00786C4D">
            <w:pPr>
              <w:pStyle w:val="TableParagraph"/>
              <w:kinsoku w:val="0"/>
              <w:overflowPunct w:val="0"/>
              <w:spacing w:before="117"/>
              <w:ind w:right="61"/>
              <w:jc w:val="right"/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  <w:t>29</w:t>
            </w:r>
          </w:p>
        </w:tc>
        <w:tc>
          <w:tcPr>
            <w:tcW w:w="871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7B8D5FD5" w14:textId="77777777" w:rsidR="00000000" w:rsidRPr="00786C4D" w:rsidRDefault="00786C4D">
            <w:pPr>
              <w:pStyle w:val="TableParagraph"/>
              <w:kinsoku w:val="0"/>
              <w:overflowPunct w:val="0"/>
              <w:spacing w:before="117"/>
              <w:ind w:right="64"/>
              <w:jc w:val="right"/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  <w:t>0.09</w:t>
            </w:r>
          </w:p>
        </w:tc>
        <w:tc>
          <w:tcPr>
            <w:tcW w:w="58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79A26151" w14:textId="77777777" w:rsidR="00000000" w:rsidRPr="00786C4D" w:rsidRDefault="00786C4D">
            <w:pPr>
              <w:pStyle w:val="TableParagraph"/>
              <w:kinsoku w:val="0"/>
              <w:overflowPunct w:val="0"/>
              <w:spacing w:before="117"/>
              <w:ind w:right="64"/>
              <w:jc w:val="right"/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  <w:t>45886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657C52D7" w14:textId="77777777" w:rsidR="00000000" w:rsidRPr="00786C4D" w:rsidRDefault="00786C4D">
            <w:pPr>
              <w:pStyle w:val="TableParagraph"/>
              <w:kinsoku w:val="0"/>
              <w:overflowPunct w:val="0"/>
              <w:spacing w:before="117"/>
              <w:ind w:right="64"/>
              <w:jc w:val="right"/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  <w:t>31</w:t>
            </w:r>
          </w:p>
        </w:tc>
        <w:tc>
          <w:tcPr>
            <w:tcW w:w="864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6D82EA07" w14:textId="77777777" w:rsidR="00000000" w:rsidRPr="00786C4D" w:rsidRDefault="00786C4D">
            <w:pPr>
              <w:pStyle w:val="TableParagraph"/>
              <w:kinsoku w:val="0"/>
              <w:overflowPunct w:val="0"/>
              <w:spacing w:before="117"/>
              <w:ind w:right="64"/>
              <w:jc w:val="right"/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  <w:t>0.09</w:t>
            </w:r>
          </w:p>
        </w:tc>
        <w:tc>
          <w:tcPr>
            <w:tcW w:w="576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52590C46" w14:textId="77777777" w:rsidR="00000000" w:rsidRPr="00786C4D" w:rsidRDefault="00786C4D">
            <w:pPr>
              <w:pStyle w:val="TableParagraph"/>
              <w:kinsoku w:val="0"/>
              <w:overflowPunct w:val="0"/>
              <w:spacing w:before="117"/>
              <w:ind w:right="64"/>
              <w:jc w:val="right"/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  <w:t>43300</w:t>
            </w:r>
          </w:p>
        </w:tc>
        <w:tc>
          <w:tcPr>
            <w:tcW w:w="835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single" w:sz="2" w:space="0" w:color="9D9FA2"/>
            </w:tcBorders>
            <w:shd w:val="clear" w:color="auto" w:fill="EBF6F9"/>
          </w:tcPr>
          <w:p w14:paraId="3D38AB7A" w14:textId="77777777" w:rsidR="00000000" w:rsidRPr="00786C4D" w:rsidRDefault="00786C4D">
            <w:pPr>
              <w:pStyle w:val="TableParagraph"/>
              <w:kinsoku w:val="0"/>
              <w:overflowPunct w:val="0"/>
              <w:spacing w:before="117"/>
              <w:ind w:right="64"/>
              <w:jc w:val="right"/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  <w:t>30</w:t>
            </w:r>
          </w:p>
        </w:tc>
        <w:tc>
          <w:tcPr>
            <w:tcW w:w="833" w:type="dxa"/>
            <w:tcBorders>
              <w:top w:val="single" w:sz="2" w:space="0" w:color="9D9FA2"/>
              <w:left w:val="single" w:sz="2" w:space="0" w:color="9D9FA2"/>
              <w:bottom w:val="single" w:sz="2" w:space="0" w:color="9D9FA2"/>
              <w:right w:val="none" w:sz="6" w:space="0" w:color="auto"/>
            </w:tcBorders>
            <w:shd w:val="clear" w:color="auto" w:fill="EBF6F9"/>
          </w:tcPr>
          <w:p w14:paraId="42173D30" w14:textId="77777777" w:rsidR="00000000" w:rsidRPr="00786C4D" w:rsidRDefault="00786C4D">
            <w:pPr>
              <w:pStyle w:val="TableParagraph"/>
              <w:kinsoku w:val="0"/>
              <w:overflowPunct w:val="0"/>
              <w:spacing w:before="117"/>
              <w:ind w:right="66"/>
              <w:jc w:val="right"/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w w:val="105"/>
                <w:sz w:val="14"/>
                <w:szCs w:val="14"/>
              </w:rPr>
              <w:t>0.09</w:t>
            </w:r>
          </w:p>
        </w:tc>
      </w:tr>
    </w:tbl>
    <w:p w14:paraId="7B350EDB" w14:textId="77777777" w:rsidR="00000000" w:rsidRDefault="00786C4D">
      <w:pPr>
        <w:pStyle w:val="Textoindependiente"/>
        <w:kinsoku w:val="0"/>
        <w:overflowPunct w:val="0"/>
        <w:spacing w:before="190"/>
        <w:ind w:left="323"/>
        <w:rPr>
          <w:color w:val="231F20"/>
          <w:sz w:val="16"/>
          <w:szCs w:val="16"/>
        </w:rPr>
      </w:pPr>
      <w:r>
        <w:rPr>
          <w:noProof/>
        </w:rPr>
        <w:pict w14:anchorId="3F382EAC">
          <v:group id="_x0000_s3323" style="position:absolute;left:0;text-align:left;margin-left:629.9pt;margin-top:-515.8pt;width:525pt;height:1pt;z-index:-20;mso-position-horizontal-relative:page;mso-position-vertical-relative:text" coordorigin="12598,-10316" coordsize="10500,20" o:allowincell="f">
            <v:shape id="_x0000_s3324" style="position:absolute;left:12598;top:-10313;width:1376;height:1;mso-position-horizontal-relative:page;mso-position-vertical-relative:text" coordsize="1376,1" o:allowincell="f" path="m,hhl1375,e" filled="f" strokecolor="#9d9fa2" strokeweight=".25pt">
              <v:path arrowok="t"/>
            </v:shape>
            <v:shape id="_x0000_s3325" style="position:absolute;left:13973;top:-10313;width:558;height:1;mso-position-horizontal-relative:page;mso-position-vertical-relative:text" coordsize="558,1" o:allowincell="f" path="m,hhl558,e" filled="f" strokecolor="#9d9fa2" strokeweight=".25pt">
              <v:path arrowok="t"/>
            </v:shape>
            <v:shape id="_x0000_s3326" style="position:absolute;left:14531;top:-10313;width:840;height:1;mso-position-horizontal-relative:page;mso-position-vertical-relative:text" coordsize="840,1" o:allowincell="f" path="m,hhl839,e" filled="f" strokecolor="#9d9fa2" strokeweight=".25pt">
              <v:path arrowok="t"/>
            </v:shape>
            <v:shape id="_x0000_s3327" style="position:absolute;left:15370;top:-10313;width:866;height:1;mso-position-horizontal-relative:page;mso-position-vertical-relative:text" coordsize="866,1" o:allowincell="f" path="m,hhl865,e" filled="f" strokecolor="#9d9fa2" strokeweight=".25pt">
              <v:path arrowok="t"/>
            </v:shape>
            <v:shape id="_x0000_s3328" style="position:absolute;left:16236;top:-10313;width:549;height:1;mso-position-horizontal-relative:page;mso-position-vertical-relative:text" coordsize="549,1" o:allowincell="f" path="m,hhl548,e" filled="f" strokecolor="#9d9fa2" strokeweight=".25pt">
              <v:path arrowok="t"/>
            </v:shape>
            <v:shape id="_x0000_s3329" style="position:absolute;left:16784;top:-10313;width:886;height:1;mso-position-horizontal-relative:page;mso-position-vertical-relative:text" coordsize="886,1" o:allowincell="f" path="m,hhl885,e" filled="f" strokecolor="#9d9fa2" strokeweight=".25pt">
              <v:path arrowok="t"/>
            </v:shape>
            <v:shape id="_x0000_s3330" style="position:absolute;left:17670;top:-10313;width:872;height:1;mso-position-horizontal-relative:page;mso-position-vertical-relative:text" coordsize="872,1" o:allowincell="f" path="m,hhl871,e" filled="f" strokecolor="#9d9fa2" strokeweight=".25pt">
              <v:path arrowok="t"/>
            </v:shape>
            <v:shape id="_x0000_s3331" style="position:absolute;left:18541;top:-10313;width:584;height:1;mso-position-horizontal-relative:page;mso-position-vertical-relative:text" coordsize="584,1" o:allowincell="f" path="m,hhl583,e" filled="f" strokecolor="#9d9fa2" strokeweight=".25pt">
              <v:path arrowok="t"/>
            </v:shape>
            <v:shape id="_x0000_s3332" style="position:absolute;left:19124;top:-10313;width:864;height:1;mso-position-horizontal-relative:page;mso-position-vertical-relative:text" coordsize="864,1" o:allowincell="f" path="m,hhl864,e" filled="f" strokecolor="#9d9fa2" strokeweight=".25pt">
              <v:path arrowok="t"/>
            </v:shape>
            <v:shape id="_x0000_s3333" style="position:absolute;left:19989;top:-10313;width:864;height:1;mso-position-horizontal-relative:page;mso-position-vertical-relative:text" coordsize="864,1" o:allowincell="f" path="m,hhl864,e" filled="f" strokecolor="#9d9fa2" strokeweight=".25pt">
              <v:path arrowok="t"/>
            </v:shape>
            <v:shape id="_x0000_s3334" style="position:absolute;left:20852;top:-10313;width:576;height:1;mso-position-horizontal-relative:page;mso-position-vertical-relative:text" coordsize="576,1" o:allowincell="f" path="m,hhl576,e" filled="f" strokecolor="#9d9fa2" strokeweight=".25pt">
              <v:path arrowok="t"/>
            </v:shape>
            <v:shape id="_x0000_s3335" style="position:absolute;left:21429;top:-10313;width:836;height:1;mso-position-horizontal-relative:page;mso-position-vertical-relative:text" coordsize="836,1" o:allowincell="f" path="m,hhl835,e" filled="f" strokecolor="#9d9fa2" strokeweight=".25pt">
              <v:path arrowok="t"/>
            </v:shape>
            <v:shape id="_x0000_s3336" style="position:absolute;left:22264;top:-10313;width:834;height:1;mso-position-horizontal-relative:page;mso-position-vertical-relative:text" coordsize="834,1" o:allowincell="f" path="m,hhl833,e" filled="f" strokecolor="#9d9fa2" strokeweight=".25pt">
              <v:path arrowok="t"/>
            </v:shape>
            <w10:wrap anchorx="page"/>
          </v:group>
        </w:pict>
      </w: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OECD</w:t>
      </w:r>
      <w:r>
        <w:rPr>
          <w:color w:val="231F20"/>
          <w:spacing w:val="1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(2021).</w:t>
      </w:r>
    </w:p>
    <w:p w14:paraId="3D87EEA8" w14:textId="77777777" w:rsidR="00000000" w:rsidRDefault="00786C4D">
      <w:pPr>
        <w:pStyle w:val="Textoindependiente"/>
        <w:kinsoku w:val="0"/>
        <w:overflowPunct w:val="0"/>
        <w:spacing w:before="9"/>
        <w:rPr>
          <w:sz w:val="16"/>
          <w:szCs w:val="16"/>
        </w:rPr>
      </w:pPr>
    </w:p>
    <w:p w14:paraId="22DB69B1" w14:textId="77777777" w:rsidR="00000000" w:rsidRDefault="00786C4D">
      <w:pPr>
        <w:pStyle w:val="Textoindependiente"/>
        <w:kinsoku w:val="0"/>
        <w:overflowPunct w:val="0"/>
        <w:spacing w:line="276" w:lineRule="auto"/>
        <w:ind w:left="323" w:right="706"/>
        <w:rPr>
          <w:color w:val="231F20"/>
          <w:sz w:val="16"/>
          <w:szCs w:val="16"/>
        </w:rPr>
      </w:pPr>
      <w:r>
        <w:rPr>
          <w:rFonts w:ascii="Roboto" w:hAnsi="Roboto" w:cs="Roboto"/>
          <w:b/>
          <w:bCs/>
          <w:color w:val="231F20"/>
          <w:sz w:val="16"/>
          <w:szCs w:val="16"/>
        </w:rPr>
        <w:t>Note:</w:t>
      </w:r>
      <w:r>
        <w:rPr>
          <w:rFonts w:ascii="Roboto" w:hAnsi="Roboto" w:cs="Roboto"/>
          <w:b/>
          <w:bCs/>
          <w:color w:val="231F20"/>
          <w:spacing w:val="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Including</w:t>
      </w:r>
      <w:r>
        <w:rPr>
          <w:color w:val="231F20"/>
          <w:spacing w:val="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imputed</w:t>
      </w:r>
      <w:r>
        <w:rPr>
          <w:color w:val="231F20"/>
          <w:spacing w:val="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multilateral</w:t>
      </w:r>
      <w:r>
        <w:rPr>
          <w:color w:val="231F20"/>
          <w:spacing w:val="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flows,</w:t>
      </w:r>
      <w:r>
        <w:rPr>
          <w:color w:val="231F20"/>
          <w:spacing w:val="3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i.e.</w:t>
      </w:r>
      <w:r>
        <w:rPr>
          <w:color w:val="231F20"/>
          <w:spacing w:val="3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making</w:t>
      </w:r>
      <w:r>
        <w:rPr>
          <w:color w:val="231F20"/>
          <w:spacing w:val="3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allowance</w:t>
      </w:r>
      <w:r>
        <w:rPr>
          <w:color w:val="231F20"/>
          <w:spacing w:val="3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for</w:t>
      </w:r>
      <w:r>
        <w:rPr>
          <w:color w:val="231F20"/>
          <w:spacing w:val="3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contributions</w:t>
      </w:r>
      <w:r>
        <w:rPr>
          <w:color w:val="231F20"/>
          <w:spacing w:val="3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through</w:t>
      </w:r>
      <w:r>
        <w:rPr>
          <w:color w:val="231F20"/>
          <w:spacing w:val="3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multilateral</w:t>
      </w:r>
      <w:r>
        <w:rPr>
          <w:color w:val="231F20"/>
          <w:spacing w:val="3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organisations,</w:t>
      </w:r>
      <w:r>
        <w:rPr>
          <w:color w:val="231F20"/>
          <w:spacing w:val="3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calculated</w:t>
      </w:r>
      <w:r>
        <w:rPr>
          <w:color w:val="231F20"/>
          <w:spacing w:val="3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using</w:t>
      </w:r>
      <w:r>
        <w:rPr>
          <w:color w:val="231F20"/>
          <w:spacing w:val="-3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the</w:t>
      </w:r>
      <w:r>
        <w:rPr>
          <w:color w:val="231F20"/>
          <w:spacing w:val="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geographical</w:t>
      </w:r>
      <w:r>
        <w:rPr>
          <w:color w:val="231F20"/>
          <w:spacing w:val="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distribution</w:t>
      </w:r>
      <w:r>
        <w:rPr>
          <w:color w:val="231F20"/>
          <w:spacing w:val="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of</w:t>
      </w:r>
      <w:r>
        <w:rPr>
          <w:color w:val="231F20"/>
          <w:spacing w:val="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multilateral</w:t>
      </w:r>
      <w:r>
        <w:rPr>
          <w:color w:val="231F20"/>
          <w:spacing w:val="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disbursements</w:t>
      </w:r>
      <w:r>
        <w:rPr>
          <w:color w:val="231F20"/>
          <w:spacing w:val="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for</w:t>
      </w:r>
      <w:r>
        <w:rPr>
          <w:color w:val="231F20"/>
          <w:spacing w:val="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the</w:t>
      </w:r>
      <w:r>
        <w:rPr>
          <w:color w:val="231F20"/>
          <w:spacing w:val="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year</w:t>
      </w:r>
      <w:r>
        <w:rPr>
          <w:color w:val="231F20"/>
          <w:spacing w:val="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of</w:t>
      </w:r>
      <w:r>
        <w:rPr>
          <w:color w:val="231F20"/>
          <w:spacing w:val="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reference.</w:t>
      </w:r>
    </w:p>
    <w:p w14:paraId="567269CA" w14:textId="77777777" w:rsidR="00000000" w:rsidRDefault="00786C4D">
      <w:pPr>
        <w:pStyle w:val="Textoindependiente"/>
        <w:kinsoku w:val="0"/>
        <w:overflowPunct w:val="0"/>
        <w:spacing w:line="276" w:lineRule="auto"/>
        <w:ind w:left="323" w:right="706"/>
        <w:rPr>
          <w:color w:val="231F20"/>
          <w:sz w:val="16"/>
          <w:szCs w:val="16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36" w:space="40"/>
            <w:col w:w="5272" w:space="1188"/>
            <w:col w:w="10924"/>
          </w:cols>
          <w:noEndnote/>
        </w:sectPr>
      </w:pPr>
    </w:p>
    <w:p w14:paraId="7E5156F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69634F94">
          <v:shape id="_x0000_s3337" style="position:absolute;margin-left:595.55pt;margin-top:0;width:.05pt;height:841.7pt;z-index:-19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1181B00D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74B9B4B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A916B67" w14:textId="77777777" w:rsidR="00000000" w:rsidRDefault="00786C4D">
      <w:pPr>
        <w:pStyle w:val="Textoindependiente"/>
        <w:kinsoku w:val="0"/>
        <w:overflowPunct w:val="0"/>
        <w:spacing w:before="10"/>
        <w:rPr>
          <w:sz w:val="21"/>
          <w:szCs w:val="21"/>
        </w:rPr>
      </w:pPr>
    </w:p>
    <w:p w14:paraId="67D2427B" w14:textId="77777777" w:rsidR="00000000" w:rsidRDefault="00786C4D">
      <w:pPr>
        <w:pStyle w:val="Textoindependiente"/>
        <w:tabs>
          <w:tab w:val="left" w:pos="22199"/>
        </w:tabs>
        <w:kinsoku w:val="0"/>
        <w:overflowPunct w:val="0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106</w:t>
      </w:r>
      <w:r>
        <w:rPr>
          <w:color w:val="0091B3"/>
          <w:sz w:val="14"/>
          <w:szCs w:val="14"/>
        </w:rPr>
        <w:tab/>
        <w:t>107</w:t>
      </w:r>
    </w:p>
    <w:p w14:paraId="084D5063" w14:textId="77777777" w:rsidR="00000000" w:rsidRDefault="00786C4D">
      <w:pPr>
        <w:pStyle w:val="Textoindependiente"/>
        <w:tabs>
          <w:tab w:val="left" w:pos="22199"/>
        </w:tabs>
        <w:kinsoku w:val="0"/>
        <w:overflowPunct w:val="0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1911A86E" w14:textId="77777777" w:rsidR="00000000" w:rsidRDefault="00786C4D">
      <w:pPr>
        <w:pStyle w:val="Textoindependiente"/>
        <w:kinsoku w:val="0"/>
        <w:overflowPunct w:val="0"/>
        <w:spacing w:before="5"/>
        <w:rPr>
          <w:sz w:val="22"/>
          <w:szCs w:val="22"/>
        </w:rPr>
      </w:pPr>
    </w:p>
    <w:p w14:paraId="55773BDB" w14:textId="77777777" w:rsidR="00000000" w:rsidRDefault="00786C4D">
      <w:pPr>
        <w:pStyle w:val="Textoindependiente"/>
        <w:kinsoku w:val="0"/>
        <w:overflowPunct w:val="0"/>
        <w:spacing w:before="117"/>
        <w:ind w:right="458"/>
        <w:jc w:val="right"/>
        <w:rPr>
          <w:rFonts w:ascii="Roboto Medium" w:hAnsi="Roboto Medium" w:cs="Roboto Medium"/>
          <w:color w:val="FFFFFF"/>
          <w:spacing w:val="11"/>
          <w:sz w:val="15"/>
          <w:szCs w:val="15"/>
        </w:rPr>
      </w:pPr>
      <w:r>
        <w:rPr>
          <w:noProof/>
        </w:rPr>
        <w:pict w14:anchorId="21F0CB77">
          <v:group id="_x0000_s3338" style="position:absolute;left:0;text-align:left;margin-left:43.15pt;margin-top:-14.1pt;width:104.25pt;height:34.3pt;z-index:365;mso-position-horizontal-relative:page" coordorigin="863,-282" coordsize="2085,686" o:allowincell="f">
            <v:shape id="_x0000_s3339" style="position:absolute;left:863;top:-282;width:2085;height:686;mso-position-horizontal-relative:page;mso-position-vertical-relative:text" coordsize="2085,686" o:allowincell="f" path="m,686hhl2084,686,2084,r,l,,,,,686xe" fillcolor="#0a4c72" stroked="f">
              <v:path arrowok="t"/>
            </v:shape>
            <v:shape id="_x0000_s3340" type="#_x0000_t202" style="position:absolute;left:863;top:-282;width:2085;height:687;mso-position-horizontal-relative:page;mso-position-vertical-relative:text" o:allowincell="f" filled="f" stroked="f">
              <v:textbox inset="0,0,0,0">
                <w:txbxContent>
                  <w:p w14:paraId="2178F7F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38CE3BB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pacing w:val="9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Roboto Medium" w:hAnsi="Roboto Medium" w:cs="Roboto Medium"/>
          <w:color w:val="FFFFFF"/>
          <w:spacing w:val="9"/>
          <w:sz w:val="15"/>
          <w:szCs w:val="15"/>
        </w:rPr>
        <w:t>STATE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z w:val="15"/>
          <w:szCs w:val="15"/>
        </w:rPr>
        <w:t>OF</w:t>
      </w:r>
      <w:r>
        <w:rPr>
          <w:rFonts w:ascii="Roboto Medium" w:hAnsi="Roboto Medium" w:cs="Roboto Medium"/>
          <w:color w:val="FFFFFF"/>
          <w:spacing w:val="33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0"/>
          <w:sz w:val="15"/>
          <w:szCs w:val="15"/>
        </w:rPr>
        <w:t>THE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1"/>
          <w:sz w:val="15"/>
          <w:szCs w:val="15"/>
        </w:rPr>
        <w:t>LDCs</w:t>
      </w:r>
    </w:p>
    <w:p w14:paraId="5A402DBA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6B272B5C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58B74CC0" w14:textId="77777777" w:rsidR="00000000" w:rsidRDefault="00786C4D">
      <w:pPr>
        <w:pStyle w:val="Textoindependiente"/>
        <w:kinsoku w:val="0"/>
        <w:overflowPunct w:val="0"/>
        <w:spacing w:before="1"/>
        <w:rPr>
          <w:rFonts w:ascii="Roboto Medium" w:hAnsi="Roboto Medium" w:cs="Roboto Medium"/>
          <w:sz w:val="25"/>
          <w:szCs w:val="25"/>
        </w:rPr>
      </w:pPr>
    </w:p>
    <w:p w14:paraId="0B0843FC" w14:textId="77777777" w:rsidR="00000000" w:rsidRDefault="00786C4D">
      <w:pPr>
        <w:pStyle w:val="Textoindependiente"/>
        <w:kinsoku w:val="0"/>
        <w:overflowPunct w:val="0"/>
        <w:spacing w:before="1"/>
        <w:rPr>
          <w:rFonts w:ascii="Roboto Medium" w:hAnsi="Roboto Medium" w:cs="Roboto Medium"/>
          <w:sz w:val="25"/>
          <w:szCs w:val="25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5724D30B" w14:textId="77777777" w:rsidR="00000000" w:rsidRDefault="00786C4D">
      <w:pPr>
        <w:pStyle w:val="Textoindependiente"/>
        <w:kinsoku w:val="0"/>
        <w:overflowPunct w:val="0"/>
        <w:spacing w:before="120"/>
        <w:ind w:left="309"/>
        <w:rPr>
          <w:rFonts w:ascii="Roboto" w:hAnsi="Roboto" w:cs="Roboto"/>
          <w:color w:val="19476B"/>
          <w:sz w:val="20"/>
          <w:szCs w:val="20"/>
        </w:rPr>
      </w:pPr>
      <w:r>
        <w:rPr>
          <w:rFonts w:ascii="Roboto" w:hAnsi="Roboto" w:cs="Roboto"/>
          <w:b/>
          <w:bCs/>
          <w:color w:val="19476B"/>
          <w:sz w:val="20"/>
          <w:szCs w:val="20"/>
        </w:rPr>
        <w:t>Table</w:t>
      </w:r>
      <w:r>
        <w:rPr>
          <w:rFonts w:ascii="Roboto" w:hAnsi="Roboto" w:cs="Roboto"/>
          <w:b/>
          <w:bCs/>
          <w:color w:val="19476B"/>
          <w:spacing w:val="12"/>
          <w:sz w:val="20"/>
          <w:szCs w:val="20"/>
        </w:rPr>
        <w:t xml:space="preserve"> </w:t>
      </w:r>
      <w:r>
        <w:rPr>
          <w:rFonts w:ascii="Roboto" w:hAnsi="Roboto" w:cs="Roboto"/>
          <w:b/>
          <w:bCs/>
          <w:color w:val="19476B"/>
          <w:sz w:val="20"/>
          <w:szCs w:val="20"/>
        </w:rPr>
        <w:t>G.2:</w:t>
      </w:r>
      <w:r>
        <w:rPr>
          <w:rFonts w:ascii="Roboto" w:hAnsi="Roboto" w:cs="Roboto"/>
          <w:b/>
          <w:bCs/>
          <w:color w:val="19476B"/>
          <w:spacing w:val="12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Potential</w:t>
      </w:r>
      <w:r>
        <w:rPr>
          <w:rFonts w:ascii="Roboto" w:hAnsi="Roboto" w:cs="Roboto"/>
          <w:color w:val="19476B"/>
          <w:spacing w:val="12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debt</w:t>
      </w:r>
      <w:r>
        <w:rPr>
          <w:rFonts w:ascii="Roboto" w:hAnsi="Roboto" w:cs="Roboto"/>
          <w:color w:val="19476B"/>
          <w:spacing w:val="13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relief</w:t>
      </w:r>
      <w:r>
        <w:rPr>
          <w:rFonts w:ascii="Roboto" w:hAnsi="Roboto" w:cs="Roboto"/>
          <w:color w:val="19476B"/>
          <w:spacing w:val="11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for</w:t>
      </w:r>
      <w:r>
        <w:rPr>
          <w:rFonts w:ascii="Roboto" w:hAnsi="Roboto" w:cs="Roboto"/>
          <w:color w:val="19476B"/>
          <w:spacing w:val="12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LDCs</w:t>
      </w:r>
      <w:r>
        <w:rPr>
          <w:rFonts w:ascii="Roboto" w:hAnsi="Roboto" w:cs="Roboto"/>
          <w:color w:val="19476B"/>
          <w:spacing w:val="13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from</w:t>
      </w:r>
      <w:r>
        <w:rPr>
          <w:rFonts w:ascii="Roboto" w:hAnsi="Roboto" w:cs="Roboto"/>
          <w:color w:val="19476B"/>
          <w:spacing w:val="11"/>
          <w:sz w:val="20"/>
          <w:szCs w:val="20"/>
        </w:rPr>
        <w:t xml:space="preserve"> </w:t>
      </w:r>
      <w:r>
        <w:rPr>
          <w:rFonts w:ascii="Roboto" w:hAnsi="Roboto" w:cs="Roboto"/>
          <w:color w:val="19476B"/>
          <w:sz w:val="20"/>
          <w:szCs w:val="20"/>
        </w:rPr>
        <w:t>DSSI</w:t>
      </w:r>
    </w:p>
    <w:p w14:paraId="3AC12530" w14:textId="77777777" w:rsidR="00000000" w:rsidRDefault="00786C4D">
      <w:pPr>
        <w:pStyle w:val="Ttulo6"/>
        <w:kinsoku w:val="0"/>
        <w:overflowPunct w:val="0"/>
        <w:spacing w:before="206"/>
        <w:ind w:left="309"/>
        <w:rPr>
          <w:color w:val="19476B"/>
          <w:w w:val="9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19476B"/>
          <w:spacing w:val="3"/>
          <w:w w:val="125"/>
        </w:rPr>
        <w:t>B</w:t>
      </w:r>
      <w:r>
        <w:rPr>
          <w:color w:val="19476B"/>
          <w:spacing w:val="-5"/>
          <w:w w:val="106"/>
        </w:rPr>
        <w:t>o</w:t>
      </w:r>
      <w:r>
        <w:rPr>
          <w:color w:val="19476B"/>
          <w:w w:val="94"/>
        </w:rPr>
        <w:t>x</w:t>
      </w:r>
      <w:r>
        <w:rPr>
          <w:color w:val="19476B"/>
          <w:spacing w:val="-2"/>
        </w:rPr>
        <w:t xml:space="preserve"> </w:t>
      </w:r>
      <w:r>
        <w:rPr>
          <w:color w:val="19476B"/>
          <w:w w:val="110"/>
        </w:rPr>
        <w:t>I</w:t>
      </w:r>
      <w:r>
        <w:rPr>
          <w:color w:val="19476B"/>
          <w:spacing w:val="-4"/>
          <w:w w:val="114"/>
        </w:rPr>
        <w:t>V</w:t>
      </w:r>
      <w:r>
        <w:rPr>
          <w:color w:val="19476B"/>
          <w:w w:val="88"/>
        </w:rPr>
        <w:t>:</w:t>
      </w:r>
      <w:r>
        <w:rPr>
          <w:color w:val="19476B"/>
          <w:spacing w:val="-2"/>
        </w:rPr>
        <w:t xml:space="preserve"> </w:t>
      </w:r>
      <w:r>
        <w:rPr>
          <w:color w:val="19476B"/>
          <w:spacing w:val="-3"/>
          <w:w w:val="106"/>
        </w:rPr>
        <w:t>C</w:t>
      </w:r>
      <w:r>
        <w:rPr>
          <w:color w:val="19476B"/>
          <w:spacing w:val="-7"/>
          <w:w w:val="109"/>
        </w:rPr>
        <w:t>O</w:t>
      </w:r>
      <w:r>
        <w:rPr>
          <w:color w:val="19476B"/>
          <w:spacing w:val="1"/>
          <w:w w:val="113"/>
        </w:rPr>
        <w:t>V</w:t>
      </w:r>
      <w:r>
        <w:rPr>
          <w:color w:val="19476B"/>
          <w:spacing w:val="3"/>
          <w:w w:val="113"/>
        </w:rPr>
        <w:t>I</w:t>
      </w:r>
      <w:r>
        <w:rPr>
          <w:color w:val="19476B"/>
          <w:spacing w:val="9"/>
          <w:w w:val="104"/>
        </w:rPr>
        <w:t>D</w:t>
      </w:r>
      <w:r>
        <w:rPr>
          <w:color w:val="19476B"/>
          <w:spacing w:val="-4"/>
          <w:w w:val="125"/>
        </w:rPr>
        <w:t>-</w:t>
      </w:r>
      <w:r>
        <w:rPr>
          <w:color w:val="19476B"/>
          <w:spacing w:val="3"/>
          <w:w w:val="62"/>
        </w:rPr>
        <w:t>1</w:t>
      </w:r>
      <w:r>
        <w:rPr>
          <w:color w:val="19476B"/>
          <w:w w:val="103"/>
        </w:rPr>
        <w:t>9</w:t>
      </w:r>
      <w:r>
        <w:rPr>
          <w:color w:val="19476B"/>
          <w:spacing w:val="-2"/>
        </w:rPr>
        <w:t xml:space="preserve"> </w:t>
      </w:r>
      <w:r>
        <w:rPr>
          <w:color w:val="19476B"/>
          <w:spacing w:val="1"/>
          <w:w w:val="98"/>
        </w:rPr>
        <w:t>i</w:t>
      </w:r>
      <w:r>
        <w:rPr>
          <w:color w:val="19476B"/>
          <w:w w:val="99"/>
        </w:rPr>
        <w:t>n</w:t>
      </w:r>
      <w:r>
        <w:rPr>
          <w:color w:val="19476B"/>
          <w:spacing w:val="-2"/>
        </w:rPr>
        <w:t xml:space="preserve"> </w:t>
      </w:r>
      <w:r>
        <w:rPr>
          <w:color w:val="19476B"/>
          <w:spacing w:val="-1"/>
          <w:w w:val="111"/>
        </w:rPr>
        <w:t>c</w:t>
      </w:r>
      <w:r>
        <w:rPr>
          <w:color w:val="19476B"/>
          <w:w w:val="98"/>
        </w:rPr>
        <w:t>i</w:t>
      </w:r>
      <w:r>
        <w:rPr>
          <w:color w:val="19476B"/>
          <w:w w:val="109"/>
        </w:rPr>
        <w:t>t</w:t>
      </w:r>
      <w:r>
        <w:rPr>
          <w:color w:val="19476B"/>
          <w:spacing w:val="1"/>
          <w:w w:val="102"/>
        </w:rPr>
        <w:t>ie</w:t>
      </w:r>
      <w:r>
        <w:rPr>
          <w:color w:val="19476B"/>
          <w:w w:val="102"/>
        </w:rPr>
        <w:t>s</w:t>
      </w:r>
      <w:r>
        <w:rPr>
          <w:color w:val="19476B"/>
          <w:spacing w:val="-2"/>
        </w:rPr>
        <w:t xml:space="preserve"> </w:t>
      </w:r>
      <w:r>
        <w:rPr>
          <w:color w:val="19476B"/>
          <w:spacing w:val="1"/>
          <w:w w:val="98"/>
        </w:rPr>
        <w:t>i</w:t>
      </w:r>
      <w:r>
        <w:rPr>
          <w:color w:val="19476B"/>
          <w:w w:val="99"/>
        </w:rPr>
        <w:t>n</w:t>
      </w:r>
      <w:r>
        <w:rPr>
          <w:color w:val="19476B"/>
          <w:spacing w:val="-2"/>
        </w:rPr>
        <w:t xml:space="preserve"> </w:t>
      </w:r>
      <w:r>
        <w:rPr>
          <w:color w:val="19476B"/>
          <w:w w:val="116"/>
        </w:rPr>
        <w:t>L</w:t>
      </w:r>
      <w:r>
        <w:rPr>
          <w:color w:val="19476B"/>
          <w:spacing w:val="2"/>
          <w:w w:val="104"/>
        </w:rPr>
        <w:t>D</w:t>
      </w:r>
      <w:r>
        <w:rPr>
          <w:color w:val="19476B"/>
          <w:spacing w:val="4"/>
          <w:w w:val="106"/>
        </w:rPr>
        <w:t>C</w:t>
      </w:r>
      <w:r>
        <w:rPr>
          <w:color w:val="19476B"/>
          <w:w w:val="98"/>
        </w:rPr>
        <w:t>s</w:t>
      </w:r>
    </w:p>
    <w:p w14:paraId="1EBC7443" w14:textId="77777777" w:rsidR="00000000" w:rsidRDefault="00786C4D">
      <w:pPr>
        <w:pStyle w:val="Ttulo6"/>
        <w:kinsoku w:val="0"/>
        <w:overflowPunct w:val="0"/>
        <w:spacing w:before="206"/>
        <w:ind w:left="309"/>
        <w:rPr>
          <w:color w:val="19476B"/>
          <w:w w:val="98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4956" w:space="6970"/>
            <w:col w:w="10734"/>
          </w:cols>
          <w:noEndnote/>
        </w:sectPr>
      </w:pPr>
    </w:p>
    <w:p w14:paraId="3EC4EF4E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241D4952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12929B4B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1D5C512F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79A32FBE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046B8AA8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2CB3019C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6A518873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54EC8841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113415B6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16319068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067D9C7C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1BE8E517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50A964FE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0D94429D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0BCC2873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32388C16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3E62E655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732B2983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59E4703D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2BB2B27F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01767FEB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3A15FC5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787D6DC4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7EE8E24C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473E859B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449858DC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2395C9B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44672FA4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459B8417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7A273434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4D0AA487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2C56AFC7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14A22BE1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2C7A0E43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6181EAAB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50148327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3DF851A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7A603486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57CBEADF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44FE3FF5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68E876C3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39211219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44C01B34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18E076BB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7637996E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4E060553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58071E7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24278E00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1C7F4B47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5A779BE3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39A43D0A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6CC67FD9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16239228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6DAAD8C7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4E4B38BD" w14:textId="77777777" w:rsidR="00000000" w:rsidRDefault="00786C4D">
      <w:pPr>
        <w:pStyle w:val="Textoindependiente"/>
        <w:kinsoku w:val="0"/>
        <w:overflowPunct w:val="0"/>
        <w:rPr>
          <w:rFonts w:ascii="Lucida Sans" w:hAnsi="Lucida Sans" w:cs="Lucida Sans"/>
          <w:sz w:val="20"/>
          <w:szCs w:val="20"/>
        </w:rPr>
      </w:pPr>
    </w:p>
    <w:p w14:paraId="36CC7A9C" w14:textId="77777777" w:rsidR="00000000" w:rsidRDefault="00786C4D">
      <w:pPr>
        <w:pStyle w:val="Textoindependiente"/>
        <w:kinsoku w:val="0"/>
        <w:overflowPunct w:val="0"/>
        <w:spacing w:before="5"/>
        <w:rPr>
          <w:rFonts w:ascii="Lucida Sans" w:hAnsi="Lucida Sans" w:cs="Lucida Sans"/>
          <w:sz w:val="24"/>
          <w:szCs w:val="24"/>
        </w:rPr>
      </w:pPr>
    </w:p>
    <w:p w14:paraId="5D88853E" w14:textId="77777777" w:rsidR="00000000" w:rsidRDefault="00786C4D">
      <w:pPr>
        <w:pStyle w:val="Textoindependiente"/>
        <w:kinsoku w:val="0"/>
        <w:overflowPunct w:val="0"/>
        <w:ind w:left="309"/>
        <w:rPr>
          <w:color w:val="231F20"/>
          <w:sz w:val="16"/>
          <w:szCs w:val="16"/>
        </w:rPr>
      </w:pPr>
      <w:r>
        <w:rPr>
          <w:noProof/>
        </w:rPr>
        <w:pict w14:anchorId="2DBA60E2">
          <v:shape id="_x0000_s3341" type="#_x0000_t202" style="position:absolute;left:0;text-align:left;margin-left:42.6pt;margin-top:-657.25pt;width:509.65pt;height:647.15pt;z-index:366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35"/>
                    <w:gridCol w:w="1484"/>
                    <w:gridCol w:w="1263"/>
                    <w:gridCol w:w="1329"/>
                    <w:gridCol w:w="1329"/>
                    <w:gridCol w:w="1329"/>
                    <w:gridCol w:w="1329"/>
                  </w:tblGrid>
                  <w:tr w:rsidR="00000000" w:rsidRPr="00786C4D" w14:paraId="6384E063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5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2C9D9D7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sz w:val="18"/>
                            <w:szCs w:val="18"/>
                          </w:rPr>
                        </w:pPr>
                      </w:p>
                      <w:p w14:paraId="35AF4FE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46"/>
                          <w:ind w:left="696"/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CO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U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NT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0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RY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2198163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8"/>
                          <w:rPr>
                            <w:sz w:val="22"/>
                            <w:szCs w:val="22"/>
                          </w:rPr>
                        </w:pPr>
                      </w:p>
                      <w:p w14:paraId="6298637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ind w:left="84" w:right="85"/>
                          <w:jc w:val="center"/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DS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S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I</w:t>
                        </w:r>
                      </w:p>
                      <w:p w14:paraId="0B2D9EC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2" w:line="143" w:lineRule="exact"/>
                          <w:ind w:left="86" w:right="85"/>
                          <w:jc w:val="center"/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PA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0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R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TI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0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C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0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I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PATI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0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O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N?</w:t>
                        </w:r>
                      </w:p>
                    </w:tc>
                    <w:tc>
                      <w:tcPr>
                        <w:tcW w:w="1263" w:type="dxa"/>
                        <w:vMerge w:val="restart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none" w:sz="6" w:space="0" w:color="auto"/>
                        </w:tcBorders>
                        <w:shd w:val="clear" w:color="auto" w:fill="19476B"/>
                      </w:tcPr>
                      <w:p w14:paraId="703044F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3" w:line="256" w:lineRule="auto"/>
                          <w:ind w:left="220" w:right="221" w:firstLine="108"/>
                          <w:rPr>
                            <w:rFonts w:ascii="Roboto Medium" w:hAnsi="Roboto Medium" w:cs="Roboto Medium"/>
                            <w:color w:val="FFFFFF"/>
                            <w:spacing w:val="-1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11"/>
                            <w:sz w:val="14"/>
                            <w:szCs w:val="14"/>
                          </w:rPr>
                          <w:t xml:space="preserve">RIS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K   OF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2"/>
                            <w:sz w:val="14"/>
                            <w:szCs w:val="14"/>
                          </w:rPr>
                          <w:t>X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2"/>
                            <w:sz w:val="14"/>
                            <w:szCs w:val="14"/>
                          </w:rPr>
                          <w:t>T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8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8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2"/>
                            <w:sz w:val="14"/>
                            <w:szCs w:val="14"/>
                          </w:rPr>
                          <w:t>R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7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"/>
                            <w:sz w:val="14"/>
                            <w:szCs w:val="14"/>
                          </w:rPr>
                          <w:t>N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7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7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"/>
                            <w:sz w:val="14"/>
                            <w:szCs w:val="14"/>
                          </w:rPr>
                          <w:t>L</w:t>
                        </w:r>
                      </w:p>
                      <w:p w14:paraId="06D3161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ind w:left="192" w:right="192"/>
                          <w:jc w:val="center"/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D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E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BT</w:t>
                        </w:r>
                      </w:p>
                      <w:p w14:paraId="6B045AE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2"/>
                          <w:ind w:left="192" w:right="192"/>
                          <w:jc w:val="center"/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11"/>
                            <w:sz w:val="14"/>
                            <w:szCs w:val="14"/>
                          </w:rPr>
                          <w:t>DIS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T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6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R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E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S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S?</w:t>
                        </w:r>
                      </w:p>
                    </w:tc>
                    <w:tc>
                      <w:tcPr>
                        <w:tcW w:w="2658" w:type="dxa"/>
                        <w:gridSpan w:val="2"/>
                        <w:tcBorders>
                          <w:top w:val="single" w:sz="2" w:space="0" w:color="9D9FA2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21215B1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14" w:line="256" w:lineRule="auto"/>
                          <w:ind w:left="483" w:right="292" w:hanging="178"/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P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OT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E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N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TI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A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L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DS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S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I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S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AV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I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N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GS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M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AY–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8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D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EC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EM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11"/>
                            <w:sz w:val="14"/>
                            <w:szCs w:val="14"/>
                          </w:rPr>
                          <w:t>BER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33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2020</w:t>
                        </w:r>
                      </w:p>
                    </w:tc>
                    <w:tc>
                      <w:tcPr>
                        <w:tcW w:w="2658" w:type="dxa"/>
                        <w:gridSpan w:val="2"/>
                        <w:tcBorders>
                          <w:top w:val="single" w:sz="2" w:space="0" w:color="9D9FA2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  <w:shd w:val="clear" w:color="auto" w:fill="19476B"/>
                      </w:tcPr>
                      <w:p w14:paraId="17B05A4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14" w:line="256" w:lineRule="auto"/>
                          <w:ind w:left="501" w:right="247" w:hanging="197"/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P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OT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E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N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TI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A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L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DS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S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I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S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AV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I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N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GS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JA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11"/>
                            <w:sz w:val="14"/>
                            <w:szCs w:val="14"/>
                          </w:rPr>
                          <w:t>NUA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RY–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21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J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U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N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E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29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2021</w:t>
                        </w:r>
                      </w:p>
                    </w:tc>
                  </w:tr>
                  <w:tr w:rsidR="00000000" w:rsidRPr="00786C4D" w14:paraId="4059CDC1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4"/>
                    </w:trPr>
                    <w:tc>
                      <w:tcPr>
                        <w:tcW w:w="2135" w:type="dxa"/>
                        <w:tcBorders>
                          <w:top w:val="none" w:sz="6" w:space="0" w:color="auto"/>
                          <w:left w:val="none" w:sz="6" w:space="0" w:color="auto"/>
                          <w:bottom w:val="single" w:sz="2" w:space="0" w:color="9D9FA2"/>
                          <w:right w:val="none" w:sz="6" w:space="0" w:color="auto"/>
                        </w:tcBorders>
                        <w:shd w:val="clear" w:color="auto" w:fill="19476B"/>
                      </w:tcPr>
                      <w:p w14:paraId="7BA11A7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84" w:type="dxa"/>
                        <w:tcBorders>
                          <w:top w:val="none" w:sz="6" w:space="0" w:color="auto"/>
                          <w:left w:val="none" w:sz="6" w:space="0" w:color="auto"/>
                          <w:bottom w:val="single" w:sz="2" w:space="0" w:color="9D9FA2"/>
                          <w:right w:val="none" w:sz="6" w:space="0" w:color="auto"/>
                        </w:tcBorders>
                        <w:shd w:val="clear" w:color="auto" w:fill="19476B"/>
                      </w:tcPr>
                      <w:p w14:paraId="6E80512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263" w:type="dxa"/>
                        <w:vMerge/>
                        <w:tcBorders>
                          <w:top w:val="nil"/>
                          <w:left w:val="none" w:sz="6" w:space="0" w:color="auto"/>
                          <w:bottom w:val="single" w:sz="2" w:space="0" w:color="9D9FA2"/>
                          <w:right w:val="none" w:sz="6" w:space="0" w:color="auto"/>
                        </w:tcBorders>
                        <w:shd w:val="clear" w:color="auto" w:fill="19476B"/>
                      </w:tcPr>
                      <w:p w14:paraId="4BB5C817" w14:textId="77777777" w:rsidR="00000000" w:rsidRPr="00786C4D" w:rsidRDefault="00786C4D">
                        <w:pPr>
                          <w:rPr>
                            <w:rFonts w:ascii="Times New Roman" w:hAnsi="Times New Roman"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29" w:type="dxa"/>
                        <w:tcBorders>
                          <w:top w:val="none" w:sz="6" w:space="0" w:color="auto"/>
                          <w:left w:val="none" w:sz="6" w:space="0" w:color="auto"/>
                          <w:bottom w:val="single" w:sz="2" w:space="0" w:color="9D9FA2"/>
                          <w:right w:val="none" w:sz="6" w:space="0" w:color="auto"/>
                        </w:tcBorders>
                        <w:shd w:val="clear" w:color="auto" w:fill="19476B"/>
                      </w:tcPr>
                      <w:p w14:paraId="17C9F77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"/>
                          <w:ind w:left="301"/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%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19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O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7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F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23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G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7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D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8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P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none" w:sz="6" w:space="0" w:color="auto"/>
                          <w:left w:val="none" w:sz="6" w:space="0" w:color="auto"/>
                          <w:bottom w:val="single" w:sz="2" w:space="0" w:color="9D9FA2"/>
                          <w:right w:val="none" w:sz="6" w:space="0" w:color="auto"/>
                        </w:tcBorders>
                        <w:shd w:val="clear" w:color="auto" w:fill="19476B"/>
                      </w:tcPr>
                      <w:p w14:paraId="3A286E2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"/>
                          <w:ind w:right="106"/>
                          <w:jc w:val="right"/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U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7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S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7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D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24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13"/>
                            <w:sz w:val="14"/>
                            <w:szCs w:val="14"/>
                          </w:rPr>
                          <w:t>MILLI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8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O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7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N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7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none" w:sz="6" w:space="0" w:color="auto"/>
                          <w:left w:val="none" w:sz="6" w:space="0" w:color="auto"/>
                          <w:bottom w:val="single" w:sz="2" w:space="0" w:color="9D9FA2"/>
                          <w:right w:val="none" w:sz="6" w:space="0" w:color="auto"/>
                        </w:tcBorders>
                        <w:shd w:val="clear" w:color="auto" w:fill="19476B"/>
                      </w:tcPr>
                      <w:p w14:paraId="3C16655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"/>
                          <w:ind w:left="299"/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%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19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O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7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F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23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G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7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D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8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P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none" w:sz="6" w:space="0" w:color="auto"/>
                          <w:left w:val="none" w:sz="6" w:space="0" w:color="auto"/>
                          <w:bottom w:val="single" w:sz="2" w:space="0" w:color="9D9FA2"/>
                          <w:right w:val="none" w:sz="6" w:space="0" w:color="auto"/>
                        </w:tcBorders>
                        <w:shd w:val="clear" w:color="auto" w:fill="19476B"/>
                      </w:tcPr>
                      <w:p w14:paraId="4239D98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9"/>
                          <w:ind w:right="107"/>
                          <w:jc w:val="right"/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U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7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S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7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D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24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13"/>
                            <w:sz w:val="14"/>
                            <w:szCs w:val="14"/>
                          </w:rPr>
                          <w:t>MILLI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8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O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7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N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pacing w:val="-17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Medium" w:hAnsi="Roboto Medium" w:cs="Roboto Medium"/>
                            <w:color w:val="FFFFFF"/>
                            <w:sz w:val="14"/>
                            <w:szCs w:val="14"/>
                          </w:rPr>
                          <w:t>S</w:t>
                        </w:r>
                      </w:p>
                    </w:tc>
                  </w:tr>
                  <w:tr w:rsidR="00000000" w:rsidRPr="00786C4D" w14:paraId="46A17DF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0373F2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Afghanistan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27F87E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18E5C2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D7106F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3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425660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39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9C735C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5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7A666E4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37</w:t>
                        </w:r>
                      </w:p>
                    </w:tc>
                  </w:tr>
                  <w:tr w:rsidR="00000000" w:rsidRPr="00786C4D" w14:paraId="58335ABC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C6A8DC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89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Angola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ECCE5D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59AB3A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2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AEA4D1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3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1.9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99BE29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1735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C508B0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5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1.4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08F2730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3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1293</w:t>
                        </w:r>
                      </w:p>
                    </w:tc>
                  </w:tr>
                  <w:tr w:rsidR="00000000" w:rsidRPr="00786C4D" w14:paraId="1BEBCDF2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52CC8E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89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Bangladesh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224CB6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6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No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89C9ED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Low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B8759B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2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2892AE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332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340AC8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2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0327762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5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291</w:t>
                        </w:r>
                      </w:p>
                    </w:tc>
                  </w:tr>
                  <w:tr w:rsidR="00000000" w:rsidRPr="00786C4D" w14:paraId="7250F69D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0487D5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Benin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7FDDEA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6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No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152A6C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Moderate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AD4BD1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2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E66056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7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16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AEAEEC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2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61D638E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23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15</w:t>
                        </w:r>
                      </w:p>
                    </w:tc>
                  </w:tr>
                  <w:tr w:rsidR="00000000" w:rsidRPr="00786C4D" w14:paraId="5828BA44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711CDF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Bhutan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1162F0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6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No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B17EEC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Moderate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02FEEE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5.8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9EC1C8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145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210663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6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9.9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2A2E957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248</w:t>
                        </w:r>
                      </w:p>
                    </w:tc>
                  </w:tr>
                  <w:tr w:rsidR="00000000" w:rsidRPr="00786C4D" w14:paraId="288E6FF2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D7E99D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Burkina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pacing w:val="15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Faso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CE0D6D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89E30F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Moderate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7C89B1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3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5F29FC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24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7E7F6F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2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48F98C7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13</w:t>
                        </w:r>
                      </w:p>
                    </w:tc>
                  </w:tr>
                  <w:tr w:rsidR="00000000" w:rsidRPr="00786C4D" w14:paraId="1152BAD8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B69720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Burundi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7484B9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B8899A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High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27A6AB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2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D5BBA6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3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30BD54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2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7802751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8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</w:tr>
                  <w:tr w:rsidR="00000000" w:rsidRPr="00786C4D" w14:paraId="129620B8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DD69F9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Cambodia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DB5941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6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No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9FEF23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9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Low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49F539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3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0.8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F55B9D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7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219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6C84B7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0.8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2D0421E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209</w:t>
                        </w:r>
                      </w:p>
                    </w:tc>
                  </w:tr>
                  <w:tr w:rsidR="00000000" w:rsidRPr="00786C4D" w14:paraId="36CEFC73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471FF5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Central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pacing w:val="23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African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pacing w:val="24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Republic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45DBE4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B5914B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High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37D6EE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3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0.3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E1552E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3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319B1A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0.4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5BC1D9D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8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</w:tr>
                  <w:tr w:rsidR="00000000" w:rsidRPr="00786C4D" w14:paraId="67E67313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DB79E7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Chad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847418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0A8B88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High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3BBAB2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3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0.6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1A27D5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9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65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1AF61F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0.4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704D7DF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7"/>
                          <w:jc w:val="right"/>
                          <w:rPr>
                            <w:color w:val="231F20"/>
                            <w:spacing w:val="1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spacing w:val="10"/>
                            <w:w w:val="105"/>
                            <w:sz w:val="14"/>
                            <w:szCs w:val="14"/>
                          </w:rPr>
                          <w:t>44</w:t>
                        </w:r>
                      </w:p>
                    </w:tc>
                  </w:tr>
                  <w:tr w:rsidR="00000000" w:rsidRPr="00786C4D" w14:paraId="1AC73715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ED993F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Comoros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C0E526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C7D2EC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Moderate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978B34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3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68297F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4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B0CAB2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5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400F01D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8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</w:tr>
                  <w:tr w:rsidR="00000000" w:rsidRPr="00786C4D" w14:paraId="4DE9A84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798D22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Congo,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pacing w:val="22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Dem.Rep.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CC324D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56943E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Moderate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25F52E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3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0.3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DFD560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156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AD9C45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5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2F4D921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106</w:t>
                        </w:r>
                      </w:p>
                    </w:tc>
                  </w:tr>
                  <w:tr w:rsidR="00000000" w:rsidRPr="00786C4D" w14:paraId="3479421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7E9DA0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Djibouti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15D17E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B6AD3F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High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C522C1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3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1.7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771EAF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6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57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85098C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2.0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7702761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6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67</w:t>
                        </w:r>
                      </w:p>
                    </w:tc>
                  </w:tr>
                  <w:tr w:rsidR="00000000" w:rsidRPr="00786C4D" w14:paraId="551C314C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AE988B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Ethiopia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C2F4AF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D5CE30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High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F7EDEA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3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0.5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12FCB3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473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192BE3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0.4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25980C4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360</w:t>
                        </w:r>
                      </w:p>
                    </w:tc>
                  </w:tr>
                  <w:tr w:rsidR="00000000" w:rsidRPr="00786C4D" w14:paraId="141392C5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59C163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Gambia,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pacing w:val="16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The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00CFB2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D0B990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High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0F977A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3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0.6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D71308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6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10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A5F1DC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0.4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3E0655B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8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</w:tr>
                  <w:tr w:rsidR="00000000" w:rsidRPr="00786C4D" w14:paraId="4C71394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DF24D0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Guinea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3811D7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B5452F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Moderate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CFFCDC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3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0.5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C865BD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71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97DBC9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5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17B9C2C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29</w:t>
                        </w:r>
                      </w:p>
                    </w:tc>
                  </w:tr>
                  <w:tr w:rsidR="00000000" w:rsidRPr="00786C4D" w14:paraId="5EC1F8DE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EAF70D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Guinea-Bissau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B88172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EEE395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Moderate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419D11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2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D76173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3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665B95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2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07839A4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8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</w:tr>
                  <w:tr w:rsidR="00000000" w:rsidRPr="00786C4D" w14:paraId="314BBB1E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275588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Haiti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AD1305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6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No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639686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High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366302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0.9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252E72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76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17A442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0.7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2A9500C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60</w:t>
                        </w:r>
                      </w:p>
                    </w:tc>
                  </w:tr>
                  <w:tr w:rsidR="00000000" w:rsidRPr="00786C4D" w14:paraId="49908D93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1564C2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Kiribati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6B487B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6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No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6C6D0D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High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445C64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3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3D38DD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..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5F5765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..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54C94CB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..</w:t>
                        </w:r>
                      </w:p>
                    </w:tc>
                  </w:tr>
                  <w:tr w:rsidR="00000000" w:rsidRPr="00786C4D" w14:paraId="6B350CA6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99427B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Lao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pacing w:val="14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People’s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pacing w:val="14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Dem.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pacing w:val="15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Rep.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3C4F6E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6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No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64161D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7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High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554934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1.7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8A41BB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2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315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AC8D39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1.5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4569141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278</w:t>
                        </w:r>
                      </w:p>
                    </w:tc>
                  </w:tr>
                  <w:tr w:rsidR="00000000" w:rsidRPr="00786C4D" w14:paraId="395FA520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D33290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Lesotho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EB9BA9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6385D5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Moderate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B60CF2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9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0.4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BF900F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5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10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AA7A54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4C7B830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7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</w:tr>
                  <w:tr w:rsidR="00000000" w:rsidRPr="00786C4D" w14:paraId="519F532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54E8BD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Liberia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156F74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5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No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058CED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Moderate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A03A72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2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92F907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3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0C5887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2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6510D3E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7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</w:tr>
                  <w:tr w:rsidR="00000000" w:rsidRPr="00786C4D" w14:paraId="14CCD480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84635D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Madagascar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88C732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F2AE7F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Moderate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C1233D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0.3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15CA19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36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9B004C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2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10B542B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7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</w:tr>
                  <w:tr w:rsidR="00000000" w:rsidRPr="00786C4D" w14:paraId="105B682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100F59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Malawi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CD95E9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A0EB96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Moderate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1EC33B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D89826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6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17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F5D3BE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46CF0E1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2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17</w:t>
                        </w:r>
                      </w:p>
                    </w:tc>
                  </w:tr>
                  <w:tr w:rsidR="00000000" w:rsidRPr="00786C4D" w14:paraId="49714284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DB7B96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Mali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C5042F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E26C1F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Moderate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FEB392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0.5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DFD728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6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83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F1E7BB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0.3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5F7C951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9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46</w:t>
                        </w:r>
                      </w:p>
                    </w:tc>
                  </w:tr>
                  <w:tr w:rsidR="00000000" w:rsidRPr="00786C4D" w14:paraId="5DAC850C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91198A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Mauritania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319D1D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20945ED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7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High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707B60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1.2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DDFD6E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91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0F4549F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1.3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7032888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7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103</w:t>
                        </w:r>
                      </w:p>
                    </w:tc>
                  </w:tr>
                  <w:tr w:rsidR="00000000" w:rsidRPr="00786C4D" w14:paraId="0903D686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3E790DA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Mozambique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450E8A6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9E0621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In</w:t>
                        </w:r>
                        <w:r w:rsidRPr="00786C4D">
                          <w:rPr>
                            <w:color w:val="231F20"/>
                            <w:spacing w:val="11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distress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1020E46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1.9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8E8070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293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5862AB2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1.6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5C4CCA9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7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250</w:t>
                        </w:r>
                      </w:p>
                    </w:tc>
                  </w:tr>
                  <w:tr w:rsidR="00000000" w:rsidRPr="00786C4D" w14:paraId="042471E1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3498ED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Myanmar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67F9EF3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</w:tcPr>
                      <w:p w14:paraId="7A5A65B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9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Low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78FE31A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0.6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4AC3581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7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380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4317396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0.5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6D02167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7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359</w:t>
                        </w:r>
                      </w:p>
                    </w:tc>
                  </w:tr>
                  <w:tr w:rsidR="00000000" w:rsidRPr="00786C4D" w14:paraId="70C75561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0531837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Nepal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578CD44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50B796A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9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Low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E1B8B1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2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71B3C5F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25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18BDD7E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2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46100CC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5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21</w:t>
                        </w:r>
                      </w:p>
                    </w:tc>
                  </w:tr>
                  <w:tr w:rsidR="00000000" w:rsidRPr="00786C4D" w14:paraId="551BCB86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A236CB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Niger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C0D7EE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1CCAD53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Moderate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C6167C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FD7393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3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26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6EBB2A2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1D4E04D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6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24</w:t>
                        </w:r>
                      </w:p>
                    </w:tc>
                  </w:tr>
                  <w:tr w:rsidR="00000000" w:rsidRPr="00786C4D" w14:paraId="2199E891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65BA85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Rwanda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55641E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5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No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792B70D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Moderate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1294E93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2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75C36EE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3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13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65821C7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2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4B8AA99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2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12</w:t>
                        </w:r>
                      </w:p>
                    </w:tc>
                  </w:tr>
                  <w:tr w:rsidR="00000000" w:rsidRPr="00786C4D" w14:paraId="4998D2B2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87BD82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São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pacing w:val="11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Tomé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pacing w:val="12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and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pacing w:val="12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Prí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ncipe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3220CD2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F6A26D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In</w:t>
                        </w:r>
                        <w:r w:rsidRPr="00786C4D">
                          <w:rPr>
                            <w:color w:val="231F20"/>
                            <w:spacing w:val="11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distress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16617E6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9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0.4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353BA71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3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4C84E2A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0.7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20F7482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7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</w:tr>
                  <w:tr w:rsidR="00000000" w:rsidRPr="00786C4D" w14:paraId="422E7B15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06D7C32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Senegal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1E670D8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727FDE9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Moderate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E8C520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0.6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5833AF7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3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139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51DFF2D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0.4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17736D2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98</w:t>
                        </w:r>
                      </w:p>
                    </w:tc>
                  </w:tr>
                  <w:tr w:rsidR="00000000" w:rsidRPr="00786C4D" w14:paraId="2FC5A7C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0C34A44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Sierra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pacing w:val="18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Leone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5A8F14D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3E1FDFF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7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High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67DFC85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0F169C7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3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717E0ED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0C0B7CF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7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</w:tr>
                  <w:tr w:rsidR="00000000" w:rsidRPr="00786C4D" w14:paraId="4D0806F4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4CC2894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Solomon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pacing w:val="21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Islands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5E188E8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5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No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6F1FC96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Moderate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317F16E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2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739EF16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3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339F4FC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0.0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01C3BBC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7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</w:tr>
                  <w:tr w:rsidR="00000000" w:rsidRPr="00786C4D" w14:paraId="639C2B4D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47FF9EE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Somalia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3480C43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5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No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4AF51F5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In</w:t>
                        </w:r>
                        <w:r w:rsidRPr="00786C4D">
                          <w:rPr>
                            <w:color w:val="231F20"/>
                            <w:spacing w:val="11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distress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38C03BE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41C5D01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3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5CCD331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0.0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472EA5D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7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</w:tr>
                  <w:tr w:rsidR="00000000" w:rsidRPr="00786C4D" w14:paraId="466EA360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793603C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1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Sudan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83C158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6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No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413B2D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High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2C0BC2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3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56FFA43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..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84B058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..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6120E7E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..</w:t>
                        </w:r>
                      </w:p>
                    </w:tc>
                  </w:tr>
                  <w:tr w:rsidR="00000000" w:rsidRPr="00786C4D" w14:paraId="10609958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1D7E74C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Tanzania,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pacing w:val="16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United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pacing w:val="17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Republic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spacing w:val="17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of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1752435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49EE4D0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9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Low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560DD90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3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6C4B2F4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139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1B61221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5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7866874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8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110</w:t>
                        </w:r>
                      </w:p>
                    </w:tc>
                  </w:tr>
                  <w:tr w:rsidR="00000000" w:rsidRPr="00786C4D" w14:paraId="1B66E912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64E783D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Timor-Leste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0B96B6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6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No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045B27C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9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Low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381144A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3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098361D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3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104DE85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0.0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17D682D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8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000000" w:rsidRPr="00786C4D" w14:paraId="3F92D57C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5608256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Togo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118F3C9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3F14C087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Moderate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1A2ADA0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0.5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78FC0AD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27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783916C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0.4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412B922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6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24</w:t>
                        </w:r>
                      </w:p>
                    </w:tc>
                  </w:tr>
                  <w:tr w:rsidR="00000000" w:rsidRPr="00786C4D" w14:paraId="766E27D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7F14BE6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Tuvalu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59DA474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6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No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5ECFCA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07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High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0FA583A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2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5BB8C0E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..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59CE892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..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6370B8C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..</w:t>
                        </w:r>
                      </w:p>
                    </w:tc>
                  </w:tr>
                  <w:tr w:rsidR="00000000" w:rsidRPr="00786C4D" w14:paraId="1299ED20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7AFBA37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Uganda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2BA30B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5BECCB4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9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Low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63E5B7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4148092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91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0393C8A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0.3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57848973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7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107</w:t>
                        </w:r>
                      </w:p>
                    </w:tc>
                  </w:tr>
                  <w:tr w:rsidR="00000000" w:rsidRPr="00786C4D" w14:paraId="15D249DC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362AB12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Yemen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1EDA03ED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CD552C5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1"/>
                          <w:jc w:val="right"/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3"/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0ED527D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0.9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2265EF2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7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212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3B9527D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0.6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6425B65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7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138</w:t>
                        </w:r>
                      </w:p>
                    </w:tc>
                  </w:tr>
                  <w:tr w:rsidR="00000000" w:rsidRPr="00786C4D" w14:paraId="6CD94113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3F682D4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left="90"/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" w:hAnsi="Roboto" w:cs="Roboto"/>
                            <w:color w:val="19476B"/>
                            <w:w w:val="105"/>
                            <w:sz w:val="14"/>
                            <w:szCs w:val="14"/>
                          </w:rPr>
                          <w:t>Zambia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1A9CD02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0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Yes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0CEA7B8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07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High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1A92B51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2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0.7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0939867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3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165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dashed" w:sz="2" w:space="0" w:color="9D9FA2"/>
                        </w:tcBorders>
                      </w:tcPr>
                      <w:p w14:paraId="7EE8B15C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4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0.8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dashed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</w:tcPr>
                      <w:p w14:paraId="3FE91BB8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60"/>
                          <w:ind w:right="117"/>
                          <w:jc w:val="right"/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color w:val="231F20"/>
                            <w:w w:val="105"/>
                            <w:sz w:val="14"/>
                            <w:szCs w:val="14"/>
                          </w:rPr>
                          <w:t>184</w:t>
                        </w:r>
                      </w:p>
                    </w:tc>
                  </w:tr>
                  <w:tr w:rsidR="00000000" w:rsidRPr="00786C4D" w14:paraId="71726783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98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  <w:shd w:val="clear" w:color="auto" w:fill="EBF6F9"/>
                      </w:tcPr>
                      <w:p w14:paraId="65A270EF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3"/>
                          <w:ind w:left="90"/>
                          <w:rPr>
                            <w:rFonts w:ascii="Roboto Black" w:hAnsi="Roboto Black" w:cs="Roboto Black"/>
                            <w:b/>
                            <w:bCs/>
                            <w:i/>
                            <w:iCs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 Black" w:hAnsi="Roboto Black" w:cs="Roboto Black"/>
                            <w:b/>
                            <w:bCs/>
                            <w:i/>
                            <w:iCs/>
                            <w:color w:val="19476B"/>
                            <w:w w:val="105"/>
                            <w:sz w:val="14"/>
                            <w:szCs w:val="14"/>
                          </w:rPr>
                          <w:t>Total</w:t>
                        </w:r>
                        <w:r w:rsidRPr="00786C4D">
                          <w:rPr>
                            <w:rFonts w:ascii="Roboto Black" w:hAnsi="Roboto Black" w:cs="Roboto Black"/>
                            <w:b/>
                            <w:bCs/>
                            <w:i/>
                            <w:iCs/>
                            <w:color w:val="19476B"/>
                            <w:spacing w:val="8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Black" w:hAnsi="Roboto Black" w:cs="Roboto Black"/>
                            <w:b/>
                            <w:bCs/>
                            <w:i/>
                            <w:iCs/>
                            <w:color w:val="19476B"/>
                            <w:w w:val="105"/>
                            <w:sz w:val="14"/>
                            <w:szCs w:val="14"/>
                          </w:rPr>
                          <w:t>LDCs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  <w:shd w:val="clear" w:color="auto" w:fill="EBF6F9"/>
                      </w:tcPr>
                      <w:p w14:paraId="23D3648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  <w:shd w:val="clear" w:color="auto" w:fill="EBF6F9"/>
                      </w:tcPr>
                      <w:p w14:paraId="7FC56C5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  <w:shd w:val="clear" w:color="auto" w:fill="EBF6F9"/>
                      </w:tcPr>
                      <w:p w14:paraId="53DAD7EB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  <w:shd w:val="clear" w:color="auto" w:fill="EBF6F9"/>
                      </w:tcPr>
                      <w:p w14:paraId="0D9A2BC4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3"/>
                          <w:ind w:right="121"/>
                          <w:jc w:val="right"/>
                          <w:rPr>
                            <w:rFonts w:ascii="Roboto Black" w:hAnsi="Roboto Black" w:cs="Roboto Black"/>
                            <w:b/>
                            <w:bCs/>
                            <w:i/>
                            <w:iCs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 Black" w:hAnsi="Roboto Black" w:cs="Roboto Black"/>
                            <w:b/>
                            <w:bCs/>
                            <w:i/>
                            <w:iCs/>
                            <w:color w:val="19476B"/>
                            <w:w w:val="105"/>
                            <w:sz w:val="14"/>
                            <w:szCs w:val="14"/>
                          </w:rPr>
                          <w:t>5511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  <w:shd w:val="clear" w:color="auto" w:fill="EBF6F9"/>
                      </w:tcPr>
                      <w:p w14:paraId="6E8DA61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  <w:shd w:val="clear" w:color="auto" w:fill="EBF6F9"/>
                      </w:tcPr>
                      <w:p w14:paraId="4B28A5EE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3"/>
                          <w:ind w:right="117"/>
                          <w:jc w:val="right"/>
                          <w:rPr>
                            <w:rFonts w:ascii="Roboto Black" w:hAnsi="Roboto Black" w:cs="Roboto Black"/>
                            <w:b/>
                            <w:bCs/>
                            <w:i/>
                            <w:iCs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 Black" w:hAnsi="Roboto Black" w:cs="Roboto Black"/>
                            <w:b/>
                            <w:bCs/>
                            <w:i/>
                            <w:iCs/>
                            <w:color w:val="19476B"/>
                            <w:w w:val="105"/>
                            <w:sz w:val="14"/>
                            <w:szCs w:val="14"/>
                          </w:rPr>
                          <w:t>4590</w:t>
                        </w:r>
                      </w:p>
                    </w:tc>
                  </w:tr>
                  <w:tr w:rsidR="00000000" w:rsidRPr="00786C4D" w14:paraId="6828D75B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8"/>
                    </w:trPr>
                    <w:tc>
                      <w:tcPr>
                        <w:tcW w:w="2135" w:type="dxa"/>
                        <w:tcBorders>
                          <w:top w:val="single" w:sz="2" w:space="0" w:color="9D9FA2"/>
                          <w:left w:val="none" w:sz="6" w:space="0" w:color="auto"/>
                          <w:bottom w:val="single" w:sz="2" w:space="0" w:color="9D9FA2"/>
                          <w:right w:val="single" w:sz="2" w:space="0" w:color="9D9FA2"/>
                        </w:tcBorders>
                        <w:shd w:val="clear" w:color="auto" w:fill="EBF6F9"/>
                      </w:tcPr>
                      <w:p w14:paraId="4CF9F471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3"/>
                          <w:ind w:left="90"/>
                          <w:rPr>
                            <w:rFonts w:ascii="Roboto Black" w:hAnsi="Roboto Black" w:cs="Roboto Black"/>
                            <w:b/>
                            <w:bCs/>
                            <w:i/>
                            <w:iCs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 Black" w:hAnsi="Roboto Black" w:cs="Roboto Black"/>
                            <w:b/>
                            <w:bCs/>
                            <w:i/>
                            <w:iCs/>
                            <w:color w:val="19476B"/>
                            <w:w w:val="105"/>
                            <w:sz w:val="14"/>
                            <w:szCs w:val="14"/>
                          </w:rPr>
                          <w:t>Total</w:t>
                        </w:r>
                        <w:r w:rsidRPr="00786C4D">
                          <w:rPr>
                            <w:rFonts w:ascii="Roboto Black" w:hAnsi="Roboto Black" w:cs="Roboto Black"/>
                            <w:b/>
                            <w:bCs/>
                            <w:i/>
                            <w:iCs/>
                            <w:color w:val="19476B"/>
                            <w:spacing w:val="21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Black" w:hAnsi="Roboto Black" w:cs="Roboto Black"/>
                            <w:b/>
                            <w:bCs/>
                            <w:i/>
                            <w:iCs/>
                            <w:color w:val="19476B"/>
                            <w:w w:val="105"/>
                            <w:sz w:val="14"/>
                            <w:szCs w:val="14"/>
                          </w:rPr>
                          <w:t>participating</w:t>
                        </w:r>
                        <w:r w:rsidRPr="00786C4D">
                          <w:rPr>
                            <w:rFonts w:ascii="Roboto Black" w:hAnsi="Roboto Black" w:cs="Roboto Black"/>
                            <w:b/>
                            <w:bCs/>
                            <w:i/>
                            <w:iCs/>
                            <w:color w:val="19476B"/>
                            <w:spacing w:val="22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 w:rsidRPr="00786C4D">
                          <w:rPr>
                            <w:rFonts w:ascii="Roboto Black" w:hAnsi="Roboto Black" w:cs="Roboto Black"/>
                            <w:b/>
                            <w:bCs/>
                            <w:i/>
                            <w:iCs/>
                            <w:color w:val="19476B"/>
                            <w:w w:val="105"/>
                            <w:sz w:val="14"/>
                            <w:szCs w:val="14"/>
                          </w:rPr>
                          <w:t>LDCs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  <w:shd w:val="clear" w:color="auto" w:fill="EBF6F9"/>
                      </w:tcPr>
                      <w:p w14:paraId="2C23639A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263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  <w:shd w:val="clear" w:color="auto" w:fill="EBF6F9"/>
                      </w:tcPr>
                      <w:p w14:paraId="64B0C88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  <w:shd w:val="clear" w:color="auto" w:fill="EBF6F9"/>
                      </w:tcPr>
                      <w:p w14:paraId="6D0A1572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  <w:shd w:val="clear" w:color="auto" w:fill="EBF6F9"/>
                      </w:tcPr>
                      <w:p w14:paraId="36E5A2E9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3"/>
                          <w:ind w:right="113"/>
                          <w:jc w:val="right"/>
                          <w:rPr>
                            <w:rFonts w:ascii="Roboto Black" w:hAnsi="Roboto Black" w:cs="Roboto Black"/>
                            <w:b/>
                            <w:bCs/>
                            <w:i/>
                            <w:iCs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 Black" w:hAnsi="Roboto Black" w:cs="Roboto Black"/>
                            <w:b/>
                            <w:bCs/>
                            <w:i/>
                            <w:iCs/>
                            <w:color w:val="19476B"/>
                            <w:w w:val="105"/>
                            <w:sz w:val="14"/>
                            <w:szCs w:val="14"/>
                          </w:rPr>
                          <w:t>2234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single" w:sz="2" w:space="0" w:color="9D9FA2"/>
                        </w:tcBorders>
                        <w:shd w:val="clear" w:color="auto" w:fill="EBF6F9"/>
                      </w:tcPr>
                      <w:p w14:paraId="22A79F16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29" w:type="dxa"/>
                        <w:tcBorders>
                          <w:top w:val="single" w:sz="2" w:space="0" w:color="9D9FA2"/>
                          <w:left w:val="single" w:sz="2" w:space="0" w:color="9D9FA2"/>
                          <w:bottom w:val="single" w:sz="2" w:space="0" w:color="9D9FA2"/>
                          <w:right w:val="none" w:sz="6" w:space="0" w:color="auto"/>
                        </w:tcBorders>
                        <w:shd w:val="clear" w:color="auto" w:fill="EBF6F9"/>
                      </w:tcPr>
                      <w:p w14:paraId="138ECBB0" w14:textId="77777777" w:rsidR="00000000" w:rsidRPr="00786C4D" w:rsidRDefault="00786C4D">
                        <w:pPr>
                          <w:pStyle w:val="TableParagraph"/>
                          <w:kinsoku w:val="0"/>
                          <w:overflowPunct w:val="0"/>
                          <w:spacing w:before="103"/>
                          <w:ind w:right="117"/>
                          <w:jc w:val="right"/>
                          <w:rPr>
                            <w:rFonts w:ascii="Roboto Black" w:hAnsi="Roboto Black" w:cs="Roboto Black"/>
                            <w:b/>
                            <w:bCs/>
                            <w:i/>
                            <w:iCs/>
                            <w:color w:val="19476B"/>
                            <w:w w:val="105"/>
                            <w:sz w:val="14"/>
                            <w:szCs w:val="14"/>
                          </w:rPr>
                        </w:pPr>
                        <w:r w:rsidRPr="00786C4D">
                          <w:rPr>
                            <w:rFonts w:ascii="Roboto Black" w:hAnsi="Roboto Black" w:cs="Roboto Black"/>
                            <w:b/>
                            <w:bCs/>
                            <w:i/>
                            <w:iCs/>
                            <w:color w:val="19476B"/>
                            <w:w w:val="105"/>
                            <w:sz w:val="14"/>
                            <w:szCs w:val="14"/>
                          </w:rPr>
                          <w:t>1895</w:t>
                        </w:r>
                      </w:p>
                    </w:tc>
                  </w:tr>
                </w:tbl>
                <w:p w14:paraId="01DAB5A6" w14:textId="77777777" w:rsidR="00000000" w:rsidRDefault="00786C4D">
                  <w:pPr>
                    <w:pStyle w:val="Textoindependiente"/>
                    <w:kinsoku w:val="0"/>
                    <w:overflowPunct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24"/>
          <w:sz w:val="16"/>
          <w:szCs w:val="16"/>
        </w:rPr>
        <w:t xml:space="preserve"> </w:t>
      </w:r>
      <w:hyperlink r:id="rId505" w:history="1">
        <w:r>
          <w:rPr>
            <w:color w:val="231F20"/>
            <w:sz w:val="16"/>
            <w:szCs w:val="16"/>
          </w:rPr>
          <w:t>Debt</w:t>
        </w:r>
        <w:r>
          <w:rPr>
            <w:color w:val="231F20"/>
            <w:spacing w:val="24"/>
            <w:sz w:val="16"/>
            <w:szCs w:val="16"/>
          </w:rPr>
          <w:t xml:space="preserve"> </w:t>
        </w:r>
        <w:r>
          <w:rPr>
            <w:color w:val="231F20"/>
            <w:sz w:val="16"/>
            <w:szCs w:val="16"/>
          </w:rPr>
          <w:t>Service</w:t>
        </w:r>
        <w:r>
          <w:rPr>
            <w:color w:val="231F20"/>
            <w:spacing w:val="24"/>
            <w:sz w:val="16"/>
            <w:szCs w:val="16"/>
          </w:rPr>
          <w:t xml:space="preserve"> </w:t>
        </w:r>
        <w:r>
          <w:rPr>
            <w:color w:val="231F20"/>
            <w:sz w:val="16"/>
            <w:szCs w:val="16"/>
          </w:rPr>
          <w:t>Suspension</w:t>
        </w:r>
        <w:r>
          <w:rPr>
            <w:color w:val="231F20"/>
            <w:spacing w:val="24"/>
            <w:sz w:val="16"/>
            <w:szCs w:val="16"/>
          </w:rPr>
          <w:t xml:space="preserve"> </w:t>
        </w:r>
        <w:r>
          <w:rPr>
            <w:color w:val="231F20"/>
            <w:sz w:val="16"/>
            <w:szCs w:val="16"/>
          </w:rPr>
          <w:t>Initiative</w:t>
        </w:r>
        <w:r>
          <w:rPr>
            <w:color w:val="231F20"/>
            <w:spacing w:val="24"/>
            <w:sz w:val="16"/>
            <w:szCs w:val="16"/>
          </w:rPr>
          <w:t xml:space="preserve"> </w:t>
        </w:r>
        <w:r>
          <w:rPr>
            <w:color w:val="231F20"/>
            <w:sz w:val="16"/>
            <w:szCs w:val="16"/>
          </w:rPr>
          <w:t>(worldbank.org)</w:t>
        </w:r>
      </w:hyperlink>
    </w:p>
    <w:p w14:paraId="596C7BCE" w14:textId="77777777" w:rsidR="00000000" w:rsidRDefault="00786C4D">
      <w:pPr>
        <w:pStyle w:val="Textoindependiente"/>
        <w:kinsoku w:val="0"/>
        <w:overflowPunct w:val="0"/>
        <w:spacing w:before="7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31D67756" w14:textId="77777777" w:rsidR="00000000" w:rsidRDefault="00786C4D">
      <w:pPr>
        <w:pStyle w:val="Textoindependiente"/>
        <w:kinsoku w:val="0"/>
        <w:overflowPunct w:val="0"/>
        <w:spacing w:line="309" w:lineRule="auto"/>
        <w:ind w:left="309"/>
        <w:jc w:val="both"/>
        <w:rPr>
          <w:color w:val="231F20"/>
        </w:rPr>
      </w:pP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densely-populated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zones.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although in more recent months, several countries have seen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significant spread in rural areas. </w:t>
      </w:r>
      <w:r>
        <w:rPr>
          <w:color w:val="231F20"/>
        </w:rPr>
        <w:t>In developed and developing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 alike, urban settings have posed serious challenges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Typically,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developing countries, the virus has first entered the country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 international air travelers arriving in major cities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transmitted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third-tier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HABITAT, 2020b).</w:t>
      </w:r>
    </w:p>
    <w:p w14:paraId="0BACEE7E" w14:textId="77777777" w:rsidR="00000000" w:rsidRDefault="00786C4D">
      <w:pPr>
        <w:pStyle w:val="Textoindependiente"/>
        <w:kinsoku w:val="0"/>
        <w:overflowPunct w:val="0"/>
        <w:spacing w:before="92" w:line="309" w:lineRule="auto"/>
        <w:ind w:left="309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Socio-economic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Imme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classified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self-employed in urban areas as one of the “at risk” population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groups experiencing a high degree of socio-economic mar-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ginalization. Several groups stand out as particularly vulnera-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ble in urban</w:t>
      </w:r>
      <w:r>
        <w:rPr>
          <w:color w:val="231F20"/>
        </w:rPr>
        <w:t xml:space="preserve"> settings, in the COVID-19 context. These include: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 living in informal settlements, the urban poor, homeless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people living in inadequate housing conditions, refugees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migrants, older persons, especially those at risk of isola-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tion, persons wit</w:t>
      </w:r>
      <w:r>
        <w:rPr>
          <w:color w:val="231F20"/>
        </w:rPr>
        <w:t>h underlying medical conditions, women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girls, socially marginalized groups, and individuals at risk of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terpersonal violence or self-inflicted harm (WHO, 2020a).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impacts of the COVID-19 pandemic can result in the widening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existing social and </w:t>
      </w:r>
      <w:r>
        <w:rPr>
          <w:color w:val="231F20"/>
        </w:rPr>
        <w:t>economic inequalities, while exacerbat-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vulnerability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at-risk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groups.</w:t>
      </w:r>
    </w:p>
    <w:p w14:paraId="04461FDC" w14:textId="77777777" w:rsidR="00000000" w:rsidRDefault="00786C4D">
      <w:pPr>
        <w:pStyle w:val="Textoindependiente"/>
        <w:kinsoku w:val="0"/>
        <w:overflowPunct w:val="0"/>
        <w:spacing w:before="161" w:line="309" w:lineRule="auto"/>
        <w:ind w:left="309"/>
        <w:jc w:val="both"/>
        <w:rPr>
          <w:color w:val="231F20"/>
        </w:rPr>
      </w:pP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slums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settlements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carry especially high risks, due to overcrowding, limited 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sanitation,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lack of other basic services. Such overcrowding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conditions that come with it are more likely to contribute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spread than density alone. Furthermore, a high percentage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slum dwellers work in the informal economy, which often have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crowded workplace settings and no or limited social protec-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measures to fall back on. According to recent estimates,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COVID-19 pandemic could result in 120 million more peo-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poverty.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“new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poor”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be urban</w:t>
      </w:r>
      <w:r>
        <w:rPr>
          <w:color w:val="231F20"/>
        </w:rPr>
        <w:t xml:space="preserve"> dwellers and be better educated and less likely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 in agriculture than those living in extreme poverty before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2020a).</w:t>
      </w:r>
    </w:p>
    <w:p w14:paraId="1140E45C" w14:textId="77777777" w:rsidR="00000000" w:rsidRDefault="00786C4D">
      <w:pPr>
        <w:pStyle w:val="Textoindependiente"/>
        <w:kinsoku w:val="0"/>
        <w:overflowPunct w:val="0"/>
        <w:spacing w:before="162" w:line="309" w:lineRule="auto"/>
        <w:ind w:left="309"/>
        <w:jc w:val="both"/>
        <w:rPr>
          <w:color w:val="231F20"/>
        </w:rPr>
      </w:pPr>
      <w:r>
        <w:rPr>
          <w:color w:val="231F20"/>
        </w:rPr>
        <w:t>Among the LDCs, Bangladesh has the highest number of reg-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istered COVID-19 cases, with the capital Dhaka recording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bulk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country’s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coronavirus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(69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cases were from Dhaka Division, as at 20 December 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Cox’s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Bazaar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District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concern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</w:p>
    <w:p w14:paraId="0185620F" w14:textId="77777777" w:rsidR="00000000" w:rsidRDefault="00786C4D">
      <w:pPr>
        <w:pStyle w:val="Textoindependiente"/>
        <w:kinsoku w:val="0"/>
        <w:overflowPunct w:val="0"/>
        <w:spacing w:before="3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750F9B9C" w14:textId="77777777" w:rsidR="00000000" w:rsidRDefault="00786C4D">
      <w:pPr>
        <w:pStyle w:val="Textoindependiente"/>
        <w:kinsoku w:val="0"/>
        <w:overflowPunct w:val="0"/>
        <w:spacing w:line="307" w:lineRule="auto"/>
        <w:ind w:left="309" w:right="240"/>
        <w:jc w:val="both"/>
        <w:rPr>
          <w:color w:val="231F20"/>
        </w:rPr>
      </w:pPr>
      <w:r>
        <w:rPr>
          <w:color w:val="231F20"/>
        </w:rPr>
        <w:t>aid agencies, who have maintained vigilance while aiming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 support, for example by scaling up testing and 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Rohingya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refugees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Bangladeshis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(WHO,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2020b;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2020c).</w:t>
      </w:r>
    </w:p>
    <w:p w14:paraId="72D1986C" w14:textId="77777777" w:rsidR="00000000" w:rsidRDefault="00786C4D">
      <w:pPr>
        <w:pStyle w:val="Textoindependiente"/>
        <w:kinsoku w:val="0"/>
        <w:overflowPunct w:val="0"/>
        <w:spacing w:before="174" w:line="307" w:lineRule="auto"/>
        <w:ind w:left="309" w:right="240"/>
        <w:jc w:val="both"/>
        <w:rPr>
          <w:color w:val="231F20"/>
        </w:rPr>
      </w:pPr>
      <w:r>
        <w:rPr>
          <w:color w:val="231F20"/>
        </w:rPr>
        <w:t>While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bulk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hubs.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ies to national GDP is 50 percent on average for Africa, and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 as 70 percent in some countries, for example Uganda.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2020, the percentage of people living in urban areas in Africa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 43 percent, and 33 percent for low-income countries (UN-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HABITAT</w:t>
      </w:r>
      <w:r>
        <w:rPr>
          <w:color w:val="231F20"/>
        </w:rPr>
        <w:t>, 2020b). On average, nearly a third of national GDP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comes from the largest city in African countries (UN, 2020a).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a result of the pandemic, major job losses have occurred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cities, especially in informal and low paying jobs. Urban 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employ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38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perc</w:t>
      </w:r>
      <w:r>
        <w:rPr>
          <w:color w:val="231F20"/>
        </w:rPr>
        <w:t>ent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workforce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majority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classified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“high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risk”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ILO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context of COVID-19 (ILO, 2020). The economic impacts 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pandemic in urban areas can be particularly severe -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job losses, lockdown and </w:t>
      </w:r>
      <w:r>
        <w:rPr>
          <w:color w:val="231F20"/>
        </w:rPr>
        <w:t>closures, and other forms of disrup-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tion. Some data have shown over 80 percent of slum residents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have reported partial or complete loss of income. Many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slum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dwellers.</w:t>
      </w:r>
    </w:p>
    <w:p w14:paraId="6DD14A10" w14:textId="77777777" w:rsidR="00000000" w:rsidRDefault="00786C4D">
      <w:pPr>
        <w:pStyle w:val="Textoindependiente"/>
        <w:kinsoku w:val="0"/>
        <w:overflowPunct w:val="0"/>
        <w:spacing w:before="175" w:line="307" w:lineRule="auto"/>
        <w:ind w:left="309" w:right="239"/>
        <w:jc w:val="both"/>
        <w:rPr>
          <w:color w:val="231F20"/>
        </w:rPr>
      </w:pPr>
      <w:r>
        <w:rPr>
          <w:color w:val="231F20"/>
        </w:rPr>
        <w:t>Transportation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They allow people to reach their place of work, connect rural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urban areas, link major economic hubs, and allow the ef-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ficient transit of people and goods to points of entry and exit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(e.g. airports and seaports). At the same time, transpor</w:t>
      </w:r>
      <w:r>
        <w:rPr>
          <w:color w:val="231F20"/>
        </w:rPr>
        <w:t>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transmission,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gested modes of transport. In order to combat the spread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disease, a number of LDCs have had to resort to the sus-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pension of public transport or a reduction in carrying capacity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(UN-H</w:t>
      </w:r>
      <w:r>
        <w:rPr>
          <w:color w:val="231F20"/>
        </w:rPr>
        <w:t>ABITAT,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2020a).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ridership and revenue plummet and have been forced to cut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services. Furthermore, the urban poor, who generally cannot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 remotely, also do not have the financial means for private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transport, and thus the</w:t>
      </w:r>
      <w:r>
        <w:rPr>
          <w:color w:val="231F20"/>
        </w:rPr>
        <w:t xml:space="preserve"> suspension of public transport has 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job losses and loss of livelihoods. Maintaining public trans-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 remains vital, especially for the urban poor and 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girls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(UN,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11133822" w14:textId="77777777" w:rsidR="00000000" w:rsidRDefault="00786C4D">
      <w:pPr>
        <w:pStyle w:val="Textoindependiente"/>
        <w:kinsoku w:val="0"/>
        <w:overflowPunct w:val="0"/>
        <w:spacing w:before="175" w:line="307" w:lineRule="auto"/>
        <w:ind w:left="309" w:right="240"/>
        <w:jc w:val="both"/>
        <w:rPr>
          <w:color w:val="231F20"/>
        </w:rPr>
      </w:pPr>
      <w:r>
        <w:rPr>
          <w:color w:val="231F20"/>
        </w:rPr>
        <w:t>COVID-19 shutdown measures in cities have had 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impacts well beyond their urban boundaries. Informal workers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 have lost their jobs and are unable to afford high urban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rents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pressure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relocate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areas.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de-densificati</w:t>
      </w:r>
      <w:r>
        <w:rPr>
          <w:color w:val="231F20"/>
        </w:rPr>
        <w:t>on itself as a result of COVID-19 can cause fur-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 economic slump. In addition, urban centres often play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chains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transit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goods.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shut-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downs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impacted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chains.</w:t>
      </w:r>
    </w:p>
    <w:p w14:paraId="295D2E9E" w14:textId="77777777" w:rsidR="00000000" w:rsidRDefault="00786C4D">
      <w:pPr>
        <w:pStyle w:val="Textoindependiente"/>
        <w:kinsoku w:val="0"/>
        <w:overflowPunct w:val="0"/>
        <w:spacing w:before="175" w:line="307" w:lineRule="auto"/>
        <w:ind w:left="309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4612" w:space="7310"/>
            <w:col w:w="5222" w:space="49"/>
            <w:col w:w="5467"/>
          </w:cols>
          <w:noEndnote/>
        </w:sectPr>
      </w:pPr>
    </w:p>
    <w:p w14:paraId="76D23B10" w14:textId="77777777" w:rsidR="00000000" w:rsidRDefault="00786C4D">
      <w:pPr>
        <w:pStyle w:val="Textoindependiente"/>
        <w:kinsoku w:val="0"/>
        <w:overflowPunct w:val="0"/>
        <w:spacing w:before="10"/>
      </w:pPr>
      <w:r>
        <w:rPr>
          <w:noProof/>
        </w:rPr>
        <w:pict w14:anchorId="622390F8">
          <v:group id="_x0000_s3342" style="position:absolute;margin-left:595.4pt;margin-top:0;width:595.45pt;height:841.7pt;z-index:-18;mso-position-horizontal-relative:page;mso-position-vertical-relative:page" coordorigin="11908" coordsize="11909,16834" o:allowincell="f">
            <v:shape id="_x0000_s3343" style="position:absolute;left:11908;width:11909;height:16834;mso-position-horizontal-relative:page;mso-position-vertical-relative:page" coordsize="11909,16834" o:allowincell="f" path="m,hhl,16833r,l11908,16833,11908,,,xe" fillcolor="#f3f9fe" stroked="f">
              <v:path arrowok="t"/>
            </v:shape>
            <v:shape id="_x0000_s3344" style="position:absolute;left:20874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345" style="position:absolute;left:12771;top:1904;width:10190;height:1;mso-position-horizontal-relative:page;mso-position-vertical-relative:page" coordsize="10190,1" o:allowincell="f" path="m10189,hhl,e" filled="f" strokecolor="#19476b" strokeweight=".5pt">
              <v:path arrowok="t"/>
            </v:shape>
            <v:shape id="_x0000_s3346" style="position:absolute;left:12771;top:1482;width:10190;height:1;mso-position-horizontal-relative:page;mso-position-vertical-relative:page" coordsize="10190,1" o:allowincell="f" path="m,hhl10189,e" filled="f" strokecolor="#19476b" strokeweight=".5pt">
              <v:path arrowok="t"/>
            </v:shape>
            <v:shape id="_x0000_s3347" style="position:absolute;left:11911;width:1;height:16834;mso-position-horizontal-relative:page;mso-position-vertical-relative:page" coordsize="1,16834" o:allowincell="f" path="m,hhl,16833e" filled="f" strokecolor="#414042" strokeweight=".15pt">
              <v:path arrowok="t"/>
            </v:shape>
            <w10:wrap anchorx="page" anchory="page"/>
          </v:group>
        </w:pict>
      </w:r>
    </w:p>
    <w:p w14:paraId="7A30C294" w14:textId="77777777" w:rsidR="00000000" w:rsidRDefault="00786C4D">
      <w:pPr>
        <w:pStyle w:val="Textoindependiente"/>
        <w:tabs>
          <w:tab w:val="left" w:pos="22196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108</w:t>
      </w:r>
      <w:r>
        <w:rPr>
          <w:color w:val="0091B3"/>
          <w:sz w:val="14"/>
          <w:szCs w:val="14"/>
        </w:rPr>
        <w:tab/>
        <w:t>109</w:t>
      </w:r>
    </w:p>
    <w:p w14:paraId="3BA5AC04" w14:textId="77777777" w:rsidR="00000000" w:rsidRDefault="00786C4D">
      <w:pPr>
        <w:pStyle w:val="Textoindependiente"/>
        <w:tabs>
          <w:tab w:val="left" w:pos="22196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5DC4DFDB" w14:textId="77777777" w:rsidR="00000000" w:rsidRDefault="00786C4D">
      <w:pPr>
        <w:pStyle w:val="Textoindependiente"/>
        <w:kinsoku w:val="0"/>
        <w:overflowPunct w:val="0"/>
        <w:spacing w:before="7"/>
        <w:rPr>
          <w:sz w:val="17"/>
          <w:szCs w:val="17"/>
        </w:rPr>
      </w:pPr>
    </w:p>
    <w:p w14:paraId="64CCBC8F" w14:textId="77777777" w:rsidR="00000000" w:rsidRDefault="00786C4D">
      <w:pPr>
        <w:pStyle w:val="Textoindependiente"/>
        <w:kinsoku w:val="0"/>
        <w:overflowPunct w:val="0"/>
        <w:spacing w:before="117"/>
        <w:ind w:left="548"/>
        <w:rPr>
          <w:rFonts w:ascii="Roboto Medium" w:hAnsi="Roboto Medium" w:cs="Roboto Medium"/>
          <w:color w:val="FFFFFF"/>
          <w:spacing w:val="11"/>
          <w:sz w:val="15"/>
          <w:szCs w:val="15"/>
        </w:rPr>
      </w:pPr>
      <w:r>
        <w:rPr>
          <w:noProof/>
        </w:rPr>
        <w:pict w14:anchorId="097D7641">
          <v:group id="_x0000_s3348" style="position:absolute;left:0;text-align:left;margin-left:1043.7pt;margin-top:-11.2pt;width:104.25pt;height:37.2pt;z-index:368;mso-position-horizontal-relative:page" coordorigin="20874,-224" coordsize="2085,744" o:allowincell="f">
            <v:shape id="_x0000_s3349" style="position:absolute;left:20874;top:-224;width:2085;height:744;mso-position-horizontal-relative:page;mso-position-vertical-relative:text" coordsize="2085,744" o:allowincell="f" path="m,744hhl2084,744,2084,r,l,,,,,744xe" fillcolor="#0a4c72" stroked="f">
              <v:path arrowok="t"/>
            </v:shape>
            <v:shape id="_x0000_s3350" type="#_x0000_t202" style="position:absolute;left:20875;top:-225;width:2085;height:745;mso-position-horizontal-relative:page;mso-position-vertical-relative:text" o:allowincell="f" filled="f" stroked="f">
              <v:textbox inset="0,0,0,0">
                <w:txbxContent>
                  <w:p w14:paraId="0266D50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3E085A9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pacing w:val="9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3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Roboto Medium" w:hAnsi="Roboto Medium" w:cs="Roboto Medium"/>
          <w:color w:val="FFFFFF"/>
          <w:spacing w:val="9"/>
          <w:sz w:val="15"/>
          <w:szCs w:val="15"/>
        </w:rPr>
        <w:t>STATE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z w:val="15"/>
          <w:szCs w:val="15"/>
        </w:rPr>
        <w:t>OF</w:t>
      </w:r>
      <w:r>
        <w:rPr>
          <w:rFonts w:ascii="Roboto Medium" w:hAnsi="Roboto Medium" w:cs="Roboto Medium"/>
          <w:color w:val="FFFFFF"/>
          <w:spacing w:val="33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0"/>
          <w:sz w:val="15"/>
          <w:szCs w:val="15"/>
        </w:rPr>
        <w:t>THE</w:t>
      </w:r>
      <w:r>
        <w:rPr>
          <w:rFonts w:ascii="Roboto Medium" w:hAnsi="Roboto Medium" w:cs="Roboto Medium"/>
          <w:color w:val="FFFFFF"/>
          <w:spacing w:val="38"/>
          <w:sz w:val="15"/>
          <w:szCs w:val="15"/>
        </w:rPr>
        <w:t xml:space="preserve"> </w:t>
      </w:r>
      <w:r>
        <w:rPr>
          <w:rFonts w:ascii="Roboto Medium" w:hAnsi="Roboto Medium" w:cs="Roboto Medium"/>
          <w:color w:val="FFFFFF"/>
          <w:spacing w:val="11"/>
          <w:sz w:val="15"/>
          <w:szCs w:val="15"/>
        </w:rPr>
        <w:t>LDCs</w:t>
      </w:r>
    </w:p>
    <w:p w14:paraId="1D6A9849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1D60F64C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2BD589EB" w14:textId="77777777" w:rsidR="00000000" w:rsidRDefault="00786C4D">
      <w:pPr>
        <w:pStyle w:val="Textoindependiente"/>
        <w:kinsoku w:val="0"/>
        <w:overflowPunct w:val="0"/>
        <w:rPr>
          <w:rFonts w:ascii="Roboto Medium" w:hAnsi="Roboto Medium" w:cs="Roboto Medium"/>
          <w:sz w:val="20"/>
          <w:szCs w:val="20"/>
        </w:rPr>
      </w:pPr>
    </w:p>
    <w:p w14:paraId="3A18BAB6" w14:textId="77777777" w:rsidR="00000000" w:rsidRDefault="00786C4D">
      <w:pPr>
        <w:pStyle w:val="Textoindependiente"/>
        <w:kinsoku w:val="0"/>
        <w:overflowPunct w:val="0"/>
        <w:spacing w:before="4"/>
        <w:rPr>
          <w:rFonts w:ascii="Roboto Medium" w:hAnsi="Roboto Medium" w:cs="Roboto Medium"/>
        </w:rPr>
      </w:pPr>
    </w:p>
    <w:p w14:paraId="61BFB6C0" w14:textId="77777777" w:rsidR="00000000" w:rsidRDefault="00786C4D">
      <w:pPr>
        <w:pStyle w:val="Textoindependiente"/>
        <w:kinsoku w:val="0"/>
        <w:overflowPunct w:val="0"/>
        <w:spacing w:before="4"/>
        <w:rPr>
          <w:rFonts w:ascii="Roboto Medium" w:hAnsi="Roboto Medium" w:cs="Roboto Medium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12D2CD67" w14:textId="77777777" w:rsidR="00000000" w:rsidRDefault="00786C4D">
      <w:pPr>
        <w:pStyle w:val="Textoindependiente"/>
        <w:kinsoku w:val="0"/>
        <w:overflowPunct w:val="0"/>
        <w:spacing w:before="175" w:line="312" w:lineRule="auto"/>
        <w:ind w:left="323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settings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coordinated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multi-sectoral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approach,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engaging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segments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society. Local authorities and communities are particularly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 partners for governments and UN and aid agencies.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sanitation,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</w:t>
      </w:r>
      <w:r>
        <w:rPr>
          <w:color w:val="231F20"/>
        </w:rPr>
        <w:t>vices, transport, housing and energy, education, security,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commerce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economy.</w:t>
      </w:r>
    </w:p>
    <w:p w14:paraId="3C1EA03D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23"/>
        <w:jc w:val="both"/>
        <w:rPr>
          <w:color w:val="231F20"/>
        </w:rPr>
      </w:pPr>
      <w:r>
        <w:rPr>
          <w:color w:val="231F20"/>
        </w:rPr>
        <w:t>Coordination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component,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cities. Uganda’s capital Kampala has 40 percent of the total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confirmed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country.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Kampala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City Authority has set up a three-tiered coordination 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its response, with a city task force led by the Director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Environment,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Ministerial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headed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Minister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Kampala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Metropolitan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Affair</w:t>
      </w:r>
      <w:r>
        <w:rPr>
          <w:color w:val="231F20"/>
        </w:rPr>
        <w:t>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Citywide and Division level task forces for Kampala City’s five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Divisions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(Cities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7DF62A5C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23"/>
        <w:jc w:val="both"/>
        <w:rPr>
          <w:color w:val="231F20"/>
        </w:rPr>
      </w:pPr>
      <w:r>
        <w:rPr>
          <w:color w:val="231F20"/>
        </w:rPr>
        <w:t>A critical part of the COVID-19 emergency response in LDC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cities has revolved around the identification of hotspots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slums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underserved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 engagement, waste collection, and targeted 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schem</w:t>
      </w:r>
      <w:r>
        <w:rPr>
          <w:color w:val="231F20"/>
        </w:rPr>
        <w:t>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essential services, including combatting crime and insecurity,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violence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girls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2020b).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financial</w:t>
      </w:r>
    </w:p>
    <w:p w14:paraId="67C40255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659A5AE8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6D9E62ED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70460678" w14:textId="77777777" w:rsidR="00000000" w:rsidRDefault="00786C4D">
      <w:pPr>
        <w:pStyle w:val="Textoindependiente"/>
        <w:kinsoku w:val="0"/>
        <w:overflowPunct w:val="0"/>
        <w:spacing w:before="1"/>
        <w:rPr>
          <w:sz w:val="29"/>
          <w:szCs w:val="29"/>
        </w:rPr>
      </w:pPr>
    </w:p>
    <w:p w14:paraId="49732AD8" w14:textId="77777777" w:rsidR="00000000" w:rsidRDefault="00786C4D">
      <w:pPr>
        <w:pStyle w:val="Textoindependiente"/>
        <w:kinsoku w:val="0"/>
        <w:overflowPunct w:val="0"/>
        <w:ind w:left="324"/>
        <w:rPr>
          <w:rFonts w:ascii="Lucida Sans" w:hAnsi="Lucida Sans" w:cs="Lucida Sans"/>
          <w:b/>
          <w:bCs/>
          <w:color w:val="19476B"/>
          <w:w w:val="110"/>
          <w:sz w:val="26"/>
          <w:szCs w:val="26"/>
        </w:rPr>
      </w:pPr>
      <w:r>
        <w:rPr>
          <w:rFonts w:ascii="Lucida Sans" w:hAnsi="Lucida Sans" w:cs="Lucida Sans"/>
          <w:b/>
          <w:bCs/>
          <w:color w:val="19476B"/>
          <w:w w:val="110"/>
          <w:sz w:val="26"/>
          <w:szCs w:val="26"/>
        </w:rPr>
        <w:t>REFERENCES</w:t>
      </w:r>
    </w:p>
    <w:p w14:paraId="623F870B" w14:textId="77777777" w:rsidR="00000000" w:rsidRDefault="00786C4D">
      <w:pPr>
        <w:pStyle w:val="Textoindependiente"/>
        <w:kinsoku w:val="0"/>
        <w:overflowPunct w:val="0"/>
        <w:spacing w:before="194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 xml:space="preserve">Cities for Global Health (2020). </w:t>
      </w:r>
      <w:hyperlink r:id="rId506" w:history="1">
        <w:r>
          <w:rPr>
            <w:color w:val="414042"/>
            <w:w w:val="105"/>
            <w:sz w:val="16"/>
            <w:szCs w:val="16"/>
          </w:rPr>
          <w:t>https://www.citiesforglobalhealth.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07" w:history="1">
        <w:r>
          <w:rPr>
            <w:color w:val="414042"/>
            <w:sz w:val="16"/>
            <w:szCs w:val="16"/>
          </w:rPr>
          <w:t>org/initi</w:t>
        </w:r>
        <w:r>
          <w:rPr>
            <w:color w:val="414042"/>
            <w:sz w:val="16"/>
            <w:szCs w:val="16"/>
          </w:rPr>
          <w:t>ative/kcca-covid19-response-hub</w:t>
        </w:r>
      </w:hyperlink>
      <w:r>
        <w:rPr>
          <w:color w:val="414042"/>
          <w:sz w:val="16"/>
          <w:szCs w:val="16"/>
        </w:rPr>
        <w:t>, accessed on 15 December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3A2CA463" w14:textId="77777777" w:rsidR="00000000" w:rsidRDefault="00786C4D">
      <w:pPr>
        <w:pStyle w:val="Textoindependiente"/>
        <w:kinsoku w:val="0"/>
        <w:overflowPunct w:val="0"/>
        <w:spacing w:before="127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ILO (2020). ILO Monitor: COVID-19 and the world of work. Second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edition, 7 April 2020. </w:t>
      </w:r>
      <w:hyperlink r:id="rId508" w:history="1">
        <w:r>
          <w:rPr>
            <w:color w:val="414042"/>
            <w:w w:val="105"/>
            <w:sz w:val="16"/>
            <w:szCs w:val="16"/>
          </w:rPr>
          <w:t>https://www.ilo.org/wcmsp5/groups/public/–</w:t>
        </w:r>
      </w:hyperlink>
      <w:r>
        <w:rPr>
          <w:color w:val="414042"/>
          <w:spacing w:val="-39"/>
          <w:w w:val="105"/>
          <w:sz w:val="16"/>
          <w:szCs w:val="16"/>
        </w:rPr>
        <w:t xml:space="preserve"> </w:t>
      </w:r>
      <w:hyperlink r:id="rId509" w:history="1">
        <w:r>
          <w:rPr>
            <w:color w:val="414042"/>
            <w:w w:val="105"/>
            <w:sz w:val="16"/>
            <w:szCs w:val="16"/>
          </w:rPr>
          <w:t>dgreports/–dcomm/documents/briefingnote/wcms_740877.pdf</w:t>
        </w:r>
      </w:hyperlink>
    </w:p>
    <w:p w14:paraId="5DAB3950" w14:textId="77777777" w:rsidR="00000000" w:rsidRDefault="00786C4D">
      <w:pPr>
        <w:pStyle w:val="Textoindependiente"/>
        <w:kinsoku w:val="0"/>
        <w:overflowPunct w:val="0"/>
        <w:spacing w:before="127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 (2020). Policy Brief:</w:t>
      </w:r>
      <w:r>
        <w:rPr>
          <w:color w:val="414042"/>
          <w:w w:val="105"/>
          <w:sz w:val="16"/>
          <w:szCs w:val="16"/>
        </w:rPr>
        <w:t xml:space="preserve"> COVID-19 in an Urban World. </w:t>
      </w:r>
      <w:hyperlink r:id="rId510" w:history="1">
        <w:r>
          <w:rPr>
            <w:color w:val="414042"/>
            <w:w w:val="105"/>
            <w:sz w:val="16"/>
            <w:szCs w:val="16"/>
          </w:rPr>
          <w:t>https://www.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11" w:history="1">
        <w:r>
          <w:rPr>
            <w:color w:val="414042"/>
            <w:sz w:val="16"/>
            <w:szCs w:val="16"/>
          </w:rPr>
          <w:t>un.or</w:t>
        </w:r>
        <w:r>
          <w:rPr>
            <w:color w:val="414042"/>
            <w:sz w:val="16"/>
            <w:szCs w:val="16"/>
          </w:rPr>
          <w:t>g/sites/un2.un.org/files/sg_policy_brief_covid_urban_world_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12" w:history="1">
        <w:r>
          <w:rPr>
            <w:color w:val="414042"/>
            <w:w w:val="105"/>
            <w:sz w:val="16"/>
            <w:szCs w:val="16"/>
          </w:rPr>
          <w:t>july_2020.pdf</w:t>
        </w:r>
      </w:hyperlink>
    </w:p>
    <w:p w14:paraId="0CC2999E" w14:textId="77777777" w:rsidR="00000000" w:rsidRDefault="00786C4D">
      <w:pPr>
        <w:pStyle w:val="Textoindependiente"/>
        <w:kinsoku w:val="0"/>
        <w:overflowPunct w:val="0"/>
        <w:spacing w:before="128" w:line="276" w:lineRule="auto"/>
        <w:ind w:left="322" w:right="1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UN-HABITAT (2020a). COVID-19 in African Cities: Impacts, Responses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andPolicies.</w:t>
      </w:r>
      <w:hyperlink r:id="rId513" w:history="1">
        <w:r>
          <w:rPr>
            <w:color w:val="414042"/>
            <w:sz w:val="16"/>
            <w:szCs w:val="16"/>
          </w:rPr>
          <w:t>https://unhabitat.org/sites/default/files/2020/06/covid-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14" w:history="1">
        <w:r>
          <w:rPr>
            <w:color w:val="414042"/>
            <w:w w:val="105"/>
            <w:sz w:val="16"/>
            <w:szCs w:val="16"/>
          </w:rPr>
          <w:t>1</w:t>
        </w:r>
        <w:r>
          <w:rPr>
            <w:color w:val="414042"/>
            <w:w w:val="105"/>
            <w:sz w:val="16"/>
            <w:szCs w:val="16"/>
          </w:rPr>
          <w:t>9_in_african_cities_impacts_responses_and_policies2.pdf</w:t>
        </w:r>
      </w:hyperlink>
    </w:p>
    <w:p w14:paraId="208BF6ED" w14:textId="77777777" w:rsidR="00000000" w:rsidRDefault="00786C4D">
      <w:pPr>
        <w:pStyle w:val="Textoindependiente"/>
        <w:kinsoku w:val="0"/>
        <w:overflowPunct w:val="0"/>
        <w:spacing w:before="127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UN-HABITAT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(2020b).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Cities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Value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Sustainable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Urbanization.</w:t>
      </w:r>
      <w:r>
        <w:rPr>
          <w:color w:val="414042"/>
          <w:spacing w:val="1"/>
          <w:sz w:val="16"/>
          <w:szCs w:val="16"/>
        </w:rPr>
        <w:t xml:space="preserve"> </w:t>
      </w:r>
      <w:hyperlink r:id="rId515" w:history="1">
        <w:r>
          <w:rPr>
            <w:color w:val="414042"/>
            <w:sz w:val="16"/>
            <w:szCs w:val="16"/>
          </w:rPr>
          <w:t>https://unhabitat.org/sites/d</w:t>
        </w:r>
        <w:r>
          <w:rPr>
            <w:color w:val="414042"/>
            <w:sz w:val="16"/>
            <w:szCs w:val="16"/>
          </w:rPr>
          <w:t>efault/files/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16" w:history="1">
        <w:r>
          <w:rPr>
            <w:color w:val="414042"/>
            <w:w w:val="105"/>
            <w:sz w:val="16"/>
            <w:szCs w:val="16"/>
          </w:rPr>
          <w:t>2020/10/wcr_2020_report.pdf</w:t>
        </w:r>
      </w:hyperlink>
    </w:p>
    <w:p w14:paraId="348CA23D" w14:textId="77777777" w:rsidR="00000000" w:rsidRDefault="00786C4D">
      <w:pPr>
        <w:pStyle w:val="Textoindependiente"/>
        <w:kinsoku w:val="0"/>
        <w:overflowPunct w:val="0"/>
        <w:spacing w:before="127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Bank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(2020a).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Poverty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Shared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Prosperity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2020: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Reversals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of Fortune. </w:t>
      </w:r>
      <w:hyperlink r:id="rId517" w:history="1">
        <w:r>
          <w:rPr>
            <w:color w:val="414042"/>
            <w:sz w:val="16"/>
            <w:szCs w:val="16"/>
          </w:rPr>
          <w:t>https://openknowledge.worldbank.org/bitstream/handle/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18" w:history="1">
        <w:r>
          <w:rPr>
            <w:color w:val="414042"/>
            <w:w w:val="105"/>
            <w:sz w:val="16"/>
            <w:szCs w:val="16"/>
          </w:rPr>
          <w:t>10986/34496/211602ov.pdf?sequence=28</w:t>
        </w:r>
      </w:hyperlink>
    </w:p>
    <w:p w14:paraId="1238C439" w14:textId="77777777" w:rsidR="00000000" w:rsidRDefault="00786C4D">
      <w:pPr>
        <w:pStyle w:val="Textoindependiente"/>
        <w:kinsoku w:val="0"/>
        <w:overflowPunct w:val="0"/>
        <w:spacing w:before="177" w:line="312" w:lineRule="auto"/>
        <w:ind w:left="319" w:right="39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means necessary, especially as they have suffered cuts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reduced central government transfers which are themselves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crises.</w:t>
      </w:r>
    </w:p>
    <w:p w14:paraId="26CC6BD1" w14:textId="77777777" w:rsidR="00000000" w:rsidRDefault="00786C4D">
      <w:pPr>
        <w:pStyle w:val="Textoindependiente"/>
        <w:kinsoku w:val="0"/>
        <w:overflowPunct w:val="0"/>
        <w:spacing w:before="171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medium-term,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busi-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ness continuity, ensuring supply chains, re-starting transpor-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tation and other systems, providing safety nets for the urban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micro-loans,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rolling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employment programmes, and providing support for munic-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ipal finance. In the longer-term, local economic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strategies are critical for recovery, as are scaling up slum up-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grading,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strengthening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emergency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local governmental </w:t>
      </w:r>
      <w:r>
        <w:rPr>
          <w:color w:val="231F20"/>
        </w:rPr>
        <w:t>institutions, and investing in green recov-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2020c).</w:t>
      </w:r>
    </w:p>
    <w:p w14:paraId="0B50F1BE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highlighted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inherent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fault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weaknesses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unsustainable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urbanization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further exacerbated them. The recovery, in the medium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</w:t>
      </w:r>
      <w:r>
        <w:rPr>
          <w:color w:val="231F20"/>
        </w:rPr>
        <w:t>ng term, offers the possibility to address the root causes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unplanned, under-financed and uncoordinated urban growth 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LDCs, while at the same time combatting climate change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building resilience. A consensus is emerging among experts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overcrowdin</w:t>
      </w:r>
      <w:r>
        <w:rPr>
          <w:color w:val="231F20"/>
        </w:rPr>
        <w:t>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density,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primarily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rapid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spread.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maintaining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acceptable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hygiene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houses, shops, places of employment and public transport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crucial. Health should become a new guiding principle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governance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(UN-HABITAT,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2020c).</w:t>
      </w:r>
    </w:p>
    <w:p w14:paraId="3B56BE12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09C68D49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2126EDB5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6D79F777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7B1791B4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523DA1CC" w14:textId="77777777" w:rsidR="00000000" w:rsidRDefault="00786C4D">
      <w:pPr>
        <w:pStyle w:val="Textoindependiente"/>
        <w:kinsoku w:val="0"/>
        <w:overflowPunct w:val="0"/>
        <w:rPr>
          <w:sz w:val="24"/>
          <w:szCs w:val="24"/>
        </w:rPr>
      </w:pPr>
    </w:p>
    <w:p w14:paraId="2174EF3F" w14:textId="77777777" w:rsidR="00000000" w:rsidRDefault="00786C4D">
      <w:pPr>
        <w:pStyle w:val="Textoindependiente"/>
        <w:kinsoku w:val="0"/>
        <w:overflowPunct w:val="0"/>
        <w:spacing w:before="3"/>
        <w:rPr>
          <w:sz w:val="23"/>
          <w:szCs w:val="23"/>
        </w:rPr>
      </w:pPr>
    </w:p>
    <w:p w14:paraId="1E0AF917" w14:textId="77777777" w:rsidR="00000000" w:rsidRDefault="00786C4D">
      <w:pPr>
        <w:pStyle w:val="Textoindependiente"/>
        <w:kinsoku w:val="0"/>
        <w:overflowPunct w:val="0"/>
        <w:spacing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World Bank (2020b). COVID-19 and the Urban Poor. Addressing those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in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slums.</w:t>
      </w:r>
      <w:r>
        <w:rPr>
          <w:color w:val="414042"/>
          <w:spacing w:val="1"/>
          <w:sz w:val="16"/>
          <w:szCs w:val="16"/>
        </w:rPr>
        <w:t xml:space="preserve"> </w:t>
      </w:r>
      <w:hyperlink r:id="rId519" w:history="1">
        <w:r>
          <w:rPr>
            <w:color w:val="414042"/>
            <w:sz w:val="16"/>
            <w:szCs w:val="16"/>
          </w:rPr>
          <w:t>http://pubdocs.worldbank.org/en/304801589388481883/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20" w:history="1">
        <w:r>
          <w:rPr>
            <w:color w:val="414042"/>
            <w:sz w:val="16"/>
            <w:szCs w:val="16"/>
          </w:rPr>
          <w:t>Addressing-COVID-19-and-the-Urban-Poor-SHORT-version-rev3-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21" w:history="1">
        <w:r>
          <w:rPr>
            <w:color w:val="414042"/>
            <w:w w:val="105"/>
            <w:sz w:val="16"/>
            <w:szCs w:val="16"/>
          </w:rPr>
          <w:t>logos.pdf</w:t>
        </w:r>
      </w:hyperlink>
    </w:p>
    <w:p w14:paraId="2602997C" w14:textId="77777777" w:rsidR="00000000" w:rsidRDefault="00786C4D">
      <w:pPr>
        <w:pStyle w:val="Textoindependiente"/>
        <w:kinsoku w:val="0"/>
        <w:overflowPunct w:val="0"/>
        <w:spacing w:before="126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WorldBank(2020c).UrbanandDisasterRiskManagement</w:t>
      </w:r>
      <w:r>
        <w:rPr>
          <w:color w:val="414042"/>
          <w:sz w:val="16"/>
          <w:szCs w:val="16"/>
        </w:rPr>
        <w:t>Responsesto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COVID-19.</w:t>
      </w:r>
      <w:r>
        <w:rPr>
          <w:color w:val="414042"/>
          <w:spacing w:val="1"/>
          <w:sz w:val="16"/>
          <w:szCs w:val="16"/>
        </w:rPr>
        <w:t xml:space="preserve"> </w:t>
      </w:r>
      <w:hyperlink r:id="rId522" w:history="1">
        <w:r>
          <w:rPr>
            <w:color w:val="414042"/>
            <w:sz w:val="16"/>
            <w:szCs w:val="16"/>
          </w:rPr>
          <w:t>http://pubdocs.worldbank.org/en/575581589235414090/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23" w:history="1">
        <w:r>
          <w:rPr>
            <w:color w:val="414042"/>
            <w:w w:val="105"/>
            <w:sz w:val="16"/>
            <w:szCs w:val="16"/>
          </w:rPr>
          <w:t>World-Bank-Urban-DRM-COVID-19-Responses.pdf</w:t>
        </w:r>
      </w:hyperlink>
    </w:p>
    <w:p w14:paraId="4CC6F161" w14:textId="77777777" w:rsidR="00000000" w:rsidRDefault="00786C4D">
      <w:pPr>
        <w:pStyle w:val="Textoindependiente"/>
        <w:kinsoku w:val="0"/>
        <w:overflowPunct w:val="0"/>
        <w:spacing w:before="127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WHO (2020a). Strengthening Preparedness for COVID-19 in Cities and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Urban Settings. Interim Guidance f</w:t>
      </w:r>
      <w:r>
        <w:rPr>
          <w:color w:val="414042"/>
          <w:sz w:val="16"/>
          <w:szCs w:val="16"/>
        </w:rPr>
        <w:t xml:space="preserve">or Local Authorities. </w:t>
      </w:r>
      <w:hyperlink r:id="rId524" w:history="1">
        <w:r>
          <w:rPr>
            <w:color w:val="414042"/>
            <w:sz w:val="16"/>
            <w:szCs w:val="16"/>
          </w:rPr>
          <w:t>https://apps.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25" w:history="1">
        <w:r>
          <w:rPr>
            <w:color w:val="414042"/>
            <w:sz w:val="16"/>
            <w:szCs w:val="16"/>
          </w:rPr>
          <w:t>who.int/iris/bitstream/handle/10665/331896/WHO-2019-nCoV-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26" w:history="1">
        <w:r>
          <w:rPr>
            <w:color w:val="414042"/>
            <w:w w:val="105"/>
            <w:sz w:val="16"/>
            <w:szCs w:val="16"/>
          </w:rPr>
          <w:t>Urban_preparedness-2020.1-eng.pdf?sequence=1&amp;isAllowed=y</w:t>
        </w:r>
      </w:hyperlink>
    </w:p>
    <w:p w14:paraId="0726ED15" w14:textId="77777777" w:rsidR="00000000" w:rsidRDefault="00786C4D">
      <w:pPr>
        <w:pStyle w:val="Textoindependiente"/>
        <w:kinsoku w:val="0"/>
        <w:overflowPunct w:val="0"/>
        <w:spacing w:before="126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WHO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(2020b).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WHO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Bangladesh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Situation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27" w:history="1">
        <w:r>
          <w:rPr>
            <w:color w:val="414042"/>
            <w:spacing w:val="9"/>
            <w:sz w:val="16"/>
            <w:szCs w:val="16"/>
          </w:rPr>
          <w:t>https://www.who.int/bangladesh/emergencies/coronavirus-</w:t>
        </w:r>
      </w:hyperlink>
      <w:r>
        <w:rPr>
          <w:color w:val="414042"/>
          <w:spacing w:val="10"/>
          <w:sz w:val="16"/>
          <w:szCs w:val="16"/>
        </w:rPr>
        <w:t xml:space="preserve"> </w:t>
      </w:r>
      <w:hyperlink r:id="rId528" w:history="1">
        <w:r>
          <w:rPr>
            <w:color w:val="414042"/>
            <w:sz w:val="16"/>
            <w:szCs w:val="16"/>
          </w:rPr>
          <w:t>disease-(covid-19)-update/coronavirus-disease-(covid-2019)-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29" w:history="1">
        <w:r>
          <w:rPr>
            <w:color w:val="414042"/>
            <w:w w:val="105"/>
            <w:sz w:val="16"/>
            <w:szCs w:val="16"/>
          </w:rPr>
          <w:t>bangladesh-situation-reports</w:t>
        </w:r>
        <w:r>
          <w:rPr>
            <w:color w:val="414042"/>
            <w:spacing w:val="-1"/>
            <w:w w:val="105"/>
            <w:sz w:val="16"/>
            <w:szCs w:val="16"/>
          </w:rPr>
          <w:t xml:space="preserve"> </w:t>
        </w:r>
      </w:hyperlink>
      <w:r>
        <w:rPr>
          <w:color w:val="414042"/>
          <w:w w:val="105"/>
          <w:sz w:val="16"/>
          <w:szCs w:val="16"/>
        </w:rPr>
        <w:t>accessed on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22 December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2020.</w:t>
      </w:r>
    </w:p>
    <w:p w14:paraId="7B62061B" w14:textId="77777777" w:rsidR="00000000" w:rsidRDefault="00786C4D">
      <w:pPr>
        <w:pStyle w:val="Textoindependiente"/>
        <w:kinsoku w:val="0"/>
        <w:overflowPunct w:val="0"/>
        <w:spacing w:before="127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WHO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(2020c).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WHO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Cox’s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Bazar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Situation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Reports.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30" w:history="1">
        <w:r>
          <w:rPr>
            <w:color w:val="414042"/>
            <w:sz w:val="16"/>
            <w:szCs w:val="16"/>
          </w:rPr>
          <w:t>https://www.who.int/bangladesh/emergencies/Rohingyacrisis/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31" w:history="1">
        <w:r>
          <w:rPr>
            <w:color w:val="414042"/>
            <w:w w:val="105"/>
            <w:sz w:val="16"/>
            <w:szCs w:val="16"/>
          </w:rPr>
          <w:t>bulletin–and–reports</w:t>
        </w:r>
      </w:hyperlink>
    </w:p>
    <w:p w14:paraId="7A9144F2" w14:textId="77777777" w:rsidR="00000000" w:rsidRDefault="00786C4D">
      <w:pPr>
        <w:pStyle w:val="Ttulo1"/>
        <w:numPr>
          <w:ilvl w:val="0"/>
          <w:numId w:val="8"/>
        </w:numPr>
        <w:tabs>
          <w:tab w:val="left" w:pos="921"/>
        </w:tabs>
        <w:kinsoku w:val="0"/>
        <w:overflowPunct w:val="0"/>
        <w:ind w:left="327" w:right="2849" w:firstLine="0"/>
        <w:rPr>
          <w:b/>
          <w:bCs/>
          <w:color w:val="1C96D2"/>
          <w:w w:val="105"/>
        </w:rPr>
      </w:pPr>
      <w:r>
        <w:rPr>
          <w:b/>
          <w:bCs/>
          <w:color w:val="1C96D2"/>
          <w:spacing w:val="4"/>
          <w:w w:val="104"/>
        </w:rPr>
        <w:br w:type="column"/>
      </w:r>
      <w:r>
        <w:rPr>
          <w:b/>
          <w:bCs/>
          <w:color w:val="1C96D2"/>
          <w:w w:val="105"/>
        </w:rPr>
        <w:t>RESILIENCE PACKAGE FOR</w:t>
      </w:r>
      <w:r>
        <w:rPr>
          <w:b/>
          <w:bCs/>
          <w:color w:val="1C96D2"/>
          <w:spacing w:val="1"/>
          <w:w w:val="105"/>
        </w:rPr>
        <w:t xml:space="preserve"> </w:t>
      </w:r>
      <w:r>
        <w:rPr>
          <w:b/>
          <w:bCs/>
          <w:color w:val="1C96D2"/>
          <w:w w:val="105"/>
        </w:rPr>
        <w:t>RECOVERY</w:t>
      </w:r>
      <w:r>
        <w:rPr>
          <w:b/>
          <w:bCs/>
          <w:color w:val="1C96D2"/>
          <w:spacing w:val="13"/>
          <w:w w:val="105"/>
        </w:rPr>
        <w:t xml:space="preserve"> </w:t>
      </w:r>
      <w:r>
        <w:rPr>
          <w:b/>
          <w:bCs/>
          <w:color w:val="1C96D2"/>
          <w:w w:val="105"/>
        </w:rPr>
        <w:t>AND</w:t>
      </w:r>
      <w:r>
        <w:rPr>
          <w:b/>
          <w:bCs/>
          <w:color w:val="1C96D2"/>
          <w:spacing w:val="13"/>
          <w:w w:val="105"/>
        </w:rPr>
        <w:t xml:space="preserve"> </w:t>
      </w:r>
      <w:r>
        <w:rPr>
          <w:b/>
          <w:bCs/>
          <w:color w:val="1C96D2"/>
          <w:w w:val="105"/>
        </w:rPr>
        <w:t>PREPAREDNESS</w:t>
      </w:r>
      <w:r>
        <w:rPr>
          <w:b/>
          <w:bCs/>
          <w:color w:val="1C96D2"/>
          <w:spacing w:val="-145"/>
          <w:w w:val="105"/>
        </w:rPr>
        <w:t xml:space="preserve"> </w:t>
      </w:r>
      <w:r>
        <w:rPr>
          <w:b/>
          <w:bCs/>
          <w:color w:val="1C96D2"/>
          <w:w w:val="105"/>
        </w:rPr>
        <w:t>FOR</w:t>
      </w:r>
      <w:r>
        <w:rPr>
          <w:b/>
          <w:bCs/>
          <w:color w:val="1C96D2"/>
          <w:spacing w:val="-19"/>
          <w:w w:val="105"/>
        </w:rPr>
        <w:t xml:space="preserve"> </w:t>
      </w:r>
      <w:r>
        <w:rPr>
          <w:b/>
          <w:bCs/>
          <w:color w:val="1C96D2"/>
          <w:w w:val="105"/>
        </w:rPr>
        <w:t>FUTURE</w:t>
      </w:r>
      <w:r>
        <w:rPr>
          <w:b/>
          <w:bCs/>
          <w:color w:val="1C96D2"/>
          <w:spacing w:val="-19"/>
          <w:w w:val="105"/>
        </w:rPr>
        <w:t xml:space="preserve"> </w:t>
      </w:r>
      <w:r>
        <w:rPr>
          <w:b/>
          <w:bCs/>
          <w:color w:val="1C96D2"/>
          <w:w w:val="105"/>
        </w:rPr>
        <w:t>SHOCKS</w:t>
      </w:r>
    </w:p>
    <w:p w14:paraId="320F03F5" w14:textId="77777777" w:rsidR="00000000" w:rsidRDefault="00786C4D">
      <w:pPr>
        <w:pStyle w:val="Textoindependiente"/>
        <w:kinsoku w:val="0"/>
        <w:overflowPunct w:val="0"/>
        <w:spacing w:before="4"/>
        <w:rPr>
          <w:rFonts w:ascii="Lucida Sans" w:hAnsi="Lucida Sans" w:cs="Lucida Sans"/>
          <w:b/>
          <w:bCs/>
          <w:sz w:val="60"/>
          <w:szCs w:val="60"/>
        </w:rPr>
      </w:pPr>
    </w:p>
    <w:p w14:paraId="05179437" w14:textId="77777777" w:rsidR="00000000" w:rsidRDefault="00786C4D">
      <w:pPr>
        <w:pStyle w:val="Ttulo7"/>
        <w:numPr>
          <w:ilvl w:val="1"/>
          <w:numId w:val="8"/>
        </w:numPr>
        <w:tabs>
          <w:tab w:val="left" w:pos="680"/>
        </w:tabs>
        <w:kinsoku w:val="0"/>
        <w:overflowPunct w:val="0"/>
        <w:spacing w:before="1"/>
        <w:rPr>
          <w:b/>
          <w:bCs/>
          <w:color w:val="1C96D2"/>
        </w:rPr>
      </w:pPr>
      <w:r>
        <w:rPr>
          <w:noProof/>
        </w:rPr>
        <w:pict w14:anchorId="2D2E4E44">
          <v:group id="_x0000_s3351" style="position:absolute;left:0;text-align:left;margin-left:902pt;margin-top:1.55pt;width:246.6pt;height:378.7pt;z-index:373;mso-position-horizontal-relative:page" coordorigin="18040,31" coordsize="4932,7574" o:allowincell="f">
            <v:group id="_x0000_s3352" style="position:absolute;left:19045;top:5406;width:817;height:448" coordorigin="19045,5406" coordsize="817,448" o:allowincell="f">
              <v:shape id="_x0000_s3353" style="position:absolute;left:19045;top:5406;width:817;height:448;mso-position-horizontal-relative:page;mso-position-vertical-relative:text" coordsize="817,448" o:allowincell="f" path="m816,hhl,,,447r816,l816,421r-790,l26,343r60,l64,328,26,316r,-185l64,119,86,104r-60,l26,26r790,l816,xe" fillcolor="#19476b" stroked="f">
                <v:path arrowok="t"/>
              </v:shape>
              <v:shape id="_x0000_s3354" style="position:absolute;left:19045;top:5406;width:817;height:448;mso-position-horizontal-relative:page;mso-position-vertical-relative:text" coordsize="817,448" o:allowincell="f" path="m86,343hhl26,343r28,9l78,369r17,24l104,421r27,l119,382,96,350,86,343xe" fillcolor="#19476b" stroked="f">
                <v:path arrowok="t"/>
              </v:shape>
              <v:shape id="_x0000_s3355" style="position:absolute;left:19045;top:5406;width:817;height:448;mso-position-horizontal-relative:page;mso-position-vertical-relative:text" coordsize="817,448" o:allowincell="f" path="m712,26hhl685,26r11,38l719,96r32,23l790,131r,185l751,328r-32,22l696,382r-11,39l712,421r9,-28l738,369r23,-17l790,343r26,l816,104r-26,l761,95,738,78,721,54,712,26xe" fillcolor="#19476b" stroked="f">
                <v:path arrowok="t"/>
              </v:shape>
              <v:shape id="_x0000_s3356" style="position:absolute;left:19045;top:5406;width:817;height:448;mso-position-horizontal-relative:page;mso-position-vertical-relative:text" coordsize="817,448" o:allowincell="f" path="m816,343hhl790,343r,78l816,421r,-78xe" fillcolor="#19476b" stroked="f">
                <v:path arrowok="t"/>
              </v:shape>
              <v:shape id="_x0000_s3357" style="position:absolute;left:19045;top:5406;width:817;height:448;mso-position-horizontal-relative:page;mso-position-vertical-relative:text" coordsize="817,448" o:allowincell="f" path="m131,26hhl104,26,95,54,78,78,54,95r-28,9l86,104,96,96,119,64,131,26xe" fillcolor="#19476b" stroked="f">
                <v:path arrowok="t"/>
              </v:shape>
              <v:shape id="_x0000_s3358" style="position:absolute;left:19045;top:5406;width:817;height:448;mso-position-horizontal-relative:page;mso-position-vertical-relative:text" coordsize="817,448" o:allowincell="f" path="m816,26hhl790,26r,78l816,104r,-78xe" fillcolor="#19476b" stroked="f">
                <v:path arrowok="t"/>
              </v:shape>
            </v:group>
            <v:shape id="_x0000_s3359" type="#_x0000_t75" style="position:absolute;left:19348;top:5485;width:220;height:280;mso-position-horizontal-relative:page;mso-position-vertical-relative:text" o:allowincell="f">
              <v:imagedata r:id="rId532" o:title=""/>
            </v:shape>
            <v:group id="_x0000_s3360" style="position:absolute;left:19045;top:5590;width:817;height:356" coordorigin="19045,5590" coordsize="817,356" o:allowincell="f">
              <v:shape id="_x0000_s3361" style="position:absolute;left:19045;top:5590;width:817;height:356;mso-position-horizontal-relative:page;mso-position-vertical-relative:text" coordsize="817,356" o:allowincell="f" path="m237,39hhl234,26r,-2l225,11,212,3,210,2r,30l210,46r-6,6l190,52r-6,-6l184,32r6,-6l204,26r6,6l210,2,197,,182,3r-13,8l161,24r-3,15l161,54r8,13l182,76r15,3l212,76r13,-9l234,54r,-2l237,39xe" fillcolor="#19476b" stroked="f">
                <v:path arrowok="t"/>
              </v:shape>
              <v:shape id="_x0000_s3362" style="position:absolute;left:19045;top:5590;width:817;height:356;mso-position-horizontal-relative:page;mso-position-vertical-relative:text" coordsize="817,356" o:allowincell="f" path="m658,39hhl656,26r-1,-2l647,11,634,3,632,2r,30l632,46r-6,6l611,52r-6,-6l605,32r6,-6l626,26r6,6l632,2,619,,603,3r-12,8l582,24r-3,15l582,54r9,13l603,76r16,3l634,76r13,-9l655,54r1,-2l658,39xe" fillcolor="#19476b" stroked="f">
                <v:path arrowok="t"/>
              </v:shape>
              <v:shape id="_x0000_s3363" style="position:absolute;left:19045;top:5590;width:817;height:356;mso-position-horizontal-relative:page;mso-position-vertical-relative:text" coordsize="817,356" o:allowincell="f" path="m816,303hhl790,303r,26l26,329r,-26l,303r,26l,355r816,l816,329r,-26xe" fillcolor="#19476b" stroked="f">
                <v:path arrowok="t"/>
              </v:shape>
            </v:group>
            <v:shape id="_x0000_s3364" type="#_x0000_t202" style="position:absolute;left:18043;top:34;width:4927;height:7569;mso-position-horizontal-relative:page;mso-position-vertical-relative:text" o:allowincell="f" filled="f" strokecolor="#0a4c72" strokeweight=".25pt">
              <v:textbox inset="0,0,0,0">
                <w:txbxContent>
                  <w:p w14:paraId="45A2523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6"/>
                      <w:rPr>
                        <w:sz w:val="33"/>
                        <w:szCs w:val="33"/>
                      </w:rPr>
                    </w:pPr>
                  </w:p>
                  <w:p w14:paraId="7F39619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66" w:lineRule="auto"/>
                      <w:ind w:left="437" w:right="1978"/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</w:pP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3"/>
                        <w:sz w:val="26"/>
                        <w:szCs w:val="26"/>
                      </w:rPr>
                      <w:t xml:space="preserve">Resilience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2"/>
                        <w:sz w:val="26"/>
                        <w:szCs w:val="26"/>
                      </w:rPr>
                      <w:t>package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8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for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3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recovery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3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and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preparedness for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future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pacing w:val="-1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b/>
                        <w:bCs/>
                        <w:color w:val="19476B"/>
                        <w:sz w:val="26"/>
                        <w:szCs w:val="26"/>
                      </w:rPr>
                      <w:t>shocks</w:t>
                    </w:r>
                  </w:p>
                  <w:p w14:paraId="57610A76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rFonts w:ascii="Lucida Sans" w:hAnsi="Lucida Sans" w:cs="Lucida Sans"/>
                        <w:b/>
                        <w:bCs/>
                        <w:sz w:val="28"/>
                        <w:szCs w:val="28"/>
                      </w:rPr>
                    </w:pPr>
                  </w:p>
                  <w:p w14:paraId="40DB246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rFonts w:ascii="Lucida Sans" w:hAnsi="Lucida Sans" w:cs="Lucida Sans"/>
                        <w:b/>
                        <w:bCs/>
                        <w:sz w:val="28"/>
                        <w:szCs w:val="28"/>
                      </w:rPr>
                    </w:pPr>
                  </w:p>
                  <w:p w14:paraId="3210BE4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rFonts w:ascii="Lucida Sans" w:hAnsi="Lucida Sans" w:cs="Lucida Sans"/>
                        <w:b/>
                        <w:bCs/>
                        <w:sz w:val="28"/>
                        <w:szCs w:val="28"/>
                      </w:rPr>
                    </w:pPr>
                  </w:p>
                  <w:p w14:paraId="4760F72C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4"/>
                      <w:rPr>
                        <w:rFonts w:ascii="Lucida Sans" w:hAnsi="Lucida Sans" w:cs="Lucida Sans"/>
                        <w:b/>
                        <w:bCs/>
                        <w:sz w:val="25"/>
                        <w:szCs w:val="25"/>
                      </w:rPr>
                    </w:pPr>
                  </w:p>
                  <w:p w14:paraId="6DF7281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ind w:left="2550"/>
                      <w:rPr>
                        <w:rFonts w:ascii="Lucida Sans" w:hAnsi="Lucida Sans" w:cs="Lucida Sans"/>
                        <w:color w:val="1C96D2"/>
                        <w:w w:val="105"/>
                        <w:sz w:val="42"/>
                        <w:szCs w:val="42"/>
                      </w:rPr>
                    </w:pPr>
                    <w:r>
                      <w:rPr>
                        <w:rFonts w:ascii="Lucida Sans" w:hAnsi="Lucida Sans" w:cs="Lucida Sans"/>
                        <w:color w:val="1C96D2"/>
                        <w:w w:val="105"/>
                        <w:sz w:val="42"/>
                        <w:szCs w:val="42"/>
                      </w:rPr>
                      <w:t>$10,000</w:t>
                    </w:r>
                  </w:p>
                  <w:p w14:paraId="3DCA547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rFonts w:ascii="Lucida Sans" w:hAnsi="Lucida Sans" w:cs="Lucida Sans"/>
                        <w:sz w:val="46"/>
                        <w:szCs w:val="46"/>
                      </w:rPr>
                    </w:pPr>
                  </w:p>
                  <w:p w14:paraId="1617768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rFonts w:ascii="Lucida Sans" w:hAnsi="Lucida Sans" w:cs="Lucida Sans"/>
                        <w:sz w:val="58"/>
                        <w:szCs w:val="58"/>
                      </w:rPr>
                    </w:pPr>
                  </w:p>
                  <w:p w14:paraId="1D2A16D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1031"/>
                      <w:rPr>
                        <w:rFonts w:ascii="Lucida Sans" w:hAnsi="Lucida Sans" w:cs="Lucida Sans"/>
                        <w:color w:val="1C96D2"/>
                        <w:sz w:val="42"/>
                        <w:szCs w:val="42"/>
                      </w:rPr>
                    </w:pPr>
                    <w:r>
                      <w:rPr>
                        <w:rFonts w:ascii="Lucida Sans" w:hAnsi="Lucida Sans" w:cs="Lucida Sans"/>
                        <w:color w:val="1C96D2"/>
                        <w:sz w:val="42"/>
                        <w:szCs w:val="42"/>
                      </w:rPr>
                      <w:t>$17</w:t>
                    </w:r>
                  </w:p>
                  <w:p w14:paraId="72BA359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rFonts w:ascii="Lucida Sans" w:hAnsi="Lucida Sans" w:cs="Lucida Sans"/>
                        <w:sz w:val="46"/>
                        <w:szCs w:val="46"/>
                      </w:rPr>
                    </w:pPr>
                  </w:p>
                  <w:p w14:paraId="6CA74170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rFonts w:ascii="Lucida Sans" w:hAnsi="Lucida Sans" w:cs="Lucida Sans"/>
                        <w:sz w:val="51"/>
                        <w:szCs w:val="51"/>
                      </w:rPr>
                    </w:pPr>
                  </w:p>
                  <w:p w14:paraId="6786667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64" w:lineRule="auto"/>
                      <w:ind w:left="440" w:right="328" w:hanging="6"/>
                      <w:rPr>
                        <w:rFonts w:ascii="Lucida Sans" w:hAnsi="Lucida Sans" w:cs="Lucida Sans"/>
                        <w:color w:val="19476B"/>
                        <w:sz w:val="20"/>
                        <w:szCs w:val="20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106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2"/>
                        <w:w w:val="109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5"/>
                        <w:w w:val="114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7"/>
                        <w:w w:val="10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0"/>
                        <w:w w:val="104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1"/>
                        <w:w w:val="125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7"/>
                        <w:w w:val="56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Lucida Sans" w:hAnsi="Lucida Sans" w:cs="Lucida Sans"/>
                        <w:color w:val="19476B"/>
                        <w:w w:val="102"/>
                        <w:sz w:val="20"/>
                        <w:szCs w:val="20"/>
                      </w:rPr>
                      <w:t>9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98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5"/>
                        <w:w w:val="106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4"/>
                        <w:w w:val="90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04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Lucida Sans" w:hAnsi="Lucida Sans" w:cs="Lucida Sans"/>
                        <w:color w:val="19476B"/>
                        <w:w w:val="108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6"/>
                        <w:w w:val="106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Lucida Sans" w:hAnsi="Lucida Sans" w:cs="Lucida Sans"/>
                        <w:color w:val="19476B"/>
                        <w:w w:val="105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"/>
                        <w:w w:val="106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4"/>
                        <w:w w:val="99"/>
                        <w:sz w:val="20"/>
                        <w:szCs w:val="20"/>
                      </w:rPr>
                      <w:t>x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5"/>
                        <w:w w:val="99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6"/>
                        <w:w w:val="106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6"/>
                        <w:w w:val="99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4"/>
                        <w:w w:val="105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90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08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5"/>
                        <w:w w:val="99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98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5"/>
                        <w:w w:val="106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Lucida Sans" w:hAnsi="Lucida Sans" w:cs="Lucida Sans"/>
                        <w:color w:val="19476B"/>
                        <w:w w:val="97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6"/>
                        <w:w w:val="105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6"/>
                        <w:w w:val="106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Lucida Sans" w:hAnsi="Lucida Sans" w:cs="Lucida Sans"/>
                        <w:color w:val="19476B"/>
                        <w:w w:val="98"/>
                        <w:sz w:val="20"/>
                        <w:szCs w:val="20"/>
                      </w:rPr>
                      <w:t xml:space="preserve">r </w:t>
                    </w:r>
                    <w:r>
                      <w:rPr>
                        <w:rFonts w:ascii="Lucida Sans" w:hAnsi="Lucida Sans" w:cs="Lucida Sans"/>
                        <w:color w:val="19476B"/>
                        <w:sz w:val="20"/>
                        <w:szCs w:val="20"/>
                      </w:rPr>
                      <w:t>capita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0"/>
                        <w:szCs w:val="20"/>
                      </w:rPr>
                      <w:t>in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0"/>
                        <w:szCs w:val="20"/>
                      </w:rPr>
                      <w:t>developed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0"/>
                        <w:szCs w:val="20"/>
                      </w:rPr>
                      <w:t>countries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0"/>
                        <w:szCs w:val="20"/>
                      </w:rPr>
                      <w:t>dwarfed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6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0"/>
                        <w:szCs w:val="20"/>
                      </w:rPr>
                      <w:t>those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0"/>
                        <w:szCs w:val="20"/>
                      </w:rPr>
                      <w:t>in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0"/>
                        <w:szCs w:val="20"/>
                      </w:rPr>
                      <w:t>LDCs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0"/>
                        <w:szCs w:val="20"/>
                      </w:rPr>
                      <w:t>in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0"/>
                        <w:szCs w:val="20"/>
                      </w:rPr>
                      <w:t>2020</w:t>
                    </w:r>
                  </w:p>
                </w:txbxContent>
              </v:textbox>
            </v:shape>
            <v:shape id="_x0000_s3365" type="#_x0000_t202" style="position:absolute;left:20514;top:2431;width:1941;height:444;mso-position-horizontal-relative:page;mso-position-vertical-relative:text" o:allowincell="f" fillcolor="#19476b" stroked="f">
              <v:textbox inset="0,0,0,0">
                <w:txbxContent>
                  <w:p w14:paraId="42E60FE3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color w:val="000000"/>
                        <w:sz w:val="13"/>
                        <w:szCs w:val="13"/>
                      </w:rPr>
                    </w:pPr>
                  </w:p>
                  <w:p w14:paraId="0EFC449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118"/>
                      <w:rPr>
                        <w:rFonts w:ascii="Roboto Medium" w:hAnsi="Roboto Medium" w:cs="Roboto Medium"/>
                        <w:color w:val="FFFFFF"/>
                        <w:sz w:val="14"/>
                        <w:szCs w:val="14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4"/>
                        <w:szCs w:val="14"/>
                      </w:rPr>
                      <w:t xml:space="preserve">DEVELOPED  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4"/>
                        <w:szCs w:val="14"/>
                      </w:rPr>
                      <w:t>COUNTRIES</w:t>
                    </w:r>
                  </w:p>
                </w:txbxContent>
              </v:textbox>
            </v:shape>
            <v:shape id="_x0000_s3366" type="#_x0000_t202" style="position:absolute;left:18484;top:2431;width:1941;height:444;mso-position-horizontal-relative:page;mso-position-vertical-relative:text" o:allowincell="f" fillcolor="#19476b" stroked="f">
              <v:textbox inset="0,0,0,0">
                <w:txbxContent>
                  <w:p w14:paraId="5666A7B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color w:val="000000"/>
                        <w:sz w:val="13"/>
                        <w:szCs w:val="13"/>
                      </w:rPr>
                    </w:pPr>
                  </w:p>
                  <w:p w14:paraId="3B3C7FB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788" w:right="781"/>
                      <w:jc w:val="center"/>
                      <w:rPr>
                        <w:rFonts w:ascii="Roboto Medium" w:hAnsi="Roboto Medium" w:cs="Roboto Medium"/>
                        <w:color w:val="FFFFFF"/>
                        <w:sz w:val="14"/>
                        <w:szCs w:val="14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4"/>
                        <w:szCs w:val="14"/>
                      </w:rPr>
                      <w:t>LDCs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bCs/>
          <w:color w:val="1C96D2"/>
        </w:rPr>
        <w:t>COVID</w:t>
      </w:r>
      <w:r>
        <w:rPr>
          <w:b/>
          <w:bCs/>
          <w:color w:val="1C96D2"/>
          <w:spacing w:val="16"/>
        </w:rPr>
        <w:t xml:space="preserve"> </w:t>
      </w:r>
      <w:r>
        <w:rPr>
          <w:b/>
          <w:bCs/>
          <w:color w:val="1C96D2"/>
        </w:rPr>
        <w:t>19—A</w:t>
      </w:r>
      <w:r>
        <w:rPr>
          <w:b/>
          <w:bCs/>
          <w:color w:val="1C96D2"/>
          <w:spacing w:val="19"/>
        </w:rPr>
        <w:t xml:space="preserve"> </w:t>
      </w:r>
      <w:r>
        <w:rPr>
          <w:b/>
          <w:bCs/>
          <w:color w:val="1C96D2"/>
        </w:rPr>
        <w:t>SYSTEMIC</w:t>
      </w:r>
      <w:r>
        <w:rPr>
          <w:b/>
          <w:bCs/>
          <w:color w:val="1C96D2"/>
          <w:spacing w:val="19"/>
        </w:rPr>
        <w:t xml:space="preserve"> </w:t>
      </w:r>
      <w:r>
        <w:rPr>
          <w:b/>
          <w:bCs/>
          <w:color w:val="1C96D2"/>
        </w:rPr>
        <w:t>RISK</w:t>
      </w:r>
    </w:p>
    <w:p w14:paraId="749DBD05" w14:textId="77777777" w:rsidR="00000000" w:rsidRDefault="00786C4D">
      <w:pPr>
        <w:pStyle w:val="Textoindependiente"/>
        <w:kinsoku w:val="0"/>
        <w:overflowPunct w:val="0"/>
        <w:spacing w:before="158" w:line="312" w:lineRule="auto"/>
        <w:ind w:left="322" w:right="5512"/>
        <w:jc w:val="both"/>
        <w:rPr>
          <w:color w:val="231F20"/>
        </w:rPr>
      </w:pPr>
      <w:r>
        <w:rPr>
          <w:noProof/>
        </w:rPr>
        <w:pict w14:anchorId="647D5873">
          <v:group id="_x0000_s3367" style="position:absolute;left:0;text-align:left;margin-left:1057pt;margin-top:19.5pt;width:70.2pt;height:47.1pt;z-index:370;mso-position-horizontal-relative:page" coordorigin="21140,390" coordsize="1404,942" o:allowincell="f">
            <v:group id="_x0000_s3368" style="position:absolute;left:21140;top:390;width:1404;height:942" coordorigin="21140,390" coordsize="1404,942" o:allowincell="f">
              <v:shape id="_x0000_s3369" style="position:absolute;left:21140;top:390;width:1404;height:942;mso-position-horizontal-relative:page;mso-position-vertical-relative:text" coordsize="1404,942" o:allowincell="f" path="m726,643hhl718,630r-12,l300,528r-12,-5l273,533r-2,12l266,557r10,15l288,574,694,677r17,l721,670r2,-13l726,643xe" fillcolor="#1c96d2" stroked="f">
                <v:path arrowok="t"/>
              </v:shape>
              <v:shape id="_x0000_s3370" style="position:absolute;left:21140;top:390;width:1404;height:942;mso-position-horizontal-relative:page;mso-position-vertical-relative:text" coordsize="1404,942" o:allowincell="f" path="m1132,195hhl1122,171r-12,-10l1097,166,699,268,300,166r-12,-3l273,171r-2,12l268,195r8,15l288,212,694,315r10,l1110,212r12,-2l1132,195xe" fillcolor="#1c96d2" stroked="f">
                <v:path arrowok="t"/>
              </v:shape>
              <v:shape id="_x0000_s3371" style="position:absolute;left:21140;top:390;width:1404;height:942;mso-position-horizontal-relative:page;mso-position-vertical-relative:text" coordsize="1404,942" o:allowincell="f" path="m1132,374hhl1122,349r-10,-7l1097,344,699,447,300,344r-12,-2l273,349r-4,25l276,388r12,3l694,493r10,l1110,391r12,-3l1132,374xe" fillcolor="#1c96d2" stroked="f">
                <v:path arrowok="t"/>
              </v:shape>
              <v:shape id="_x0000_s3372" style="position:absolute;left:21140;top:390;width:1404;height:942;mso-position-horizontal-relative:page;mso-position-vertical-relative:text" coordsize="1404,942" o:allowincell="f" path="m1403,178hhl1400,149r-10,-26l1382,111r-8,-12l1364,90r-7,-7l1357,178r,301l1355,493r-5,14l1342,520r-10,10l1229,613r,-479l1269,117r14,-5l1298,111r14,3l1325,122r13,11l1347,146r5,16l1354,178r3,l1357,83r-3,-3l1330,68r-26,-6l1278,63r-27,7l1203,90r-22,-4l1181,136r,509l1176,648r-8,2l1159,652r-31,-57l1119,587r,136l1107,787r-36,53l1018,876r-65,14l888,877,835,841,812,806,800,788r-6,-28l787,723r13,-65l835,605r53,-35l953,557r65,13l1071,606r36,53l1119,723r,-136l1089,557r-8,-8l1022,519,956,508r-69,11l828,550r-46,47l751,656r-11,67l740,748r3,10l730,758r-22,2l699,760r-68,-7l543,736,446,712,352,686,217,648r,-40l217,136,346,113,471,90,699,48r482,88l1181,86,973,48,704,,694,,200,90,171,78r,54l171,608,73,528,63,517,55,505,50,491,48,476r,-298l51,162r6,-16l66,133,78,122r13,-6l105,113r14,l134,117r37,15l171,78,154,70,128,63,101,62,76,68,51,80,29,99,13,123,3,149,,178,,476r2,27l10,527r13,22l41,567,171,677r2,7l178,689r7,3l272,717r82,24l448,766r95,22l630,805r69,6l711,811r13,-1l755,806r32,54l832,903r57,28l953,941r69,-11l1081,899r9,-9l1127,852r30,-59l1168,726r,-22l1187,697r13,-4l1209,690r3,-1l1212,687r5,l1217,684r3,l1258,652r47,-39l1362,567r17,-19l1392,526r8,-24l1403,476r,-298xe" fillcolor="#1c96d2" stroked="f">
                <v:path arrowok="t"/>
              </v:shape>
            </v:group>
            <v:shape id="_x0000_s3373" type="#_x0000_t75" style="position:absolute;left:22036;top:992;width:120;height:240;mso-position-horizontal-relative:page;mso-position-vertical-relative:text" o:allowincell="f">
              <v:imagedata r:id="rId533" o:title=""/>
            </v:shape>
            <w10:wrap anchorx="page"/>
          </v:group>
        </w:pict>
      </w:r>
      <w:r>
        <w:rPr>
          <w:color w:val="231F20"/>
        </w:rPr>
        <w:t>The impacts of COVID-19 have reached all countries. Trade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vectors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pushed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Millions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viru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hundreds of thousands have lost their lives. In addition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dismal human toll, the poorest and most vulnerable 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 face long-lasting effects the pandemic leading to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poverty, inequality and deprivation, as illustrated throughout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</w:t>
      </w:r>
      <w:r>
        <w:rPr>
          <w:color w:val="231F20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report.</w:t>
      </w:r>
    </w:p>
    <w:p w14:paraId="62696E1D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22" w:right="5512"/>
        <w:jc w:val="both"/>
        <w:rPr>
          <w:color w:val="231F20"/>
        </w:rPr>
      </w:pPr>
      <w:r>
        <w:rPr>
          <w:noProof/>
        </w:rPr>
        <w:pict w14:anchorId="37B71423">
          <v:group id="_x0000_s3374" style="position:absolute;left:0;text-align:left;margin-left:1077.75pt;margin-top:35.65pt;width:40.85pt;height:115.35pt;z-index:371;mso-position-horizontal-relative:page" coordorigin="21555,713" coordsize="817,2307" o:allowincell="f">
            <v:group id="_x0000_s3375" style="position:absolute;left:21555;top:713;width:817;height:448" coordorigin="21555,713" coordsize="817,448" o:allowincell="f">
              <v:shape id="_x0000_s3376" style="position:absolute;left:21555;top:713;width:817;height:448;mso-position-horizontal-relative:page;mso-position-vertical-relative:text" coordsize="817,448" o:allowincell="f" path="m816,hhl,,,447r816,l816,421r-790,l26,343r60,l64,328,26,316r,-185l64,119,86,104r-60,l26,26r790,l816,xe" fillcolor="#19476b" stroked="f">
                <v:path arrowok="t"/>
              </v:shape>
              <v:shape id="_x0000_s3377" style="position:absolute;left:21555;top:713;width:817;height:448;mso-position-horizontal-relative:page;mso-position-vertical-relative:text" coordsize="817,448" o:allowincell="f" path="m86,343hhl26,343r28,9l78,369r17,24l104,421r27,l119,382,96,350,86,343xe" fillcolor="#19476b" stroked="f">
                <v:path arrowok="t"/>
              </v:shape>
              <v:shape id="_x0000_s3378" style="position:absolute;left:21555;top:713;width:817;height:448;mso-position-horizontal-relative:page;mso-position-vertical-relative:text" coordsize="817,448" o:allowincell="f" path="m712,26hhl685,26r11,38l719,96r32,23l790,131r,185l751,328r-32,22l696,382r-11,39l712,421r9,-28l738,369r23,-17l790,343r26,l816,104r-26,l761,95,738,78,721,54,712,26xe" fillcolor="#19476b" stroked="f">
                <v:path arrowok="t"/>
              </v:shape>
              <v:shape id="_x0000_s3379" style="position:absolute;left:21555;top:713;width:817;height:448;mso-position-horizontal-relative:page;mso-position-vertical-relative:text" coordsize="817,448" o:allowincell="f" path="m816,343hhl790,343r,78l816,421r,-78xe" fillcolor="#19476b" stroked="f">
                <v:path arrowok="t"/>
              </v:shape>
              <v:shape id="_x0000_s3380" style="position:absolute;left:21555;top:713;width:817;height:448;mso-position-horizontal-relative:page;mso-position-vertical-relative:text" coordsize="817,448" o:allowincell="f" path="m131,26hhl104,26,95,54,78,78,54,95r-28,9l86,104,96,96,119,64,131,26xe" fillcolor="#19476b" stroked="f">
                <v:path arrowok="t"/>
              </v:shape>
              <v:shape id="_x0000_s3381" style="position:absolute;left:21555;top:713;width:817;height:448;mso-position-horizontal-relative:page;mso-position-vertical-relative:text" coordsize="817,448" o:allowincell="f" path="m816,26hhl790,26r,78l816,104r,-78xe" fillcolor="#19476b" stroked="f">
                <v:path arrowok="t"/>
              </v:shape>
            </v:group>
            <v:shape id="_x0000_s3382" type="#_x0000_t75" style="position:absolute;left:21859;top:793;width:220;height:280;mso-position-horizontal-relative:page;mso-position-vertical-relative:text" o:allowincell="f">
              <v:imagedata r:id="rId534" o:title=""/>
            </v:shape>
            <v:group id="_x0000_s3383" style="position:absolute;left:21555;top:897;width:817;height:2123" coordorigin="21555,897" coordsize="817,2123" o:allowincell="f">
              <v:shape id="_x0000_s3384" style="position:absolute;left:21555;top:897;width:817;height:2123;mso-position-horizontal-relative:page;mso-position-vertical-relative:text" coordsize="817,2123" o:allowincell="f" path="m237,39hhl234,26r,-2l225,11,212,3,210,2r,30l210,46r-6,6l190,52r-6,-6l184,32r6,-6l204,26r6,6l210,2,197,,182,3r-13,8l161,24r-3,15l161,54r8,13l182,76r15,3l212,76r13,-9l234,54r,-2l237,39xe" fillcolor="#19476b" stroked="f">
                <v:path arrowok="t"/>
              </v:shape>
              <v:shape id="_x0000_s3385" style="position:absolute;left:21555;top:897;width:817;height:2123;mso-position-horizontal-relative:page;mso-position-vertical-relative:text" coordsize="817,2123" o:allowincell="f" path="m658,39hhl656,26r-1,-2l647,11,634,3,632,2r,30l632,46r-6,6l611,52r-6,-6l605,32r6,-6l626,26r6,6l632,2,619,,603,3r-12,8l582,24r-3,15l582,54r9,13l603,76r16,3l634,76r13,-9l655,54r1,-2l658,39xe" fillcolor="#19476b" stroked="f">
                <v:path arrowok="t"/>
              </v:shape>
              <v:shape id="_x0000_s3386" style="position:absolute;left:21555;top:897;width:817;height:2123;mso-position-horizontal-relative:page;mso-position-vertical-relative:text" coordsize="817,2123" o:allowincell="f" path="m816,2070hhl790,2070r,26l26,2096r,-26l,2070r,26l,2122r816,l816,2096r,-26xe" fillcolor="#19476b" stroked="f">
                <v:path arrowok="t"/>
              </v:shape>
              <v:shape id="_x0000_s3387" style="position:absolute;left:21555;top:897;width:817;height:2123;mso-position-horizontal-relative:page;mso-position-vertical-relative:text" coordsize="817,2123" o:allowincell="f" path="m816,1977hhl790,1977r,26l26,2003r,-26l,1977r,26l,2029r816,l816,2003r,-26xe" fillcolor="#19476b" stroked="f">
                <v:path arrowok="t"/>
              </v:shape>
              <v:shape id="_x0000_s3388" style="position:absolute;left:21555;top:897;width:817;height:2123;mso-position-horizontal-relative:page;mso-position-vertical-relative:text" coordsize="817,2123" o:allowincell="f" path="m816,1884hhl790,1884r,26l26,1910r,-26l,1884r,26l,1936r816,l816,1910r,-26xe" fillcolor="#19476b" stroked="f">
                <v:path arrowok="t"/>
              </v:shape>
              <v:shape id="_x0000_s3389" style="position:absolute;left:21555;top:897;width:817;height:2123;mso-position-horizontal-relative:page;mso-position-vertical-relative:text" coordsize="817,2123" o:allowincell="f" path="m816,1791hhl790,1791r,26l26,1817r,-26l,1791r,26l,1843r816,l816,1817r,-26xe" fillcolor="#19476b" stroked="f">
                <v:path arrowok="t"/>
              </v:shape>
              <v:shape id="_x0000_s3390" style="position:absolute;left:21555;top:897;width:817;height:2123;mso-position-horizontal-relative:page;mso-position-vertical-relative:text" coordsize="817,2123" o:allowincell="f" path="m816,1698hhl790,1698r,26l26,1724r,-26l,1698r,26l,1750r816,l816,1724r,-26xe" fillcolor="#19476b" stroked="f">
                <v:path arrowok="t"/>
              </v:shape>
              <v:shape id="_x0000_s3391" style="position:absolute;left:21555;top:897;width:817;height:2123;mso-position-horizontal-relative:page;mso-position-vertical-relative:text" coordsize="817,2123" o:allowincell="f" path="m816,1605hhl790,1605r,26l26,1631r,-26l,1605r,26l,1657r816,l816,1631r,-26xe" fillcolor="#19476b" stroked="f">
                <v:path arrowok="t"/>
              </v:shape>
              <v:shape id="_x0000_s3392" style="position:absolute;left:21555;top:897;width:817;height:2123;mso-position-horizontal-relative:page;mso-position-vertical-relative:text" coordsize="817,2123" o:allowincell="f" path="m816,1512hhl790,1512r,26l26,1538r,-26l,1512r,26l,1564r816,l816,1538r,-26xe" fillcolor="#19476b" stroked="f">
                <v:path arrowok="t"/>
              </v:shape>
              <v:shape id="_x0000_s3393" style="position:absolute;left:21555;top:897;width:817;height:2123;mso-position-horizontal-relative:page;mso-position-vertical-relative:text" coordsize="817,2123" o:allowincell="f" path="m816,1419hhl790,1419r,26l26,1445r,-26l,1419r,26l,1471r816,l816,1445r,-26xe" fillcolor="#19476b" stroked="f">
                <v:path arrowok="t"/>
              </v:shape>
              <v:shape id="_x0000_s3394" style="position:absolute;left:21555;top:897;width:817;height:2123;mso-position-horizontal-relative:page;mso-position-vertical-relative:text" coordsize="817,2123" o:allowincell="f" path="m816,1326hhl790,1326r,26l26,1352r,-26l,1326r,26l,1378r816,l816,1352r,-26xe" fillcolor="#19476b" stroked="f">
                <v:path arrowok="t"/>
              </v:shape>
              <v:shape id="_x0000_s3395" style="position:absolute;left:21555;top:897;width:817;height:2123;mso-position-horizontal-relative:page;mso-position-vertical-relative:text" coordsize="817,2123" o:allowincell="f" path="m816,1233hhl790,1233r,26l26,1259r,-26l,1233r,26l,1285r816,l816,1259r,-26xe" fillcolor="#19476b" stroked="f">
                <v:path arrowok="t"/>
              </v:shape>
              <v:shape id="_x0000_s3396" style="position:absolute;left:21555;top:897;width:817;height:2123;mso-position-horizontal-relative:page;mso-position-vertical-relative:text" coordsize="817,2123" o:allowincell="f" path="m816,1140hhl790,1140r,26l26,1166r,-26l,1140r,26l,1192r816,l816,1166r,-26xe" fillcolor="#19476b" stroked="f">
                <v:path arrowok="t"/>
              </v:shape>
              <v:shape id="_x0000_s3397" style="position:absolute;left:21555;top:897;width:817;height:2123;mso-position-horizontal-relative:page;mso-position-vertical-relative:text" coordsize="817,2123" o:allowincell="f" path="m816,1047hhl790,1047r,26l26,1073r,-26l,1047r,26l,1099r816,l816,1073r,-26xe" fillcolor="#19476b" stroked="f">
                <v:path arrowok="t"/>
              </v:shape>
              <v:shape id="_x0000_s3398" style="position:absolute;left:21555;top:897;width:817;height:2123;mso-position-horizontal-relative:page;mso-position-vertical-relative:text" coordsize="817,2123" o:allowincell="f" path="m816,954hhl790,954r,26l26,980r,-26l,954r,26l,1006r816,l816,980r,-26xe" fillcolor="#19476b" stroked="f">
                <v:path arrowok="t"/>
              </v:shape>
              <v:shape id="_x0000_s3399" style="position:absolute;left:21555;top:897;width:817;height:2123;mso-position-horizontal-relative:page;mso-position-vertical-relative:text" coordsize="817,2123" o:allowincell="f" path="m816,861hhl790,861r,26l26,887r,-26l,861r,26l,913r816,l816,887r,-26xe" fillcolor="#19476b" stroked="f">
                <v:path arrowok="t"/>
              </v:shape>
              <v:shape id="_x0000_s3400" style="position:absolute;left:21555;top:897;width:817;height:2123;mso-position-horizontal-relative:page;mso-position-vertical-relative:text" coordsize="817,2123" o:allowincell="f" path="m816,768hhl790,768r,26l26,794r,-26l,768r,26l,820r816,l816,794r,-26xe" fillcolor="#19476b" stroked="f">
                <v:path arrowok="t"/>
              </v:shape>
              <v:shape id="_x0000_s3401" style="position:absolute;left:21555;top:897;width:817;height:2123;mso-position-horizontal-relative:page;mso-position-vertical-relative:text" coordsize="817,2123" o:allowincell="f" path="m816,675hhl790,675r,26l26,701r,-26l,675r,26l,727r816,l816,701r,-26xe" fillcolor="#19476b" stroked="f">
                <v:path arrowok="t"/>
              </v:shape>
              <v:shape id="_x0000_s3402" style="position:absolute;left:21555;top:897;width:817;height:2123;mso-position-horizontal-relative:page;mso-position-vertical-relative:text" coordsize="817,2123" o:allowincell="f" path="m816,582hhl790,582r,26l26,608r,-26l,582r,26l,634r816,l816,608r,-26xe" fillcolor="#19476b" stroked="f">
                <v:path arrowok="t"/>
              </v:shape>
              <v:shape id="_x0000_s3403" style="position:absolute;left:21555;top:897;width:817;height:2123;mso-position-horizontal-relative:page;mso-position-vertical-relative:text" coordsize="817,2123" o:allowincell="f" path="m816,489hhl790,489r,26l26,515r,-26l,489r,26l,541r816,l816,515r,-26xe" fillcolor="#19476b" stroked="f">
                <v:path arrowok="t"/>
              </v:shape>
              <v:shape id="_x0000_s3404" style="position:absolute;left:21555;top:897;width:817;height:2123;mso-position-horizontal-relative:page;mso-position-vertical-relative:text" coordsize="817,2123" o:allowincell="f" path="m816,396hhl790,396r,26l26,422r,-26l,396r,26l,448r816,l816,422r,-26xe" fillcolor="#19476b" stroked="f">
                <v:path arrowok="t"/>
              </v:shape>
              <v:shape id="_x0000_s3405" style="position:absolute;left:21555;top:897;width:817;height:2123;mso-position-horizontal-relative:page;mso-position-vertical-relative:text" coordsize="817,2123" o:allowincell="f" path="m816,303hhl790,303r,26l26,329r,-26l,303r,26l,355r816,l816,329r,-26xe" fillcolor="#19476b" stroked="f">
                <v:path arrowok="t"/>
              </v:shape>
            </v:group>
            <w10:wrap anchorx="page"/>
          </v:group>
        </w:pict>
      </w:r>
      <w:r>
        <w:rPr>
          <w:noProof/>
        </w:rPr>
        <w:pict w14:anchorId="058C4CD3">
          <v:group id="_x0000_s3406" style="position:absolute;left:0;text-align:left;margin-left:1029.75pt;margin-top:35.65pt;width:40.85pt;height:115.5pt;z-index:372;mso-position-horizontal-relative:page" coordorigin="20595,713" coordsize="817,2310" o:allowincell="f">
            <v:group id="_x0000_s3407" style="position:absolute;left:20595;top:713;width:817;height:448" coordorigin="20595,713" coordsize="817,448" o:allowincell="f">
              <v:shape id="_x0000_s3408" style="position:absolute;left:20595;top:713;width:817;height:448;mso-position-horizontal-relative:page;mso-position-vertical-relative:text" coordsize="817,448" o:allowincell="f" path="m816,hhl,,,447r816,l816,421r-790,l26,343r60,l64,328,26,316r,-185l64,119,86,104r-60,l26,26r790,l816,xe" fillcolor="#19476b" stroked="f">
                <v:path arrowok="t"/>
              </v:shape>
              <v:shape id="_x0000_s3409" style="position:absolute;left:20595;top:713;width:817;height:448;mso-position-horizontal-relative:page;mso-position-vertical-relative:text" coordsize="817,448" o:allowincell="f" path="m86,343hhl26,343r28,9l78,369r17,24l104,421r27,l119,382,96,350,86,343xe" fillcolor="#19476b" stroked="f">
                <v:path arrowok="t"/>
              </v:shape>
              <v:shape id="_x0000_s3410" style="position:absolute;left:20595;top:713;width:817;height:448;mso-position-horizontal-relative:page;mso-position-vertical-relative:text" coordsize="817,448" o:allowincell="f" path="m712,26hhl685,26r11,38l719,96r32,23l790,131r,185l751,328r-32,22l696,382r-11,39l712,421r9,-28l738,369r23,-17l790,343r26,l816,104r-26,l761,95,738,78,721,54,712,26xe" fillcolor="#19476b" stroked="f">
                <v:path arrowok="t"/>
              </v:shape>
              <v:shape id="_x0000_s3411" style="position:absolute;left:20595;top:713;width:817;height:448;mso-position-horizontal-relative:page;mso-position-vertical-relative:text" coordsize="817,448" o:allowincell="f" path="m816,343hhl790,343r,78l816,421r,-78xe" fillcolor="#19476b" stroked="f">
                <v:path arrowok="t"/>
              </v:shape>
              <v:shape id="_x0000_s3412" style="position:absolute;left:20595;top:713;width:817;height:448;mso-position-horizontal-relative:page;mso-position-vertical-relative:text" coordsize="817,448" o:allowincell="f" path="m131,26hhl104,26,95,54,78,78,54,95r-28,9l86,104,96,96,119,64,131,26xe" fillcolor="#19476b" stroked="f">
                <v:path arrowok="t"/>
              </v:shape>
              <v:shape id="_x0000_s3413" style="position:absolute;left:20595;top:713;width:817;height:448;mso-position-horizontal-relative:page;mso-position-vertical-relative:text" coordsize="817,448" o:allowincell="f" path="m816,26hhl790,26r,78l816,104r,-78xe" fillcolor="#19476b" stroked="f">
                <v:path arrowok="t"/>
              </v:shape>
            </v:group>
            <v:shape id="_x0000_s3414" type="#_x0000_t75" style="position:absolute;left:20899;top:793;width:220;height:280;mso-position-horizontal-relative:page;mso-position-vertical-relative:text" o:allowincell="f">
              <v:imagedata r:id="rId535" o:title=""/>
            </v:shape>
            <v:group id="_x0000_s3415" style="position:absolute;left:20595;top:897;width:817;height:2126" coordorigin="20595,897" coordsize="817,2126" o:allowincell="f">
              <v:shape id="_x0000_s3416" style="position:absolute;left:20595;top:897;width:817;height:2126;mso-position-horizontal-relative:page;mso-position-vertical-relative:text" coordsize="817,2126" o:allowincell="f" path="m237,39hhl234,26r,-2l225,11,212,3,210,2r,30l210,46r-6,6l190,52r-6,-6l184,32r6,-6l204,26r6,6l210,2,197,,182,3r-13,8l161,24r-3,15l161,54r8,13l182,76r15,3l212,76r13,-9l234,54r,-2l237,39xe" fillcolor="#19476b" stroked="f">
                <v:path arrowok="t"/>
              </v:shape>
              <v:shape id="_x0000_s3417" style="position:absolute;left:20595;top:897;width:817;height:2126;mso-position-horizontal-relative:page;mso-position-vertical-relative:text" coordsize="817,2126" o:allowincell="f" path="m658,39hhl656,26r-1,-2l647,11,634,3,632,2r,30l632,46r-6,6l611,52r-6,-6l605,32r6,-6l626,26r6,6l632,2,619,,603,3r-12,8l582,24r-3,15l582,54r9,13l603,76r16,3l634,76r13,-9l655,54r1,-2l658,39xe" fillcolor="#19476b" stroked="f">
                <v:path arrowok="t"/>
              </v:shape>
              <v:shape id="_x0000_s3418" style="position:absolute;left:20595;top:897;width:817;height:2126;mso-position-horizontal-relative:page;mso-position-vertical-relative:text" coordsize="817,2126" o:allowincell="f" path="m816,2073hhl790,2073r,26l26,2099r,-26l,2073r,26l,2125r816,l816,2099r,-26xe" fillcolor="#19476b" stroked="f">
                <v:path arrowok="t"/>
              </v:shape>
              <v:shape id="_x0000_s3419" style="position:absolute;left:20595;top:897;width:817;height:2126;mso-position-horizontal-relative:page;mso-position-vertical-relative:text" coordsize="817,2126" o:allowincell="f" path="m816,1979hhl790,1979r,26l26,2005r,-26l,1979r,26l,2031r816,l816,2005r,-26xe" fillcolor="#19476b" stroked="f">
                <v:path arrowok="t"/>
              </v:shape>
              <v:shape id="_x0000_s3420" style="position:absolute;left:20595;top:897;width:817;height:2126;mso-position-horizontal-relative:page;mso-position-vertical-relative:text" coordsize="817,2126" o:allowincell="f" path="m816,1887hhl790,1887r,26l26,1913r,-26l,1887r,26l,1939r816,l816,1913r,-26xe" fillcolor="#19476b" stroked="f">
                <v:path arrowok="t"/>
              </v:shape>
              <v:shape id="_x0000_s3421" style="position:absolute;left:20595;top:897;width:817;height:2126;mso-position-horizontal-relative:page;mso-position-vertical-relative:text" coordsize="817,2126" o:allowincell="f" path="m816,1794hhl790,1794r,26l26,1820r,-26l,1794r,26l,1846r816,l816,1820r,-26xe" fillcolor="#19476b" stroked="f">
                <v:path arrowok="t"/>
              </v:shape>
              <v:shape id="_x0000_s3422" style="position:absolute;left:20595;top:897;width:817;height:2126;mso-position-horizontal-relative:page;mso-position-vertical-relative:text" coordsize="817,2126" o:allowincell="f" path="m816,1700hhl790,1700r,26l26,1726r,-26l,1700r,26l,1752r816,l816,1726r,-26xe" fillcolor="#19476b" stroked="f">
                <v:path arrowok="t"/>
              </v:shape>
              <v:shape id="_x0000_s3423" style="position:absolute;left:20595;top:897;width:817;height:2126;mso-position-horizontal-relative:page;mso-position-vertical-relative:text" coordsize="817,2126" o:allowincell="f" path="m816,1608hhl790,1608r,26l26,1634r,-26l,1608r,26l,1660r816,l816,1634r,-26xe" fillcolor="#19476b" stroked="f">
                <v:path arrowok="t"/>
              </v:shape>
              <v:shape id="_x0000_s3424" style="position:absolute;left:20595;top:897;width:817;height:2126;mso-position-horizontal-relative:page;mso-position-vertical-relative:text" coordsize="817,2126" o:allowincell="f" path="m816,1515hhl790,1515r,26l26,1541r,-26l,1515r,26l,1567r816,l816,1541r,-26xe" fillcolor="#19476b" stroked="f">
                <v:path arrowok="t"/>
              </v:shape>
              <v:shape id="_x0000_s3425" style="position:absolute;left:20595;top:897;width:817;height:2126;mso-position-horizontal-relative:page;mso-position-vertical-relative:text" coordsize="817,2126" o:allowincell="f" path="m816,1422hhl790,1422r,26l26,1448r,-26l,1422r,26l,1474r816,l816,1448r,-26xe" fillcolor="#19476b" stroked="f">
                <v:path arrowok="t"/>
              </v:shape>
              <v:shape id="_x0000_s3426" style="position:absolute;left:20595;top:897;width:817;height:2126;mso-position-horizontal-relative:page;mso-position-vertical-relative:text" coordsize="817,2126" o:allowincell="f" path="m816,1328hhl790,1328r,26l26,1354r,-26l,1328r,26l,1380r816,l816,1354r,-26xe" fillcolor="#19476b" stroked="f">
                <v:path arrowok="t"/>
              </v:shape>
              <v:shape id="_x0000_s3427" style="position:absolute;left:20595;top:897;width:817;height:2126;mso-position-horizontal-relative:page;mso-position-vertical-relative:text" coordsize="817,2126" o:allowincell="f" path="m816,1236hhl790,1236r,26l26,1262r,-26l,1236r,26l,1288r816,l816,1262r,-26xe" fillcolor="#19476b" stroked="f">
                <v:path arrowok="t"/>
              </v:shape>
              <v:shape id="_x0000_s3428" style="position:absolute;left:20595;top:897;width:817;height:2126;mso-position-horizontal-relative:page;mso-position-vertical-relative:text" coordsize="817,2126" o:allowincell="f" path="m816,1143hhl790,1143r,26l26,1169r,-26l,1143r,26l,1195r816,l816,1169r,-26xe" fillcolor="#19476b" stroked="f">
                <v:path arrowok="t"/>
              </v:shape>
              <v:shape id="_x0000_s3429" style="position:absolute;left:20595;top:897;width:817;height:2126;mso-position-horizontal-relative:page;mso-position-vertical-relative:text" coordsize="817,2126" o:allowincell="f" path="m816,1049hhl790,1049r,26l26,1075r,-26l,1049r,26l,1101r816,l816,1075r,-26xe" fillcolor="#19476b" stroked="f">
                <v:path arrowok="t"/>
              </v:shape>
              <v:shape id="_x0000_s3430" style="position:absolute;left:20595;top:897;width:817;height:2126;mso-position-horizontal-relative:page;mso-position-vertical-relative:text" coordsize="817,2126" o:allowincell="f" path="m816,957hhl790,957r,26l26,983r,-26l,957r,26l,1009r816,l816,983r,-26xe" fillcolor="#19476b" stroked="f">
                <v:path arrowok="t"/>
              </v:shape>
              <v:shape id="_x0000_s3431" style="position:absolute;left:20595;top:897;width:817;height:2126;mso-position-horizontal-relative:page;mso-position-vertical-relative:text" coordsize="817,2126" o:allowincell="f" path="m816,864hhl790,864r,26l26,890r,-26l,864r,26l,916r816,l816,890r,-26xe" fillcolor="#19476b" stroked="f">
                <v:path arrowok="t"/>
              </v:shape>
              <v:shape id="_x0000_s3432" style="position:absolute;left:20595;top:897;width:817;height:2126;mso-position-horizontal-relative:page;mso-position-vertical-relative:text" coordsize="817,2126" o:allowincell="f" path="m816,771hhl790,771r,26l26,797r,-26l,771r,26l,823r816,l816,797r,-26xe" fillcolor="#19476b" stroked="f">
                <v:path arrowok="t"/>
              </v:shape>
              <v:shape id="_x0000_s3433" style="position:absolute;left:20595;top:897;width:817;height:2126;mso-position-horizontal-relative:page;mso-position-vertical-relative:text" coordsize="817,2126" o:allowincell="f" path="m816,678hhl790,678r,26l26,704r,-26l,678r,26l,730r816,l816,704r,-26xe" fillcolor="#19476b" stroked="f">
                <v:path arrowok="t"/>
              </v:shape>
              <v:shape id="_x0000_s3434" style="position:absolute;left:20595;top:897;width:817;height:2126;mso-position-horizontal-relative:page;mso-position-vertical-relative:text" coordsize="817,2126" o:allowincell="f" path="m816,585hhl790,585r,26l26,611r,-26l,585r,26l,637r816,l816,611r,-26xe" fillcolor="#19476b" stroked="f">
                <v:path arrowok="t"/>
              </v:shape>
              <v:shape id="_x0000_s3435" style="position:absolute;left:20595;top:897;width:817;height:2126;mso-position-horizontal-relative:page;mso-position-vertical-relative:text" coordsize="817,2126" o:allowincell="f" path="m816,492hhl790,492r,26l26,518r,-26l,492r,26l,544r816,l816,518r,-26xe" fillcolor="#19476b" stroked="f">
                <v:path arrowok="t"/>
              </v:shape>
              <v:shape id="_x0000_s3436" style="position:absolute;left:20595;top:897;width:817;height:2126;mso-position-horizontal-relative:page;mso-position-vertical-relative:text" coordsize="817,2126" o:allowincell="f" path="m816,399hhl790,399r,26l26,425r,-26l,399r,26l,451r816,l816,425r,-26xe" fillcolor="#19476b" stroked="f">
                <v:path arrowok="t"/>
              </v:shape>
              <v:shape id="_x0000_s3437" style="position:absolute;left:20595;top:897;width:817;height:2126;mso-position-horizontal-relative:page;mso-position-vertical-relative:text" coordsize="817,2126" o:allowincell="f" path="m816,306hhl790,306r,26l26,332r,-26l,306r,26l,358r816,l816,332r,-26xe" fillcolor="#19476b" stroked="f">
                <v:path arrowok="t"/>
              </v:shape>
            </v:group>
            <w10:wrap anchorx="page"/>
          </v:group>
        </w:pic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typically constructed around four factors: hazard, exposure,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vulnerability, and resilience</w:t>
      </w:r>
      <w:r>
        <w:rPr>
          <w:color w:val="231F20"/>
          <w:position w:val="6"/>
          <w:sz w:val="10"/>
          <w:szCs w:val="10"/>
        </w:rPr>
        <w:t>64</w:t>
      </w:r>
      <w:r>
        <w:rPr>
          <w:color w:val="231F20"/>
        </w:rPr>
        <w:t>, and it is the interaction of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four that leads to the economic consequences (Noy et 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exposed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pandem-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extremely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healthcare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</w:rPr>
        <w:t>acilities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socio-economic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A).</w:t>
      </w:r>
    </w:p>
    <w:p w14:paraId="01B22DC6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23" w:right="5511"/>
        <w:jc w:val="both"/>
        <w:rPr>
          <w:color w:val="231F20"/>
        </w:rPr>
      </w:pPr>
      <w:r>
        <w:rPr>
          <w:noProof/>
        </w:rPr>
        <w:pict w14:anchorId="726BE06A">
          <v:shape id="_x0000_s3438" style="position:absolute;left:0;text-align:left;margin-left:924.9pt;margin-top:25.9pt;width:201.6pt;height:.05pt;z-index:374;mso-position-horizontal-relative:page;mso-position-vertical-relative:text" coordsize="4032,1" o:allowincell="f" path="m,hhl4031,e" filled="f" strokecolor="#19476b" strokeweight="1pt">
            <v:path arrowok="t"/>
            <w10:wrap anchorx="page"/>
          </v:shape>
        </w:pict>
      </w:r>
      <w:r>
        <w:rPr>
          <w:color w:val="231F20"/>
        </w:rPr>
        <w:t>The pandemic affected the economies of all countries through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factors are: first, consumers and investors lose confidence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marketplaces affected by the pandemic or simply reduce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 as a result of sudden loss of income, affecting the de-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market;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second,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absenteeism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wor</w:t>
      </w:r>
      <w:r>
        <w:rPr>
          <w:color w:val="231F20"/>
        </w:rPr>
        <w:t>kforce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negatively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side;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lastly,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pub-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lic health safety measures aimed at reducing the spread of 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virus severely affect economic activity through various mecha-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>nisms,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reduction,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halt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(Nistha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Shres-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tha, 2020). In a highly interconnected and complex global sys-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resulted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uncontrolled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feedback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loops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cascading effects leading to high uncertainties that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extremely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manage.</w:t>
      </w:r>
    </w:p>
    <w:p w14:paraId="2B92B33D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5F2E861" w14:textId="77777777" w:rsidR="00000000" w:rsidRDefault="00786C4D">
      <w:pPr>
        <w:pStyle w:val="Textoindependiente"/>
        <w:kinsoku w:val="0"/>
        <w:overflowPunct w:val="0"/>
        <w:spacing w:before="8"/>
        <w:rPr>
          <w:sz w:val="16"/>
          <w:szCs w:val="16"/>
        </w:rPr>
      </w:pPr>
      <w:r>
        <w:rPr>
          <w:noProof/>
        </w:rPr>
        <w:pict w14:anchorId="2F8D3154">
          <v:shape id="_x0000_s3439" style="position:absolute;margin-left:638.55pt;margin-top:11.2pt;width:1in;height:.05pt;z-index:367;mso-wrap-distance-left:0;mso-wrap-distance-right:0;mso-position-horizontal-relative:page;mso-position-vertical-relative:text" coordsize="1440,1" o:allowincell="f" path="m,hhl1440,e" filled="f" strokecolor="#414042" strokeweight=".2pt">
            <v:path arrowok="t"/>
            <w10:wrap type="topAndBottom" anchorx="page"/>
          </v:shape>
        </w:pict>
      </w:r>
    </w:p>
    <w:p w14:paraId="42C9AB14" w14:textId="77777777" w:rsidR="00000000" w:rsidRDefault="00786C4D">
      <w:pPr>
        <w:pStyle w:val="Textoindependiente"/>
        <w:kinsoku w:val="0"/>
        <w:overflowPunct w:val="0"/>
        <w:spacing w:before="102" w:line="256" w:lineRule="auto"/>
        <w:ind w:left="453" w:right="239" w:hanging="131"/>
        <w:jc w:val="both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64</w:t>
      </w:r>
      <w:r>
        <w:rPr>
          <w:color w:val="414042"/>
          <w:spacing w:val="1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Hazard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refers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possible,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future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occurrence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natural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or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human-induced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physical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events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that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may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have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adverse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effects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on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vulnerable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exposed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elements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(White,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1973;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UNDRO,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1980;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Cardona,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1990;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UNDHA,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1992;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Birkmann,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2006b).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Although,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at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times,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hazard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has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been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ascribed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same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meaning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risk,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currently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it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widely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accepted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that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it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component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risk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not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risk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itself.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Exposure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refers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inventory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elements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area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3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which</w:t>
      </w:r>
      <w:r>
        <w:rPr>
          <w:color w:val="414042"/>
          <w:spacing w:val="-3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hazard events may occur (Cardona, 1990; UNISDR, 2004, 2009b). Hence, if population and economic resources were not located in (exposed to) potentially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dangerous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settings,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no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problem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disaster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risk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would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exist.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Thus,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exposure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refers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people,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property,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</w:t>
      </w:r>
      <w:r>
        <w:rPr>
          <w:color w:val="414042"/>
          <w:sz w:val="14"/>
          <w:szCs w:val="14"/>
        </w:rPr>
        <w:t>ystems,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or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other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elements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present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hazard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zones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that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are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thereby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subject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potential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losses.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Vulnerability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refers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propensity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exposed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elements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such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as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human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beings,</w:t>
      </w:r>
      <w:r>
        <w:rPr>
          <w:color w:val="414042"/>
          <w:spacing w:val="2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their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livelihoods,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28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assets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 suffer adverse effects when impacted by hazard events (UNDRO, 1980). Vulnerability is related to predisposition, susceptibilities, fragilities, weaknesses,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deficiencies,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or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lack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capacities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that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favor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adverse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effects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on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exposed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elements(Cardona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et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al.,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2012).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Resilience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is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“capacity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social,</w:t>
      </w:r>
      <w:r>
        <w:rPr>
          <w:color w:val="414042"/>
          <w:spacing w:val="2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economic,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environmental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systems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to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cope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with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hazardous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event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or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trend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or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disturbance,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responding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or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reorganizing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ways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that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maintain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their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essential</w:t>
      </w:r>
      <w:r>
        <w:rPr>
          <w:color w:val="414042"/>
          <w:spacing w:val="17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function,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identity,</w:t>
      </w:r>
      <w:r>
        <w:rPr>
          <w:color w:val="414042"/>
          <w:spacing w:val="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structure,</w:t>
      </w:r>
      <w:r>
        <w:rPr>
          <w:color w:val="414042"/>
          <w:spacing w:val="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while</w:t>
      </w:r>
      <w:r>
        <w:rPr>
          <w:color w:val="414042"/>
          <w:spacing w:val="1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also</w:t>
      </w:r>
      <w:r>
        <w:rPr>
          <w:color w:val="414042"/>
          <w:spacing w:val="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maintaining</w:t>
      </w:r>
      <w:r>
        <w:rPr>
          <w:color w:val="414042"/>
          <w:spacing w:val="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capacity</w:t>
      </w:r>
      <w:r>
        <w:rPr>
          <w:color w:val="414042"/>
          <w:spacing w:val="1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for</w:t>
      </w:r>
      <w:r>
        <w:rPr>
          <w:color w:val="414042"/>
          <w:spacing w:val="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adaptation,</w:t>
      </w:r>
      <w:r>
        <w:rPr>
          <w:color w:val="414042"/>
          <w:spacing w:val="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learning,</w:t>
      </w:r>
      <w:r>
        <w:rPr>
          <w:color w:val="414042"/>
          <w:spacing w:val="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10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transformation</w:t>
      </w:r>
      <w:r>
        <w:rPr>
          <w:color w:val="414042"/>
          <w:spacing w:val="9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(IPCCC).</w:t>
      </w:r>
    </w:p>
    <w:p w14:paraId="4DB4EFF0" w14:textId="77777777" w:rsidR="00000000" w:rsidRDefault="00786C4D">
      <w:pPr>
        <w:pStyle w:val="Textoindependiente"/>
        <w:kinsoku w:val="0"/>
        <w:overflowPunct w:val="0"/>
        <w:spacing w:before="102" w:line="256" w:lineRule="auto"/>
        <w:ind w:left="453" w:right="239" w:hanging="131"/>
        <w:jc w:val="both"/>
        <w:rPr>
          <w:color w:val="414042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36" w:space="40"/>
            <w:col w:w="5272" w:space="1361"/>
            <w:col w:w="10751"/>
          </w:cols>
          <w:noEndnote/>
        </w:sectPr>
      </w:pPr>
    </w:p>
    <w:p w14:paraId="3165A394" w14:textId="77777777" w:rsidR="00000000" w:rsidRDefault="00786C4D">
      <w:pPr>
        <w:pStyle w:val="Textoindependiente"/>
        <w:kinsoku w:val="0"/>
        <w:overflowPunct w:val="0"/>
        <w:spacing w:before="8"/>
        <w:rPr>
          <w:sz w:val="17"/>
          <w:szCs w:val="17"/>
        </w:rPr>
      </w:pPr>
      <w:r>
        <w:rPr>
          <w:noProof/>
        </w:rPr>
        <w:pict w14:anchorId="56AA2FDE">
          <v:group id="_x0000_s3440" style="position:absolute;margin-left:0;margin-top:0;width:595.65pt;height:841.7pt;z-index:-13;mso-position-horizontal-relative:page;mso-position-vertical-relative:page" coordsize="11913,16834" o:allowincell="f">
            <v:shape id="_x0000_s3441" style="position:absolute;width:11909;height:16834;mso-position-horizontal-relative:page;mso-position-vertical-relative:page" coordsize="11909,16834" o:allowincell="f" path="m,16833hhl11908,16833r,l11908,r,l,,,16833xe" fillcolor="#f3f9fe" stroked="f">
              <v:path arrowok="t"/>
            </v:shape>
            <v:shape id="_x0000_s3442" style="position:absolute;left:863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443" style="position:absolute;left:863;top:10166;width:10183;height:1;mso-position-horizontal-relative:page;mso-position-vertical-relative:page" coordsize="10183,1" o:allowincell="f" path="m,hhl10182,e" filled="f" strokecolor="#19476b" strokeweight=".25pt">
              <v:path arrowok="t"/>
            </v:shape>
            <v:shape id="_x0000_s3444" style="position:absolute;left:11911;width:1;height:16834;mso-position-horizontal-relative:page;mso-position-vertical-relative:page" coordsize="1,16834" o:allowincell="f" path="m,hhl,16833e" filled="f" strokecolor="#414042" strokeweight=".15pt">
              <v:path arrowok="t"/>
            </v:shape>
            <w10:wrap anchorx="page" anchory="page"/>
          </v:group>
        </w:pict>
      </w:r>
    </w:p>
    <w:p w14:paraId="234132FE" w14:textId="77777777" w:rsidR="00000000" w:rsidRDefault="00786C4D">
      <w:pPr>
        <w:pStyle w:val="Textoindependiente"/>
        <w:tabs>
          <w:tab w:val="left" w:pos="22213"/>
        </w:tabs>
        <w:kinsoku w:val="0"/>
        <w:overflowPunct w:val="0"/>
        <w:spacing w:before="113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110</w:t>
      </w:r>
      <w:r>
        <w:rPr>
          <w:color w:val="0091B3"/>
          <w:sz w:val="14"/>
          <w:szCs w:val="14"/>
        </w:rPr>
        <w:tab/>
        <w:t>111</w:t>
      </w:r>
    </w:p>
    <w:p w14:paraId="174E0607" w14:textId="77777777" w:rsidR="00000000" w:rsidRDefault="00786C4D">
      <w:pPr>
        <w:pStyle w:val="Textoindependiente"/>
        <w:tabs>
          <w:tab w:val="left" w:pos="22213"/>
        </w:tabs>
        <w:kinsoku w:val="0"/>
        <w:overflowPunct w:val="0"/>
        <w:spacing w:before="113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274A0686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152D7402">
          <v:group id="_x0000_s3445" style="width:104.25pt;height:34.35pt;mso-position-horizontal-relative:char;mso-position-vertical-relative:line" coordsize="2085,687" o:allowincell="f">
            <v:shape id="_x0000_s3446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447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740A7E0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51910EC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17C89493">
          <v:group id="_x0000_s3448" style="width:104.25pt;height:37.25pt;mso-position-horizontal-relative:char;mso-position-vertical-relative:line" coordsize="2085,745" o:allowincell="f">
            <v:shape id="_x0000_s3449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450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10275FC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51914F1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5DE8FD3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E46620C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D2C3C00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</w:pPr>
    </w:p>
    <w:p w14:paraId="2506BD72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0E9E7231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22" w:right="38"/>
        <w:jc w:val="both"/>
        <w:rPr>
          <w:color w:val="231F20"/>
        </w:rPr>
      </w:pPr>
      <w:r>
        <w:rPr>
          <w:color w:val="231F20"/>
        </w:rPr>
        <w:t>While it is neither possible nor desirable to significantly reduce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interconnectedness,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facilitate recovery and adaptation to the new circumstances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(Hynes et al., n.d). While all countries are affected, LDCs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overwhelmed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tertiary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shocks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them external, demonstrating their high vulnerability. 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unfolding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accelerated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LDCs towards the end of 2020 albeit with great variety across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countries, all LDCs face severe socio-economic impacts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crisis,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shocks, significant drops in FDI and remittances, supply chain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disruptions, temporary collapse in oil and commodity prices,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tourism shocks, and others (OECD and UNCDF, 2020).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factors are going to further jeopardize the implementation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2030 Agen</w:t>
      </w:r>
      <w:r>
        <w:rPr>
          <w:color w:val="231F20"/>
        </w:rPr>
        <w:t>da, which was already off track in most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outbreak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pandemic.</w:t>
      </w:r>
    </w:p>
    <w:p w14:paraId="6F8F88FB" w14:textId="77777777" w:rsidR="00000000" w:rsidRDefault="00786C4D">
      <w:pPr>
        <w:pStyle w:val="Textoindependiente"/>
        <w:kinsoku w:val="0"/>
        <w:overflowPunct w:val="0"/>
        <w:spacing w:before="159" w:line="312" w:lineRule="auto"/>
        <w:ind w:left="322" w:right="38"/>
        <w:jc w:val="both"/>
        <w:rPr>
          <w:color w:val="231F20"/>
        </w:rPr>
      </w:pPr>
      <w:r>
        <w:rPr>
          <w:color w:val="231F20"/>
        </w:rPr>
        <w:t>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debilitating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pre-existing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LDCs, namely high levels of extreme poverty, </w:t>
      </w:r>
      <w:r>
        <w:rPr>
          <w:color w:val="231F20"/>
        </w:rPr>
        <w:t>spiraling 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burdens, lack of fiscal space, weak production chain and 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dependenceonvolatilecommoditymarketswillfurtherworsen,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vulnerabilities.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contained.</w:t>
      </w:r>
    </w:p>
    <w:p w14:paraId="7086F473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22" w:right="38"/>
        <w:jc w:val="both"/>
        <w:rPr>
          <w:color w:val="231F20"/>
        </w:rPr>
      </w:pPr>
      <w:r>
        <w:rPr>
          <w:color w:val="231F20"/>
        </w:rPr>
        <w:t>This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absorb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threats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inherent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behavior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func-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disruptions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(Nistha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Shrestha,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 and help avert systemic collapse. Countries that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mechanisms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han-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dle the crises, but few LDCs have the capacity to do so.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 of Rwanda has be</w:t>
      </w:r>
      <w:r>
        <w:rPr>
          <w:color w:val="231F20"/>
        </w:rPr>
        <w:t>en dealing with the crisis quite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efficiently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situations.</w:t>
      </w:r>
    </w:p>
    <w:p w14:paraId="045CD5F1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22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Furthermore, countries that could undertake rapid 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appropriate national strategies and support could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 the crises well. Singapore, one of the first 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adopted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 which emphasized preparedness through a whole-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of-nation approach. </w:t>
      </w:r>
      <w:r>
        <w:rPr>
          <w:color w:val="231F20"/>
        </w:rPr>
        <w:t>With a rapid surge in case in April 2020,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Singapore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how effectively it could respond to the crises by reorganizing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 to manage the new conditions while maintaining core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functions (Nuzzo et al., 20</w:t>
      </w:r>
      <w:r>
        <w:rPr>
          <w:color w:val="231F20"/>
        </w:rPr>
        <w:t>19). With 58,929 positive cases,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death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(WHO,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contributed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towards   mitigating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impacts of the pandemic include (i) clear leadership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governance which adopted flexible plans appropriate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situation; (ii) timely, accurate and transparent communication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the government; (iii) public health measures to reduce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imported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case</w:t>
      </w:r>
      <w:r>
        <w:rPr>
          <w:color w:val="231F20"/>
        </w:rPr>
        <w:t>s,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detect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isolate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early;</w:t>
      </w:r>
    </w:p>
    <w:p w14:paraId="78884342" w14:textId="77777777" w:rsidR="00000000" w:rsidRDefault="00786C4D">
      <w:pPr>
        <w:pStyle w:val="Textoindependiente"/>
        <w:kinsoku w:val="0"/>
        <w:overflowPunct w:val="0"/>
        <w:spacing w:line="203" w:lineRule="exact"/>
        <w:ind w:left="322"/>
        <w:jc w:val="both"/>
        <w:rPr>
          <w:color w:val="231F20"/>
        </w:rPr>
      </w:pPr>
      <w:r>
        <w:rPr>
          <w:color w:val="231F20"/>
        </w:rPr>
        <w:t>(iv)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maintenance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delivery;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(v)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to</w:t>
      </w:r>
    </w:p>
    <w:p w14:paraId="1E892A79" w14:textId="77777777" w:rsidR="00000000" w:rsidRDefault="00786C4D">
      <w:pPr>
        <w:pStyle w:val="Textoindependiente"/>
        <w:kinsoku w:val="0"/>
        <w:overflowPunct w:val="0"/>
        <w:spacing w:before="64" w:line="312" w:lineRule="auto"/>
        <w:ind w:left="322"/>
        <w:jc w:val="both"/>
        <w:rPr>
          <w:color w:val="231F20"/>
        </w:rPr>
      </w:pPr>
      <w:r>
        <w:rPr>
          <w:color w:val="231F20"/>
        </w:rPr>
        <w:t>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financing;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(vi)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foundation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complement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 measures which provided legal basis to enforce 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distancing measures, such as a limitation on mass gatherings,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hold individuals as well as business owners accountable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violation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(Chua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n.d.).</w:t>
      </w:r>
    </w:p>
    <w:p w14:paraId="0F2F223A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22"/>
        <w:jc w:val="both"/>
        <w:rPr>
          <w:color w:val="231F20"/>
        </w:rPr>
      </w:pPr>
      <w:r>
        <w:rPr>
          <w:color w:val="231F20"/>
        </w:rPr>
        <w:t>Many LDCs are struggling to meet their ongoing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 while maintaining their current account balance,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makes it difficult for them to adopt and implement counter-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cyclical macroeconomic policies (UN-OHRLLS, 2018). 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disb</w:t>
      </w:r>
      <w:r>
        <w:rPr>
          <w:color w:val="231F20"/>
        </w:rPr>
        <w:t>ursing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sudden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resources,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which are difficult for LDCs to access, primarily due to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constraints.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multilater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rapidly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limitations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programmes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tools,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tailored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 alleged to have inadequate funds compared to growing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emergence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innovative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capital-market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mechanisms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catastrophe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bonds,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contingent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credit,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catastrophic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pools,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benefitted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them.</w:t>
      </w:r>
    </w:p>
    <w:p w14:paraId="1E40BC60" w14:textId="77777777" w:rsidR="00000000" w:rsidRDefault="00786C4D">
      <w:pPr>
        <w:pStyle w:val="Textoindependiente"/>
        <w:kinsoku w:val="0"/>
        <w:overflowPunct w:val="0"/>
        <w:spacing w:before="159" w:line="312" w:lineRule="auto"/>
        <w:ind w:left="322"/>
        <w:jc w:val="both"/>
        <w:rPr>
          <w:color w:val="231F20"/>
        </w:rPr>
      </w:pP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demands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huge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investments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post-crisis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recovery, the associated global macroeconomic downturn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debilitate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come.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constrains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LDCs’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recovery  and  the  implementation  of  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SDGs  because</w:t>
      </w:r>
    </w:p>
    <w:p w14:paraId="34877648" w14:textId="77777777" w:rsidR="00000000" w:rsidRDefault="00786C4D">
      <w:pPr>
        <w:pStyle w:val="Textoindependiente"/>
        <w:kinsoku w:val="0"/>
        <w:overflowPunct w:val="0"/>
        <w:spacing w:before="121" w:line="312" w:lineRule="auto"/>
        <w:ind w:left="319" w:right="2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of: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fallin</w:t>
      </w:r>
      <w:r>
        <w:rPr>
          <w:color w:val="231F20"/>
        </w:rPr>
        <w:t>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revenue;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(ii)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burden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declining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finance;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(iii) liquidity and solvency crises affecting private firms,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notably small and medium enterprises (SMEs) (Bayat-Renoux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n.d.)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E.)</w:t>
      </w:r>
    </w:p>
    <w:p w14:paraId="4BD185F7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The simultaneous decline in available financing from all sourc-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amplifies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so-called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‘scissor effect’ of sustainable developm</w:t>
      </w:r>
      <w:r>
        <w:rPr>
          <w:color w:val="231F20"/>
        </w:rPr>
        <w:t>ent finance identified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the OECD (OECD. 2019). The ‘scissor effect’ means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 debt in LDCs is likely to increase further, unless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 to finance is drastically improved. While the G20 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taken some limited measures of debt relief, factor</w:t>
      </w:r>
      <w:r>
        <w:rPr>
          <w:color w:val="231F20"/>
        </w:rPr>
        <w:t>s like poor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macroeconomic conditions and increased perceived country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risk, are likely to lead to higher cost of public borrowing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(Bayat-Renoux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n.d.)</w:t>
      </w:r>
    </w:p>
    <w:p w14:paraId="400D3E74" w14:textId="77777777" w:rsidR="00000000" w:rsidRDefault="00786C4D">
      <w:pPr>
        <w:pStyle w:val="Textoindependiente"/>
        <w:kinsoku w:val="0"/>
        <w:overflowPunct w:val="0"/>
        <w:spacing w:before="9"/>
        <w:rPr>
          <w:sz w:val="24"/>
          <w:szCs w:val="24"/>
        </w:rPr>
      </w:pPr>
    </w:p>
    <w:p w14:paraId="5721CD4B" w14:textId="77777777" w:rsidR="00000000" w:rsidRDefault="00786C4D">
      <w:pPr>
        <w:pStyle w:val="Ttulo7"/>
        <w:numPr>
          <w:ilvl w:val="1"/>
          <w:numId w:val="8"/>
        </w:numPr>
        <w:tabs>
          <w:tab w:val="left" w:pos="730"/>
        </w:tabs>
        <w:kinsoku w:val="0"/>
        <w:overflowPunct w:val="0"/>
        <w:spacing w:line="264" w:lineRule="auto"/>
        <w:ind w:left="320" w:right="1553" w:firstLine="0"/>
        <w:rPr>
          <w:b/>
          <w:bCs/>
          <w:color w:val="1C96D2"/>
          <w:w w:val="110"/>
        </w:rPr>
      </w:pPr>
      <w:r>
        <w:rPr>
          <w:b/>
          <w:bCs/>
          <w:color w:val="1C96D2"/>
          <w:w w:val="105"/>
        </w:rPr>
        <w:t>BUILDING</w:t>
      </w:r>
      <w:r>
        <w:rPr>
          <w:b/>
          <w:bCs/>
          <w:color w:val="1C96D2"/>
          <w:spacing w:val="16"/>
          <w:w w:val="105"/>
        </w:rPr>
        <w:t xml:space="preserve"> </w:t>
      </w:r>
      <w:r>
        <w:rPr>
          <w:b/>
          <w:bCs/>
          <w:color w:val="1C96D2"/>
          <w:w w:val="105"/>
        </w:rPr>
        <w:t>BACK</w:t>
      </w:r>
      <w:r>
        <w:rPr>
          <w:b/>
          <w:bCs/>
          <w:color w:val="1C96D2"/>
          <w:spacing w:val="17"/>
          <w:w w:val="105"/>
        </w:rPr>
        <w:t xml:space="preserve"> </w:t>
      </w:r>
      <w:r>
        <w:rPr>
          <w:b/>
          <w:bCs/>
          <w:color w:val="1C96D2"/>
          <w:w w:val="105"/>
        </w:rPr>
        <w:t>BETTER</w:t>
      </w:r>
      <w:r>
        <w:rPr>
          <w:b/>
          <w:bCs/>
          <w:color w:val="1C96D2"/>
          <w:spacing w:val="17"/>
          <w:w w:val="105"/>
        </w:rPr>
        <w:t xml:space="preserve"> </w:t>
      </w:r>
      <w:r>
        <w:rPr>
          <w:b/>
          <w:bCs/>
          <w:color w:val="1C96D2"/>
          <w:w w:val="105"/>
        </w:rPr>
        <w:t>AND</w:t>
      </w:r>
      <w:r>
        <w:rPr>
          <w:b/>
          <w:bCs/>
          <w:color w:val="1C96D2"/>
          <w:spacing w:val="-64"/>
          <w:w w:val="105"/>
        </w:rPr>
        <w:t xml:space="preserve"> </w:t>
      </w:r>
      <w:r>
        <w:rPr>
          <w:b/>
          <w:bCs/>
          <w:color w:val="1C96D2"/>
          <w:w w:val="110"/>
        </w:rPr>
        <w:t>ENHANCING</w:t>
      </w:r>
      <w:r>
        <w:rPr>
          <w:b/>
          <w:bCs/>
          <w:color w:val="1C96D2"/>
          <w:spacing w:val="-14"/>
          <w:w w:val="110"/>
        </w:rPr>
        <w:t xml:space="preserve"> </w:t>
      </w:r>
      <w:r>
        <w:rPr>
          <w:b/>
          <w:bCs/>
          <w:color w:val="1C96D2"/>
          <w:w w:val="110"/>
        </w:rPr>
        <w:t>RESILIENCE</w:t>
      </w:r>
    </w:p>
    <w:p w14:paraId="46CD9854" w14:textId="77777777" w:rsidR="00000000" w:rsidRDefault="00786C4D">
      <w:pPr>
        <w:pStyle w:val="Textoindependiente"/>
        <w:kinsoku w:val="0"/>
        <w:overflowPunct w:val="0"/>
        <w:spacing w:before="135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There is no certainty or predictability about future shocks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hazards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eventually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begins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remain on the horizon, many of which will become increasingly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severe under the </w:t>
      </w:r>
      <w:r>
        <w:rPr>
          <w:color w:val="231F20"/>
        </w:rPr>
        <w:t>influence of climate change and reinforce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(Bowen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58599F70" w14:textId="77777777" w:rsidR="00000000" w:rsidRDefault="00786C4D">
      <w:pPr>
        <w:pStyle w:val="Textoindependiente"/>
        <w:kinsoku w:val="0"/>
        <w:overflowPunct w:val="0"/>
        <w:spacing w:before="168" w:line="312" w:lineRule="auto"/>
        <w:ind w:left="319" w:right="239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affecting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biodiversity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services, which is likely to have severe impacts on 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social systems. The radical uncertainty associated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complex systems makes it impossible to predict where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next crisis will come from (Hynes et al., n.d.). COVID-19 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highlighted how </w:t>
      </w:r>
      <w:r>
        <w:rPr>
          <w:color w:val="231F20"/>
        </w:rPr>
        <w:t>unprepared the world is to detect and respond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emerging infectious diseases and the need for aggressive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smart investments to simultaneously navigate 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prepare for future pandemics and other shocks (McKinsey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01466C20" w14:textId="77777777" w:rsidR="00000000" w:rsidRDefault="00786C4D">
      <w:pPr>
        <w:pStyle w:val="Textoindependiente"/>
        <w:kinsoku w:val="0"/>
        <w:overflowPunct w:val="0"/>
        <w:spacing w:before="163" w:line="309" w:lineRule="auto"/>
        <w:ind w:left="319" w:right="240"/>
        <w:jc w:val="both"/>
        <w:rPr>
          <w:color w:val="231F20"/>
        </w:rPr>
      </w:pPr>
      <w:r>
        <w:rPr>
          <w:color w:val="231F20"/>
        </w:rPr>
        <w:t xml:space="preserve">Thus, it is </w:t>
      </w:r>
      <w:r>
        <w:rPr>
          <w:color w:val="231F20"/>
        </w:rPr>
        <w:t>vitally important to undertake measures at national,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facilitate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fast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 resilient economic and social systems to recover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crises, shield against future hazards, while protecting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planet.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shift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ex-post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resilience-based ex-ante approach for the management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covariate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needed.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transformative approach will enable the system to serve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purposes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predi</w:t>
      </w:r>
      <w:r>
        <w:rPr>
          <w:color w:val="231F20"/>
        </w:rPr>
        <w:t>ction,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preparation,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absorption,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recovery and adaptation to a wide range of systemic threats.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system</w:t>
      </w:r>
    </w:p>
    <w:p w14:paraId="05AEB257" w14:textId="77777777" w:rsidR="00000000" w:rsidRDefault="00786C4D">
      <w:pPr>
        <w:pStyle w:val="Textoindependiente"/>
        <w:kinsoku w:val="0"/>
        <w:overflowPunct w:val="0"/>
        <w:spacing w:before="163" w:line="309" w:lineRule="auto"/>
        <w:ind w:left="319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5274" w:space="6635"/>
            <w:col w:w="5235" w:space="40"/>
            <w:col w:w="5476"/>
          </w:cols>
          <w:noEndnote/>
        </w:sectPr>
      </w:pPr>
    </w:p>
    <w:p w14:paraId="19FC5541" w14:textId="77777777" w:rsidR="00000000" w:rsidRDefault="00786C4D">
      <w:pPr>
        <w:pStyle w:val="Textoindependiente"/>
        <w:kinsoku w:val="0"/>
        <w:overflowPunct w:val="0"/>
        <w:spacing w:before="10"/>
        <w:rPr>
          <w:sz w:val="22"/>
          <w:szCs w:val="22"/>
        </w:rPr>
      </w:pPr>
      <w:r>
        <w:rPr>
          <w:noProof/>
        </w:rPr>
        <w:pict w14:anchorId="04F88B18">
          <v:group id="_x0000_s3451" style="position:absolute;margin-left:306.7pt;margin-top:0;width:288.95pt;height:841.65pt;z-index:-7;mso-position-horizontal-relative:page;mso-position-vertical-relative:page" coordorigin="6134" coordsize="5779,16833" o:allowincell="f">
            <v:shape id="_x0000_s3452" style="position:absolute;left:6134;width:5775;height:16833;mso-position-horizontal-relative:page;mso-position-vertical-relative:page" coordsize="5775,16833" o:allowincell="f" path="m5774,hhl,,,16833r5774,l5774,xe" fillcolor="#f3f9fe" stroked="f">
              <v:path arrowok="t"/>
            </v:shape>
            <v:shape id="_x0000_s3453" style="position:absolute;left:6421;top:2225;width:4624;height:1;mso-position-horizontal-relative:page;mso-position-vertical-relative:page" coordsize="4624,1" o:allowincell="f" path="m4623,hhl,e" filled="f" strokecolor="#19476b" strokeweight=".5pt">
              <v:path arrowok="t"/>
            </v:shape>
            <v:shape id="_x0000_s3454" style="position:absolute;left:6421;top:1475;width:4624;height:1;mso-position-horizontal-relative:page;mso-position-vertical-relative:page" coordsize="4624,1" o:allowincell="f" path="m,hhl4623,e" filled="f" strokecolor="#19476b" strokeweight=".5pt">
              <v:path arrowok="t"/>
            </v:shape>
            <v:shape id="_x0000_s3455" style="position:absolute;left:11911;width:1;height:16834;mso-position-horizontal-relative:page;mso-position-vertical-relative:page" coordsize="1,16834" o:allowincell="f" path="m,hhl,16833e" filled="f" strokecolor="#414042" strokeweight=".15pt">
              <v:path arrowok="t"/>
            </v:shape>
            <v:shape id="_x0000_s3456" type="#_x0000_t202" style="position:absolute;left:6421;top:1578;width:3833;height:520;mso-position-horizontal-relative:page;mso-position-vertical-relative:page" o:allowincell="f" filled="f" stroked="f">
              <v:textbox inset="0,0,0,0">
                <w:txbxContent>
                  <w:p w14:paraId="285CE37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line="249" w:lineRule="exact"/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  <w:t>Box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9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  <w:t>H.1: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  <w:t>Rwanda’s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  <w:t>resilience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  <w:t>helps</w:t>
                    </w:r>
                  </w:p>
                  <w:p w14:paraId="0E8FF8FF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1" w:line="249" w:lineRule="exact"/>
                      <w:rPr>
                        <w:rFonts w:ascii="Lucida Sans" w:hAnsi="Lucida Sans" w:cs="Lucida Sans"/>
                        <w:color w:val="19476B"/>
                        <w:w w:val="103"/>
                        <w:sz w:val="22"/>
                        <w:szCs w:val="22"/>
                      </w:rPr>
                    </w:pPr>
                    <w:r>
                      <w:rPr>
                        <w:rFonts w:ascii="Lucida Sans" w:hAnsi="Lucida Sans" w:cs="Lucida Sans"/>
                        <w:color w:val="19476B"/>
                        <w:spacing w:val="-2"/>
                        <w:w w:val="111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106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Lucida Sans" w:hAnsi="Lucida Sans" w:cs="Lucida Sans"/>
                        <w:color w:val="19476B"/>
                        <w:w w:val="99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109"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"/>
                        <w:w w:val="106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"/>
                        <w:w w:val="98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Lucida Sans" w:hAnsi="Lucida Sans" w:cs="Lucida Sans"/>
                        <w:color w:val="19476B"/>
                        <w:w w:val="99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98"/>
                        <w:sz w:val="22"/>
                        <w:szCs w:val="22"/>
                      </w:rPr>
                      <w:t>s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106"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Lucida Sans" w:hAnsi="Lucida Sans" w:cs="Lucida Sans"/>
                        <w:color w:val="19476B"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"/>
                        <w:w w:val="108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2"/>
                        <w:w w:val="106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Lucida Sans" w:hAnsi="Lucida Sans" w:cs="Lucida Sans"/>
                        <w:color w:val="19476B"/>
                        <w:w w:val="106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1"/>
                        <w:w w:val="106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Lucida Sans" w:hAnsi="Lucida Sans" w:cs="Lucida Sans"/>
                        <w:color w:val="19476B"/>
                        <w:w w:val="102"/>
                        <w:sz w:val="22"/>
                        <w:szCs w:val="22"/>
                      </w:rPr>
                      <w:t>f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3"/>
                        <w:w w:val="106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7"/>
                        <w:w w:val="109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1"/>
                        <w:w w:val="113"/>
                        <w:sz w:val="22"/>
                        <w:szCs w:val="22"/>
                      </w:rPr>
                      <w:t>V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113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9"/>
                        <w:w w:val="104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-4"/>
                        <w:w w:val="125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="Lucida Sans" w:hAnsi="Lucida Sans" w:cs="Lucida Sans"/>
                        <w:color w:val="19476B"/>
                        <w:spacing w:val="3"/>
                        <w:w w:val="62"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Lucida Sans" w:hAnsi="Lucida Sans" w:cs="Lucida Sans"/>
                        <w:color w:val="19476B"/>
                        <w:w w:val="103"/>
                        <w:sz w:val="22"/>
                        <w:szCs w:val="22"/>
                      </w:rPr>
                      <w:t>9</w:t>
                    </w:r>
                  </w:p>
                </w:txbxContent>
              </v:textbox>
            </v:shape>
            <v:shape id="_x0000_s3457" type="#_x0000_t202" style="position:absolute;left:6421;top:2595;width:4646;height:6425;mso-position-horizontal-relative:page;mso-position-vertical-relative:page" o:allowincell="f" filled="f" stroked="f">
              <v:textbox inset="0,0,0,0">
                <w:txbxContent>
                  <w:p w14:paraId="4D091D3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7" w:line="312" w:lineRule="auto"/>
                      <w:ind w:right="18"/>
                      <w:jc w:val="both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>Due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recent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improvements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corporate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governance,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Rwanda has made some of the largest leaps in the 2019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FM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Global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Resilience</w:t>
                    </w:r>
                    <w:r>
                      <w:rPr>
                        <w:color w:val="231F20"/>
                        <w:spacing w:val="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Index65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recent</w:t>
                    </w:r>
                    <w:r>
                      <w:rPr>
                        <w:color w:val="231F20"/>
                        <w:spacing w:val="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years,</w:t>
                    </w:r>
                    <w:r>
                      <w:rPr>
                        <w:color w:val="231F20"/>
                        <w:spacing w:val="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jumping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35 spots to its current rank of 77th most resilient in 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world and fourth highest in Africa (</w:t>
                    </w:r>
                    <w:r>
                      <w:rPr>
                        <w:color w:val="231F20"/>
                      </w:rPr>
                      <w:t>FM Global Resilience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Index, 2020) . Most importantly, it looks particularly well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positioned to bounce back from this type of crisis as 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country successfully contained Ebola from its borders af-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ter</w:t>
                    </w:r>
                    <w:r>
                      <w:rPr>
                        <w:color w:val="231F20"/>
                        <w:spacing w:val="2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</w:t>
                    </w:r>
                    <w:r>
                      <w:rPr>
                        <w:color w:val="231F20"/>
                        <w:spacing w:val="2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outbreak</w:t>
                    </w:r>
                    <w:r>
                      <w:rPr>
                        <w:color w:val="231F20"/>
                        <w:spacing w:val="2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2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2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neighbouring</w:t>
                    </w:r>
                    <w:r>
                      <w:rPr>
                        <w:color w:val="231F20"/>
                        <w:spacing w:val="2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Democratic</w:t>
                    </w:r>
                    <w:r>
                      <w:rPr>
                        <w:color w:val="231F20"/>
                        <w:spacing w:val="2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Republic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 the Congo. With its mix of universal health care, medi-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cal supply-delivering drones and temperature checks at its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borders, Rwanda is well-equipped to contain the spread of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 virus, especially when compared to other countries in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 region. R</w:t>
                    </w:r>
                    <w:r>
                      <w:rPr>
                        <w:color w:val="231F20"/>
                      </w:rPr>
                      <w:t>wanda was the first country in sub-Saharan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Africa to impose a total lockdown and is already distribut-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ing free food door-to-door to the country’s most vulnera-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ble. While tourism is expected to be hit hard, as Rwanda is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 popular destination for many regi</w:t>
                    </w:r>
                    <w:r>
                      <w:rPr>
                        <w:color w:val="231F20"/>
                      </w:rPr>
                      <w:t>onal and international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conferences and exhibitions, experts are hopeful that the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country will have relatively few casualties to the virus, mak-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ing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it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well-positioned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recover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quickly.</w:t>
                    </w:r>
                  </w:p>
                  <w:p w14:paraId="71B2F4B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2"/>
                      <w:rPr>
                        <w:sz w:val="26"/>
                        <w:szCs w:val="26"/>
                      </w:rPr>
                    </w:pPr>
                  </w:p>
                  <w:p w14:paraId="7963D91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jc w:val="both"/>
                      <w:rPr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rFonts w:ascii="Roboto" w:hAnsi="Roboto" w:cs="Roboto"/>
                        <w:b/>
                        <w:bCs/>
                        <w:color w:val="231F20"/>
                        <w:sz w:val="16"/>
                        <w:szCs w:val="16"/>
                      </w:rPr>
                      <w:t>Source:</w:t>
                    </w:r>
                    <w:r>
                      <w:rPr>
                        <w:rFonts w:ascii="Roboto" w:hAnsi="Roboto" w:cs="Roboto"/>
                        <w:b/>
                        <w:bCs/>
                        <w:color w:val="231F20"/>
                        <w:spacing w:val="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BBC</w:t>
                    </w:r>
                    <w:r>
                      <w:rPr>
                        <w:color w:val="231F20"/>
                        <w:spacing w:val="1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(2020)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05F4C95" w14:textId="77777777" w:rsidR="00000000" w:rsidRDefault="00786C4D">
      <w:pPr>
        <w:pStyle w:val="Textoindependiente"/>
        <w:kinsoku w:val="0"/>
        <w:overflowPunct w:val="0"/>
        <w:spacing w:line="20" w:lineRule="exact"/>
        <w:ind w:left="322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7850B4B5">
          <v:group id="_x0000_s3458" style="width:1in;height:1pt;mso-position-horizontal-relative:char;mso-position-vertical-relative:line" coordsize="1440,20" o:allowincell="f">
            <v:shape id="_x0000_s3459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6309998B" w14:textId="77777777" w:rsidR="00000000" w:rsidRDefault="00786C4D">
      <w:pPr>
        <w:pStyle w:val="Textoindependiente"/>
        <w:kinsoku w:val="0"/>
        <w:overflowPunct w:val="0"/>
        <w:spacing w:before="84" w:line="256" w:lineRule="auto"/>
        <w:ind w:left="432" w:right="17194" w:hanging="111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65</w:t>
      </w:r>
      <w:r>
        <w:rPr>
          <w:color w:val="414042"/>
          <w:spacing w:val="13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FM</w:t>
      </w:r>
      <w:r>
        <w:rPr>
          <w:color w:val="414042"/>
          <w:spacing w:val="2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Global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Resilience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Index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measures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resilience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</w:t>
      </w:r>
      <w:r>
        <w:rPr>
          <w:color w:val="414042"/>
          <w:spacing w:val="2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country’s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business</w:t>
      </w:r>
      <w:r>
        <w:rPr>
          <w:color w:val="414042"/>
          <w:spacing w:val="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environment.</w:t>
      </w:r>
    </w:p>
    <w:p w14:paraId="02545C59" w14:textId="77777777" w:rsidR="00000000" w:rsidRDefault="00786C4D">
      <w:pPr>
        <w:pStyle w:val="Textoindependiente"/>
        <w:kinsoku w:val="0"/>
        <w:overflowPunct w:val="0"/>
        <w:spacing w:before="6"/>
        <w:rPr>
          <w:sz w:val="17"/>
          <w:szCs w:val="17"/>
        </w:rPr>
      </w:pPr>
    </w:p>
    <w:p w14:paraId="79677727" w14:textId="77777777" w:rsidR="00000000" w:rsidRDefault="00786C4D">
      <w:pPr>
        <w:pStyle w:val="Textoindependiente"/>
        <w:tabs>
          <w:tab w:val="left" w:pos="22210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112</w:t>
      </w:r>
      <w:r>
        <w:rPr>
          <w:color w:val="0091B3"/>
          <w:sz w:val="14"/>
          <w:szCs w:val="14"/>
        </w:rPr>
        <w:tab/>
        <w:t>113</w:t>
      </w:r>
    </w:p>
    <w:p w14:paraId="1153158C" w14:textId="77777777" w:rsidR="00000000" w:rsidRDefault="00786C4D">
      <w:pPr>
        <w:pStyle w:val="Textoindependiente"/>
        <w:tabs>
          <w:tab w:val="left" w:pos="22210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3B6E6883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47498C9C">
          <v:group id="_x0000_s3460" style="width:104.25pt;height:34.35pt;mso-position-horizontal-relative:char;mso-position-vertical-relative:line" coordsize="2085,687" o:allowincell="f">
            <v:shape id="_x0000_s3461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462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6F49129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615C091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128FFF4A">
          <v:group id="_x0000_s3463" style="width:104.25pt;height:37.25pt;mso-position-horizontal-relative:char;mso-position-vertical-relative:line" coordsize="2085,745" o:allowincell="f">
            <v:shape id="_x0000_s3464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465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5965C86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30C6E77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15AC3C7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0B9850AA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D5B3C68" w14:textId="77777777" w:rsidR="00000000" w:rsidRDefault="00786C4D">
      <w:pPr>
        <w:pStyle w:val="Textoindependiente"/>
        <w:kinsoku w:val="0"/>
        <w:overflowPunct w:val="0"/>
        <w:spacing w:before="10"/>
        <w:rPr>
          <w:sz w:val="20"/>
          <w:szCs w:val="20"/>
        </w:rPr>
      </w:pPr>
    </w:p>
    <w:p w14:paraId="602959E4" w14:textId="77777777" w:rsidR="00000000" w:rsidRDefault="00786C4D">
      <w:pPr>
        <w:pStyle w:val="Textoindependiente"/>
        <w:kinsoku w:val="0"/>
        <w:overflowPunct w:val="0"/>
        <w:spacing w:before="10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2D6A6043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22"/>
        <w:jc w:val="both"/>
        <w:rPr>
          <w:color w:val="231F20"/>
        </w:rPr>
      </w:pPr>
      <w:r>
        <w:rPr>
          <w:color w:val="231F20"/>
        </w:rPr>
        <w:t>management and operation to ensure the ability to continue 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function despite disruptions like COVID-19, an</w:t>
      </w:r>
      <w:r>
        <w:rPr>
          <w:color w:val="231F20"/>
        </w:rPr>
        <w:t>d should be 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 only to adapt and improve in its aftermath, but to seize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revealed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(Hynes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Linkov,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n.d.).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supply chains, economic, financial and public health systems,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are dynamic, smart and resilient. This can bring additional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benefits on top of addressing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impacts of COVID-19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stronger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resilient.</w:t>
      </w:r>
    </w:p>
    <w:p w14:paraId="64FBBB69" w14:textId="77777777" w:rsidR="00000000" w:rsidRDefault="00786C4D">
      <w:pPr>
        <w:pStyle w:val="Textoindependiente"/>
        <w:kinsoku w:val="0"/>
        <w:overflowPunct w:val="0"/>
        <w:spacing w:before="174" w:line="312" w:lineRule="auto"/>
        <w:ind w:left="322"/>
        <w:jc w:val="both"/>
        <w:rPr>
          <w:color w:val="231F20"/>
        </w:rPr>
      </w:pPr>
      <w:r>
        <w:rPr>
          <w:color w:val="231F20"/>
        </w:rPr>
        <w:t>To address t</w:t>
      </w:r>
      <w:r>
        <w:rPr>
          <w:color w:val="231F20"/>
        </w:rPr>
        <w:t>he effects of COVID-19, an integrated approach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bolstering recovery of economic, public health, social welfare,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other affected systems will have the greatest return-on-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investment. This will not only restore the baseline of growth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stability, but als</w:t>
      </w:r>
      <w:r>
        <w:rPr>
          <w:color w:val="231F20"/>
        </w:rPr>
        <w:t>o lead to ‘bounce forward’ in a way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 leave national and international systems in a far better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(Hynes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Linkov,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n.d.).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example, incorporating climate resilience into 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stimulus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packages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deliver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returns,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underlying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drivers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inequality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poverty,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biodiversity loss and reduce the spread of infectious disease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(Chan, 2020). It is</w:t>
      </w:r>
      <w:r>
        <w:rPr>
          <w:color w:val="231F20"/>
        </w:rPr>
        <w:t xml:space="preserve"> important to invest in economic activities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jobs,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ecosystems, and promote sustainable development in a cost-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manner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ever-changing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(WRI,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2020).</w:t>
      </w:r>
    </w:p>
    <w:p w14:paraId="28519984" w14:textId="77777777" w:rsidR="00000000" w:rsidRDefault="00786C4D">
      <w:pPr>
        <w:pStyle w:val="Textoindependiente"/>
        <w:kinsoku w:val="0"/>
        <w:overflowPunct w:val="0"/>
        <w:spacing w:before="175" w:line="312" w:lineRule="auto"/>
        <w:ind w:left="322"/>
        <w:jc w:val="both"/>
        <w:rPr>
          <w:color w:val="231F20"/>
        </w:rPr>
      </w:pPr>
      <w:r>
        <w:rPr>
          <w:color w:val="231F20"/>
        </w:rPr>
        <w:t>However,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mitigation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ad</w:t>
      </w:r>
      <w:r>
        <w:rPr>
          <w:color w:val="231F20"/>
        </w:rPr>
        <w:t>aptation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go beyond recovery from COVID-19, aiming at limiting 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temperature rise to 1.5°C, which will facilitate not only build-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sustainable.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goal,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IPCC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accelerate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ecosystems,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(Bayat-Renoux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n.d.).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transitions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know-how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systems.</w:t>
      </w:r>
    </w:p>
    <w:p w14:paraId="5D7B25C8" w14:textId="77777777" w:rsidR="00000000" w:rsidRDefault="00786C4D">
      <w:pPr>
        <w:pStyle w:val="Textoindependiente"/>
        <w:kinsoku w:val="0"/>
        <w:overflowPunct w:val="0"/>
        <w:spacing w:before="175" w:line="312" w:lineRule="auto"/>
        <w:ind w:left="322"/>
        <w:jc w:val="both"/>
        <w:rPr>
          <w:color w:val="231F20"/>
        </w:rPr>
      </w:pPr>
      <w:r>
        <w:rPr>
          <w:color w:val="231F20"/>
        </w:rPr>
        <w:t>For all countries, the green recovery approach offers an op-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portunity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restructure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economy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 view to transitioning to climate resilient, carbon neutral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 efficient economies in an inclusive and socially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sponsible way. Not only would this be in line with national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 commitments made under the Paris Agreement,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</w:t>
      </w:r>
      <w:r>
        <w:rPr>
          <w:color w:val="231F20"/>
        </w:rPr>
        <w:t>able Development Goals and other international envi-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ronmental agreements, such as the Aichi Biodiversity Targets,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 they would also support improving the well-being of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munities and societies over the near and medium to longer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 (OECD, 2020). For</w:t>
      </w:r>
      <w:r>
        <w:rPr>
          <w:color w:val="231F20"/>
        </w:rPr>
        <w:t xml:space="preserve"> example, better air quality, improved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quality,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waste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management,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enhanced</w:t>
      </w:r>
    </w:p>
    <w:p w14:paraId="586558C6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19" w:right="38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biodiversity protection will not only reduce the vulnerability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communities to pandemics but will also improve overall socie-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tal well-being and resilience (OECD, 2020). Similarly, an invest-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in energy efficient buildings can rapidly generate large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opportunities,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crease resilience to extreme weather events. Likewise, invest-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ments in </w:t>
      </w:r>
      <w:r>
        <w:rPr>
          <w:color w:val="231F20"/>
        </w:rPr>
        <w:t>climate-resilient agriculture and water 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preserve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livelihoods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foster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restoration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 investment in low emission, resilient infrastructure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 people, jobs and assets. Overall, the green recovery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approach offers a new</w:t>
      </w:r>
      <w:r>
        <w:rPr>
          <w:color w:val="231F20"/>
        </w:rPr>
        <w:t xml:space="preserve"> growth paradigm that is not only friend-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ly to the environment, but also contributes to employment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alleviation.</w:t>
      </w:r>
    </w:p>
    <w:p w14:paraId="430B8C15" w14:textId="77777777" w:rsidR="00000000" w:rsidRDefault="00786C4D">
      <w:pPr>
        <w:pStyle w:val="Textoindependiente"/>
        <w:kinsoku w:val="0"/>
        <w:overflowPunct w:val="0"/>
        <w:spacing w:before="175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Although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promising,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entails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 be a one size fits all approach in transitioning to green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differentiat-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ed responsibility should apply to LDCs. Developed 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 to enable and support LDCs’ sustainable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 finance, te</w:t>
      </w:r>
      <w:r>
        <w:rPr>
          <w:color w:val="231F20"/>
        </w:rPr>
        <w:t>chnology transfer and appropriate reforms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(UNEP,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2017). LDCs should also enjoy the full flexibility offered under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TRIPS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UNFCCC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exempt-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ed from the environmental standards an</w:t>
      </w:r>
      <w:r>
        <w:rPr>
          <w:color w:val="231F20"/>
        </w:rPr>
        <w:t>d protectionist mea-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system.</w:t>
      </w:r>
    </w:p>
    <w:p w14:paraId="2D09C78A" w14:textId="77777777" w:rsidR="00000000" w:rsidRDefault="00786C4D">
      <w:pPr>
        <w:pStyle w:val="Textoindependiente"/>
        <w:kinsoku w:val="0"/>
        <w:overflowPunct w:val="0"/>
        <w:spacing w:before="174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The central pillar of the green development strategy is getting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 to modern technologies and technical know-how.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dedicated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adaptation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dissemination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green economic activities as “infant industries” that require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subsidies,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preferably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bound, access to credit and perhaps some l</w:t>
      </w:r>
      <w:r>
        <w:rPr>
          <w:color w:val="231F20"/>
        </w:rPr>
        <w:t>evel of 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(UNEP, 2017). Industrial countries should facilitate the flow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 technologies directly, or through the private sector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 institutes that receive public R&amp;D funding to be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active in transferring technologies to LDCs. The </w:t>
      </w:r>
      <w:r>
        <w:rPr>
          <w:color w:val="231F20"/>
        </w:rPr>
        <w:t>Technology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 for LDCs needs to be strengthened to enable it to play an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authoritative and meaningful role in support of the access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</w:t>
      </w:r>
    </w:p>
    <w:p w14:paraId="6B38BEAA" w14:textId="77777777" w:rsidR="00000000" w:rsidRDefault="00786C4D">
      <w:pPr>
        <w:pStyle w:val="Textoindependiente"/>
        <w:kinsoku w:val="0"/>
        <w:overflowPunct w:val="0"/>
        <w:spacing w:before="175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The transition to a greener economy requires new skills, 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newly emerging jobs and for existing jobs that are evolving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highlighted in section B. The availability of workers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enterprises with the right skills for green jobs plays not only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</w:t>
      </w:r>
      <w:r>
        <w:rPr>
          <w:color w:val="231F20"/>
        </w:rPr>
        <w:t>tical role in initiating the transition to a green economy, 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enabling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ensures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inclusion</w:t>
      </w:r>
    </w:p>
    <w:p w14:paraId="7AF76F2C" w14:textId="77777777" w:rsidR="00000000" w:rsidRDefault="00786C4D">
      <w:pPr>
        <w:pStyle w:val="Textoindependiente"/>
        <w:kinsoku w:val="0"/>
        <w:overflowPunct w:val="0"/>
        <w:spacing w:before="119" w:line="314" w:lineRule="auto"/>
        <w:ind w:left="322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vocational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training and reskilling can improve transferability across firms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se</w:t>
      </w:r>
      <w:r>
        <w:rPr>
          <w:color w:val="231F20"/>
        </w:rPr>
        <w:t>ctors,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enhancing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successfully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relocate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as needed (OECD, 2020). Developed and developing 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youth population of LDCs to be able to benefit from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economy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technologies.</w:t>
      </w:r>
    </w:p>
    <w:p w14:paraId="0170EF16" w14:textId="77777777" w:rsidR="00000000" w:rsidRDefault="00786C4D">
      <w:pPr>
        <w:pStyle w:val="Textoindependiente"/>
        <w:kinsoku w:val="0"/>
        <w:overflowPunct w:val="0"/>
        <w:spacing w:before="180" w:line="314" w:lineRule="auto"/>
        <w:ind w:left="322"/>
        <w:jc w:val="both"/>
        <w:rPr>
          <w:color w:val="231F20"/>
        </w:rPr>
      </w:pPr>
      <w:r>
        <w:rPr>
          <w:color w:val="231F20"/>
        </w:rPr>
        <w:t>Developed countries can take a lead in transitioning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 is a significant opportunity for</w:t>
      </w:r>
      <w:r>
        <w:rPr>
          <w:color w:val="231F20"/>
        </w:rPr>
        <w:t xml:space="preserve"> countries to integrate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low-carbon development in their COVID-19 rescue and recov-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ery measures, and to incorporate these into new or updated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NDCs and long-term mitigation strategies that are scheduled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be available in time for the reconvened twenty-sixt</w:t>
      </w:r>
      <w:r>
        <w:rPr>
          <w:color w:val="231F20"/>
        </w:rPr>
        <w:t>h session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Conference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(COP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26)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(UNEP,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green recovery could reduce expected emissions by up to 25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chances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keeping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2-degree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Celsius scenario by up to 66 percent (UNEP, 2020).</w:t>
      </w:r>
    </w:p>
    <w:p w14:paraId="6490DB75" w14:textId="77777777" w:rsidR="00000000" w:rsidRDefault="00786C4D">
      <w:pPr>
        <w:pStyle w:val="Textoindependiente"/>
        <w:kinsoku w:val="0"/>
        <w:overflowPunct w:val="0"/>
        <w:spacing w:before="184" w:line="314" w:lineRule="auto"/>
        <w:ind w:left="322"/>
        <w:jc w:val="both"/>
        <w:rPr>
          <w:color w:val="231F20"/>
        </w:rPr>
      </w:pPr>
      <w:r>
        <w:rPr>
          <w:color w:val="231F20"/>
        </w:rPr>
        <w:t>Despite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huge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potentials,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stimulus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packages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launched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by developed countries have paid limited attention to green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measures.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beginning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he total G20 stimulus funding is estimated at US$12.7 trillion,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roughly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budgetary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support, which will boost their economies and accelerate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velopment (Vivid Economics, 2020). Despite huge potentials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urgent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</w:rPr>
        <w:t>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stimulus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packages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announced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date,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biodiversity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neglect-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ed. It is estimated that the announced stimulus to date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a net negative environmental impact in 16 of the G20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economies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(Vivid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Eco</w:t>
      </w:r>
      <w:r>
        <w:rPr>
          <w:color w:val="231F20"/>
        </w:rPr>
        <w:t>nomics,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2020).</w:t>
      </w:r>
    </w:p>
    <w:p w14:paraId="244007C0" w14:textId="77777777" w:rsidR="00000000" w:rsidRDefault="00786C4D">
      <w:pPr>
        <w:pStyle w:val="Textoindependiente"/>
        <w:kinsoku w:val="0"/>
        <w:overflowPunct w:val="0"/>
        <w:spacing w:before="185" w:line="314" w:lineRule="auto"/>
        <w:ind w:left="322"/>
        <w:jc w:val="both"/>
        <w:rPr>
          <w:color w:val="231F20"/>
        </w:rPr>
      </w:pPr>
      <w:r>
        <w:rPr>
          <w:color w:val="231F20"/>
        </w:rPr>
        <w:t>Developing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hand–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already the most vulnerable to the impacts of COVID-19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climate change–do not have the monetary and fiscal space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roll out ambitious recovery packages (Bayat-Renoux et al., n.d)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E.).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46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collectively managed to put in place direct and indirect fiscal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 by only 2.6 percent of their GDP, while the size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stimulus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averaged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15.8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their GDP.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dollar terms, stimulus spending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 capita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averaged nearly $10,000 in the developed countries, while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amounted to less than $20 per capita in the least 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</w:rPr>
        <w:t>ESA,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2021).</w:t>
      </w:r>
    </w:p>
    <w:p w14:paraId="47761370" w14:textId="77777777" w:rsidR="00000000" w:rsidRDefault="00786C4D">
      <w:pPr>
        <w:pStyle w:val="Textoindependiente"/>
        <w:kinsoku w:val="0"/>
        <w:overflowPunct w:val="0"/>
        <w:spacing w:before="185" w:line="314" w:lineRule="auto"/>
        <w:ind w:left="322"/>
        <w:jc w:val="both"/>
        <w:rPr>
          <w:color w:val="231F20"/>
        </w:rPr>
      </w:pP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community to undertake recovery measures and build back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better.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indeed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collective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self-interest</w:t>
      </w:r>
    </w:p>
    <w:p w14:paraId="17D47C7E" w14:textId="77777777" w:rsidR="00000000" w:rsidRDefault="00786C4D">
      <w:pPr>
        <w:pStyle w:val="Textoindependiente"/>
        <w:kinsoku w:val="0"/>
        <w:overflowPunct w:val="0"/>
        <w:spacing w:before="120" w:line="312" w:lineRule="auto"/>
        <w:ind w:left="319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of all as the world is now highly interconnected and globalized,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outbreak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anywhere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outbreak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everywhere.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world where an ecosystem in a Chinese province can trigger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global economic crisis, it is important to abandon traditional,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line</w:t>
      </w:r>
      <w:r>
        <w:rPr>
          <w:color w:val="231F20"/>
        </w:rPr>
        <w:t>ar,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compartmentalized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policy, and cooperate pragmatically from local to 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(Hynes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n.d).</w:t>
      </w:r>
    </w:p>
    <w:p w14:paraId="4DB8A838" w14:textId="77777777" w:rsidR="00000000" w:rsidRDefault="00786C4D">
      <w:pPr>
        <w:pStyle w:val="Textoindependiente"/>
        <w:kinsoku w:val="0"/>
        <w:overflowPunct w:val="0"/>
        <w:spacing w:before="168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It is therefore critical to undertake a comprehensive global ap-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proach to support the LDCs to enable them to redress the out-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devastating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consequences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inforce their resilience systems to fight future crises. Recovery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</w:t>
      </w:r>
      <w:r>
        <w:rPr>
          <w:color w:val="231F20"/>
        </w:rPr>
        <w:t>easures of the developed countries need to consider positive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spill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overs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least 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countries.</w:t>
      </w:r>
    </w:p>
    <w:p w14:paraId="401A39E5" w14:textId="77777777" w:rsidR="00000000" w:rsidRDefault="00786C4D">
      <w:pPr>
        <w:pStyle w:val="Textoindependiente"/>
        <w:kinsoku w:val="0"/>
        <w:overflowPunct w:val="0"/>
        <w:spacing w:before="1"/>
        <w:rPr>
          <w:sz w:val="25"/>
          <w:szCs w:val="25"/>
        </w:rPr>
      </w:pPr>
    </w:p>
    <w:p w14:paraId="492BDFF5" w14:textId="77777777" w:rsidR="00000000" w:rsidRDefault="00786C4D">
      <w:pPr>
        <w:pStyle w:val="Ttulo7"/>
        <w:numPr>
          <w:ilvl w:val="1"/>
          <w:numId w:val="8"/>
        </w:numPr>
        <w:tabs>
          <w:tab w:val="left" w:pos="728"/>
        </w:tabs>
        <w:kinsoku w:val="0"/>
        <w:overflowPunct w:val="0"/>
        <w:spacing w:before="1" w:line="264" w:lineRule="auto"/>
        <w:ind w:left="320" w:right="1130" w:firstLine="0"/>
        <w:rPr>
          <w:b/>
          <w:bCs/>
          <w:color w:val="1C96D2"/>
          <w:w w:val="110"/>
        </w:rPr>
      </w:pPr>
      <w:r>
        <w:rPr>
          <w:b/>
          <w:bCs/>
          <w:color w:val="1C96D2"/>
          <w:w w:val="105"/>
        </w:rPr>
        <w:t>MULTI-HAZARD</w:t>
      </w:r>
      <w:r>
        <w:rPr>
          <w:b/>
          <w:bCs/>
          <w:color w:val="1C96D2"/>
          <w:spacing w:val="33"/>
          <w:w w:val="105"/>
        </w:rPr>
        <w:t xml:space="preserve"> </w:t>
      </w:r>
      <w:r>
        <w:rPr>
          <w:b/>
          <w:bCs/>
          <w:color w:val="1C96D2"/>
          <w:w w:val="105"/>
        </w:rPr>
        <w:t>EARLY</w:t>
      </w:r>
      <w:r>
        <w:rPr>
          <w:b/>
          <w:bCs/>
          <w:color w:val="1C96D2"/>
          <w:spacing w:val="33"/>
          <w:w w:val="105"/>
        </w:rPr>
        <w:t xml:space="preserve"> </w:t>
      </w:r>
      <w:r>
        <w:rPr>
          <w:b/>
          <w:bCs/>
          <w:color w:val="1C96D2"/>
          <w:w w:val="105"/>
        </w:rPr>
        <w:t>WARNING</w:t>
      </w:r>
      <w:r>
        <w:rPr>
          <w:b/>
          <w:bCs/>
          <w:color w:val="1C96D2"/>
          <w:spacing w:val="-64"/>
          <w:w w:val="105"/>
        </w:rPr>
        <w:t xml:space="preserve"> </w:t>
      </w:r>
      <w:r>
        <w:rPr>
          <w:b/>
          <w:bCs/>
          <w:color w:val="1C96D2"/>
          <w:w w:val="110"/>
        </w:rPr>
        <w:t>SYSTEM</w:t>
      </w:r>
      <w:r>
        <w:rPr>
          <w:b/>
          <w:bCs/>
          <w:color w:val="1C96D2"/>
          <w:spacing w:val="-15"/>
          <w:w w:val="110"/>
        </w:rPr>
        <w:t xml:space="preserve"> </w:t>
      </w:r>
      <w:r>
        <w:rPr>
          <w:b/>
          <w:bCs/>
          <w:color w:val="1C96D2"/>
          <w:w w:val="110"/>
        </w:rPr>
        <w:t>(MHEWS)</w:t>
      </w:r>
    </w:p>
    <w:p w14:paraId="333B84B5" w14:textId="77777777" w:rsidR="00000000" w:rsidRDefault="00786C4D">
      <w:pPr>
        <w:pStyle w:val="Textoindependiente"/>
        <w:kinsoku w:val="0"/>
        <w:overflowPunct w:val="0"/>
        <w:spacing w:before="117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LDCs are frequently affected by multiple crises at the 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cumulative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origin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threats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different,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commonalities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their ultimate impacts as they generally put people at risk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encounter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long-lasting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livelihoods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poor and marginaliz</w:t>
      </w:r>
      <w:r>
        <w:rPr>
          <w:color w:val="231F20"/>
        </w:rPr>
        <w:t>ed segments of the society, 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women and girls, being most severely affected. One of the les-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sons from both the COVID-19 pandemic and extreme weather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events is the need to understand the vulnerability of individu-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als, communities, and societies so</w:t>
      </w:r>
      <w:r>
        <w:rPr>
          <w:color w:val="231F20"/>
        </w:rPr>
        <w:t xml:space="preserve"> as to provide reliable, tar-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geted guidance and warnings and ensure the willingness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 to prepare for a reasonable worst-case scenario 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planning (Rogers 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n.d.).</w:t>
      </w:r>
    </w:p>
    <w:p w14:paraId="0D5EF145" w14:textId="77777777" w:rsidR="00000000" w:rsidRDefault="00786C4D">
      <w:pPr>
        <w:pStyle w:val="Textoindependiente"/>
        <w:kinsoku w:val="0"/>
        <w:overflowPunct w:val="0"/>
        <w:spacing w:before="161" w:line="309" w:lineRule="auto"/>
        <w:ind w:left="319" w:right="242"/>
        <w:jc w:val="both"/>
        <w:rPr>
          <w:color w:val="231F20"/>
        </w:rPr>
      </w:pPr>
      <w:r>
        <w:rPr>
          <w:color w:val="231F20"/>
        </w:rPr>
        <w:t>It is therefore vitally important to understand the cascading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effects of various hazards, where a specific incidence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primary,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tertiary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hazards.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meteorological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event,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as a tropical cy</w:t>
      </w:r>
      <w:r>
        <w:rPr>
          <w:color w:val="231F20"/>
        </w:rPr>
        <w:t>clone, produces heavy rainfall, which in turn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causes flooding that disrupts transportation networks, 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supplies,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infrastructure,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causes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physical harm, social isolation, interruption to employment,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education and </w:t>
      </w:r>
      <w:r>
        <w:rPr>
          <w:color w:val="231F20"/>
        </w:rPr>
        <w:t>livelihood activities, and psychological distress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(Rogers et al., n.d.). Health shocks like COVID-19 also follow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same pattern in terms of primary, secondary and tertiary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hazards 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(see table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H.1).</w:t>
      </w:r>
    </w:p>
    <w:p w14:paraId="0E5A8B8F" w14:textId="77777777" w:rsidR="00000000" w:rsidRDefault="00786C4D">
      <w:pPr>
        <w:pStyle w:val="Textoindependiente"/>
        <w:kinsoku w:val="0"/>
        <w:overflowPunct w:val="0"/>
        <w:spacing w:before="163" w:line="309" w:lineRule="auto"/>
        <w:ind w:left="319" w:right="240"/>
        <w:jc w:val="both"/>
        <w:rPr>
          <w:color w:val="231F20"/>
        </w:rPr>
      </w:pP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Multi-hazard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(MHEWS)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mitigate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hazards.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key objective of such a system is to disseminate clearly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understood warning to people with the aim of protecting 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cascading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hazards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</w:p>
    <w:p w14:paraId="42A895DC" w14:textId="77777777" w:rsidR="00000000" w:rsidRDefault="00786C4D">
      <w:pPr>
        <w:pStyle w:val="Textoindependiente"/>
        <w:kinsoku w:val="0"/>
        <w:overflowPunct w:val="0"/>
        <w:spacing w:before="163" w:line="309" w:lineRule="auto"/>
        <w:ind w:left="319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2" w:space="1361"/>
            <w:col w:w="5235" w:space="39"/>
            <w:col w:w="5477"/>
          </w:cols>
          <w:noEndnote/>
        </w:sectPr>
      </w:pPr>
    </w:p>
    <w:p w14:paraId="5889F981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39416F9B">
          <v:shape id="_x0000_s3466" style="position:absolute;margin-left:595.55pt;margin-top:0;width:.05pt;height:841.7pt;z-index:-6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4035A8DF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59C592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A1483A9" w14:textId="77777777" w:rsidR="00000000" w:rsidRDefault="00786C4D">
      <w:pPr>
        <w:pStyle w:val="Textoindependiente"/>
        <w:kinsoku w:val="0"/>
        <w:overflowPunct w:val="0"/>
        <w:spacing w:before="8"/>
        <w:rPr>
          <w:sz w:val="22"/>
          <w:szCs w:val="22"/>
        </w:rPr>
      </w:pPr>
    </w:p>
    <w:p w14:paraId="400BAC1B" w14:textId="77777777" w:rsidR="00000000" w:rsidRDefault="00786C4D">
      <w:pPr>
        <w:pStyle w:val="Textoindependiente"/>
        <w:tabs>
          <w:tab w:val="left" w:pos="2221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114</w:t>
      </w:r>
      <w:r>
        <w:rPr>
          <w:color w:val="0091B3"/>
          <w:sz w:val="14"/>
          <w:szCs w:val="14"/>
        </w:rPr>
        <w:tab/>
        <w:t>115</w:t>
      </w:r>
    </w:p>
    <w:p w14:paraId="1AD66D1D" w14:textId="77777777" w:rsidR="00000000" w:rsidRDefault="00786C4D">
      <w:pPr>
        <w:pStyle w:val="Textoindependiente"/>
        <w:tabs>
          <w:tab w:val="left" w:pos="22211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2F24BB31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67D4BED3">
          <v:group id="_x0000_s3467" style="width:104.25pt;height:34.35pt;mso-position-horizontal-relative:char;mso-position-vertical-relative:line" coordsize="2085,687" o:allowincell="f">
            <v:shape id="_x0000_s3468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469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0A6DE86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3579FC2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7217D7E0">
          <v:group id="_x0000_s3470" style="width:104.25pt;height:37.25pt;mso-position-horizontal-relative:char;mso-position-vertical-relative:line" coordsize="2085,745" o:allowincell="f">
            <v:shape id="_x0000_s3471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472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6F4395A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0ED1B33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2F2E0F7C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514C2DE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88488AD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</w:pPr>
    </w:p>
    <w:p w14:paraId="6F7C405E" w14:textId="77777777" w:rsidR="00000000" w:rsidRDefault="00786C4D">
      <w:pPr>
        <w:pStyle w:val="Textoindependiente"/>
        <w:kinsoku w:val="0"/>
        <w:overflowPunct w:val="0"/>
        <w:spacing w:before="11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0CBE4918" w14:textId="77777777" w:rsidR="00000000" w:rsidRDefault="00786C4D">
      <w:pPr>
        <w:pStyle w:val="Ttulo8"/>
        <w:kinsoku w:val="0"/>
        <w:overflowPunct w:val="0"/>
        <w:spacing w:before="120"/>
        <w:ind w:left="319"/>
        <w:rPr>
          <w:color w:val="19476B"/>
        </w:rPr>
      </w:pPr>
      <w:r>
        <w:rPr>
          <w:b/>
          <w:bCs/>
          <w:color w:val="19476B"/>
        </w:rPr>
        <w:t>Table</w:t>
      </w:r>
      <w:r>
        <w:rPr>
          <w:b/>
          <w:bCs/>
          <w:color w:val="19476B"/>
          <w:spacing w:val="15"/>
        </w:rPr>
        <w:t xml:space="preserve"> </w:t>
      </w:r>
      <w:r>
        <w:rPr>
          <w:b/>
          <w:bCs/>
          <w:color w:val="19476B"/>
        </w:rPr>
        <w:t>H.1.</w:t>
      </w:r>
      <w:r>
        <w:rPr>
          <w:b/>
          <w:bCs/>
          <w:color w:val="19476B"/>
          <w:spacing w:val="13"/>
        </w:rPr>
        <w:t xml:space="preserve"> </w:t>
      </w:r>
      <w:r>
        <w:rPr>
          <w:color w:val="19476B"/>
        </w:rPr>
        <w:t>Example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of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events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with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primary,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secondary,</w:t>
      </w:r>
      <w:r>
        <w:rPr>
          <w:color w:val="19476B"/>
          <w:spacing w:val="13"/>
        </w:rPr>
        <w:t xml:space="preserve"> </w:t>
      </w:r>
      <w:r>
        <w:rPr>
          <w:color w:val="19476B"/>
        </w:rPr>
        <w:t>and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tertiary</w:t>
      </w:r>
      <w:r>
        <w:rPr>
          <w:color w:val="19476B"/>
          <w:spacing w:val="14"/>
        </w:rPr>
        <w:t xml:space="preserve"> </w:t>
      </w:r>
      <w:r>
        <w:rPr>
          <w:color w:val="19476B"/>
        </w:rPr>
        <w:t>hazards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and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associated</w:t>
      </w:r>
      <w:r>
        <w:rPr>
          <w:color w:val="19476B"/>
          <w:spacing w:val="15"/>
        </w:rPr>
        <w:t xml:space="preserve"> </w:t>
      </w:r>
      <w:r>
        <w:rPr>
          <w:color w:val="19476B"/>
        </w:rPr>
        <w:t>impacts</w:t>
      </w:r>
    </w:p>
    <w:p w14:paraId="7B06C368" w14:textId="77777777" w:rsidR="00000000" w:rsidRDefault="00786C4D">
      <w:pPr>
        <w:pStyle w:val="Textoindependiente"/>
        <w:kinsoku w:val="0"/>
        <w:overflowPunct w:val="0"/>
        <w:spacing w:before="9"/>
        <w:rPr>
          <w:rFonts w:ascii="Roboto" w:hAnsi="Roboto" w:cs="Roboto"/>
          <w:sz w:val="19"/>
          <w:szCs w:val="19"/>
        </w:rPr>
      </w:pPr>
    </w:p>
    <w:tbl>
      <w:tblPr>
        <w:tblW w:w="0" w:type="auto"/>
        <w:tblInd w:w="3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9"/>
        <w:gridCol w:w="2967"/>
        <w:gridCol w:w="3169"/>
        <w:gridCol w:w="3061"/>
      </w:tblGrid>
      <w:tr w:rsidR="00000000" w:rsidRPr="00786C4D" w14:paraId="2360E1F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1039" w:type="dxa"/>
            <w:tcBorders>
              <w:top w:val="single" w:sz="2" w:space="0" w:color="FFBF00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19476B"/>
          </w:tcPr>
          <w:p w14:paraId="4D8354A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left="249"/>
              <w:rPr>
                <w:rFonts w:ascii="Roboto Medium" w:hAnsi="Roboto Medium" w:cs="Roboto Medium"/>
                <w:color w:val="FFFFFF"/>
                <w:spacing w:val="-25"/>
                <w:sz w:val="16"/>
                <w:szCs w:val="16"/>
              </w:rPr>
            </w:pPr>
            <w:r w:rsidRPr="00786C4D">
              <w:rPr>
                <w:rFonts w:ascii="Roboto Medium" w:hAnsi="Roboto Medium" w:cs="Roboto Medium"/>
                <w:color w:val="FFFFFF"/>
                <w:spacing w:val="13"/>
                <w:sz w:val="16"/>
                <w:szCs w:val="16"/>
              </w:rPr>
              <w:t>EVENT</w:t>
            </w:r>
            <w:r w:rsidRPr="00786C4D">
              <w:rPr>
                <w:rFonts w:ascii="Roboto Medium" w:hAnsi="Roboto Medium" w:cs="Roboto Medium"/>
                <w:color w:val="FFFFFF"/>
                <w:spacing w:val="-25"/>
                <w:sz w:val="16"/>
                <w:szCs w:val="16"/>
              </w:rPr>
              <w:t xml:space="preserve"> </w:t>
            </w:r>
          </w:p>
        </w:tc>
        <w:tc>
          <w:tcPr>
            <w:tcW w:w="2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19476B"/>
          </w:tcPr>
          <w:p w14:paraId="42529B66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left="732"/>
              <w:rPr>
                <w:rFonts w:ascii="Roboto Medium" w:hAnsi="Roboto Medium" w:cs="Roboto Medium"/>
                <w:color w:val="FFFFFF"/>
                <w:spacing w:val="14"/>
                <w:sz w:val="16"/>
                <w:szCs w:val="16"/>
              </w:rPr>
            </w:pPr>
            <w:r w:rsidRPr="00786C4D">
              <w:rPr>
                <w:rFonts w:ascii="Roboto Medium" w:hAnsi="Roboto Medium" w:cs="Roboto Medium"/>
                <w:color w:val="FFFFFF"/>
                <w:spacing w:val="12"/>
                <w:sz w:val="16"/>
                <w:szCs w:val="16"/>
              </w:rPr>
              <w:t>PRIMARY</w:t>
            </w:r>
            <w:r w:rsidRPr="00786C4D">
              <w:rPr>
                <w:rFonts w:ascii="Roboto Medium" w:hAnsi="Roboto Medium" w:cs="Roboto Medium"/>
                <w:color w:val="FFFFFF"/>
                <w:spacing w:val="20"/>
                <w:sz w:val="16"/>
                <w:szCs w:val="16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spacing w:val="14"/>
                <w:sz w:val="16"/>
                <w:szCs w:val="16"/>
              </w:rPr>
              <w:t>HAZARDS</w:t>
            </w:r>
          </w:p>
        </w:tc>
        <w:tc>
          <w:tcPr>
            <w:tcW w:w="31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19476B"/>
          </w:tcPr>
          <w:p w14:paraId="76207C02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left="702"/>
              <w:rPr>
                <w:rFonts w:ascii="Roboto Medium" w:hAnsi="Roboto Medium" w:cs="Roboto Medium"/>
                <w:color w:val="FFFFFF"/>
                <w:spacing w:val="14"/>
                <w:sz w:val="16"/>
                <w:szCs w:val="16"/>
              </w:rPr>
            </w:pPr>
            <w:r w:rsidRPr="00786C4D">
              <w:rPr>
                <w:rFonts w:ascii="Roboto Medium" w:hAnsi="Roboto Medium" w:cs="Roboto Medium"/>
                <w:color w:val="FFFFFF"/>
                <w:spacing w:val="12"/>
                <w:sz w:val="16"/>
                <w:szCs w:val="16"/>
              </w:rPr>
              <w:t>SECONDARY</w:t>
            </w:r>
            <w:r w:rsidRPr="00786C4D">
              <w:rPr>
                <w:rFonts w:ascii="Roboto Medium" w:hAnsi="Roboto Medium" w:cs="Roboto Medium"/>
                <w:color w:val="FFFFFF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spacing w:val="14"/>
                <w:sz w:val="16"/>
                <w:szCs w:val="16"/>
              </w:rPr>
              <w:t>HAZARDS</w:t>
            </w:r>
          </w:p>
        </w:tc>
        <w:tc>
          <w:tcPr>
            <w:tcW w:w="3061" w:type="dxa"/>
            <w:tcBorders>
              <w:top w:val="single" w:sz="2" w:space="0" w:color="A5A5A5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19476B"/>
          </w:tcPr>
          <w:p w14:paraId="57423E67" w14:textId="77777777" w:rsidR="00000000" w:rsidRPr="00786C4D" w:rsidRDefault="00786C4D">
            <w:pPr>
              <w:pStyle w:val="TableParagraph"/>
              <w:kinsoku w:val="0"/>
              <w:overflowPunct w:val="0"/>
              <w:spacing w:before="103"/>
              <w:ind w:left="740"/>
              <w:rPr>
                <w:rFonts w:ascii="Roboto Medium" w:hAnsi="Roboto Medium" w:cs="Roboto Medium"/>
                <w:color w:val="FFFFFF"/>
                <w:spacing w:val="-25"/>
                <w:sz w:val="16"/>
                <w:szCs w:val="16"/>
              </w:rPr>
            </w:pPr>
            <w:r w:rsidRPr="00786C4D">
              <w:rPr>
                <w:rFonts w:ascii="Roboto Medium" w:hAnsi="Roboto Medium" w:cs="Roboto Medium"/>
                <w:color w:val="FFFFFF"/>
                <w:spacing w:val="12"/>
                <w:sz w:val="16"/>
                <w:szCs w:val="16"/>
              </w:rPr>
              <w:t>TERTIARY</w:t>
            </w:r>
            <w:r w:rsidRPr="00786C4D">
              <w:rPr>
                <w:rFonts w:ascii="Roboto Medium" w:hAnsi="Roboto Medium" w:cs="Roboto Medium"/>
                <w:color w:val="FFFFFF"/>
                <w:spacing w:val="21"/>
                <w:sz w:val="16"/>
                <w:szCs w:val="16"/>
              </w:rPr>
              <w:t xml:space="preserve"> </w:t>
            </w:r>
            <w:r w:rsidRPr="00786C4D">
              <w:rPr>
                <w:rFonts w:ascii="Roboto Medium" w:hAnsi="Roboto Medium" w:cs="Roboto Medium"/>
                <w:color w:val="FFFFFF"/>
                <w:spacing w:val="14"/>
                <w:sz w:val="16"/>
                <w:szCs w:val="16"/>
              </w:rPr>
              <w:t>HAZARDS</w:t>
            </w:r>
            <w:r w:rsidRPr="00786C4D">
              <w:rPr>
                <w:rFonts w:ascii="Roboto Medium" w:hAnsi="Roboto Medium" w:cs="Roboto Medium"/>
                <w:color w:val="FFFFFF"/>
                <w:spacing w:val="-25"/>
                <w:sz w:val="16"/>
                <w:szCs w:val="16"/>
              </w:rPr>
              <w:t xml:space="preserve"> </w:t>
            </w:r>
          </w:p>
        </w:tc>
      </w:tr>
      <w:tr w:rsidR="00000000" w:rsidRPr="00786C4D" w14:paraId="08EE45A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6"/>
        </w:trPr>
        <w:tc>
          <w:tcPr>
            <w:tcW w:w="1039" w:type="dxa"/>
            <w:tcBorders>
              <w:top w:val="none" w:sz="6" w:space="0" w:color="auto"/>
              <w:left w:val="none" w:sz="6" w:space="0" w:color="auto"/>
              <w:bottom w:val="single" w:sz="2" w:space="0" w:color="9D9FA2"/>
              <w:right w:val="none" w:sz="6" w:space="0" w:color="auto"/>
            </w:tcBorders>
            <w:shd w:val="clear" w:color="auto" w:fill="EBF6F9"/>
          </w:tcPr>
          <w:p w14:paraId="56CA8851" w14:textId="77777777" w:rsidR="00000000" w:rsidRPr="00786C4D" w:rsidRDefault="00786C4D">
            <w:pPr>
              <w:pStyle w:val="TableParagraph"/>
              <w:kinsoku w:val="0"/>
              <w:overflowPunct w:val="0"/>
              <w:spacing w:line="20" w:lineRule="exact"/>
              <w:ind w:left="2" w:right="-72"/>
              <w:rPr>
                <w:rFonts w:ascii="Roboto" w:hAnsi="Roboto" w:cs="Roboto"/>
                <w:sz w:val="2"/>
                <w:szCs w:val="2"/>
              </w:rPr>
            </w:pPr>
            <w:r w:rsidRPr="00786C4D">
              <w:rPr>
                <w:noProof/>
              </w:rPr>
            </w:r>
            <w:r w:rsidRPr="00786C4D">
              <w:rPr>
                <w:rFonts w:ascii="Roboto" w:hAnsi="Roboto" w:cs="Roboto"/>
                <w:sz w:val="2"/>
                <w:szCs w:val="2"/>
              </w:rPr>
              <w:pict w14:anchorId="794BFADC">
                <v:group id="_x0000_s3473" style="width:52.05pt;height:1pt;mso-position-horizontal-relative:char;mso-position-vertical-relative:line" coordsize="1041,20" o:allowincell="f">
                  <v:shape id="_x0000_s3474" style="position:absolute;top:2;width:1041;height:1;mso-position-horizontal-relative:page;mso-position-vertical-relative:page" coordsize="1041,1" o:allowincell="f" path="m,hhl1040,e" filled="f" strokecolor="#9d9fa2" strokeweight=".25pt">
                    <v:path arrowok="t"/>
                  </v:shape>
                  <w10:wrap type="none"/>
                  <w10:anchorlock/>
                </v:group>
              </w:pict>
            </w:r>
          </w:p>
          <w:p w14:paraId="32DC6A5C" w14:textId="77777777" w:rsidR="00000000" w:rsidRPr="00786C4D" w:rsidRDefault="00786C4D">
            <w:pPr>
              <w:pStyle w:val="TableParagraph"/>
              <w:kinsoku w:val="0"/>
              <w:overflowPunct w:val="0"/>
              <w:spacing w:before="140"/>
              <w:ind w:left="225"/>
              <w:rPr>
                <w:rFonts w:ascii="Roboto" w:hAnsi="Roboto" w:cs="Roboto"/>
                <w:b/>
                <w:bCs/>
                <w:color w:val="231F20"/>
                <w:sz w:val="17"/>
                <w:szCs w:val="17"/>
              </w:rPr>
            </w:pPr>
            <w:r w:rsidRPr="00786C4D">
              <w:rPr>
                <w:rFonts w:ascii="Roboto" w:hAnsi="Roboto" w:cs="Roboto"/>
                <w:b/>
                <w:bCs/>
                <w:color w:val="231F20"/>
                <w:sz w:val="17"/>
                <w:szCs w:val="17"/>
              </w:rPr>
              <w:t>Virus</w:t>
            </w:r>
          </w:p>
        </w:tc>
        <w:tc>
          <w:tcPr>
            <w:tcW w:w="2967" w:type="dxa"/>
            <w:tcBorders>
              <w:top w:val="none" w:sz="6" w:space="0" w:color="auto"/>
              <w:left w:val="none" w:sz="6" w:space="0" w:color="auto"/>
              <w:bottom w:val="single" w:sz="2" w:space="0" w:color="A5A5A5"/>
              <w:right w:val="single" w:sz="2" w:space="0" w:color="A5A5A5"/>
            </w:tcBorders>
          </w:tcPr>
          <w:p w14:paraId="4CE92A95" w14:textId="77777777" w:rsidR="00000000" w:rsidRPr="00786C4D" w:rsidRDefault="00786C4D">
            <w:pPr>
              <w:pStyle w:val="TableParagraph"/>
              <w:kinsoku w:val="0"/>
              <w:overflowPunct w:val="0"/>
              <w:spacing w:before="160"/>
              <w:ind w:left="181"/>
              <w:rPr>
                <w:color w:val="231F20"/>
                <w:sz w:val="17"/>
                <w:szCs w:val="17"/>
              </w:rPr>
            </w:pPr>
            <w:r w:rsidRPr="00786C4D">
              <w:rPr>
                <w:color w:val="231F20"/>
                <w:sz w:val="17"/>
                <w:szCs w:val="17"/>
              </w:rPr>
              <w:t>Infectious</w:t>
            </w:r>
            <w:r w:rsidRPr="00786C4D">
              <w:rPr>
                <w:color w:val="231F20"/>
                <w:spacing w:val="22"/>
                <w:sz w:val="17"/>
                <w:szCs w:val="17"/>
              </w:rPr>
              <w:t xml:space="preserve"> </w:t>
            </w:r>
            <w:r w:rsidRPr="00786C4D">
              <w:rPr>
                <w:color w:val="231F20"/>
                <w:sz w:val="17"/>
                <w:szCs w:val="17"/>
              </w:rPr>
              <w:t>disease</w:t>
            </w:r>
          </w:p>
        </w:tc>
        <w:tc>
          <w:tcPr>
            <w:tcW w:w="3169" w:type="dxa"/>
            <w:tcBorders>
              <w:top w:val="none" w:sz="6" w:space="0" w:color="auto"/>
              <w:left w:val="single" w:sz="2" w:space="0" w:color="A5A5A5"/>
              <w:bottom w:val="single" w:sz="2" w:space="0" w:color="A5A5A5"/>
              <w:right w:val="single" w:sz="2" w:space="0" w:color="A5A5A5"/>
            </w:tcBorders>
          </w:tcPr>
          <w:p w14:paraId="281363D5" w14:textId="77777777" w:rsidR="00000000" w:rsidRPr="00786C4D" w:rsidRDefault="00786C4D">
            <w:pPr>
              <w:pStyle w:val="TableParagraph"/>
              <w:numPr>
                <w:ilvl w:val="0"/>
                <w:numId w:val="7"/>
              </w:numPr>
              <w:tabs>
                <w:tab w:val="left" w:pos="271"/>
              </w:tabs>
              <w:kinsoku w:val="0"/>
              <w:overflowPunct w:val="0"/>
              <w:spacing w:before="160"/>
              <w:rPr>
                <w:color w:val="231F20"/>
                <w:sz w:val="17"/>
                <w:szCs w:val="17"/>
              </w:rPr>
            </w:pPr>
            <w:r w:rsidRPr="00786C4D">
              <w:rPr>
                <w:color w:val="231F20"/>
                <w:sz w:val="17"/>
                <w:szCs w:val="17"/>
              </w:rPr>
              <w:t>Disease</w:t>
            </w:r>
            <w:r w:rsidRPr="00786C4D">
              <w:rPr>
                <w:color w:val="231F20"/>
                <w:spacing w:val="18"/>
                <w:sz w:val="17"/>
                <w:szCs w:val="17"/>
              </w:rPr>
              <w:t xml:space="preserve"> </w:t>
            </w:r>
            <w:r w:rsidRPr="00786C4D">
              <w:rPr>
                <w:color w:val="231F20"/>
                <w:sz w:val="17"/>
                <w:szCs w:val="17"/>
              </w:rPr>
              <w:t>spread</w:t>
            </w:r>
            <w:r w:rsidRPr="00786C4D">
              <w:rPr>
                <w:color w:val="231F20"/>
                <w:spacing w:val="18"/>
                <w:sz w:val="17"/>
                <w:szCs w:val="17"/>
              </w:rPr>
              <w:t xml:space="preserve"> </w:t>
            </w:r>
            <w:r w:rsidRPr="00786C4D">
              <w:rPr>
                <w:color w:val="231F20"/>
                <w:sz w:val="17"/>
                <w:szCs w:val="17"/>
              </w:rPr>
              <w:t>by</w:t>
            </w:r>
            <w:r w:rsidRPr="00786C4D">
              <w:rPr>
                <w:color w:val="231F20"/>
                <w:spacing w:val="19"/>
                <w:sz w:val="17"/>
                <w:szCs w:val="17"/>
              </w:rPr>
              <w:t xml:space="preserve"> </w:t>
            </w:r>
            <w:r w:rsidRPr="00786C4D">
              <w:rPr>
                <w:color w:val="231F20"/>
                <w:sz w:val="17"/>
                <w:szCs w:val="17"/>
              </w:rPr>
              <w:t>human</w:t>
            </w:r>
            <w:r w:rsidRPr="00786C4D">
              <w:rPr>
                <w:color w:val="231F20"/>
                <w:spacing w:val="17"/>
                <w:sz w:val="17"/>
                <w:szCs w:val="17"/>
              </w:rPr>
              <w:t xml:space="preserve"> </w:t>
            </w:r>
            <w:r w:rsidRPr="00786C4D">
              <w:rPr>
                <w:color w:val="231F20"/>
                <w:sz w:val="17"/>
                <w:szCs w:val="17"/>
              </w:rPr>
              <w:t>behavior</w:t>
            </w:r>
          </w:p>
          <w:p w14:paraId="0AE9A3B8" w14:textId="77777777" w:rsidR="00000000" w:rsidRPr="00786C4D" w:rsidRDefault="00786C4D">
            <w:pPr>
              <w:pStyle w:val="TableParagraph"/>
              <w:numPr>
                <w:ilvl w:val="0"/>
                <w:numId w:val="7"/>
              </w:numPr>
              <w:tabs>
                <w:tab w:val="left" w:pos="271"/>
              </w:tabs>
              <w:kinsoku w:val="0"/>
              <w:overflowPunct w:val="0"/>
              <w:spacing w:before="94"/>
              <w:rPr>
                <w:color w:val="231F20"/>
                <w:sz w:val="17"/>
                <w:szCs w:val="17"/>
              </w:rPr>
            </w:pPr>
            <w:r w:rsidRPr="00786C4D">
              <w:rPr>
                <w:color w:val="231F20"/>
                <w:sz w:val="17"/>
                <w:szCs w:val="17"/>
              </w:rPr>
              <w:t>Economic</w:t>
            </w:r>
            <w:r w:rsidRPr="00786C4D">
              <w:rPr>
                <w:color w:val="231F20"/>
                <w:spacing w:val="28"/>
                <w:sz w:val="17"/>
                <w:szCs w:val="17"/>
              </w:rPr>
              <w:t xml:space="preserve"> </w:t>
            </w:r>
            <w:r w:rsidRPr="00786C4D">
              <w:rPr>
                <w:color w:val="231F20"/>
                <w:sz w:val="17"/>
                <w:szCs w:val="17"/>
              </w:rPr>
              <w:t>disruption</w:t>
            </w:r>
          </w:p>
        </w:tc>
        <w:tc>
          <w:tcPr>
            <w:tcW w:w="3061" w:type="dxa"/>
            <w:tcBorders>
              <w:top w:val="none" w:sz="6" w:space="0" w:color="auto"/>
              <w:left w:val="single" w:sz="2" w:space="0" w:color="A5A5A5"/>
              <w:bottom w:val="single" w:sz="2" w:space="0" w:color="A5A5A5"/>
              <w:right w:val="none" w:sz="6" w:space="0" w:color="auto"/>
            </w:tcBorders>
          </w:tcPr>
          <w:p w14:paraId="403A8C4E" w14:textId="77777777" w:rsidR="00000000" w:rsidRPr="00786C4D" w:rsidRDefault="00786C4D">
            <w:pPr>
              <w:pStyle w:val="TableParagraph"/>
              <w:kinsoku w:val="0"/>
              <w:overflowPunct w:val="0"/>
              <w:spacing w:line="20" w:lineRule="exact"/>
              <w:ind w:left="-5" w:right="-72"/>
              <w:rPr>
                <w:rFonts w:ascii="Roboto" w:hAnsi="Roboto" w:cs="Roboto"/>
                <w:sz w:val="2"/>
                <w:szCs w:val="2"/>
              </w:rPr>
            </w:pPr>
            <w:r w:rsidRPr="00786C4D">
              <w:rPr>
                <w:noProof/>
              </w:rPr>
            </w:r>
            <w:r w:rsidRPr="00786C4D">
              <w:rPr>
                <w:rFonts w:ascii="Roboto" w:hAnsi="Roboto" w:cs="Roboto"/>
                <w:sz w:val="2"/>
                <w:szCs w:val="2"/>
              </w:rPr>
              <w:pict w14:anchorId="2855195F">
                <v:group id="_x0000_s3475" style="width:153.15pt;height:1pt;mso-position-horizontal-relative:char;mso-position-vertical-relative:line" coordsize="3063,20" o:allowincell="f">
                  <v:shape id="_x0000_s3476" style="position:absolute;top:2;width:3063;height:1;mso-position-horizontal-relative:page;mso-position-vertical-relative:page" coordsize="3063,1" o:allowincell="f" path="m,hhl3062,e" filled="f" strokecolor="#a5a5a5" strokeweight=".2pt">
                    <v:path arrowok="t"/>
                  </v:shape>
                  <w10:wrap type="none"/>
                  <w10:anchorlock/>
                </v:group>
              </w:pict>
            </w:r>
          </w:p>
          <w:p w14:paraId="21256A99" w14:textId="77777777" w:rsidR="00000000" w:rsidRPr="00786C4D" w:rsidRDefault="00786C4D">
            <w:pPr>
              <w:pStyle w:val="TableParagraph"/>
              <w:kinsoku w:val="0"/>
              <w:overflowPunct w:val="0"/>
              <w:spacing w:before="140"/>
              <w:ind w:left="176"/>
              <w:rPr>
                <w:color w:val="231F20"/>
                <w:sz w:val="17"/>
                <w:szCs w:val="17"/>
              </w:rPr>
            </w:pPr>
            <w:r w:rsidRPr="00786C4D">
              <w:rPr>
                <w:color w:val="231F20"/>
                <w:sz w:val="17"/>
                <w:szCs w:val="17"/>
              </w:rPr>
              <w:t>Overwhelming</w:t>
            </w:r>
            <w:r w:rsidRPr="00786C4D">
              <w:rPr>
                <w:color w:val="231F20"/>
                <w:spacing w:val="26"/>
                <w:sz w:val="17"/>
                <w:szCs w:val="17"/>
              </w:rPr>
              <w:t xml:space="preserve"> </w:t>
            </w:r>
            <w:r w:rsidRPr="00786C4D">
              <w:rPr>
                <w:color w:val="231F20"/>
                <w:sz w:val="17"/>
                <w:szCs w:val="17"/>
              </w:rPr>
              <w:t>of</w:t>
            </w:r>
            <w:r w:rsidRPr="00786C4D">
              <w:rPr>
                <w:color w:val="231F20"/>
                <w:spacing w:val="26"/>
                <w:sz w:val="17"/>
                <w:szCs w:val="17"/>
              </w:rPr>
              <w:t xml:space="preserve"> </w:t>
            </w:r>
            <w:r w:rsidRPr="00786C4D">
              <w:rPr>
                <w:color w:val="231F20"/>
                <w:sz w:val="17"/>
                <w:szCs w:val="17"/>
              </w:rPr>
              <w:t>health</w:t>
            </w:r>
            <w:r w:rsidRPr="00786C4D">
              <w:rPr>
                <w:color w:val="231F20"/>
                <w:spacing w:val="26"/>
                <w:sz w:val="17"/>
                <w:szCs w:val="17"/>
              </w:rPr>
              <w:t xml:space="preserve"> </w:t>
            </w:r>
            <w:r w:rsidRPr="00786C4D">
              <w:rPr>
                <w:color w:val="231F20"/>
                <w:sz w:val="17"/>
                <w:szCs w:val="17"/>
              </w:rPr>
              <w:t>services</w:t>
            </w:r>
          </w:p>
          <w:p w14:paraId="33773664" w14:textId="77777777" w:rsidR="00000000" w:rsidRPr="00786C4D" w:rsidRDefault="00786C4D">
            <w:pPr>
              <w:pStyle w:val="TableParagraph"/>
              <w:numPr>
                <w:ilvl w:val="0"/>
                <w:numId w:val="6"/>
              </w:numPr>
              <w:tabs>
                <w:tab w:val="left" w:pos="450"/>
              </w:tabs>
              <w:kinsoku w:val="0"/>
              <w:overflowPunct w:val="0"/>
              <w:spacing w:before="65"/>
              <w:ind w:left="449"/>
              <w:rPr>
                <w:color w:val="231F20"/>
                <w:sz w:val="17"/>
                <w:szCs w:val="17"/>
              </w:rPr>
            </w:pPr>
            <w:r w:rsidRPr="00786C4D">
              <w:rPr>
                <w:color w:val="231F20"/>
                <w:sz w:val="17"/>
                <w:szCs w:val="17"/>
              </w:rPr>
              <w:t>Loss</w:t>
            </w:r>
            <w:r w:rsidRPr="00786C4D">
              <w:rPr>
                <w:color w:val="231F20"/>
                <w:spacing w:val="20"/>
                <w:sz w:val="17"/>
                <w:szCs w:val="17"/>
              </w:rPr>
              <w:t xml:space="preserve"> </w:t>
            </w:r>
            <w:r w:rsidRPr="00786C4D">
              <w:rPr>
                <w:color w:val="231F20"/>
                <w:sz w:val="17"/>
                <w:szCs w:val="17"/>
              </w:rPr>
              <w:t>of</w:t>
            </w:r>
            <w:r w:rsidRPr="00786C4D">
              <w:rPr>
                <w:color w:val="231F20"/>
                <w:spacing w:val="21"/>
                <w:sz w:val="17"/>
                <w:szCs w:val="17"/>
              </w:rPr>
              <w:t xml:space="preserve"> </w:t>
            </w:r>
            <w:r w:rsidRPr="00786C4D">
              <w:rPr>
                <w:color w:val="231F20"/>
                <w:sz w:val="17"/>
                <w:szCs w:val="17"/>
              </w:rPr>
              <w:t>productivity</w:t>
            </w:r>
          </w:p>
          <w:p w14:paraId="7F6E66C0" w14:textId="77777777" w:rsidR="00000000" w:rsidRPr="00786C4D" w:rsidRDefault="00786C4D">
            <w:pPr>
              <w:pStyle w:val="TableParagraph"/>
              <w:kinsoku w:val="0"/>
              <w:overflowPunct w:val="0"/>
              <w:spacing w:before="126"/>
              <w:ind w:left="179"/>
              <w:rPr>
                <w:color w:val="231F20"/>
                <w:sz w:val="17"/>
                <w:szCs w:val="17"/>
              </w:rPr>
            </w:pPr>
            <w:r w:rsidRPr="00786C4D">
              <w:rPr>
                <w:color w:val="231F20"/>
                <w:sz w:val="17"/>
                <w:szCs w:val="17"/>
              </w:rPr>
              <w:t>Public</w:t>
            </w:r>
            <w:r w:rsidRPr="00786C4D">
              <w:rPr>
                <w:color w:val="231F20"/>
                <w:spacing w:val="29"/>
                <w:sz w:val="17"/>
                <w:szCs w:val="17"/>
              </w:rPr>
              <w:t xml:space="preserve"> </w:t>
            </w:r>
            <w:r w:rsidRPr="00786C4D">
              <w:rPr>
                <w:color w:val="231F20"/>
                <w:sz w:val="17"/>
                <w:szCs w:val="17"/>
              </w:rPr>
              <w:t>finances</w:t>
            </w:r>
            <w:r w:rsidRPr="00786C4D">
              <w:rPr>
                <w:color w:val="231F20"/>
                <w:spacing w:val="29"/>
                <w:sz w:val="17"/>
                <w:szCs w:val="17"/>
              </w:rPr>
              <w:t xml:space="preserve"> </w:t>
            </w:r>
            <w:r w:rsidRPr="00786C4D">
              <w:rPr>
                <w:color w:val="231F20"/>
                <w:sz w:val="17"/>
                <w:szCs w:val="17"/>
              </w:rPr>
              <w:t>overwhelmed</w:t>
            </w:r>
          </w:p>
          <w:p w14:paraId="4968DE71" w14:textId="77777777" w:rsidR="00000000" w:rsidRPr="00786C4D" w:rsidRDefault="00786C4D">
            <w:pPr>
              <w:pStyle w:val="TableParagraph"/>
              <w:numPr>
                <w:ilvl w:val="0"/>
                <w:numId w:val="6"/>
              </w:numPr>
              <w:tabs>
                <w:tab w:val="left" w:pos="450"/>
              </w:tabs>
              <w:kinsoku w:val="0"/>
              <w:overflowPunct w:val="0"/>
              <w:spacing w:before="65"/>
              <w:ind w:left="449"/>
              <w:rPr>
                <w:color w:val="231F20"/>
                <w:sz w:val="17"/>
                <w:szCs w:val="17"/>
              </w:rPr>
            </w:pPr>
            <w:r w:rsidRPr="00786C4D">
              <w:rPr>
                <w:color w:val="231F20"/>
                <w:sz w:val="17"/>
                <w:szCs w:val="17"/>
              </w:rPr>
              <w:t>Loss</w:t>
            </w:r>
            <w:r w:rsidRPr="00786C4D">
              <w:rPr>
                <w:color w:val="231F20"/>
                <w:spacing w:val="23"/>
                <w:sz w:val="17"/>
                <w:szCs w:val="17"/>
              </w:rPr>
              <w:t xml:space="preserve"> </w:t>
            </w:r>
            <w:r w:rsidRPr="00786C4D">
              <w:rPr>
                <w:color w:val="231F20"/>
                <w:sz w:val="17"/>
                <w:szCs w:val="17"/>
              </w:rPr>
              <w:t>of</w:t>
            </w:r>
            <w:r w:rsidRPr="00786C4D">
              <w:rPr>
                <w:color w:val="231F20"/>
                <w:spacing w:val="25"/>
                <w:sz w:val="17"/>
                <w:szCs w:val="17"/>
              </w:rPr>
              <w:t xml:space="preserve"> </w:t>
            </w:r>
            <w:r w:rsidRPr="00786C4D">
              <w:rPr>
                <w:color w:val="231F20"/>
                <w:sz w:val="17"/>
                <w:szCs w:val="17"/>
              </w:rPr>
              <w:t>education</w:t>
            </w:r>
            <w:r w:rsidRPr="00786C4D">
              <w:rPr>
                <w:color w:val="231F20"/>
                <w:spacing w:val="24"/>
                <w:sz w:val="17"/>
                <w:szCs w:val="17"/>
              </w:rPr>
              <w:t xml:space="preserve"> </w:t>
            </w:r>
            <w:r w:rsidRPr="00786C4D">
              <w:rPr>
                <w:color w:val="231F20"/>
                <w:sz w:val="17"/>
                <w:szCs w:val="17"/>
              </w:rPr>
              <w:t>opportunities</w:t>
            </w:r>
          </w:p>
          <w:p w14:paraId="572A7748" w14:textId="77777777" w:rsidR="00000000" w:rsidRPr="00786C4D" w:rsidRDefault="00786C4D">
            <w:pPr>
              <w:pStyle w:val="TableParagraph"/>
              <w:numPr>
                <w:ilvl w:val="0"/>
                <w:numId w:val="6"/>
              </w:numPr>
              <w:tabs>
                <w:tab w:val="left" w:pos="452"/>
              </w:tabs>
              <w:kinsoku w:val="0"/>
              <w:overflowPunct w:val="0"/>
              <w:spacing w:before="65"/>
              <w:ind w:left="451" w:hanging="151"/>
              <w:rPr>
                <w:color w:val="231F20"/>
                <w:sz w:val="17"/>
                <w:szCs w:val="17"/>
              </w:rPr>
            </w:pPr>
            <w:r w:rsidRPr="00786C4D">
              <w:rPr>
                <w:color w:val="231F20"/>
                <w:sz w:val="17"/>
                <w:szCs w:val="17"/>
              </w:rPr>
              <w:t>Unemployment</w:t>
            </w:r>
          </w:p>
          <w:p w14:paraId="132EE405" w14:textId="77777777" w:rsidR="00000000" w:rsidRPr="00786C4D" w:rsidRDefault="00786C4D">
            <w:pPr>
              <w:pStyle w:val="TableParagraph"/>
              <w:numPr>
                <w:ilvl w:val="0"/>
                <w:numId w:val="6"/>
              </w:numPr>
              <w:tabs>
                <w:tab w:val="left" w:pos="446"/>
              </w:tabs>
              <w:kinsoku w:val="0"/>
              <w:overflowPunct w:val="0"/>
              <w:spacing w:before="64" w:line="388" w:lineRule="auto"/>
              <w:ind w:right="1021" w:firstLine="121"/>
              <w:rPr>
                <w:color w:val="231F20"/>
                <w:sz w:val="17"/>
                <w:szCs w:val="17"/>
              </w:rPr>
            </w:pPr>
            <w:r w:rsidRPr="00786C4D">
              <w:rPr>
                <w:color w:val="231F20"/>
                <w:sz w:val="17"/>
                <w:szCs w:val="17"/>
              </w:rPr>
              <w:t>Civil</w:t>
            </w:r>
            <w:r w:rsidRPr="00786C4D">
              <w:rPr>
                <w:color w:val="231F20"/>
                <w:spacing w:val="1"/>
                <w:sz w:val="17"/>
                <w:szCs w:val="17"/>
              </w:rPr>
              <w:t xml:space="preserve"> </w:t>
            </w:r>
            <w:r w:rsidRPr="00786C4D">
              <w:rPr>
                <w:color w:val="231F20"/>
                <w:sz w:val="17"/>
                <w:szCs w:val="17"/>
              </w:rPr>
              <w:t>disobedience</w:t>
            </w:r>
            <w:r w:rsidRPr="00786C4D">
              <w:rPr>
                <w:color w:val="231F20"/>
                <w:spacing w:val="1"/>
                <w:sz w:val="17"/>
                <w:szCs w:val="17"/>
              </w:rPr>
              <w:t xml:space="preserve"> </w:t>
            </w:r>
            <w:r w:rsidRPr="00786C4D">
              <w:rPr>
                <w:color w:val="231F20"/>
                <w:sz w:val="17"/>
                <w:szCs w:val="17"/>
              </w:rPr>
              <w:t>Psychological</w:t>
            </w:r>
            <w:r w:rsidRPr="00786C4D">
              <w:rPr>
                <w:color w:val="231F20"/>
                <w:spacing w:val="16"/>
                <w:sz w:val="17"/>
                <w:szCs w:val="17"/>
              </w:rPr>
              <w:t xml:space="preserve"> </w:t>
            </w:r>
            <w:r w:rsidRPr="00786C4D">
              <w:rPr>
                <w:color w:val="231F20"/>
                <w:sz w:val="17"/>
                <w:szCs w:val="17"/>
              </w:rPr>
              <w:t>problems</w:t>
            </w:r>
          </w:p>
        </w:tc>
      </w:tr>
    </w:tbl>
    <w:p w14:paraId="37F29CC4" w14:textId="77777777" w:rsidR="00000000" w:rsidRDefault="00786C4D">
      <w:pPr>
        <w:pStyle w:val="Textoindependiente"/>
        <w:kinsoku w:val="0"/>
        <w:overflowPunct w:val="0"/>
        <w:spacing w:before="9"/>
        <w:rPr>
          <w:rFonts w:ascii="Roboto" w:hAnsi="Roboto" w:cs="Roboto"/>
          <w:sz w:val="19"/>
          <w:szCs w:val="19"/>
        </w:rPr>
      </w:pPr>
    </w:p>
    <w:p w14:paraId="7174CC2A" w14:textId="77777777" w:rsidR="00000000" w:rsidRDefault="00786C4D">
      <w:pPr>
        <w:pStyle w:val="Textoindependiente"/>
        <w:kinsoku w:val="0"/>
        <w:overflowPunct w:val="0"/>
        <w:ind w:left="335"/>
        <w:rPr>
          <w:color w:val="231F20"/>
          <w:sz w:val="16"/>
          <w:szCs w:val="16"/>
        </w:rPr>
      </w:pPr>
      <w:r>
        <w:rPr>
          <w:rFonts w:ascii="Roboto" w:hAnsi="Roboto" w:cs="Roboto"/>
          <w:b/>
          <w:bCs/>
          <w:color w:val="231F20"/>
          <w:sz w:val="16"/>
          <w:szCs w:val="16"/>
        </w:rPr>
        <w:t>Source:</w:t>
      </w:r>
      <w:r>
        <w:rPr>
          <w:rFonts w:ascii="Roboto" w:hAnsi="Roboto" w:cs="Roboto"/>
          <w:b/>
          <w:bCs/>
          <w:color w:val="231F20"/>
          <w:spacing w:val="1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Learning</w:t>
      </w:r>
      <w:r>
        <w:rPr>
          <w:color w:val="231F20"/>
          <w:spacing w:val="1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from</w:t>
      </w:r>
      <w:r>
        <w:rPr>
          <w:color w:val="231F20"/>
          <w:spacing w:val="17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Multi-Hazard</w:t>
      </w:r>
      <w:r>
        <w:rPr>
          <w:color w:val="231F20"/>
          <w:spacing w:val="1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Early</w:t>
      </w:r>
      <w:r>
        <w:rPr>
          <w:color w:val="231F20"/>
          <w:spacing w:val="1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Warning</w:t>
      </w:r>
      <w:r>
        <w:rPr>
          <w:color w:val="231F20"/>
          <w:spacing w:val="1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Systems</w:t>
      </w:r>
      <w:r>
        <w:rPr>
          <w:color w:val="231F20"/>
          <w:spacing w:val="17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to</w:t>
      </w:r>
      <w:r>
        <w:rPr>
          <w:color w:val="231F20"/>
          <w:spacing w:val="1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Respond</w:t>
      </w:r>
      <w:r>
        <w:rPr>
          <w:color w:val="231F20"/>
          <w:spacing w:val="1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to</w:t>
      </w:r>
      <w:r>
        <w:rPr>
          <w:color w:val="231F20"/>
          <w:spacing w:val="17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Pandemics,</w:t>
      </w:r>
      <w:r>
        <w:rPr>
          <w:color w:val="231F20"/>
          <w:spacing w:val="1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Rogers</w:t>
      </w:r>
      <w:r>
        <w:rPr>
          <w:color w:val="231F20"/>
          <w:spacing w:val="1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et</w:t>
      </w:r>
      <w:r>
        <w:rPr>
          <w:color w:val="231F20"/>
          <w:spacing w:val="1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al.,</w:t>
      </w:r>
      <w:r>
        <w:rPr>
          <w:color w:val="231F20"/>
          <w:spacing w:val="17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n.d.</w:t>
      </w:r>
    </w:p>
    <w:p w14:paraId="28C9539B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19" w:right="1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tion actions aiming at minimizing the physical, societal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 damage to individuals, families and countries 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whole. Appropriate national strategies and strong international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cooperation are essential to ensure that necessary tools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responses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(Kluge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H.H.P.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2020).</w:t>
      </w:r>
    </w:p>
    <w:p w14:paraId="4E992DF6" w14:textId="77777777" w:rsidR="00000000" w:rsidRDefault="00786C4D">
      <w:pPr>
        <w:pStyle w:val="Textoindependiente"/>
        <w:kinsoku w:val="0"/>
        <w:overflowPunct w:val="0"/>
        <w:spacing w:before="85" w:line="280" w:lineRule="atLeast"/>
        <w:ind w:left="319"/>
        <w:jc w:val="both"/>
        <w:rPr>
          <w:color w:val="231F20"/>
        </w:rPr>
      </w:pPr>
      <w:r>
        <w:rPr>
          <w:color w:val="231F20"/>
        </w:rPr>
        <w:t>Many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afford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multi-hazard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warning systems at the national and regional levels. 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fragmented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unpredictable shocks and crises to a larger magnitude.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under-funded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their weak financial and technical capacities. Some 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enacted comprehensive risk reduction strategies, but fail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undertake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reforms,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mobilize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financial</w:t>
      </w:r>
    </w:p>
    <w:p w14:paraId="6585093C" w14:textId="77777777" w:rsidR="00000000" w:rsidRDefault="00786C4D">
      <w:pPr>
        <w:pStyle w:val="Textoindependiente"/>
        <w:kinsoku w:val="0"/>
        <w:overflowPunct w:val="0"/>
        <w:spacing w:before="120" w:line="312" w:lineRule="auto"/>
        <w:ind w:left="318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global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</w:t>
      </w:r>
      <w:r>
        <w:rPr>
          <w:color w:val="231F20"/>
        </w:rPr>
        <w:t>sponse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shocks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crises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(UN,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measures, including financial, regulatory and institutional,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 to be put in place to establish and operationalize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mechanism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</w:t>
      </w:r>
    </w:p>
    <w:p w14:paraId="3BC03EF4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18" w:right="240"/>
        <w:jc w:val="both"/>
        <w:rPr>
          <w:color w:val="231F20"/>
        </w:rPr>
      </w:pPr>
      <w:r>
        <w:rPr>
          <w:color w:val="231F20"/>
        </w:rPr>
        <w:t>Catalyzing a more effective disaster response and resilience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building requires integrated financing systems, that is, harmo-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nized trigger systems where funds are released and anticipa-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tory action implemented in a coordinated way according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aligned plan</w:t>
      </w:r>
      <w:r>
        <w:rPr>
          <w:color w:val="231F20"/>
        </w:rPr>
        <w:t>s (Montier et al., 2019, Harries and Jaime, 2019).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Bayat-Renoux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suggest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initiatives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deep-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COVID-19,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namely:</w:t>
      </w:r>
    </w:p>
    <w:p w14:paraId="593BEFA7" w14:textId="77777777" w:rsidR="00000000" w:rsidRDefault="00786C4D">
      <w:pPr>
        <w:pStyle w:val="Prrafodelista"/>
        <w:numPr>
          <w:ilvl w:val="0"/>
          <w:numId w:val="1"/>
        </w:numPr>
        <w:tabs>
          <w:tab w:val="left" w:pos="679"/>
        </w:tabs>
        <w:kinsoku w:val="0"/>
        <w:overflowPunct w:val="0"/>
        <w:spacing w:before="167" w:line="302" w:lineRule="auto"/>
        <w:ind w:right="277"/>
        <w:jc w:val="lef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Leveraging</w:t>
      </w:r>
      <w:r>
        <w:rPr>
          <w:color w:val="231F20"/>
          <w:spacing w:val="2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ongoing</w:t>
      </w:r>
      <w:r>
        <w:rPr>
          <w:color w:val="231F20"/>
          <w:spacing w:val="2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NDC</w:t>
      </w:r>
      <w:r>
        <w:rPr>
          <w:color w:val="231F20"/>
          <w:spacing w:val="2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enhancements</w:t>
      </w:r>
      <w:r>
        <w:rPr>
          <w:color w:val="231F20"/>
          <w:spacing w:val="2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efforts</w:t>
      </w:r>
      <w:r>
        <w:rPr>
          <w:color w:val="231F20"/>
          <w:spacing w:val="2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2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fos-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ter</w:t>
      </w:r>
      <w:r>
        <w:rPr>
          <w:color w:val="231F20"/>
          <w:spacing w:val="2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policy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integration</w:t>
      </w:r>
      <w:r>
        <w:rPr>
          <w:color w:val="231F20"/>
          <w:spacing w:val="2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between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climate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action,</w:t>
      </w:r>
      <w:r>
        <w:rPr>
          <w:color w:val="231F20"/>
          <w:spacing w:val="2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economic</w:t>
      </w:r>
    </w:p>
    <w:p w14:paraId="6B65D1C7" w14:textId="77777777" w:rsidR="00000000" w:rsidRDefault="00786C4D">
      <w:pPr>
        <w:pStyle w:val="Prrafodelista"/>
        <w:numPr>
          <w:ilvl w:val="0"/>
          <w:numId w:val="1"/>
        </w:numPr>
        <w:tabs>
          <w:tab w:val="left" w:pos="679"/>
        </w:tabs>
        <w:kinsoku w:val="0"/>
        <w:overflowPunct w:val="0"/>
        <w:spacing w:before="167" w:line="302" w:lineRule="auto"/>
        <w:ind w:right="277"/>
        <w:jc w:val="left"/>
        <w:rPr>
          <w:color w:val="231F20"/>
          <w:sz w:val="18"/>
          <w:szCs w:val="18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3" w:space="708" w:equalWidth="0">
            <w:col w:w="9402" w:space="2510"/>
            <w:col w:w="5233" w:space="40"/>
            <w:col w:w="5475"/>
          </w:cols>
          <w:noEndnote/>
        </w:sectPr>
      </w:pPr>
    </w:p>
    <w:p w14:paraId="3C2D9FA7" w14:textId="77777777" w:rsidR="00000000" w:rsidRDefault="00786C4D">
      <w:pPr>
        <w:pStyle w:val="Textoindependiente"/>
        <w:kinsoku w:val="0"/>
        <w:overflowPunct w:val="0"/>
        <w:spacing w:before="168" w:line="307" w:lineRule="auto"/>
        <w:ind w:left="322"/>
        <w:jc w:val="both"/>
        <w:rPr>
          <w:color w:val="231F20"/>
        </w:rPr>
      </w:pPr>
      <w:r>
        <w:rPr>
          <w:color w:val="231F20"/>
        </w:rPr>
        <w:t>their lives and livelihoods. This can provide a clearly defined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well-understood framework for early action to cope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disasters,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easier for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stakeholders,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understand the full spectrum of a disaster’s secondary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tertiary effects and thus can focus on preparedness efforts,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targeted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warnings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(Rogers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n.d.).</w:t>
      </w:r>
    </w:p>
    <w:p w14:paraId="3D5293EC" w14:textId="77777777" w:rsidR="00000000" w:rsidRDefault="00786C4D">
      <w:pPr>
        <w:pStyle w:val="Textoindependiente"/>
        <w:kinsoku w:val="0"/>
        <w:overflowPunct w:val="0"/>
        <w:spacing w:before="172" w:line="307" w:lineRule="auto"/>
        <w:ind w:left="322"/>
        <w:jc w:val="both"/>
        <w:rPr>
          <w:color w:val="231F20"/>
        </w:rPr>
      </w:pPr>
      <w:r>
        <w:rPr>
          <w:color w:val="231F20"/>
        </w:rPr>
        <w:t>The MHEWS is intended to convey risk levels in an easy-to-un-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derstand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credibility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accountability,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transparency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stakeholders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(Garcia &amp; Fearnley, 2012). Well-known examples are the </w:t>
      </w:r>
      <w:r>
        <w:rPr>
          <w:color w:val="231F20"/>
        </w:rPr>
        <w:t>Pa-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cific Tsunami Early Warning Centre and the Asteroid Terrestri-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al-impact Last Alert System (ATLAS). During the past decade,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international community focused attention to the devel-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opment and application of early warning systems primarily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are</w:t>
      </w:r>
      <w:r>
        <w:rPr>
          <w:color w:val="231F20"/>
        </w:rPr>
        <w:t>a of meteorological disasters including volcanic, earth-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quake,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tsunami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flood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hazards.</w:t>
      </w:r>
    </w:p>
    <w:p w14:paraId="24019ECD" w14:textId="77777777" w:rsidR="00000000" w:rsidRDefault="00786C4D">
      <w:pPr>
        <w:pStyle w:val="Textoindependiente"/>
        <w:kinsoku w:val="0"/>
        <w:overflowPunct w:val="0"/>
        <w:spacing w:before="173" w:line="307" w:lineRule="auto"/>
        <w:ind w:left="322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rapid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demonstrated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pandemics are seriously underdeveloped. Five years ago,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 Member States extended the definition of risk to include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biological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hazards,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adopting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Sendai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Disaster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driven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epidemics from s</w:t>
      </w:r>
      <w:r>
        <w:rPr>
          <w:color w:val="231F20"/>
        </w:rPr>
        <w:t>trains of Ebola, MERS, and SARS. One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framework’s seven global targets is to substantially increase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availability of and access to multi-hazard early warning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 and disaster risk information and assessments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2030.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Sendai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Framework,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81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 strategy for disaster risk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reduction,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 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these reference pandemic threats (Fearnley &amp; Dixon, 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reveals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hindsight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costs</w:t>
      </w:r>
    </w:p>
    <w:p w14:paraId="6D35DEAF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19" w:right="38"/>
        <w:jc w:val="both"/>
        <w:rPr>
          <w:color w:val="231F20"/>
          <w:position w:val="6"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of mitigation were very small compare</w:t>
      </w:r>
      <w:r>
        <w:rPr>
          <w:color w:val="231F20"/>
        </w:rPr>
        <w:t>d with the losses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mitigate the risk through an early warning system (Harford,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  <w:r>
        <w:rPr>
          <w:color w:val="231F20"/>
          <w:position w:val="6"/>
          <w:sz w:val="10"/>
          <w:szCs w:val="10"/>
        </w:rPr>
        <w:t>66</w:t>
      </w:r>
    </w:p>
    <w:p w14:paraId="46ACD2F7" w14:textId="77777777" w:rsidR="00000000" w:rsidRDefault="00786C4D">
      <w:pPr>
        <w:pStyle w:val="Textoindependiente"/>
        <w:kinsoku w:val="0"/>
        <w:overflowPunct w:val="0"/>
        <w:spacing w:before="170" w:line="312" w:lineRule="auto"/>
        <w:ind w:left="319" w:right="39"/>
        <w:jc w:val="both"/>
        <w:rPr>
          <w:color w:val="231F20"/>
        </w:rPr>
      </w:pPr>
      <w:r>
        <w:rPr>
          <w:color w:val="231F20"/>
        </w:rPr>
        <w:t>Drawing lessons from COVID-19, the MHEWS, with its four 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verse key elements: risk knowledge, monitoring and warning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service, dissemination and communication, and response 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pability (UNISDR-PPEW, 2006), needs to include pandemics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shocks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alongside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disasters.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were successful by rapidly putting in place standardized 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warning system for COVID-19. New Zealand has developed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 of protocols that underpins its COVID-19 alert system. This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comprises four col</w:t>
      </w:r>
      <w:r>
        <w:rPr>
          <w:color w:val="231F20"/>
        </w:rPr>
        <w:t>our-coded alert levels–prepare, reduce,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strict, and lockdown–providing clear guidance on the risk 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sessment, and the range of measures in place. Each alert level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has specific outcomes, summaries, and measures for 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health, personal movement, tr</w:t>
      </w:r>
      <w:r>
        <w:rPr>
          <w:color w:val="231F20"/>
        </w:rPr>
        <w:t>avel and transport, gatherings,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 venues, health and disability care services, workplace,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clarity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conducted at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alert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level (Fearnley &amp; Dixon,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2020).</w:t>
      </w:r>
    </w:p>
    <w:p w14:paraId="6F261D14" w14:textId="77777777" w:rsidR="00000000" w:rsidRDefault="00786C4D">
      <w:pPr>
        <w:pStyle w:val="Textoindependiente"/>
        <w:kinsoku w:val="0"/>
        <w:overflowPunct w:val="0"/>
        <w:spacing w:before="160" w:line="312" w:lineRule="auto"/>
        <w:ind w:left="319" w:right="39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disaster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epidemics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disasters.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Samoa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epidemics and pandemics in its early warning system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measles outbreak that affected the country in December 2019,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which in turn enabled them to take early action as 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start</w:t>
      </w:r>
      <w:r>
        <w:rPr>
          <w:color w:val="231F20"/>
        </w:rPr>
        <w:t>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spreading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Pacific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(Rogers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n.d.)</w:t>
      </w:r>
    </w:p>
    <w:p w14:paraId="24366FD2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It is important for LDCs to put in place MHEWS, which will lead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understanding of the magnitude of the risks, identify the 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posure and vulnerability of people, estimate potential threats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conseque</w:t>
      </w:r>
      <w:r>
        <w:rPr>
          <w:color w:val="231F20"/>
        </w:rPr>
        <w:t>nces, provide specific warnings and guidance,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suggest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ex-ante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mitigation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ex-post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adapta-</w:t>
      </w:r>
    </w:p>
    <w:p w14:paraId="576C7FF6" w14:textId="77777777" w:rsidR="00000000" w:rsidRDefault="00786C4D">
      <w:pPr>
        <w:pStyle w:val="Textoindependiente"/>
        <w:kinsoku w:val="0"/>
        <w:overflowPunct w:val="0"/>
        <w:spacing w:before="84"/>
        <w:ind w:left="322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resources,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know-how.</w:t>
      </w:r>
    </w:p>
    <w:p w14:paraId="7875F4CD" w14:textId="77777777" w:rsidR="00000000" w:rsidRDefault="00786C4D">
      <w:pPr>
        <w:pStyle w:val="Textoindependiente"/>
        <w:kinsoku w:val="0"/>
        <w:overflowPunct w:val="0"/>
        <w:rPr>
          <w:sz w:val="34"/>
          <w:szCs w:val="34"/>
        </w:rPr>
      </w:pPr>
    </w:p>
    <w:p w14:paraId="603D6703" w14:textId="77777777" w:rsidR="00000000" w:rsidRDefault="00786C4D">
      <w:pPr>
        <w:pStyle w:val="Prrafodelista"/>
        <w:numPr>
          <w:ilvl w:val="1"/>
          <w:numId w:val="8"/>
        </w:numPr>
        <w:tabs>
          <w:tab w:val="left" w:pos="741"/>
        </w:tabs>
        <w:kinsoku w:val="0"/>
        <w:overflowPunct w:val="0"/>
        <w:spacing w:line="276" w:lineRule="auto"/>
        <w:ind w:left="324" w:right="549" w:firstLine="0"/>
        <w:rPr>
          <w:rFonts w:ascii="Lucida Sans" w:hAnsi="Lucida Sans" w:cs="Lucida Sans"/>
          <w:b/>
          <w:bCs/>
          <w:color w:val="1C96D2"/>
          <w:w w:val="105"/>
          <w:sz w:val="20"/>
          <w:szCs w:val="20"/>
        </w:rPr>
      </w:pPr>
      <w:r>
        <w:rPr>
          <w:rFonts w:ascii="Lucida Sans" w:hAnsi="Lucida Sans" w:cs="Lucida Sans"/>
          <w:b/>
          <w:bCs/>
          <w:color w:val="1C96D2"/>
          <w:w w:val="105"/>
          <w:sz w:val="20"/>
          <w:szCs w:val="20"/>
        </w:rPr>
        <w:t>MULTI-HAZARD CRISES MITIGATION</w:t>
      </w:r>
      <w:r>
        <w:rPr>
          <w:rFonts w:ascii="Lucida Sans" w:hAnsi="Lucida Sans" w:cs="Lucida Sans"/>
          <w:b/>
          <w:bCs/>
          <w:color w:val="1C96D2"/>
          <w:spacing w:val="1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1C96D2"/>
          <w:w w:val="105"/>
          <w:sz w:val="20"/>
          <w:szCs w:val="20"/>
        </w:rPr>
        <w:t>AND RESILIENCE BUILDING MECHANISM</w:t>
      </w:r>
      <w:r>
        <w:rPr>
          <w:rFonts w:ascii="Lucida Sans" w:hAnsi="Lucida Sans" w:cs="Lucida Sans"/>
          <w:b/>
          <w:bCs/>
          <w:color w:val="1C96D2"/>
          <w:spacing w:val="1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1C96D2"/>
          <w:w w:val="105"/>
          <w:sz w:val="20"/>
          <w:szCs w:val="20"/>
        </w:rPr>
        <w:t>FOR</w:t>
      </w:r>
      <w:r>
        <w:rPr>
          <w:rFonts w:ascii="Lucida Sans" w:hAnsi="Lucida Sans" w:cs="Lucida Sans"/>
          <w:b/>
          <w:bCs/>
          <w:color w:val="1C96D2"/>
          <w:spacing w:val="-10"/>
          <w:w w:val="105"/>
          <w:sz w:val="20"/>
          <w:szCs w:val="20"/>
        </w:rPr>
        <w:t xml:space="preserve"> </w:t>
      </w:r>
      <w:r>
        <w:rPr>
          <w:rFonts w:ascii="Lucida Sans" w:hAnsi="Lucida Sans" w:cs="Lucida Sans"/>
          <w:b/>
          <w:bCs/>
          <w:color w:val="1C96D2"/>
          <w:w w:val="105"/>
          <w:sz w:val="20"/>
          <w:szCs w:val="20"/>
        </w:rPr>
        <w:t>LDCs</w:t>
      </w:r>
    </w:p>
    <w:p w14:paraId="2EA5D8C0" w14:textId="77777777" w:rsidR="00000000" w:rsidRDefault="00786C4D">
      <w:pPr>
        <w:pStyle w:val="Textoindependiente"/>
        <w:kinsoku w:val="0"/>
        <w:overflowPunct w:val="0"/>
        <w:spacing w:before="121" w:line="312" w:lineRule="auto"/>
        <w:ind w:left="322"/>
        <w:jc w:val="both"/>
        <w:rPr>
          <w:color w:val="231F20"/>
        </w:rPr>
      </w:pPr>
      <w:r>
        <w:rPr>
          <w:color w:val="231F20"/>
        </w:rPr>
        <w:t>Over the years, the international community has adopted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coordinated approach in the global policy dialogue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various economic, social and environmental issues. While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 important global agreements (i) the Sendai Framework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Disaster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</w:t>
      </w:r>
      <w:r>
        <w:rPr>
          <w:color w:val="231F20"/>
        </w:rPr>
        <w:t>eduction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(ii)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2030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Agenda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Development and (iii) the Paris Agreement on Climate Change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unique in their respective focus and priorities, a common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recognition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 manage the risks of extreme events and climate across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different economic sectors, levels of government and society.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pre-disaster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investments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(i) risk analysis to understand the risks, (ii) early warning,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preparedness, a</w:t>
      </w:r>
      <w:r>
        <w:rPr>
          <w:color w:val="231F20"/>
        </w:rPr>
        <w:t>nd preventive measures to reduce the risks;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(iii) innovative risk financing and risk transfer measures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residual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(Golnaraghi,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2017).</w:t>
      </w:r>
    </w:p>
    <w:p w14:paraId="2B78FE7D" w14:textId="77777777" w:rsidR="00000000" w:rsidRDefault="00786C4D">
      <w:pPr>
        <w:pStyle w:val="Textoindependiente"/>
        <w:kinsoku w:val="0"/>
        <w:overflowPunct w:val="0"/>
        <w:spacing w:before="162" w:line="312" w:lineRule="auto"/>
        <w:ind w:left="322"/>
        <w:jc w:val="both"/>
        <w:rPr>
          <w:color w:val="231F20"/>
        </w:rPr>
      </w:pPr>
      <w:r>
        <w:rPr>
          <w:color w:val="231F20"/>
        </w:rPr>
        <w:t>Given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depth,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breadth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complexity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least developed countries have been facing in the context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hazards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shocks,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silver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bullet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can address all of them. Therefore, a comprehensive Multi-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hazard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crises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mitigation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mechanism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designed,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leveraging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initiatives. The mechanism, which would entail a number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measures to be established or revitalized at the national,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regional and global levels, would cover the response to various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types of disasters and shoc</w:t>
      </w:r>
      <w:r>
        <w:rPr>
          <w:color w:val="231F20"/>
        </w:rPr>
        <w:t>ks, including pandemics. This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money,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predictability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rigor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</w:p>
    <w:p w14:paraId="5BC7D8DA" w14:textId="77777777" w:rsidR="00000000" w:rsidRDefault="00786C4D">
      <w:pPr>
        <w:pStyle w:val="Textoindependiente"/>
        <w:kinsoku w:val="0"/>
        <w:overflowPunct w:val="0"/>
        <w:spacing w:line="184" w:lineRule="exact"/>
        <w:ind w:left="679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recovery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SDGs.</w:t>
      </w:r>
    </w:p>
    <w:p w14:paraId="1CD6FC10" w14:textId="77777777" w:rsidR="00000000" w:rsidRDefault="00786C4D">
      <w:pPr>
        <w:pStyle w:val="Prrafodelista"/>
        <w:numPr>
          <w:ilvl w:val="0"/>
          <w:numId w:val="1"/>
        </w:numPr>
        <w:tabs>
          <w:tab w:val="left" w:pos="680"/>
        </w:tabs>
        <w:kinsoku w:val="0"/>
        <w:overflowPunct w:val="0"/>
        <w:spacing w:before="143" w:line="302" w:lineRule="auto"/>
        <w:ind w:left="679" w:right="381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Creating dedicated green and climate-resilient financial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products in developing countries to access institutional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finance.</w:t>
      </w:r>
    </w:p>
    <w:p w14:paraId="7E90B59E" w14:textId="77777777" w:rsidR="00000000" w:rsidRDefault="00786C4D">
      <w:pPr>
        <w:pStyle w:val="Prrafodelista"/>
        <w:numPr>
          <w:ilvl w:val="0"/>
          <w:numId w:val="1"/>
        </w:numPr>
        <w:tabs>
          <w:tab w:val="left" w:pos="680"/>
        </w:tabs>
        <w:kinsoku w:val="0"/>
        <w:overflowPunct w:val="0"/>
        <w:spacing w:before="87" w:line="302" w:lineRule="auto"/>
        <w:ind w:left="679" w:right="24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Making blended finance work for nascent markets and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technologies through better design and bold new mech-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anisms.</w:t>
      </w:r>
    </w:p>
    <w:p w14:paraId="10947D5D" w14:textId="77777777" w:rsidR="00000000" w:rsidRDefault="00786C4D">
      <w:pPr>
        <w:pStyle w:val="Prrafodelista"/>
        <w:numPr>
          <w:ilvl w:val="0"/>
          <w:numId w:val="1"/>
        </w:numPr>
        <w:tabs>
          <w:tab w:val="left" w:pos="680"/>
        </w:tabs>
        <w:kinsoku w:val="0"/>
        <w:overflowPunct w:val="0"/>
        <w:spacing w:before="88" w:line="302" w:lineRule="auto"/>
        <w:ind w:left="679" w:right="241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 xml:space="preserve">Deepening domestic </w:t>
      </w:r>
      <w:r>
        <w:rPr>
          <w:color w:val="231F20"/>
          <w:sz w:val="18"/>
          <w:szCs w:val="18"/>
        </w:rPr>
        <w:t>financial sectors and financial insti-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tutions.</w:t>
      </w:r>
    </w:p>
    <w:p w14:paraId="2B9A2224" w14:textId="77777777" w:rsidR="00000000" w:rsidRDefault="00786C4D">
      <w:pPr>
        <w:pStyle w:val="Prrafodelista"/>
        <w:numPr>
          <w:ilvl w:val="0"/>
          <w:numId w:val="1"/>
        </w:numPr>
        <w:tabs>
          <w:tab w:val="left" w:pos="680"/>
        </w:tabs>
        <w:kinsoku w:val="0"/>
        <w:overflowPunct w:val="0"/>
        <w:spacing w:before="87" w:line="302" w:lineRule="auto"/>
        <w:ind w:left="679" w:right="241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Exploring innovative financing instruments to increase de-</w:t>
      </w:r>
      <w:r>
        <w:rPr>
          <w:color w:val="231F20"/>
          <w:spacing w:val="-4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veloping countries’ access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climate finance.</w:t>
      </w:r>
    </w:p>
    <w:p w14:paraId="531C923F" w14:textId="77777777" w:rsidR="00000000" w:rsidRDefault="00786C4D">
      <w:pPr>
        <w:pStyle w:val="Textoindependiente"/>
        <w:kinsoku w:val="0"/>
        <w:overflowPunct w:val="0"/>
        <w:spacing w:before="188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Enhancing resilience must start at the local level. A more resil-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ient household is typically more prepared as a result of having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 to a range of counter-cyclical social protection sys-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tems and insurance instruments to draw upon when savings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depl</w:t>
      </w:r>
      <w:r>
        <w:rPr>
          <w:color w:val="231F20"/>
        </w:rPr>
        <w:t>eted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shock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severe.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capac-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ity to react to shocks or adaptation is dependent on various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forms of capital including human (health and education), nat-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ural, financial, physical and social and all these assets play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role in risk-sm</w:t>
      </w:r>
      <w:r>
        <w:rPr>
          <w:color w:val="231F20"/>
        </w:rPr>
        <w:t>oothing, adaptive capacity and recovering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shocks (UN-OHRLLS, 2018). Strong social protection 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the poorest and marginalized groups of people, that are ca-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pable of reaching affected households with immediate assis-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tance, are vitally importa</w:t>
      </w:r>
      <w:r>
        <w:rPr>
          <w:color w:val="231F20"/>
        </w:rPr>
        <w:t>nt to ensure their resilience against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 type of shock and hazard. As an immediate response, 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rect cash transfers, food for work and education programmes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other forms of social protection can provide some relief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the immediate shocks (OECD, 2020</w:t>
      </w:r>
      <w:r>
        <w:rPr>
          <w:color w:val="231F20"/>
        </w:rPr>
        <w:t>). Furthermore, it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 to build a larger and more diversified asset base,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 productive, financial, and human capital-related 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sets and to leverage such assets to relocate away from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spatially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concentrated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(Bowen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2020).</w:t>
      </w:r>
    </w:p>
    <w:p w14:paraId="0A236C8E" w14:textId="77777777" w:rsidR="00000000" w:rsidRDefault="00786C4D">
      <w:pPr>
        <w:pStyle w:val="Textoindependiente"/>
        <w:kinsoku w:val="0"/>
        <w:overflowPunct w:val="0"/>
        <w:spacing w:before="188" w:line="312" w:lineRule="auto"/>
        <w:ind w:left="319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5" w:space="40"/>
            <w:col w:w="5273" w:space="1361"/>
            <w:col w:w="5235" w:space="39"/>
            <w:col w:w="5477"/>
          </w:cols>
          <w:noEndnote/>
        </w:sectPr>
      </w:pPr>
    </w:p>
    <w:p w14:paraId="0C084C1F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63BB10AD">
          <v:shape id="_x0000_s3477" style="position:absolute;margin-left:595.55pt;margin-top:0;width:.05pt;height:841.7pt;z-index:-5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355CEE25" w14:textId="77777777" w:rsidR="00000000" w:rsidRDefault="00786C4D">
      <w:pPr>
        <w:pStyle w:val="Textoindependiente"/>
        <w:kinsoku w:val="0"/>
        <w:overflowPunct w:val="0"/>
        <w:spacing w:before="9" w:after="1"/>
        <w:rPr>
          <w:sz w:val="11"/>
          <w:szCs w:val="11"/>
        </w:rPr>
      </w:pPr>
    </w:p>
    <w:p w14:paraId="4928D3B6" w14:textId="77777777" w:rsidR="00000000" w:rsidRDefault="00786C4D">
      <w:pPr>
        <w:pStyle w:val="Textoindependiente"/>
        <w:kinsoku w:val="0"/>
        <w:overflowPunct w:val="0"/>
        <w:spacing w:line="20" w:lineRule="exact"/>
        <w:ind w:left="323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1305C777">
          <v:group id="_x0000_s3478" style="width:1in;height:1pt;mso-position-horizontal-relative:char;mso-position-vertical-relative:line" coordsize="1440,20" o:allowincell="f">
            <v:shape id="_x0000_s3479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3E4ED7E4" w14:textId="77777777" w:rsidR="00000000" w:rsidRDefault="00786C4D">
      <w:pPr>
        <w:pStyle w:val="Textoindependiente"/>
        <w:kinsoku w:val="0"/>
        <w:overflowPunct w:val="0"/>
        <w:spacing w:before="84" w:line="256" w:lineRule="auto"/>
        <w:ind w:left="431" w:right="11886" w:hanging="109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66</w:t>
      </w:r>
      <w:r>
        <w:rPr>
          <w:color w:val="414042"/>
          <w:spacing w:val="8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2015,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Bill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Gates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gave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TED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talk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called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“The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next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outbreak?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We’re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not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ready”;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which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has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been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watched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by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2.5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million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people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by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end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2019,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but</w:t>
      </w:r>
      <w:r>
        <w:rPr>
          <w:color w:val="414042"/>
          <w:spacing w:val="12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no</w:t>
      </w:r>
      <w:r>
        <w:rPr>
          <w:color w:val="414042"/>
          <w:spacing w:val="13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major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action</w:t>
      </w:r>
      <w:r>
        <w:rPr>
          <w:color w:val="414042"/>
          <w:spacing w:val="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was</w:t>
      </w:r>
      <w:r>
        <w:rPr>
          <w:color w:val="414042"/>
          <w:spacing w:val="4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taken.</w:t>
      </w:r>
    </w:p>
    <w:p w14:paraId="71BD1972" w14:textId="77777777" w:rsidR="00000000" w:rsidRDefault="00786C4D">
      <w:pPr>
        <w:pStyle w:val="Textoindependiente"/>
        <w:kinsoku w:val="0"/>
        <w:overflowPunct w:val="0"/>
        <w:spacing w:before="6"/>
        <w:rPr>
          <w:sz w:val="17"/>
          <w:szCs w:val="17"/>
        </w:rPr>
      </w:pPr>
    </w:p>
    <w:p w14:paraId="7E861F86" w14:textId="77777777" w:rsidR="00000000" w:rsidRDefault="00786C4D">
      <w:pPr>
        <w:pStyle w:val="Textoindependiente"/>
        <w:tabs>
          <w:tab w:val="left" w:pos="22209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116</w:t>
      </w:r>
      <w:r>
        <w:rPr>
          <w:color w:val="0091B3"/>
          <w:sz w:val="14"/>
          <w:szCs w:val="14"/>
        </w:rPr>
        <w:tab/>
        <w:t>117</w:t>
      </w:r>
    </w:p>
    <w:p w14:paraId="7A745448" w14:textId="77777777" w:rsidR="00000000" w:rsidRDefault="00786C4D">
      <w:pPr>
        <w:pStyle w:val="Textoindependiente"/>
        <w:tabs>
          <w:tab w:val="left" w:pos="22209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5BD2510E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2B2869D0">
          <v:group id="_x0000_s3480" style="width:104.25pt;height:34.35pt;mso-position-horizontal-relative:char;mso-position-vertical-relative:line" coordsize="2085,687" o:allowincell="f">
            <v:shape id="_x0000_s3481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482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3479BA78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3CF35DFE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113A2D0D">
          <v:group id="_x0000_s3483" style="width:104.25pt;height:37.25pt;mso-position-horizontal-relative:char;mso-position-vertical-relative:line" coordsize="2085,745" o:allowincell="f">
            <v:shape id="_x0000_s3484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485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747697CD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04AA7F39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2E7C6C84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65BC30A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9565497" w14:textId="77777777" w:rsidR="00000000" w:rsidRDefault="00786C4D">
      <w:pPr>
        <w:pStyle w:val="Textoindependiente"/>
        <w:kinsoku w:val="0"/>
        <w:overflowPunct w:val="0"/>
        <w:spacing w:before="10"/>
        <w:rPr>
          <w:sz w:val="20"/>
          <w:szCs w:val="20"/>
        </w:rPr>
      </w:pPr>
    </w:p>
    <w:p w14:paraId="3FF7E55E" w14:textId="77777777" w:rsidR="00000000" w:rsidRDefault="00786C4D">
      <w:pPr>
        <w:pStyle w:val="Textoindependiente"/>
        <w:kinsoku w:val="0"/>
        <w:overflowPunct w:val="0"/>
        <w:spacing w:before="10"/>
        <w:rPr>
          <w:sz w:val="20"/>
          <w:szCs w:val="20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2427300D" w14:textId="77777777" w:rsidR="00000000" w:rsidRDefault="00786C4D">
      <w:pPr>
        <w:pStyle w:val="Textoindependiente"/>
        <w:kinsoku w:val="0"/>
        <w:overflowPunct w:val="0"/>
        <w:spacing w:before="118" w:line="312" w:lineRule="auto"/>
        <w:ind w:left="322"/>
        <w:jc w:val="both"/>
        <w:rPr>
          <w:color w:val="231F20"/>
        </w:rPr>
      </w:pPr>
      <w:r>
        <w:rPr>
          <w:color w:val="231F20"/>
        </w:rPr>
        <w:t>LDCs need to strive for universal health coverage for the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silience of health systems. Planning for a “re</w:t>
      </w:r>
      <w:r>
        <w:rPr>
          <w:color w:val="231F20"/>
        </w:rPr>
        <w:t>serve army”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 workers with flexible mandates at national, sub-regional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regional levels, which was introduced in several 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 previous epidemics, can be very useful to provide addi-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tional support to the regular healthcare workforce and allows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a more flexible management of human resources across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suggested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army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specialists from many disciplines to meet whatever crisis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epidemic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ari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(Hynes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n.d.).</w:t>
      </w:r>
    </w:p>
    <w:p w14:paraId="0E6B2197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22"/>
        <w:jc w:val="both"/>
        <w:rPr>
          <w:color w:val="231F20"/>
        </w:rPr>
      </w:pPr>
      <w:r>
        <w:rPr>
          <w:color w:val="231F20"/>
        </w:rPr>
        <w:t>It is also important to put in place well-designed market-based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 more reliable and timely post-disaster relief and response,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early recovery and ultimately the reconstruction phase. How-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ever, there is still a huge gap in availability of insurance protec-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tion. In LDCs and other low-income countries typically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</w:t>
      </w:r>
      <w:r>
        <w:rPr>
          <w:color w:val="231F20"/>
        </w:rPr>
        <w:t>n 95 percent of all losses related to all natural hazards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uninsured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(Golnaraghi,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2017).</w:t>
      </w:r>
    </w:p>
    <w:p w14:paraId="3EF4608B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22"/>
        <w:jc w:val="both"/>
        <w:rPr>
          <w:color w:val="231F20"/>
        </w:rPr>
      </w:pPr>
      <w:r>
        <w:rPr>
          <w:color w:val="231F20"/>
        </w:rPr>
        <w:t>For an effective application of risk transfer, the public sector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 to provide enabling legal and regulatory environments,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 clearly defined property rights, land zoning, freedom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corruption and regulatory certainty. For innovative prod-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ucts, such as parametric insurance, which can be designed for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households, farms and other firms, or at the level of local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</w:t>
      </w:r>
      <w:r>
        <w:rPr>
          <w:color w:val="231F20"/>
        </w:rPr>
        <w:t>ional administrative units (Golnaraghi, et al., 2017). Weak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capital markets, poor credit ratings and sometimes lack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regimes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impede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introduce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weath-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er-related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derivatives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insurances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low-cost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premiums.</w:t>
      </w:r>
    </w:p>
    <w:p w14:paraId="4028814C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22"/>
        <w:jc w:val="both"/>
        <w:rPr>
          <w:color w:val="231F20"/>
        </w:rPr>
      </w:pPr>
      <w:r>
        <w:rPr>
          <w:color w:val="231F20"/>
        </w:rPr>
        <w:t>It is also crucia</w:t>
      </w:r>
      <w:r>
        <w:rPr>
          <w:color w:val="231F20"/>
        </w:rPr>
        <w:t>l for LDCs to secure fast-tracked and easy 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mitigation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resilience-building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at the regional and global levels, including funding for adap-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getting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bilateral financial and technical support for ex-ante and 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 successfully recover and advance, will need urgent 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financial support and future debt relief from governments,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multilateral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donors,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committed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UNFCCC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(GCA,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2020).</w:t>
      </w:r>
    </w:p>
    <w:p w14:paraId="6CF5216A" w14:textId="77777777" w:rsidR="00000000" w:rsidRDefault="00786C4D">
      <w:pPr>
        <w:pStyle w:val="Textoindependiente"/>
        <w:kinsoku w:val="0"/>
        <w:overflowPunct w:val="0"/>
        <w:spacing w:before="165" w:line="312" w:lineRule="auto"/>
        <w:ind w:left="322"/>
        <w:jc w:val="both"/>
        <w:rPr>
          <w:color w:val="231F20"/>
        </w:rPr>
      </w:pPr>
      <w:r>
        <w:rPr>
          <w:color w:val="231F20"/>
        </w:rPr>
        <w:t>With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accounting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prominent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critically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for these countries but its quantity and quality needs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G.).</w:t>
      </w:r>
    </w:p>
    <w:p w14:paraId="130FD36D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22"/>
        <w:jc w:val="both"/>
        <w:rPr>
          <w:color w:val="231F20"/>
        </w:rPr>
      </w:pPr>
      <w:r>
        <w:rPr>
          <w:color w:val="231F20"/>
        </w:rPr>
        <w:t>The Green Climate Fund (GCF), which is the largest dedicated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fund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US$2.1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billion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LDCs,</w:t>
      </w:r>
    </w:p>
    <w:p w14:paraId="612EB012" w14:textId="77777777" w:rsidR="00000000" w:rsidRDefault="00786C4D">
      <w:pPr>
        <w:pStyle w:val="Textoindependiente"/>
        <w:kinsoku w:val="0"/>
        <w:overflowPunct w:val="0"/>
        <w:spacing w:before="119" w:line="312" w:lineRule="auto"/>
        <w:ind w:left="319" w:right="40"/>
        <w:jc w:val="both"/>
        <w:rPr>
          <w:color w:val="231F20"/>
          <w:position w:val="6"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or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37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portfolio.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32 LDCs had submitted proposals to the Green Climate Fund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(GCF)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Readiness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 xml:space="preserve">and  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Preparatory  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Support  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Programme,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approval.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financing received by the least developed countries fa</w:t>
      </w:r>
      <w:r>
        <w:rPr>
          <w:color w:val="231F20"/>
        </w:rPr>
        <w:t>lls far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short of the estimated requirements and needs to focus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mitigation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2021).</w:t>
      </w:r>
      <w:r>
        <w:rPr>
          <w:color w:val="231F20"/>
          <w:position w:val="6"/>
          <w:sz w:val="10"/>
          <w:szCs w:val="10"/>
        </w:rPr>
        <w:t>67</w:t>
      </w:r>
    </w:p>
    <w:p w14:paraId="57259A93" w14:textId="77777777" w:rsidR="00000000" w:rsidRDefault="00786C4D">
      <w:pPr>
        <w:pStyle w:val="Textoindependiente"/>
        <w:kinsoku w:val="0"/>
        <w:overflowPunct w:val="0"/>
        <w:spacing w:before="173" w:line="312" w:lineRule="auto"/>
        <w:ind w:left="319" w:right="40"/>
        <w:jc w:val="both"/>
        <w:rPr>
          <w:color w:val="231F20"/>
        </w:rPr>
      </w:pPr>
      <w:r>
        <w:rPr>
          <w:color w:val="231F20"/>
        </w:rPr>
        <w:t>As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unlikely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foreign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sufficient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reach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SDGs, 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seize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on 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potentials offered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innovative finance as well as new financial products, 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bonds.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notably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bonds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infancy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shallow capital markets; the high cost of issuance due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LDCs’ lower credit rating; the issue of minimum size;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lack of appropriate institutional arrangements for green bond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 (Bayat-Renoux et al., n.d.). Efforts are ongoing 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address </w:t>
      </w:r>
      <w:r>
        <w:rPr>
          <w:color w:val="231F20"/>
        </w:rPr>
        <w:t>these challenges. International financial institutions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assisting some developing countries and LDCs to issue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green local currency bonds. For example, GCF is supporting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Jamaica to set up the Caribbean’s first regional green bond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</w:t>
      </w:r>
      <w:r>
        <w:rPr>
          <w:color w:val="231F20"/>
        </w:rPr>
        <w:t>diness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Preparatory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(Bayat-Renoux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n.d.).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extended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attract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capital.</w:t>
      </w:r>
    </w:p>
    <w:p w14:paraId="58A7D2CA" w14:textId="77777777" w:rsidR="00000000" w:rsidRDefault="00786C4D">
      <w:pPr>
        <w:pStyle w:val="Textoindependiente"/>
        <w:kinsoku w:val="0"/>
        <w:overflowPunct w:val="0"/>
        <w:spacing w:before="176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Catastrophe Bonds (Catbonds) constitute the most common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insurance-based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instruments.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Catastrophe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reinsurance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contracts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 higher levels of capital in the event of a triggering event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through a special p</w:t>
      </w:r>
      <w:r>
        <w:rPr>
          <w:color w:val="231F20"/>
        </w:rPr>
        <w:t>urpose vehicle set up solely to issue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bond. Investors take the risk of an event occurring in exchange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for an attractive yield and access to assets uncorrelated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traditional asset classes. Catbonds do not necessarily involve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issuance,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natural catastrophe exposures and typically no restriction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use of the proceeds of the catastrophe bond (The Geneva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Association,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2017).</w:t>
      </w:r>
    </w:p>
    <w:p w14:paraId="394E83F9" w14:textId="77777777" w:rsidR="00000000" w:rsidRDefault="00786C4D">
      <w:pPr>
        <w:pStyle w:val="Textoindependiente"/>
        <w:kinsoku w:val="0"/>
        <w:overflowPunct w:val="0"/>
        <w:spacing w:before="174" w:line="312" w:lineRule="auto"/>
        <w:ind w:left="319" w:right="41"/>
        <w:jc w:val="both"/>
        <w:rPr>
          <w:color w:val="231F20"/>
        </w:rPr>
      </w:pP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countercyclical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loan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provision-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ing, which makes higher provisions during good times to build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buffers that can be drawn down during tough times. This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often called the “safety-and-soundness” principle. The coun-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tercyclical provisions (</w:t>
      </w:r>
      <w:r>
        <w:rPr>
          <w:color w:val="231F20"/>
        </w:rPr>
        <w:t>CCPs) are loan arrangements and 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securities that feature an ex-ante covenant, in which countries’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debt service obligations are temporarily permitted to fall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 to an external shock, as measured in a predeter-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way.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instance,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parametri</w:t>
      </w:r>
      <w:r>
        <w:rPr>
          <w:color w:val="231F20"/>
        </w:rPr>
        <w:t>c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meteorological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can</w:t>
      </w:r>
    </w:p>
    <w:p w14:paraId="1429B336" w14:textId="77777777" w:rsidR="00000000" w:rsidRDefault="00786C4D">
      <w:pPr>
        <w:pStyle w:val="Textoindependiente"/>
        <w:kinsoku w:val="0"/>
        <w:overflowPunct w:val="0"/>
        <w:spacing w:before="119" w:line="307" w:lineRule="auto"/>
        <w:ind w:left="322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be used to assess the severity and expected costs of a storm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hazards, or through the use of economic data to determine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impact of commodity price volatility on a country’s terms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(Hydrant,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2016).</w:t>
      </w:r>
    </w:p>
    <w:p w14:paraId="1ECCEA99" w14:textId="77777777" w:rsidR="00000000" w:rsidRDefault="00786C4D">
      <w:pPr>
        <w:pStyle w:val="Textoindependiente"/>
        <w:kinsoku w:val="0"/>
        <w:overflowPunct w:val="0"/>
        <w:spacing w:before="176" w:line="307" w:lineRule="auto"/>
        <w:ind w:left="322"/>
        <w:jc w:val="both"/>
        <w:rPr>
          <w:color w:val="231F20"/>
        </w:rPr>
      </w:pP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short-term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crisis,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critical,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blend-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ed finance can play a key role to support LDCs in mobilizing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resources for the medium-to-long term recovery. LDCs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tinue to receive the lowest share of only 6 percent of private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official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interven-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tions, although the volume has been increasing (OECD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UNCDF,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catalyze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scarce public resources to de-risk low emission, climate-re-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silient investment opportunities and address certain country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(Bayat-Renoux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n.d.).</w:t>
      </w:r>
    </w:p>
    <w:p w14:paraId="3650AA1A" w14:textId="77777777" w:rsidR="00000000" w:rsidRDefault="00786C4D">
      <w:pPr>
        <w:pStyle w:val="Textoindependiente"/>
        <w:kinsoku w:val="0"/>
        <w:overflowPunct w:val="0"/>
        <w:spacing w:before="182" w:line="307" w:lineRule="auto"/>
        <w:ind w:left="322"/>
        <w:jc w:val="both"/>
        <w:rPr>
          <w:color w:val="231F20"/>
        </w:rPr>
      </w:pPr>
      <w:r>
        <w:rPr>
          <w:color w:val="231F20"/>
        </w:rPr>
        <w:t>As further elaborated in section G., mobilizing blended fina</w:t>
      </w:r>
      <w:r>
        <w:rPr>
          <w:color w:val="231F20"/>
        </w:rPr>
        <w:t>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 require immediate action to start building a pipeline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aligned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strategies and their emerging Integrated National Financing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Frameworks, that can attract investors’ appetite. For blended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 to be effective for the COVID-19 recovery, the wide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involved-donors,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DFIs,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MDBs,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commercial investors, local financial institutions, etc.-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coordinate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underserved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actors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sectors,</w:t>
      </w:r>
    </w:p>
    <w:p w14:paraId="4F9A7BF7" w14:textId="77777777" w:rsidR="00000000" w:rsidRDefault="00786C4D">
      <w:pPr>
        <w:pStyle w:val="Textoindependiente"/>
        <w:kinsoku w:val="0"/>
        <w:overflowPunct w:val="0"/>
        <w:spacing w:before="8" w:line="307" w:lineRule="auto"/>
        <w:ind w:left="322" w:right="1"/>
        <w:jc w:val="both"/>
        <w:rPr>
          <w:color w:val="231F20"/>
        </w:rPr>
      </w:pPr>
      <w:r>
        <w:rPr>
          <w:color w:val="231F20"/>
        </w:rPr>
        <w:t>e.g. target MSMEs, provide decent and sustainable jobs, invest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equality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(OECD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UNCDF,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7492885F" w14:textId="77777777" w:rsidR="00000000" w:rsidRDefault="00786C4D">
      <w:pPr>
        <w:pStyle w:val="Textoindependiente"/>
        <w:kinsoku w:val="0"/>
        <w:overflowPunct w:val="0"/>
        <w:spacing w:before="176" w:line="307" w:lineRule="auto"/>
        <w:ind w:left="322"/>
        <w:jc w:val="both"/>
        <w:rPr>
          <w:color w:val="231F20"/>
        </w:rPr>
      </w:pPr>
      <w:r>
        <w:rPr>
          <w:color w:val="231F20"/>
        </w:rPr>
        <w:t>Well-designed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ciency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recognition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severity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disasters.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CCRIF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(formerly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Caribbean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Catastrophe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Insurance Facility) is the world’s first multi-country risk pool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is based on parametric insurance. It has been providing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catastrophe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weather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earthquakes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Caribbean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excess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rainfall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(UN,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pay-outs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US$23.4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Haiti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country’s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tropical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cyclone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rainfall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Hurricane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Matthew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(CCRIF,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348695F4" w14:textId="77777777" w:rsidR="00000000" w:rsidRDefault="00786C4D">
      <w:pPr>
        <w:pStyle w:val="Textoindependiente"/>
        <w:kinsoku w:val="0"/>
        <w:overflowPunct w:val="0"/>
        <w:spacing w:before="183" w:line="307" w:lineRule="auto"/>
        <w:ind w:left="322"/>
        <w:jc w:val="both"/>
        <w:rPr>
          <w:color w:val="231F20"/>
        </w:rPr>
      </w:pPr>
      <w:r>
        <w:rPr>
          <w:color w:val="231F20"/>
        </w:rPr>
        <w:t>Similar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schemes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Pacific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Catastrophe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(PCRIC) was established in June 2016. It secured 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reinsurance coverage of $45 million for the 2017-2018 cyclone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season,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Pacific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Island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parametric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</w:t>
      </w:r>
      <w:r>
        <w:rPr>
          <w:color w:val="231F20"/>
        </w:rPr>
        <w:t>nsurance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seismic</w:t>
      </w:r>
    </w:p>
    <w:p w14:paraId="2A338BC8" w14:textId="77777777" w:rsidR="00000000" w:rsidRDefault="00786C4D">
      <w:pPr>
        <w:pStyle w:val="Textoindependiente"/>
        <w:kinsoku w:val="0"/>
        <w:overflowPunct w:val="0"/>
        <w:spacing w:before="119" w:line="307" w:lineRule="auto"/>
        <w:ind w:left="318" w:right="240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risks.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covers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graduated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Samoa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Vanuatu.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Multi-Donor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(Artemis.bm,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2020).</w:t>
      </w:r>
    </w:p>
    <w:p w14:paraId="16863ED7" w14:textId="77777777" w:rsidR="00000000" w:rsidRDefault="00786C4D">
      <w:pPr>
        <w:pStyle w:val="Textoindependiente"/>
        <w:kinsoku w:val="0"/>
        <w:overflowPunct w:val="0"/>
        <w:spacing w:before="175" w:line="307" w:lineRule="auto"/>
        <w:ind w:left="318" w:right="240"/>
        <w:jc w:val="both"/>
        <w:rPr>
          <w:color w:val="231F20"/>
          <w:position w:val="6"/>
          <w:sz w:val="10"/>
          <w:szCs w:val="10"/>
        </w:rPr>
      </w:pPr>
      <w:r>
        <w:rPr>
          <w:color w:val="231F20"/>
        </w:rPr>
        <w:t>In May 2014, the African Risk Capacity Insurance Company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Limited launched a catastrophe insurance pool for its African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members to improve responses to climate-related food secu-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rity emergencies, which has made rapid payouts to several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affecte</w:t>
      </w:r>
      <w:r>
        <w:rPr>
          <w:color w:val="231F20"/>
        </w:rPr>
        <w:t>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droughts.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ARC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outweighed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bene-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fits compared to traditional emergency appeals (UN-OHRLLS,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2018). Currently 9 African LDCs have joined the risk pool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approved Contingency Plans that stipulate how payouts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 be utilized. ARC has also expanded its product range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launching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tropical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cyclone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2020.</w:t>
      </w:r>
      <w:r>
        <w:rPr>
          <w:color w:val="231F20"/>
          <w:position w:val="6"/>
          <w:sz w:val="10"/>
          <w:szCs w:val="10"/>
        </w:rPr>
        <w:t>68</w:t>
      </w:r>
    </w:p>
    <w:p w14:paraId="37258703" w14:textId="77777777" w:rsidR="00000000" w:rsidRDefault="00786C4D">
      <w:pPr>
        <w:pStyle w:val="Textoindependiente"/>
        <w:kinsoku w:val="0"/>
        <w:overflowPunct w:val="0"/>
        <w:spacing w:before="182" w:line="307" w:lineRule="auto"/>
        <w:ind w:left="318" w:right="240"/>
        <w:jc w:val="both"/>
        <w:rPr>
          <w:color w:val="231F20"/>
        </w:rPr>
      </w:pPr>
      <w:r>
        <w:rPr>
          <w:color w:val="231F20"/>
        </w:rPr>
        <w:t>Parametric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catastrophe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extensive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ronmental data as well as sophisticated modelling technolo-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gy. Most LDCs do not have access to this information, nor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technical capacity to design parametric insurance programs,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thus technical assistance needs to be p</w:t>
      </w:r>
      <w:r>
        <w:rPr>
          <w:color w:val="231F20"/>
        </w:rPr>
        <w:t>rovided to LDCs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overcome these deficiencies. There is also a strong case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donor subsidies of premiums for such insurance if the coun-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try undertakes effective disaster risk management, to allow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participate,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diversify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(UN-OHRLLS,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2018).</w:t>
      </w:r>
    </w:p>
    <w:p w14:paraId="35B94DD1" w14:textId="77777777" w:rsidR="00000000" w:rsidRDefault="00786C4D">
      <w:pPr>
        <w:pStyle w:val="Textoindependiente"/>
        <w:kinsoku w:val="0"/>
        <w:overflowPunct w:val="0"/>
        <w:spacing w:before="182" w:line="307" w:lineRule="auto"/>
        <w:ind w:left="318" w:right="241"/>
        <w:jc w:val="both"/>
        <w:rPr>
          <w:color w:val="231F20"/>
        </w:rPr>
      </w:pP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enables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rapid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payouts,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amounts disbursed in general do not cover the costs for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building which can be, in some cases, more than 100 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GDP, especially in sma</w:t>
      </w:r>
      <w:r>
        <w:rPr>
          <w:color w:val="231F20"/>
        </w:rPr>
        <w:t>ll countries. Thus, there is the 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complementary mechanisms to cover the cost of disasters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recovery. However, in 2020, many humanitarian and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appeals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remained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grossly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underfunded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G.).</w:t>
      </w:r>
    </w:p>
    <w:p w14:paraId="20EB0898" w14:textId="77777777" w:rsidR="00000000" w:rsidRDefault="00786C4D">
      <w:pPr>
        <w:pStyle w:val="Textoindependiente"/>
        <w:kinsoku w:val="0"/>
        <w:overflowPunct w:val="0"/>
        <w:spacing w:before="179" w:line="307" w:lineRule="auto"/>
        <w:ind w:left="318" w:right="240"/>
        <w:jc w:val="both"/>
        <w:rPr>
          <w:color w:val="231F20"/>
        </w:rPr>
      </w:pPr>
      <w:r>
        <w:rPr>
          <w:color w:val="231F20"/>
        </w:rPr>
        <w:t>It is also noteworthy that relying on insurance alone will not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enough as it merely allows for the ex-post transfer of climate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necessarily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proactive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climate risks upfront (The Geneva Association (2017).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LDCs,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vulnerability of LDCs to lower the premiums. LDCs also 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 by deve</w:t>
      </w:r>
      <w:r>
        <w:rPr>
          <w:color w:val="231F20"/>
        </w:rPr>
        <w:t>lopment partners, including IFIs, in accessing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parametric insurance schemes, for example through 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LDC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scheme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subsidized premiums (UN-OHRLLS, 2018). Concessional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insurance can help countries secure premium financing for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 of years while they progressively include premiums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budgets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(World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Bank,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2017).</w:t>
      </w:r>
    </w:p>
    <w:p w14:paraId="73B57580" w14:textId="77777777" w:rsidR="00000000" w:rsidRDefault="00786C4D">
      <w:pPr>
        <w:pStyle w:val="Textoindependiente"/>
        <w:kinsoku w:val="0"/>
        <w:overflowPunct w:val="0"/>
        <w:spacing w:before="179" w:line="307" w:lineRule="auto"/>
        <w:ind w:left="318" w:right="240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5" w:space="40"/>
            <w:col w:w="5275" w:space="1359"/>
            <w:col w:w="5236" w:space="39"/>
            <w:col w:w="5476"/>
          </w:cols>
          <w:noEndnote/>
        </w:sectPr>
      </w:pPr>
    </w:p>
    <w:p w14:paraId="136997E1" w14:textId="77777777" w:rsidR="00000000" w:rsidRDefault="00786C4D">
      <w:pPr>
        <w:pStyle w:val="Textoindependiente"/>
        <w:kinsoku w:val="0"/>
        <w:overflowPunct w:val="0"/>
        <w:spacing w:before="8"/>
        <w:rPr>
          <w:sz w:val="26"/>
          <w:szCs w:val="26"/>
        </w:rPr>
      </w:pPr>
    </w:p>
    <w:p w14:paraId="54F44743" w14:textId="77777777" w:rsidR="00000000" w:rsidRDefault="00786C4D">
      <w:pPr>
        <w:pStyle w:val="Textoindependiente"/>
        <w:kinsoku w:val="0"/>
        <w:overflowPunct w:val="0"/>
        <w:spacing w:line="20" w:lineRule="exact"/>
        <w:ind w:left="323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2A6F6800">
          <v:group id="_x0000_s3486" style="width:1in;height:1pt;mso-position-horizontal-relative:char;mso-position-vertical-relative:line" coordsize="1440,20" o:allowincell="f">
            <v:shape id="_x0000_s3487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3A5EBBD8" w14:textId="77777777" w:rsidR="00000000" w:rsidRDefault="00786C4D">
      <w:pPr>
        <w:pStyle w:val="Textoindependiente"/>
        <w:kinsoku w:val="0"/>
        <w:overflowPunct w:val="0"/>
        <w:spacing w:line="20" w:lineRule="exact"/>
        <w:ind w:left="323"/>
        <w:rPr>
          <w:sz w:val="2"/>
          <w:szCs w:val="2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5F591386" w14:textId="77777777" w:rsidR="00000000" w:rsidRDefault="00786C4D">
      <w:pPr>
        <w:pStyle w:val="Textoindependiente"/>
        <w:kinsoku w:val="0"/>
        <w:overflowPunct w:val="0"/>
        <w:spacing w:before="84" w:line="256" w:lineRule="auto"/>
        <w:ind w:left="459" w:hanging="137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67</w:t>
      </w:r>
      <w:r>
        <w:rPr>
          <w:color w:val="414042"/>
          <w:spacing w:val="9"/>
          <w:position w:val="5"/>
          <w:sz w:val="8"/>
          <w:szCs w:val="8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1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LDC</w:t>
      </w:r>
      <w:r>
        <w:rPr>
          <w:color w:val="414042"/>
          <w:spacing w:val="1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2050</w:t>
      </w:r>
      <w:r>
        <w:rPr>
          <w:color w:val="414042"/>
          <w:spacing w:val="1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Vision</w:t>
      </w:r>
      <w:r>
        <w:rPr>
          <w:color w:val="414042"/>
          <w:spacing w:val="1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Report</w:t>
      </w:r>
      <w:r>
        <w:rPr>
          <w:color w:val="414042"/>
          <w:spacing w:val="1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has</w:t>
      </w:r>
      <w:r>
        <w:rPr>
          <w:color w:val="414042"/>
          <w:spacing w:val="1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estimated</w:t>
      </w:r>
      <w:r>
        <w:rPr>
          <w:color w:val="414042"/>
          <w:spacing w:val="1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the</w:t>
      </w:r>
      <w:r>
        <w:rPr>
          <w:color w:val="414042"/>
          <w:spacing w:val="1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costs</w:t>
      </w:r>
      <w:r>
        <w:rPr>
          <w:color w:val="414042"/>
          <w:spacing w:val="1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of</w:t>
      </w:r>
      <w:r>
        <w:rPr>
          <w:color w:val="414042"/>
          <w:spacing w:val="1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implementing</w:t>
      </w:r>
      <w:r>
        <w:rPr>
          <w:color w:val="414042"/>
          <w:spacing w:val="1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adaptation</w:t>
      </w:r>
      <w:r>
        <w:rPr>
          <w:color w:val="414042"/>
          <w:spacing w:val="1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priorities</w:t>
      </w:r>
      <w:r>
        <w:rPr>
          <w:color w:val="414042"/>
          <w:spacing w:val="1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in</w:t>
      </w:r>
      <w:r>
        <w:rPr>
          <w:color w:val="414042"/>
          <w:spacing w:val="1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LDCs’</w:t>
      </w:r>
      <w:r>
        <w:rPr>
          <w:color w:val="414042"/>
          <w:spacing w:val="1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Nationally</w:t>
      </w:r>
      <w:r>
        <w:rPr>
          <w:color w:val="414042"/>
          <w:spacing w:val="1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Determined</w:t>
      </w:r>
      <w:r>
        <w:rPr>
          <w:color w:val="414042"/>
          <w:spacing w:val="1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Contributions</w:t>
      </w:r>
      <w:r>
        <w:rPr>
          <w:color w:val="414042"/>
          <w:spacing w:val="1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at</w:t>
      </w:r>
      <w:r>
        <w:rPr>
          <w:color w:val="414042"/>
          <w:spacing w:val="1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$40</w:t>
      </w:r>
      <w:r>
        <w:rPr>
          <w:color w:val="414042"/>
          <w:spacing w:val="15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billion</w:t>
      </w:r>
      <w:r>
        <w:rPr>
          <w:color w:val="414042"/>
          <w:spacing w:val="16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annually</w:t>
      </w:r>
      <w:r>
        <w:rPr>
          <w:color w:val="414042"/>
          <w:spacing w:val="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between</w:t>
      </w:r>
      <w:r>
        <w:rPr>
          <w:color w:val="414042"/>
          <w:spacing w:val="-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2020</w:t>
      </w:r>
      <w:r>
        <w:rPr>
          <w:color w:val="414042"/>
          <w:spacing w:val="-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and</w:t>
      </w:r>
      <w:r>
        <w:rPr>
          <w:color w:val="414042"/>
          <w:spacing w:val="-1"/>
          <w:sz w:val="14"/>
          <w:szCs w:val="14"/>
        </w:rPr>
        <w:t xml:space="preserve"> </w:t>
      </w:r>
      <w:r>
        <w:rPr>
          <w:color w:val="414042"/>
          <w:sz w:val="14"/>
          <w:szCs w:val="14"/>
        </w:rPr>
        <w:t>2030.</w:t>
      </w:r>
    </w:p>
    <w:p w14:paraId="774EF583" w14:textId="77777777" w:rsidR="00000000" w:rsidRDefault="00786C4D">
      <w:pPr>
        <w:pStyle w:val="Textoindependiente"/>
        <w:kinsoku w:val="0"/>
        <w:overflowPunct w:val="0"/>
        <w:spacing w:before="3" w:after="25"/>
        <w:rPr>
          <w:sz w:val="11"/>
          <w:szCs w:val="11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2B2D89C5" w14:textId="77777777" w:rsidR="00000000" w:rsidRDefault="00786C4D">
      <w:pPr>
        <w:pStyle w:val="Textoindependiente"/>
        <w:kinsoku w:val="0"/>
        <w:overflowPunct w:val="0"/>
        <w:spacing w:line="20" w:lineRule="exact"/>
        <w:ind w:left="323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7E999A6E">
          <v:group id="_x0000_s3488" style="width:1in;height:1pt;mso-position-horizontal-relative:char;mso-position-vertical-relative:line" coordsize="1440,20" o:allowincell="f">
            <v:shape id="_x0000_s3489" style="position:absolute;top:2;width:1440;height:1;mso-position-horizontal-relative:page;mso-position-vertical-relative:page" coordsize="1440,1" o:allowincell="f" path="m,hhl1440,e" filled="f" strokecolor="#414042" strokeweight=".2pt">
              <v:path arrowok="t"/>
            </v:shape>
            <w10:anchorlock/>
          </v:group>
        </w:pict>
      </w:r>
    </w:p>
    <w:p w14:paraId="0D0B02B1" w14:textId="77777777" w:rsidR="00000000" w:rsidRDefault="00786C4D">
      <w:pPr>
        <w:pStyle w:val="Textoindependiente"/>
        <w:kinsoku w:val="0"/>
        <w:overflowPunct w:val="0"/>
        <w:spacing w:before="84"/>
        <w:ind w:left="322"/>
        <w:rPr>
          <w:color w:val="414042"/>
          <w:sz w:val="14"/>
          <w:szCs w:val="14"/>
        </w:rPr>
      </w:pPr>
      <w:r>
        <w:rPr>
          <w:color w:val="414042"/>
          <w:position w:val="5"/>
          <w:sz w:val="8"/>
          <w:szCs w:val="8"/>
        </w:rPr>
        <w:t>68</w:t>
      </w:r>
      <w:r>
        <w:rPr>
          <w:color w:val="414042"/>
          <w:spacing w:val="20"/>
          <w:position w:val="5"/>
          <w:sz w:val="8"/>
          <w:szCs w:val="8"/>
        </w:rPr>
        <w:t xml:space="preserve"> </w:t>
      </w:r>
      <w:hyperlink r:id="rId536" w:history="1">
        <w:r>
          <w:rPr>
            <w:color w:val="414042"/>
            <w:sz w:val="14"/>
            <w:szCs w:val="14"/>
          </w:rPr>
          <w:t>Updates–African</w:t>
        </w:r>
        <w:r>
          <w:rPr>
            <w:color w:val="414042"/>
            <w:spacing w:val="37"/>
            <w:sz w:val="14"/>
            <w:szCs w:val="14"/>
          </w:rPr>
          <w:t xml:space="preserve"> </w:t>
        </w:r>
        <w:r>
          <w:rPr>
            <w:color w:val="414042"/>
            <w:sz w:val="14"/>
            <w:szCs w:val="14"/>
          </w:rPr>
          <w:t>Risk</w:t>
        </w:r>
        <w:r>
          <w:rPr>
            <w:color w:val="414042"/>
            <w:spacing w:val="36"/>
            <w:sz w:val="14"/>
            <w:szCs w:val="14"/>
          </w:rPr>
          <w:t xml:space="preserve"> </w:t>
        </w:r>
        <w:r>
          <w:rPr>
            <w:color w:val="414042"/>
            <w:sz w:val="14"/>
            <w:szCs w:val="14"/>
          </w:rPr>
          <w:t>Capacity</w:t>
        </w:r>
      </w:hyperlink>
    </w:p>
    <w:p w14:paraId="7A72F5A6" w14:textId="77777777" w:rsidR="00000000" w:rsidRDefault="00786C4D">
      <w:pPr>
        <w:pStyle w:val="Textoindependiente"/>
        <w:kinsoku w:val="0"/>
        <w:overflowPunct w:val="0"/>
        <w:spacing w:before="84"/>
        <w:ind w:left="322"/>
        <w:rPr>
          <w:color w:val="414042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2" w:space="708" w:equalWidth="0">
            <w:col w:w="10546" w:space="1363"/>
            <w:col w:w="10751"/>
          </w:cols>
          <w:noEndnote/>
        </w:sectPr>
      </w:pPr>
    </w:p>
    <w:p w14:paraId="2746C7BC" w14:textId="77777777" w:rsidR="00000000" w:rsidRDefault="00786C4D">
      <w:pPr>
        <w:pStyle w:val="Textoindependiente"/>
        <w:kinsoku w:val="0"/>
        <w:overflowPunct w:val="0"/>
        <w:spacing w:before="6"/>
        <w:rPr>
          <w:sz w:val="17"/>
          <w:szCs w:val="17"/>
        </w:rPr>
      </w:pPr>
      <w:r>
        <w:rPr>
          <w:noProof/>
        </w:rPr>
        <w:pict w14:anchorId="65C67A4D">
          <v:shape id="_x0000_s3490" style="position:absolute;margin-left:595.55pt;margin-top:0;width:.05pt;height:841.7pt;z-index:-4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61693676" w14:textId="77777777" w:rsidR="00000000" w:rsidRDefault="00786C4D">
      <w:pPr>
        <w:pStyle w:val="Textoindependiente"/>
        <w:tabs>
          <w:tab w:val="left" w:pos="22210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118</w:t>
      </w:r>
      <w:r>
        <w:rPr>
          <w:color w:val="0091B3"/>
          <w:sz w:val="14"/>
          <w:szCs w:val="14"/>
        </w:rPr>
        <w:tab/>
        <w:t>119</w:t>
      </w:r>
    </w:p>
    <w:p w14:paraId="1C5B2B6E" w14:textId="77777777" w:rsidR="00000000" w:rsidRDefault="00786C4D">
      <w:pPr>
        <w:pStyle w:val="Textoindependiente"/>
        <w:tabs>
          <w:tab w:val="left" w:pos="22210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709DD747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09DDF003">
          <v:group id="_x0000_s3491" style="width:104.25pt;height:34.35pt;mso-position-horizontal-relative:char;mso-position-vertical-relative:line" coordsize="2085,687" o:allowincell="f">
            <v:shape id="_x0000_s3492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493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64CB0C4B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5CA39267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0CFBBEF8">
          <v:group id="_x0000_s3494" style="width:104.25pt;height:37.25pt;mso-position-horizontal-relative:char;mso-position-vertical-relative:line" coordsize="2085,745" o:allowincell="f">
            <v:shape id="_x0000_s3495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496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18840D7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1D049FCA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7258A11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D2921E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E06BBCA" w14:textId="77777777" w:rsidR="00000000" w:rsidRDefault="00786C4D">
      <w:pPr>
        <w:pStyle w:val="Textoindependiente"/>
        <w:kinsoku w:val="0"/>
        <w:overflowPunct w:val="0"/>
        <w:spacing w:before="8"/>
      </w:pPr>
    </w:p>
    <w:p w14:paraId="235F0D8D" w14:textId="77777777" w:rsidR="00000000" w:rsidRDefault="00786C4D">
      <w:pPr>
        <w:pStyle w:val="Textoindependiente"/>
        <w:kinsoku w:val="0"/>
        <w:overflowPunct w:val="0"/>
        <w:spacing w:before="8"/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1097938C" w14:textId="77777777" w:rsidR="00000000" w:rsidRDefault="00786C4D">
      <w:pPr>
        <w:pStyle w:val="Ttulo7"/>
        <w:numPr>
          <w:ilvl w:val="1"/>
          <w:numId w:val="8"/>
        </w:numPr>
        <w:tabs>
          <w:tab w:val="left" w:pos="733"/>
        </w:tabs>
        <w:kinsoku w:val="0"/>
        <w:overflowPunct w:val="0"/>
        <w:spacing w:before="96"/>
        <w:ind w:left="732" w:hanging="409"/>
        <w:rPr>
          <w:b/>
          <w:bCs/>
          <w:color w:val="1C96D2"/>
          <w:w w:val="105"/>
        </w:rPr>
      </w:pPr>
      <w:r>
        <w:rPr>
          <w:b/>
          <w:bCs/>
          <w:color w:val="1C96D2"/>
          <w:w w:val="105"/>
        </w:rPr>
        <w:t>CONCLUSION</w:t>
      </w:r>
      <w:r>
        <w:rPr>
          <w:b/>
          <w:bCs/>
          <w:color w:val="1C96D2"/>
          <w:spacing w:val="2"/>
          <w:w w:val="105"/>
        </w:rPr>
        <w:t xml:space="preserve"> </w:t>
      </w:r>
      <w:r>
        <w:rPr>
          <w:b/>
          <w:bCs/>
          <w:color w:val="1C96D2"/>
          <w:w w:val="105"/>
        </w:rPr>
        <w:t>AND</w:t>
      </w:r>
      <w:r>
        <w:rPr>
          <w:b/>
          <w:bCs/>
          <w:color w:val="1C96D2"/>
          <w:spacing w:val="3"/>
          <w:w w:val="105"/>
        </w:rPr>
        <w:t xml:space="preserve"> </w:t>
      </w:r>
      <w:r>
        <w:rPr>
          <w:b/>
          <w:bCs/>
          <w:color w:val="1C96D2"/>
          <w:w w:val="105"/>
        </w:rPr>
        <w:t>RECOMMENDATIONS</w:t>
      </w:r>
    </w:p>
    <w:p w14:paraId="2204139D" w14:textId="77777777" w:rsidR="00000000" w:rsidRDefault="00786C4D">
      <w:pPr>
        <w:pStyle w:val="Textoindependiente"/>
        <w:kinsoku w:val="0"/>
        <w:overflowPunct w:val="0"/>
        <w:spacing w:before="158" w:line="312" w:lineRule="auto"/>
        <w:ind w:left="323"/>
        <w:jc w:val="both"/>
        <w:rPr>
          <w:color w:val="231F20"/>
        </w:rPr>
      </w:pPr>
      <w:r>
        <w:rPr>
          <w:color w:val="231F20"/>
        </w:rPr>
        <w:t>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debilitating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contained,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pre-existing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conditions of LDCs, namely high levels of extreme poverty,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burdens,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space,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fragile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volatile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commodity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markets will further worsen. Like the global financial crisis,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 of COVID-1</w:t>
      </w:r>
      <w:r>
        <w:rPr>
          <w:color w:val="231F20"/>
        </w:rPr>
        <w:t>9 will further exacerbate poverty, increase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vulnerability and lead to greater instability in the LDCs.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rest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the world. It is possible to envision a scenario where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unrestrained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the LDCs. This will further widen the gap between LDCs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dramatically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divide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world.</w:t>
      </w:r>
    </w:p>
    <w:p w14:paraId="117138E4" w14:textId="77777777" w:rsidR="00000000" w:rsidRDefault="00786C4D">
      <w:pPr>
        <w:pStyle w:val="Textoindependiente"/>
        <w:kinsoku w:val="0"/>
        <w:overflowPunct w:val="0"/>
        <w:spacing w:before="162" w:line="312" w:lineRule="auto"/>
        <w:ind w:left="323"/>
        <w:jc w:val="both"/>
        <w:rPr>
          <w:color w:val="231F20"/>
        </w:rPr>
      </w:pPr>
      <w:r>
        <w:rPr>
          <w:color w:val="231F20"/>
        </w:rPr>
        <w:t>One of the lessons from both the COVID-19 pandemic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weather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vulnerability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individuals,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communities,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societies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reliable,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targeted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guidance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warnings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willingness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prepare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reasonable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worst-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scenario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planning.</w:t>
      </w:r>
    </w:p>
    <w:p w14:paraId="3FA047EA" w14:textId="77777777" w:rsidR="00000000" w:rsidRDefault="00786C4D">
      <w:pPr>
        <w:pStyle w:val="Textoindependiente"/>
        <w:kinsoku w:val="0"/>
        <w:overflowPunct w:val="0"/>
        <w:spacing w:before="168" w:line="312" w:lineRule="auto"/>
        <w:ind w:left="323"/>
        <w:jc w:val="both"/>
        <w:rPr>
          <w:color w:val="231F20"/>
        </w:rPr>
      </w:pPr>
      <w:r>
        <w:rPr>
          <w:color w:val="231F20"/>
        </w:rPr>
        <w:t>This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economic systems are able to absorb threats and improve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system function and capacity to counter disruptions to avoid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extensive loss of lives and livelihoods. Countries that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better policies and mechanisms in place could better handle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crises</w:t>
      </w:r>
      <w:r>
        <w:rPr>
          <w:color w:val="231F20"/>
        </w:rPr>
        <w:t>. Furthermore, countries that could undertake rapid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 also manage the crisis well. LDCs need to make a shift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ex-post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resilience-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based ex-ante approach fo</w:t>
      </w:r>
      <w:r>
        <w:rPr>
          <w:color w:val="231F20"/>
        </w:rPr>
        <w:t>r the management of the 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 as well as future potential systemic and covariate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shocks.</w:t>
      </w:r>
    </w:p>
    <w:p w14:paraId="02F3A19F" w14:textId="77777777" w:rsidR="00000000" w:rsidRDefault="00786C4D">
      <w:pPr>
        <w:pStyle w:val="Textoindependiente"/>
        <w:kinsoku w:val="0"/>
        <w:overflowPunct w:val="0"/>
        <w:spacing w:before="164" w:line="312" w:lineRule="auto"/>
        <w:ind w:left="323"/>
        <w:jc w:val="both"/>
        <w:rPr>
          <w:color w:val="231F20"/>
        </w:rPr>
      </w:pPr>
      <w:r>
        <w:rPr>
          <w:color w:val="231F20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supply chains, economic, financial and public health systems,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are dynamic, smart and resilient. This can bring additional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benefits on top of addressing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impacts of COVID-19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stronger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resilient.</w:t>
      </w:r>
    </w:p>
    <w:p w14:paraId="578BFA6C" w14:textId="77777777" w:rsidR="00000000" w:rsidRDefault="00786C4D">
      <w:pPr>
        <w:pStyle w:val="Textoindependiente"/>
        <w:kinsoku w:val="0"/>
        <w:overflowPunct w:val="0"/>
        <w:spacing w:before="169" w:line="309" w:lineRule="auto"/>
        <w:ind w:left="323"/>
        <w:jc w:val="both"/>
        <w:rPr>
          <w:color w:val="231F20"/>
        </w:rPr>
      </w:pPr>
      <w:r>
        <w:rPr>
          <w:color w:val="231F20"/>
        </w:rPr>
        <w:t>Important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</w:t>
      </w:r>
      <w:r>
        <w:rPr>
          <w:color w:val="231F20"/>
        </w:rPr>
        <w:t>asures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mitigate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8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adopted flexible plans appropriate to the situation; (i)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transparent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government; (iii) public health measures to reduce imported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detect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isolate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early;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(iv)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maintenance</w:t>
      </w:r>
    </w:p>
    <w:p w14:paraId="3012DAC7" w14:textId="77777777" w:rsidR="00000000" w:rsidRDefault="00786C4D">
      <w:pPr>
        <w:pStyle w:val="Textoindependiente"/>
        <w:kinsoku w:val="0"/>
        <w:overflowPunct w:val="0"/>
        <w:spacing w:before="145"/>
        <w:ind w:left="319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delivery;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(v)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financing;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</w:p>
    <w:p w14:paraId="5E5FD118" w14:textId="77777777" w:rsidR="00000000" w:rsidRDefault="00786C4D">
      <w:pPr>
        <w:pStyle w:val="Textoindependiente"/>
        <w:kinsoku w:val="0"/>
        <w:overflowPunct w:val="0"/>
        <w:spacing w:before="64"/>
        <w:ind w:left="319"/>
        <w:rPr>
          <w:color w:val="231F20"/>
        </w:rPr>
      </w:pPr>
      <w:r>
        <w:rPr>
          <w:color w:val="231F20"/>
        </w:rPr>
        <w:t>(vi)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foundation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complement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measures.</w:t>
      </w:r>
    </w:p>
    <w:p w14:paraId="1CE56687" w14:textId="77777777" w:rsidR="00000000" w:rsidRDefault="00786C4D">
      <w:pPr>
        <w:pStyle w:val="Textoindependiente"/>
        <w:kinsoku w:val="0"/>
        <w:overflowPunct w:val="0"/>
        <w:spacing w:before="8"/>
        <w:rPr>
          <w:sz w:val="19"/>
          <w:szCs w:val="19"/>
        </w:rPr>
      </w:pPr>
    </w:p>
    <w:p w14:paraId="279B1698" w14:textId="77777777" w:rsidR="00000000" w:rsidRDefault="00786C4D">
      <w:pPr>
        <w:pStyle w:val="Textoindependiente"/>
        <w:kinsoku w:val="0"/>
        <w:overflowPunct w:val="0"/>
        <w:spacing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 xml:space="preserve">To address </w:t>
      </w:r>
      <w:r>
        <w:rPr>
          <w:color w:val="231F20"/>
        </w:rPr>
        <w:t>the effects of COVID-19, an integrated approach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bolstering recovery of economic, public health, social welfare,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other affected systems will have the greatest return-on-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investment. This will not only restore the baseline of growth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stability, but al</w:t>
      </w:r>
      <w:r>
        <w:rPr>
          <w:color w:val="231F20"/>
        </w:rPr>
        <w:t>so lead to ‘bounce forward’ in a way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leaves national and international systems in a far better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before.</w:t>
      </w:r>
    </w:p>
    <w:p w14:paraId="03BE9EFD" w14:textId="77777777" w:rsidR="00000000" w:rsidRDefault="00786C4D">
      <w:pPr>
        <w:pStyle w:val="Textoindependiente"/>
        <w:kinsoku w:val="0"/>
        <w:overflowPunct w:val="0"/>
        <w:spacing w:before="168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The green recovery approach offers a new growth paradigm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friendly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environment,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contributes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 employment and poverty alleviation. Developed 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 to enable and support LDCs’ sustainable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 finance, technology transfer and appropriate reforms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the global economic and financial structures. LDCs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</w:rPr>
        <w:t>njoy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flexibility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TRIPS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the UNFCCC and should not be subject to environmental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standards and protectionist measures in their trading system.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 LDCs is indeed the collective self-interest of all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interconnected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globalized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world.</w:t>
      </w:r>
    </w:p>
    <w:p w14:paraId="42E5F440" w14:textId="77777777" w:rsidR="00000000" w:rsidRDefault="00786C4D">
      <w:pPr>
        <w:pStyle w:val="Textoindependiente"/>
        <w:kinsoku w:val="0"/>
        <w:overflowPunct w:val="0"/>
        <w:spacing w:before="164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technolo-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gy policy dedicated to LDCs with a focus on adaptation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dissemination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green economic activities as “infant industries” that require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appropriate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subsidies,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preferably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time-bound,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credit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protection.</w:t>
      </w:r>
    </w:p>
    <w:p w14:paraId="0AD818C4" w14:textId="77777777" w:rsidR="00000000" w:rsidRDefault="00786C4D">
      <w:pPr>
        <w:pStyle w:val="Textoindependiente"/>
        <w:kinsoku w:val="0"/>
        <w:overflowPunct w:val="0"/>
        <w:spacing w:before="168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A focus on gender equalit</w:t>
      </w:r>
      <w:r>
        <w:rPr>
          <w:color w:val="231F20"/>
        </w:rPr>
        <w:t>y can contribute greatly to building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back better through the enhanced contribution of women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girls to long term sustainable development. Meeting women’s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 would bring substantial benefits to the family and society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thereby contribute to reduce the</w:t>
      </w:r>
      <w:r>
        <w:rPr>
          <w:color w:val="231F20"/>
        </w:rPr>
        <w:t xml:space="preserve"> vulnerability of women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girls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hazards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shocks.</w:t>
      </w:r>
    </w:p>
    <w:p w14:paraId="1F3ABEB1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MHEWS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mitigate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various hazards to a greater extent. This can provide a clearly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well-understood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cope wit</w:t>
      </w:r>
      <w:r>
        <w:rPr>
          <w:color w:val="231F20"/>
        </w:rPr>
        <w:t>h complex disasters, which can make it easier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authorities and other stakeholders, including populations 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risk, to understand the full spectrum of a disaster’s secondary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tertiary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preparedness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efforts, and how best to provide more targeted warnings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services.</w:t>
      </w:r>
    </w:p>
    <w:p w14:paraId="2BB25B94" w14:textId="77777777" w:rsidR="00000000" w:rsidRDefault="00786C4D">
      <w:pPr>
        <w:pStyle w:val="Textoindependiente"/>
        <w:kinsoku w:val="0"/>
        <w:overflowPunct w:val="0"/>
        <w:spacing w:before="166" w:line="312" w:lineRule="auto"/>
        <w:ind w:left="319" w:right="38"/>
        <w:jc w:val="both"/>
        <w:rPr>
          <w:color w:val="231F20"/>
        </w:rPr>
      </w:pPr>
      <w:r>
        <w:rPr>
          <w:color w:val="231F20"/>
        </w:rPr>
        <w:t>Drawing lessons from the COVID-19, the MHEWS, with its four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diverse key elements - risk knowledge, monitoring and warning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service,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dissemination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communication,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response</w:t>
      </w:r>
    </w:p>
    <w:p w14:paraId="746FF6FB" w14:textId="77777777" w:rsidR="00000000" w:rsidRDefault="00786C4D">
      <w:pPr>
        <w:pStyle w:val="Textoindependiente"/>
        <w:kinsoku w:val="0"/>
        <w:overflowPunct w:val="0"/>
        <w:spacing w:before="145" w:line="312" w:lineRule="auto"/>
        <w:ind w:left="323" w:right="1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capability–will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themselves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against shocks and crises. LDCs need support to develop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 modern mu</w:t>
      </w:r>
      <w:r>
        <w:rPr>
          <w:color w:val="231F20"/>
        </w:rPr>
        <w:t>lti-hazard early warning systems 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levels.</w:t>
      </w:r>
    </w:p>
    <w:p w14:paraId="0663008F" w14:textId="77777777" w:rsidR="00000000" w:rsidRDefault="00786C4D">
      <w:pPr>
        <w:pStyle w:val="Textoindependiente"/>
        <w:kinsoku w:val="0"/>
        <w:overflowPunct w:val="0"/>
        <w:spacing w:before="169" w:line="312" w:lineRule="auto"/>
        <w:ind w:left="322"/>
        <w:jc w:val="both"/>
        <w:rPr>
          <w:color w:val="231F20"/>
        </w:rPr>
      </w:pPr>
      <w:r>
        <w:rPr>
          <w:color w:val="231F20"/>
        </w:rPr>
        <w:t>Building resilience against various potential covariate shocks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defense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livelihoods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people.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household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prepare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adapt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shocks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manner that protects their well-being: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that 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 not fall into poverty or become trapped in poverty 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impacts.</w:t>
      </w:r>
    </w:p>
    <w:p w14:paraId="1F192DB7" w14:textId="77777777" w:rsidR="00000000" w:rsidRDefault="00786C4D">
      <w:pPr>
        <w:pStyle w:val="Textoindependiente"/>
        <w:kinsoku w:val="0"/>
        <w:overflowPunct w:val="0"/>
        <w:spacing w:before="168" w:line="312" w:lineRule="auto"/>
        <w:ind w:left="322"/>
        <w:jc w:val="both"/>
        <w:rPr>
          <w:color w:val="231F20"/>
        </w:rPr>
      </w:pPr>
      <w:r>
        <w:rPr>
          <w:color w:val="231F20"/>
        </w:rPr>
        <w:t>Given the depth, breadth and complexit</w:t>
      </w:r>
      <w:r>
        <w:rPr>
          <w:color w:val="231F20"/>
        </w:rPr>
        <w:t>y of challenges that 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least developed countries have been facing in the context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various hazards and shocks, there is no silver bullet that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 all of them. Therefore, the international community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 consider establishing a comprehensive multi</w:t>
      </w:r>
      <w:r>
        <w:rPr>
          <w:color w:val="231F20"/>
        </w:rPr>
        <w:t>-hazard cri-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ses mitigation and resilience building mechanism for LDCs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leveraging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initiatives.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sures, including financial, regulatory and institutional, need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operationalize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mechanism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for LDCs. The LDC5 Conference offers an opportunity to agree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on a multi-hazard early warning system and a comprehensive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multi-haza</w:t>
      </w:r>
      <w:r>
        <w:rPr>
          <w:color w:val="231F20"/>
        </w:rPr>
        <w:t>rd crises mitigation and resilience building mech-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anism for LDCs including its terms of reference, institutional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mechanism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modalities.</w:t>
      </w:r>
    </w:p>
    <w:p w14:paraId="23FB8F10" w14:textId="77777777" w:rsidR="00000000" w:rsidRDefault="00786C4D">
      <w:pPr>
        <w:pStyle w:val="Textoindependiente"/>
        <w:kinsoku w:val="0"/>
        <w:overflowPunct w:val="0"/>
        <w:spacing w:before="162" w:line="312" w:lineRule="auto"/>
        <w:ind w:left="322"/>
        <w:jc w:val="both"/>
        <w:rPr>
          <w:color w:val="231F20"/>
        </w:rPr>
      </w:pPr>
      <w:r>
        <w:rPr>
          <w:color w:val="231F20"/>
        </w:rPr>
        <w:t>Allocation of ODA taking into account the LDC criteria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vulner</w:t>
      </w:r>
      <w:r>
        <w:rPr>
          <w:color w:val="231F20"/>
        </w:rPr>
        <w:t>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index would increase finance available for resilience building,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LDCs that are in or at high risk of debt distress need long-term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solutions to their debt problems in order to be able to finance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agenda.</w:t>
      </w:r>
    </w:p>
    <w:p w14:paraId="04AC1A87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22"/>
        <w:jc w:val="both"/>
        <w:rPr>
          <w:color w:val="231F20"/>
        </w:rPr>
      </w:pP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fast-tracked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mitigation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resilience-building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funds at the regional and global levels, including funding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adaptation to climate change; and getting access to adequate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bilateral financial and technical support for ex-ante and 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 measures in the LDCs. LDCs also need to s</w:t>
      </w:r>
      <w:r>
        <w:rPr>
          <w:color w:val="231F20"/>
        </w:rPr>
        <w:t>eize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potentials offered by the innovative finance as well as 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 products, such as blended finance and green bonds.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Catbonds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constitute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insurance-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lending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instruments.</w:t>
      </w:r>
    </w:p>
    <w:p w14:paraId="59826BFB" w14:textId="77777777" w:rsidR="00000000" w:rsidRDefault="00786C4D">
      <w:pPr>
        <w:pStyle w:val="Textoindependiente"/>
        <w:kinsoku w:val="0"/>
        <w:overflowPunct w:val="0"/>
        <w:spacing w:before="148" w:line="312" w:lineRule="auto"/>
        <w:ind w:left="319" w:right="239"/>
        <w:jc w:val="both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implementing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countercyclical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loan loss provisioning, which makes higher provisions 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 times to build buffers that can be drawn down 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tough times. This is often called the “safety-and-soundness”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principle. Blended finance can play a key r</w:t>
      </w:r>
      <w:r>
        <w:rPr>
          <w:color w:val="231F20"/>
        </w:rPr>
        <w:t>ole to support LDCs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mobilizing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medium-to-long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recovery.</w:t>
      </w:r>
    </w:p>
    <w:p w14:paraId="7B756C33" w14:textId="77777777" w:rsidR="00000000" w:rsidRDefault="00786C4D">
      <w:pPr>
        <w:pStyle w:val="Textoindependiente"/>
        <w:kinsoku w:val="0"/>
        <w:overflowPunct w:val="0"/>
        <w:spacing w:before="168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For the large financing needs of resilient infrastructure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 energy it is necessary to combine financing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different sources in a way that uses the most conce</w:t>
      </w:r>
      <w:r>
        <w:rPr>
          <w:color w:val="231F20"/>
        </w:rPr>
        <w:t>ssional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ronmental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returns.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plementation of infrastructure projects as well as support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preparation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bankable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urgently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needed.</w:t>
      </w:r>
    </w:p>
    <w:p w14:paraId="62C4CF92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Such investments will not only create employment but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enhance the competitiveness of LDCs, enable regional inte-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gration and diversification of their economies to make 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resilient to commodity price shocks. Likewise, creating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 enabling enviro</w:t>
      </w:r>
      <w:r>
        <w:rPr>
          <w:color w:val="231F20"/>
        </w:rPr>
        <w:t>nment for MSMEs, including in agriculture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providing targeted support is crucial to ensure that envi-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ronmental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aligned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eradication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inequalities.</w:t>
      </w:r>
    </w:p>
    <w:p w14:paraId="335BF55F" w14:textId="77777777" w:rsidR="00000000" w:rsidRDefault="00786C4D">
      <w:pPr>
        <w:pStyle w:val="Textoindependiente"/>
        <w:kinsoku w:val="0"/>
        <w:overflowPunct w:val="0"/>
        <w:spacing w:before="167" w:line="312" w:lineRule="auto"/>
        <w:ind w:left="319" w:right="240"/>
        <w:jc w:val="both"/>
        <w:rPr>
          <w:color w:val="231F20"/>
        </w:rPr>
      </w:pPr>
      <w:r>
        <w:rPr>
          <w:color w:val="231F20"/>
        </w:rPr>
        <w:t>Digital technologies have proven to be effective against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disruptions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COVID-19,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affordable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in place (Mezzour et al., 2020). Countries that are advanced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connectivity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arrangements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tion, commerce and businesses as well as office works (see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F.).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simulations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health-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care can contribute to improving pandemic management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establi</w:t>
      </w:r>
      <w:r>
        <w:rPr>
          <w:color w:val="231F20"/>
        </w:rPr>
        <w:t>shing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large-scale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decision-making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(Mezzour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essential for LDCs to cope with abrupt unseen shocks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hazards.</w:t>
      </w:r>
    </w:p>
    <w:p w14:paraId="69E1157A" w14:textId="77777777" w:rsidR="00000000" w:rsidRDefault="00786C4D">
      <w:pPr>
        <w:pStyle w:val="Textoindependiente"/>
        <w:kinsoku w:val="0"/>
        <w:overflowPunct w:val="0"/>
        <w:spacing w:before="164" w:line="312" w:lineRule="auto"/>
        <w:ind w:left="319" w:right="242"/>
        <w:jc w:val="both"/>
        <w:rPr>
          <w:color w:val="231F20"/>
        </w:rPr>
      </w:pPr>
      <w:r>
        <w:rPr>
          <w:color w:val="231F20"/>
        </w:rPr>
        <w:t>In order to achieve the goal of building back better in LDCs,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set-backs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hance their resilience to future shocks, the alignment of 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SDGs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crucial.</w:t>
      </w:r>
    </w:p>
    <w:p w14:paraId="7B01CC99" w14:textId="77777777" w:rsidR="00000000" w:rsidRDefault="00786C4D">
      <w:pPr>
        <w:pStyle w:val="Textoindependiente"/>
        <w:kinsoku w:val="0"/>
        <w:overflowPunct w:val="0"/>
        <w:spacing w:before="164" w:line="312" w:lineRule="auto"/>
        <w:ind w:left="319" w:right="242"/>
        <w:jc w:val="both"/>
        <w:rPr>
          <w:color w:val="231F20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6" w:space="40"/>
            <w:col w:w="5272" w:space="1361"/>
            <w:col w:w="5236" w:space="39"/>
            <w:col w:w="5476"/>
          </w:cols>
          <w:noEndnote/>
        </w:sectPr>
      </w:pPr>
    </w:p>
    <w:p w14:paraId="0F12FD4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30D9F81A">
          <v:shape id="_x0000_s3497" style="position:absolute;margin-left:595.55pt;margin-top:0;width:.05pt;height:841.7pt;z-index:-3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668B2B4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04088CF4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71422AA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A82AC2D" w14:textId="77777777" w:rsidR="00000000" w:rsidRDefault="00786C4D">
      <w:pPr>
        <w:pStyle w:val="Textoindependiente"/>
        <w:kinsoku w:val="0"/>
        <w:overflowPunct w:val="0"/>
        <w:spacing w:before="1"/>
        <w:rPr>
          <w:sz w:val="21"/>
          <w:szCs w:val="21"/>
        </w:rPr>
      </w:pPr>
    </w:p>
    <w:p w14:paraId="4213FAB6" w14:textId="77777777" w:rsidR="00000000" w:rsidRDefault="00786C4D">
      <w:pPr>
        <w:pStyle w:val="Textoindependiente"/>
        <w:tabs>
          <w:tab w:val="left" w:pos="22201"/>
        </w:tabs>
        <w:kinsoku w:val="0"/>
        <w:overflowPunct w:val="0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120</w:t>
      </w:r>
      <w:r>
        <w:rPr>
          <w:color w:val="0091B3"/>
          <w:sz w:val="14"/>
          <w:szCs w:val="14"/>
        </w:rPr>
        <w:tab/>
        <w:t>121</w:t>
      </w:r>
    </w:p>
    <w:p w14:paraId="1385F315" w14:textId="77777777" w:rsidR="00000000" w:rsidRDefault="00786C4D">
      <w:pPr>
        <w:pStyle w:val="Textoindependiente"/>
        <w:tabs>
          <w:tab w:val="left" w:pos="22201"/>
        </w:tabs>
        <w:kinsoku w:val="0"/>
        <w:overflowPunct w:val="0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14CB33BD" w14:textId="77777777" w:rsidR="00000000" w:rsidRDefault="00786C4D">
      <w:pPr>
        <w:pStyle w:val="Textoindependiente"/>
        <w:tabs>
          <w:tab w:val="left" w:pos="20334"/>
        </w:tabs>
        <w:kinsoku w:val="0"/>
        <w:overflowPunct w:val="0"/>
        <w:ind w:left="323"/>
        <w:rPr>
          <w:sz w:val="20"/>
          <w:szCs w:val="20"/>
        </w:rPr>
      </w:pPr>
      <w:r>
        <w:rPr>
          <w:noProof/>
        </w:rPr>
      </w:r>
      <w:r>
        <w:rPr>
          <w:position w:val="6"/>
          <w:sz w:val="20"/>
          <w:szCs w:val="20"/>
        </w:rPr>
        <w:pict w14:anchorId="39365A8D">
          <v:group id="_x0000_s3498" style="width:104.25pt;height:34.35pt;mso-position-horizontal-relative:char;mso-position-vertical-relative:line" coordsize="2085,687" o:allowincell="f">
            <v:shape id="_x0000_s3499" style="position:absolute;width:2085;height:687;mso-position-horizontal-relative:page;mso-position-vertical-relative:page" coordsize="2085,687" o:allowincell="f" path="m,686hhl2084,686,2084,r,l,,,,,686xe" fillcolor="#0a4c72" stroked="f">
              <v:path arrowok="t"/>
            </v:shape>
            <v:shape id="_x0000_s3500" type="#_x0000_t202" style="position:absolute;width:2085;height:687;mso-position-horizontal-relative:page;mso-position-vertical-relative:page" o:allowincell="f" filled="f" stroked="f">
              <v:textbox inset="0,0,0,0">
                <w:txbxContent>
                  <w:p w14:paraId="2F1EE74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5"/>
                      <w:rPr>
                        <w:sz w:val="28"/>
                        <w:szCs w:val="28"/>
                      </w:rPr>
                    </w:pPr>
                  </w:p>
                  <w:p w14:paraId="4F9AE5F5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  <w:sz w:val="20"/>
          <w:szCs w:val="20"/>
        </w:rPr>
        <w:t xml:space="preserve"> </w:t>
      </w:r>
      <w:r>
        <w:rPr>
          <w:position w:val="6"/>
          <w:sz w:val="20"/>
          <w:szCs w:val="20"/>
        </w:rPr>
        <w:tab/>
      </w:r>
      <w:r>
        <w:rPr>
          <w:noProof/>
        </w:rPr>
      </w:r>
      <w:r>
        <w:rPr>
          <w:sz w:val="20"/>
          <w:szCs w:val="20"/>
        </w:rPr>
        <w:pict w14:anchorId="302D5A00">
          <v:group id="_x0000_s3501" style="width:104.25pt;height:37.25pt;mso-position-horizontal-relative:char;mso-position-vertical-relative:line" coordsize="2085,745" o:allowincell="f">
            <v:shape id="_x0000_s3502" style="position:absolute;width:2085;height:745;mso-position-horizontal-relative:page;mso-position-vertical-relative:page" coordsize="2085,745" o:allowincell="f" path="m,744hhl2084,744,2084,r,l,,,,,744xe" fillcolor="#0a4c72" stroked="f">
              <v:path arrowok="t"/>
            </v:shape>
            <v:shape id="_x0000_s3503" type="#_x0000_t202" style="position:absolute;width:2085;height:745;mso-position-horizontal-relative:page;mso-position-vertical-relative:page" o:allowincell="f" filled="f" stroked="f">
              <v:textbox inset="0,0,0,0">
                <w:txbxContent>
                  <w:p w14:paraId="0E45ECC2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rPr>
                        <w:sz w:val="20"/>
                        <w:szCs w:val="20"/>
                      </w:rPr>
                    </w:pPr>
                  </w:p>
                  <w:p w14:paraId="2B987524" w14:textId="77777777" w:rsidR="00000000" w:rsidRDefault="00786C4D">
                    <w:pPr>
                      <w:pStyle w:val="Textoindependiente"/>
                      <w:kinsoku w:val="0"/>
                      <w:overflowPunct w:val="0"/>
                      <w:spacing w:before="159"/>
                      <w:ind w:left="225"/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</w:pP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STATE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4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0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5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Roboto Medium" w:hAnsi="Roboto Medium" w:cs="Roboto Medium"/>
                        <w:color w:val="FFFFFF"/>
                        <w:spacing w:val="11"/>
                        <w:sz w:val="15"/>
                        <w:szCs w:val="15"/>
                      </w:rPr>
                      <w:t>LDCs</w:t>
                    </w:r>
                  </w:p>
                </w:txbxContent>
              </v:textbox>
            </v:shape>
            <w10:anchorlock/>
          </v:group>
        </w:pict>
      </w:r>
    </w:p>
    <w:p w14:paraId="528C9B9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73A106C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09950942" w14:textId="77777777" w:rsidR="00000000" w:rsidRDefault="00786C4D">
      <w:pPr>
        <w:pStyle w:val="Textoindependiente"/>
        <w:kinsoku w:val="0"/>
        <w:overflowPunct w:val="0"/>
        <w:spacing w:before="5"/>
        <w:rPr>
          <w:sz w:val="17"/>
          <w:szCs w:val="17"/>
        </w:rPr>
      </w:pPr>
    </w:p>
    <w:p w14:paraId="3590CC92" w14:textId="77777777" w:rsidR="00000000" w:rsidRDefault="00786C4D">
      <w:pPr>
        <w:pStyle w:val="Textoindependiente"/>
        <w:kinsoku w:val="0"/>
        <w:overflowPunct w:val="0"/>
        <w:spacing w:before="5"/>
        <w:rPr>
          <w:sz w:val="17"/>
          <w:szCs w:val="17"/>
        </w:rPr>
        <w:sectPr w:rsidR="00000000">
          <w:pgSz w:w="23820" w:h="16840" w:orient="landscape"/>
          <w:pgMar w:top="0" w:right="620" w:bottom="0" w:left="540" w:header="708" w:footer="708" w:gutter="0"/>
          <w:cols w:space="708"/>
          <w:noEndnote/>
        </w:sectPr>
      </w:pPr>
    </w:p>
    <w:p w14:paraId="0F04BB3C" w14:textId="77777777" w:rsidR="00000000" w:rsidRDefault="00786C4D">
      <w:pPr>
        <w:pStyle w:val="Ttulo2"/>
        <w:kinsoku w:val="0"/>
        <w:overflowPunct w:val="0"/>
        <w:rPr>
          <w:b/>
          <w:bCs/>
          <w:color w:val="19476B"/>
          <w:w w:val="110"/>
        </w:rPr>
      </w:pPr>
      <w:r>
        <w:rPr>
          <w:b/>
          <w:bCs/>
          <w:color w:val="19476B"/>
          <w:w w:val="110"/>
        </w:rPr>
        <w:t>REFERENCES</w:t>
      </w:r>
    </w:p>
    <w:p w14:paraId="438F9722" w14:textId="77777777" w:rsidR="00000000" w:rsidRDefault="00786C4D">
      <w:pPr>
        <w:pStyle w:val="Textoindependiente"/>
        <w:kinsoku w:val="0"/>
        <w:overflowPunct w:val="0"/>
        <w:spacing w:before="175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Artemis.bm, S. E. (2020). Tonga gets parametric disaster insurance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payoutforcyclone Harold—Artemis.bm. Artemis.Bm–The Catastrophe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Bond, Insurance Linked Securities &amp; Investment, Reinsurance Capital,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Alternative Risk Transfer and Weather Risk Management Site. </w:t>
      </w:r>
      <w:hyperlink r:id="rId537" w:history="1">
        <w:r>
          <w:rPr>
            <w:color w:val="414042"/>
            <w:sz w:val="16"/>
            <w:szCs w:val="16"/>
          </w:rPr>
          <w:t>https://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38" w:history="1">
        <w:r>
          <w:rPr>
            <w:color w:val="414042"/>
            <w:sz w:val="16"/>
            <w:szCs w:val="16"/>
          </w:rPr>
          <w:t>www.artemis.bm/news/tonga-gets-parametric-disaster-insurance-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39" w:history="1">
        <w:r>
          <w:rPr>
            <w:color w:val="414042"/>
            <w:w w:val="105"/>
            <w:sz w:val="16"/>
            <w:szCs w:val="16"/>
          </w:rPr>
          <w:t>payout-for-cyclone-harold/</w:t>
        </w:r>
      </w:hyperlink>
    </w:p>
    <w:p w14:paraId="76A5BEE0" w14:textId="77777777" w:rsidR="00000000" w:rsidRDefault="00786C4D">
      <w:pPr>
        <w:pStyle w:val="Textoindependiente"/>
        <w:kinsoku w:val="0"/>
        <w:overflowPunct w:val="0"/>
        <w:spacing w:before="117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Bayat-Renoux, F., de Coninck, H., Glemarec, Y., Hourcade, J.-C., &amp;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Revi, A. (n.d.). Tipping or turning point: Scaling up climate finance in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era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COVID-19.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44.</w:t>
      </w:r>
    </w:p>
    <w:p w14:paraId="4F989B2C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BBC (2020). Travel—Five countries with t</w:t>
      </w:r>
      <w:r>
        <w:rPr>
          <w:color w:val="414042"/>
          <w:sz w:val="16"/>
          <w:szCs w:val="16"/>
        </w:rPr>
        <w:t>he most resilient economies.</w:t>
      </w:r>
      <w:r>
        <w:rPr>
          <w:color w:val="414042"/>
          <w:spacing w:val="1"/>
          <w:sz w:val="16"/>
          <w:szCs w:val="16"/>
        </w:rPr>
        <w:t xml:space="preserve"> </w:t>
      </w:r>
      <w:hyperlink r:id="rId540" w:history="1">
        <w:r>
          <w:rPr>
            <w:color w:val="414042"/>
            <w:sz w:val="16"/>
            <w:szCs w:val="16"/>
          </w:rPr>
          <w:t>http://www.bbc.com/travel/story/20200405-covid-19-how-global-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41" w:history="1">
        <w:r>
          <w:rPr>
            <w:color w:val="414042"/>
            <w:w w:val="105"/>
            <w:sz w:val="16"/>
            <w:szCs w:val="16"/>
          </w:rPr>
          <w:t>economies-will-recover-from-coronavirus</w:t>
        </w:r>
      </w:hyperlink>
    </w:p>
    <w:p w14:paraId="2C85D44E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3"/>
        <w:jc w:val="both"/>
        <w:rPr>
          <w:color w:val="414042"/>
          <w:spacing w:val="-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Bowen, T., del Ninno, C., Andrews, C., Coll-Black, S., Gentilini, U.,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Johnson, K., Kawasoe, Y., Kryeziu, A., Maher, B., &amp; Williams, A. (2020).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Adap</w:t>
      </w:r>
      <w:r>
        <w:rPr>
          <w:color w:val="414042"/>
          <w:sz w:val="16"/>
          <w:szCs w:val="16"/>
        </w:rPr>
        <w:t>tive Social Protection: Building Resilience to Shocks. Washington,</w:t>
      </w:r>
      <w:r>
        <w:rPr>
          <w:color w:val="414042"/>
          <w:spacing w:val="-36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DC: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World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spacing w:val="-2"/>
          <w:w w:val="105"/>
          <w:sz w:val="16"/>
          <w:szCs w:val="16"/>
        </w:rPr>
        <w:t>Bank.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hyperlink r:id="rId542" w:history="1">
        <w:r>
          <w:rPr>
            <w:color w:val="414042"/>
            <w:spacing w:val="-2"/>
            <w:w w:val="105"/>
            <w:sz w:val="16"/>
            <w:szCs w:val="16"/>
          </w:rPr>
          <w:t>https://doi.org/10.1596/978-1-4648-1575-1</w:t>
        </w:r>
      </w:hyperlink>
    </w:p>
    <w:p w14:paraId="252E8EB4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3"/>
        <w:jc w:val="both"/>
        <w:rPr>
          <w:color w:val="414042"/>
          <w:sz w:val="16"/>
          <w:szCs w:val="16"/>
        </w:rPr>
      </w:pPr>
      <w:r>
        <w:rPr>
          <w:color w:val="414042"/>
          <w:sz w:val="16"/>
          <w:szCs w:val="16"/>
        </w:rPr>
        <w:t>Cardona, O.-D., van Aalst, M. K., Birkmann, J., Fordham, M., McGregor,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G.,</w:t>
      </w:r>
      <w:r>
        <w:rPr>
          <w:color w:val="414042"/>
          <w:spacing w:val="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Perez,</w:t>
      </w:r>
      <w:r>
        <w:rPr>
          <w:color w:val="414042"/>
          <w:spacing w:val="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R.,</w:t>
      </w:r>
      <w:r>
        <w:rPr>
          <w:color w:val="414042"/>
          <w:spacing w:val="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Pulwarty,</w:t>
      </w:r>
      <w:r>
        <w:rPr>
          <w:color w:val="414042"/>
          <w:spacing w:val="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R.</w:t>
      </w:r>
      <w:r>
        <w:rPr>
          <w:color w:val="414042"/>
          <w:spacing w:val="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S.,</w:t>
      </w:r>
      <w:r>
        <w:rPr>
          <w:color w:val="414042"/>
          <w:spacing w:val="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Schipper,</w:t>
      </w:r>
      <w:r>
        <w:rPr>
          <w:color w:val="414042"/>
          <w:spacing w:val="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E.</w:t>
      </w:r>
      <w:r>
        <w:rPr>
          <w:color w:val="414042"/>
          <w:spacing w:val="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L.</w:t>
      </w:r>
      <w:r>
        <w:rPr>
          <w:color w:val="414042"/>
          <w:spacing w:val="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F.,</w:t>
      </w:r>
      <w:r>
        <w:rPr>
          <w:color w:val="414042"/>
          <w:spacing w:val="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Sinh,</w:t>
      </w:r>
      <w:r>
        <w:rPr>
          <w:color w:val="414042"/>
          <w:spacing w:val="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B.</w:t>
      </w:r>
      <w:r>
        <w:rPr>
          <w:color w:val="414042"/>
          <w:spacing w:val="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T.,</w:t>
      </w:r>
      <w:r>
        <w:rPr>
          <w:color w:val="414042"/>
          <w:spacing w:val="3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Décamps,</w:t>
      </w:r>
      <w:r>
        <w:rPr>
          <w:color w:val="414042"/>
          <w:spacing w:val="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H.,</w:t>
      </w:r>
    </w:p>
    <w:p w14:paraId="0625451E" w14:textId="77777777" w:rsidR="00000000" w:rsidRDefault="00786C4D">
      <w:pPr>
        <w:pStyle w:val="Textoindependiente"/>
        <w:kinsoku w:val="0"/>
        <w:overflowPunct w:val="0"/>
        <w:spacing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Keim,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M.,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Davis,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I.,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Ebi,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K.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L.,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Lavell,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A.,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Mechler,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R.,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Murray,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V.,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Pelling,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M., Pohl, J., Smith, A.-O., &amp; Thomalla, F. (2012). Determinants of Risk: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Exposure</w:t>
      </w:r>
      <w:r>
        <w:rPr>
          <w:color w:val="414042"/>
          <w:spacing w:val="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Vulnerability.</w:t>
      </w:r>
      <w:r>
        <w:rPr>
          <w:color w:val="414042"/>
          <w:spacing w:val="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C.</w:t>
      </w:r>
      <w:r>
        <w:rPr>
          <w:color w:val="414042"/>
          <w:spacing w:val="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B.</w:t>
      </w:r>
      <w:r>
        <w:rPr>
          <w:color w:val="414042"/>
          <w:spacing w:val="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Field,</w:t>
      </w:r>
      <w:r>
        <w:rPr>
          <w:color w:val="414042"/>
          <w:spacing w:val="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V.</w:t>
      </w:r>
      <w:r>
        <w:rPr>
          <w:color w:val="414042"/>
          <w:spacing w:val="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Barros,</w:t>
      </w:r>
      <w:r>
        <w:rPr>
          <w:color w:val="414042"/>
          <w:spacing w:val="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T.</w:t>
      </w:r>
      <w:r>
        <w:rPr>
          <w:color w:val="414042"/>
          <w:spacing w:val="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F.</w:t>
      </w:r>
      <w:r>
        <w:rPr>
          <w:color w:val="414042"/>
          <w:spacing w:val="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Stocker,</w:t>
      </w:r>
      <w:r>
        <w:rPr>
          <w:color w:val="414042"/>
          <w:spacing w:val="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&amp;</w:t>
      </w:r>
    </w:p>
    <w:p w14:paraId="5ED94C70" w14:textId="77777777" w:rsidR="00000000" w:rsidRDefault="00786C4D">
      <w:pPr>
        <w:pStyle w:val="Textoindependiente"/>
        <w:kinsoku w:val="0"/>
        <w:overflowPunct w:val="0"/>
        <w:spacing w:line="276" w:lineRule="auto"/>
        <w:ind w:left="323"/>
        <w:jc w:val="both"/>
        <w:rPr>
          <w:color w:val="414042"/>
          <w:sz w:val="16"/>
          <w:szCs w:val="16"/>
        </w:rPr>
      </w:pPr>
      <w:r>
        <w:rPr>
          <w:color w:val="414042"/>
          <w:w w:val="105"/>
          <w:sz w:val="16"/>
          <w:szCs w:val="16"/>
        </w:rPr>
        <w:t>Q.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Dahe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(Eds.),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Managing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Risks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Extreme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Events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Disasters</w:t>
      </w:r>
      <w:r>
        <w:rPr>
          <w:color w:val="414042"/>
          <w:spacing w:val="-3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 Advance Climate Change Adaptation (pp. 65–108). Cambridge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University</w:t>
      </w:r>
      <w:r>
        <w:rPr>
          <w:color w:val="414042"/>
          <w:spacing w:val="24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Press.</w:t>
      </w:r>
      <w:r>
        <w:rPr>
          <w:color w:val="414042"/>
          <w:spacing w:val="24"/>
          <w:sz w:val="16"/>
          <w:szCs w:val="16"/>
        </w:rPr>
        <w:t xml:space="preserve"> </w:t>
      </w:r>
      <w:hyperlink r:id="rId543" w:history="1">
        <w:r>
          <w:rPr>
            <w:color w:val="414042"/>
            <w:sz w:val="16"/>
            <w:szCs w:val="16"/>
          </w:rPr>
          <w:t>https://doi.org/10.1017/CBO9781139177245.005</w:t>
        </w:r>
      </w:hyperlink>
    </w:p>
    <w:p w14:paraId="51565BE6" w14:textId="77777777" w:rsidR="00000000" w:rsidRDefault="00786C4D">
      <w:pPr>
        <w:pStyle w:val="Textoindependiente"/>
        <w:kinsoku w:val="0"/>
        <w:overflowPunct w:val="0"/>
        <w:spacing w:before="116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CCRIF (2020). SPC to support Central America and the Dominican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Republic</w:t>
      </w:r>
      <w:r>
        <w:rPr>
          <w:color w:val="414042"/>
          <w:w w:val="105"/>
          <w:sz w:val="16"/>
          <w:szCs w:val="16"/>
        </w:rPr>
        <w:t xml:space="preserve"> as part of its Response to COVID-19, </w:t>
      </w:r>
      <w:hyperlink r:id="rId544" w:history="1">
        <w:r>
          <w:rPr>
            <w:color w:val="414042"/>
            <w:w w:val="105"/>
            <w:sz w:val="16"/>
            <w:szCs w:val="16"/>
          </w:rPr>
          <w:t>https://www.ccrif.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45" w:history="1">
        <w:r>
          <w:rPr>
            <w:color w:val="414042"/>
            <w:sz w:val="16"/>
            <w:szCs w:val="16"/>
          </w:rPr>
          <w:t>org/en/news/ccrif-spc-support-central-america-and-dominican-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46" w:history="1">
        <w:r>
          <w:rPr>
            <w:color w:val="414042"/>
            <w:w w:val="105"/>
            <w:sz w:val="16"/>
            <w:szCs w:val="16"/>
          </w:rPr>
          <w:t>republi</w:t>
        </w:r>
        <w:r>
          <w:rPr>
            <w:color w:val="414042"/>
            <w:w w:val="105"/>
            <w:sz w:val="16"/>
            <w:szCs w:val="16"/>
          </w:rPr>
          <w:t>c-part-its-response-covid-19</w:t>
        </w:r>
      </w:hyperlink>
    </w:p>
    <w:p w14:paraId="79106004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Chan,</w:t>
      </w:r>
      <w:r>
        <w:rPr>
          <w:color w:val="414042"/>
          <w:spacing w:val="-8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C.,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(2020).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5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Keys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to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Climate-resilient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Recovery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After</w:t>
      </w:r>
      <w:r>
        <w:rPr>
          <w:color w:val="414042"/>
          <w:spacing w:val="-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COVID-19.</w:t>
      </w:r>
      <w:r>
        <w:rPr>
          <w:color w:val="414042"/>
          <w:spacing w:val="-3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TheCityFix.</w:t>
      </w:r>
      <w:r>
        <w:rPr>
          <w:color w:val="414042"/>
          <w:spacing w:val="1"/>
          <w:sz w:val="16"/>
          <w:szCs w:val="16"/>
        </w:rPr>
        <w:t xml:space="preserve"> </w:t>
      </w:r>
      <w:hyperlink r:id="rId547" w:history="1">
        <w:r>
          <w:rPr>
            <w:color w:val="414042"/>
            <w:sz w:val="16"/>
            <w:szCs w:val="16"/>
          </w:rPr>
          <w:t>https://thecityfix.com/blog/5-keys-to-a-climate-resilient-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48" w:history="1">
        <w:r>
          <w:rPr>
            <w:color w:val="414042"/>
            <w:w w:val="105"/>
            <w:sz w:val="16"/>
            <w:szCs w:val="16"/>
          </w:rPr>
          <w:t>re</w:t>
        </w:r>
        <w:r>
          <w:rPr>
            <w:color w:val="414042"/>
            <w:w w:val="105"/>
            <w:sz w:val="16"/>
            <w:szCs w:val="16"/>
          </w:rPr>
          <w:t>covery-after-covid-19/</w:t>
        </w:r>
      </w:hyperlink>
    </w:p>
    <w:p w14:paraId="04407504" w14:textId="77777777" w:rsidR="00000000" w:rsidRDefault="00786C4D">
      <w:pPr>
        <w:pStyle w:val="Textoindependiente"/>
        <w:kinsoku w:val="0"/>
        <w:overflowPunct w:val="0"/>
        <w:spacing w:before="119"/>
        <w:ind w:left="322"/>
        <w:jc w:val="both"/>
        <w:rPr>
          <w:color w:val="414042"/>
          <w:sz w:val="16"/>
          <w:szCs w:val="16"/>
        </w:rPr>
      </w:pPr>
      <w:r>
        <w:rPr>
          <w:color w:val="414042"/>
          <w:sz w:val="16"/>
          <w:szCs w:val="16"/>
        </w:rPr>
        <w:t>Chua,</w:t>
      </w:r>
      <w:r>
        <w:rPr>
          <w:color w:val="414042"/>
          <w:spacing w:val="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A.</w:t>
      </w:r>
      <w:r>
        <w:rPr>
          <w:color w:val="414042"/>
          <w:spacing w:val="8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Q.,</w:t>
      </w:r>
      <w:r>
        <w:rPr>
          <w:color w:val="414042"/>
          <w:spacing w:val="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Tan,</w:t>
      </w:r>
      <w:r>
        <w:rPr>
          <w:color w:val="414042"/>
          <w:spacing w:val="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M.</w:t>
      </w:r>
      <w:r>
        <w:rPr>
          <w:color w:val="414042"/>
          <w:spacing w:val="8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M.</w:t>
      </w:r>
      <w:r>
        <w:rPr>
          <w:color w:val="414042"/>
          <w:spacing w:val="8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J.,</w:t>
      </w:r>
      <w:r>
        <w:rPr>
          <w:color w:val="414042"/>
          <w:spacing w:val="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Verma,</w:t>
      </w:r>
      <w:r>
        <w:rPr>
          <w:color w:val="414042"/>
          <w:spacing w:val="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M.,</w:t>
      </w:r>
      <w:r>
        <w:rPr>
          <w:color w:val="414042"/>
          <w:spacing w:val="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Han,</w:t>
      </w:r>
      <w:r>
        <w:rPr>
          <w:color w:val="414042"/>
          <w:spacing w:val="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E.</w:t>
      </w:r>
      <w:r>
        <w:rPr>
          <w:color w:val="414042"/>
          <w:spacing w:val="8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K.</w:t>
      </w:r>
      <w:r>
        <w:rPr>
          <w:color w:val="414042"/>
          <w:spacing w:val="8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L.,</w:t>
      </w:r>
      <w:r>
        <w:rPr>
          <w:color w:val="414042"/>
          <w:spacing w:val="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Hsu,</w:t>
      </w:r>
      <w:r>
        <w:rPr>
          <w:color w:val="414042"/>
          <w:spacing w:val="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L.</w:t>
      </w:r>
      <w:r>
        <w:rPr>
          <w:color w:val="414042"/>
          <w:spacing w:val="8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Y.,</w:t>
      </w:r>
      <w:r>
        <w:rPr>
          <w:color w:val="414042"/>
          <w:spacing w:val="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Cook,</w:t>
      </w:r>
      <w:r>
        <w:rPr>
          <w:color w:val="414042"/>
          <w:spacing w:val="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A.</w:t>
      </w:r>
    </w:p>
    <w:p w14:paraId="37D5BBCC" w14:textId="77777777" w:rsidR="00000000" w:rsidRDefault="00786C4D">
      <w:pPr>
        <w:pStyle w:val="Textoindependiente"/>
        <w:kinsoku w:val="0"/>
        <w:overflowPunct w:val="0"/>
        <w:spacing w:before="28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R., Teo, Y. Y., Lee, V. J., &amp; Legido, H. (n.d.). Health system resilience in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managing the COVID-19 pandemic: Lessons from Singapore. BMJ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Global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Health,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8.</w:t>
      </w:r>
    </w:p>
    <w:p w14:paraId="1D92546F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Craven,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M.,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Sabow,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A.,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Veken,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&amp;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Wilso,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M.,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(n.d.).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Not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last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pandemic: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Investing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now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reimagine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public-health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systems.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Retrieved December 28, 2020, from </w:t>
      </w:r>
      <w:hyperlink r:id="rId549" w:history="1">
        <w:r>
          <w:rPr>
            <w:color w:val="414042"/>
            <w:w w:val="105"/>
            <w:sz w:val="16"/>
            <w:szCs w:val="16"/>
          </w:rPr>
          <w:t>https://www.mckinsey.com/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50" w:history="1">
        <w:r>
          <w:rPr>
            <w:color w:val="414042"/>
            <w:sz w:val="16"/>
            <w:szCs w:val="16"/>
          </w:rPr>
          <w:t>industries/public-and-social-sector/our-insights/not-the-last-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51" w:history="1">
        <w:r>
          <w:rPr>
            <w:color w:val="414042"/>
            <w:w w:val="105"/>
            <w:sz w:val="16"/>
            <w:szCs w:val="16"/>
          </w:rPr>
          <w:t>pandemic-investing-now-to-reim</w:t>
        </w:r>
        <w:r>
          <w:rPr>
            <w:color w:val="414042"/>
            <w:w w:val="105"/>
            <w:sz w:val="16"/>
            <w:szCs w:val="16"/>
          </w:rPr>
          <w:t>agine-public-health-systems</w:t>
        </w:r>
      </w:hyperlink>
    </w:p>
    <w:p w14:paraId="11BDD934" w14:textId="77777777" w:rsidR="00000000" w:rsidRDefault="00786C4D">
      <w:pPr>
        <w:pStyle w:val="Textoindependiente"/>
        <w:kinsoku w:val="0"/>
        <w:overflowPunct w:val="0"/>
        <w:spacing w:before="118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Ebrahim,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Z.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&amp;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Tavakoli,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H.,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(2016).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Countercyclical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financial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instruments for building fiscal resilience to natural disasters 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economic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shocks.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The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Commonwealth.</w:t>
      </w:r>
      <w:r>
        <w:rPr>
          <w:color w:val="414042"/>
          <w:spacing w:val="1"/>
          <w:sz w:val="16"/>
          <w:szCs w:val="16"/>
        </w:rPr>
        <w:t xml:space="preserve"> </w:t>
      </w:r>
      <w:hyperlink r:id="rId552" w:history="1">
        <w:r>
          <w:rPr>
            <w:color w:val="414042"/>
            <w:sz w:val="16"/>
            <w:szCs w:val="16"/>
          </w:rPr>
          <w:t>https://thecommonwealth.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53" w:history="1">
        <w:r>
          <w:rPr>
            <w:color w:val="414042"/>
            <w:w w:val="105"/>
            <w:sz w:val="16"/>
            <w:szCs w:val="16"/>
          </w:rPr>
          <w:t>org/countercyclicalfinancialinstruments</w:t>
        </w:r>
      </w:hyperlink>
    </w:p>
    <w:p w14:paraId="3B42602E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2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Fearnley, C. J., &amp; Dixon, D. (2</w:t>
      </w:r>
      <w:r>
        <w:rPr>
          <w:color w:val="414042"/>
          <w:w w:val="105"/>
          <w:sz w:val="16"/>
          <w:szCs w:val="16"/>
        </w:rPr>
        <w:t>020). Editorial: Early warning systems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pandemics: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Lessons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learned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from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natural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hazards.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International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Journal of Disaster Risk Reduction, 49, 101674. </w:t>
      </w:r>
      <w:hyperlink r:id="rId554" w:history="1">
        <w:r>
          <w:rPr>
            <w:color w:val="414042"/>
            <w:w w:val="105"/>
            <w:sz w:val="16"/>
            <w:szCs w:val="16"/>
          </w:rPr>
          <w:t>https://doi.org/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55" w:history="1">
        <w:r>
          <w:rPr>
            <w:color w:val="414042"/>
            <w:w w:val="105"/>
            <w:sz w:val="16"/>
            <w:szCs w:val="16"/>
          </w:rPr>
          <w:t>10.1016/j.ijdrr.2020.101674</w:t>
        </w:r>
      </w:hyperlink>
    </w:p>
    <w:p w14:paraId="7C7098B4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069F22FC" w14:textId="77777777" w:rsidR="00000000" w:rsidRDefault="00786C4D">
      <w:pPr>
        <w:pStyle w:val="Textoindependiente"/>
        <w:kinsoku w:val="0"/>
        <w:overflowPunct w:val="0"/>
        <w:spacing w:before="2"/>
        <w:rPr>
          <w:sz w:val="31"/>
          <w:szCs w:val="31"/>
        </w:rPr>
      </w:pPr>
    </w:p>
    <w:p w14:paraId="220DDF1C" w14:textId="77777777" w:rsidR="00000000" w:rsidRDefault="00786C4D">
      <w:pPr>
        <w:pStyle w:val="Textoindependiente"/>
        <w:kinsoku w:val="0"/>
        <w:overflowPunct w:val="0"/>
        <w:spacing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Garcia, C., &amp; Fearnley, C. J. (2012). Evaluating critical links in early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warning</w:t>
      </w:r>
      <w:r>
        <w:rPr>
          <w:color w:val="414042"/>
          <w:spacing w:val="-10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systems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spacing w:val="-1"/>
          <w:w w:val="105"/>
          <w:sz w:val="16"/>
          <w:szCs w:val="16"/>
        </w:rPr>
        <w:t>for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natural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hazards.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Environmental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Hazards,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11(2),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123–137.</w:t>
      </w:r>
      <w:r>
        <w:rPr>
          <w:color w:val="414042"/>
          <w:spacing w:val="-9"/>
          <w:w w:val="105"/>
          <w:sz w:val="16"/>
          <w:szCs w:val="16"/>
        </w:rPr>
        <w:t xml:space="preserve"> </w:t>
      </w:r>
      <w:hyperlink r:id="rId556" w:history="1">
        <w:r>
          <w:rPr>
            <w:color w:val="414042"/>
            <w:w w:val="105"/>
            <w:sz w:val="16"/>
            <w:szCs w:val="16"/>
          </w:rPr>
          <w:t>https://doi.org/10.1080/17477891.2011.609877</w:t>
        </w:r>
      </w:hyperlink>
    </w:p>
    <w:p w14:paraId="09350C8B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GCA (2020). Statement: Global Commission on Adaptation COVID-19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 xml:space="preserve">Call to Action. (July 9 2020). World Resources Institute. </w:t>
      </w:r>
      <w:hyperlink r:id="rId557" w:history="1">
        <w:r>
          <w:rPr>
            <w:color w:val="414042"/>
            <w:sz w:val="16"/>
            <w:szCs w:val="16"/>
          </w:rPr>
          <w:t>https://www.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58" w:history="1">
        <w:r>
          <w:rPr>
            <w:color w:val="414042"/>
            <w:sz w:val="16"/>
            <w:szCs w:val="16"/>
          </w:rPr>
          <w:t>wri.org/news/2020/07/statement-global-commission-adaptation-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59" w:history="1">
        <w:r>
          <w:rPr>
            <w:color w:val="414042"/>
            <w:w w:val="105"/>
            <w:sz w:val="16"/>
            <w:szCs w:val="16"/>
          </w:rPr>
          <w:t>covid-19-call-action</w:t>
        </w:r>
      </w:hyperlink>
    </w:p>
    <w:p w14:paraId="532EDC07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19" w:right="38"/>
        <w:jc w:val="both"/>
        <w:rPr>
          <w:color w:val="414042"/>
          <w:sz w:val="16"/>
          <w:szCs w:val="16"/>
        </w:rPr>
      </w:pPr>
      <w:r>
        <w:rPr>
          <w:color w:val="414042"/>
          <w:sz w:val="16"/>
          <w:szCs w:val="16"/>
        </w:rPr>
        <w:t xml:space="preserve">GLOBAL RESILIENCE INDEX (2020). FM Global. </w:t>
      </w:r>
      <w:hyperlink r:id="rId560" w:history="1">
        <w:r>
          <w:rPr>
            <w:color w:val="414042"/>
            <w:sz w:val="16"/>
            <w:szCs w:val="16"/>
          </w:rPr>
          <w:t>https://www.fmglobal.</w:t>
        </w:r>
      </w:hyperlink>
      <w:r>
        <w:rPr>
          <w:color w:val="414042"/>
          <w:spacing w:val="-36"/>
          <w:sz w:val="16"/>
          <w:szCs w:val="16"/>
        </w:rPr>
        <w:t xml:space="preserve"> </w:t>
      </w:r>
      <w:hyperlink r:id="rId561" w:history="1">
        <w:r>
          <w:rPr>
            <w:color w:val="414042"/>
            <w:sz w:val="16"/>
            <w:szCs w:val="16"/>
          </w:rPr>
          <w:t>com/research-and-resources/tools-and-</w:t>
        </w:r>
        <w:r>
          <w:rPr>
            <w:color w:val="414042"/>
            <w:sz w:val="16"/>
            <w:szCs w:val="16"/>
          </w:rPr>
          <w:t>resources/resilienceindex</w:t>
        </w:r>
      </w:hyperlink>
    </w:p>
    <w:p w14:paraId="47BBE6D6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Golnaraghi, M., Surminski, S., &amp; Schanz, K., (2017). An Integrated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Approach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Managing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Extreme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Events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Climate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Risks.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Geneva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Association.</w:t>
      </w:r>
      <w:r>
        <w:rPr>
          <w:color w:val="414042"/>
          <w:spacing w:val="1"/>
          <w:sz w:val="16"/>
          <w:szCs w:val="16"/>
        </w:rPr>
        <w:t xml:space="preserve"> </w:t>
      </w:r>
      <w:hyperlink r:id="rId562" w:history="1">
        <w:r>
          <w:rPr>
            <w:color w:val="414042"/>
            <w:sz w:val="16"/>
            <w:szCs w:val="16"/>
          </w:rPr>
          <w:t>https://www.genevaassociation.org/research-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63" w:history="1">
        <w:r>
          <w:rPr>
            <w:color w:val="414042"/>
            <w:sz w:val="16"/>
            <w:szCs w:val="16"/>
          </w:rPr>
          <w:t>topi</w:t>
        </w:r>
        <w:r>
          <w:rPr>
            <w:color w:val="414042"/>
            <w:sz w:val="16"/>
            <w:szCs w:val="16"/>
          </w:rPr>
          <w:t>cs/extreme-events-and-climate-risk/integrated-approach-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64" w:history="1">
        <w:r>
          <w:rPr>
            <w:color w:val="414042"/>
            <w:w w:val="105"/>
            <w:sz w:val="16"/>
            <w:szCs w:val="16"/>
          </w:rPr>
          <w:t>managing-extreme-events-and</w:t>
        </w:r>
      </w:hyperlink>
    </w:p>
    <w:p w14:paraId="0E9387F9" w14:textId="77777777" w:rsidR="00000000" w:rsidRDefault="00786C4D">
      <w:pPr>
        <w:pStyle w:val="Textoindependiente"/>
        <w:kinsoku w:val="0"/>
        <w:overflowPunct w:val="0"/>
        <w:spacing w:before="118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Harford, T. (2020). Why</w:t>
      </w:r>
      <w:r>
        <w:rPr>
          <w:color w:val="414042"/>
          <w:sz w:val="16"/>
          <w:szCs w:val="16"/>
        </w:rPr>
        <w:t xml:space="preserve"> we fail to prepare for disasters. </w:t>
      </w:r>
      <w:hyperlink r:id="rId565" w:history="1">
        <w:r>
          <w:rPr>
            <w:color w:val="414042"/>
            <w:sz w:val="16"/>
            <w:szCs w:val="16"/>
          </w:rPr>
          <w:t>https://www.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66" w:history="1">
        <w:r>
          <w:rPr>
            <w:color w:val="414042"/>
            <w:w w:val="105"/>
            <w:sz w:val="16"/>
            <w:szCs w:val="16"/>
          </w:rPr>
          <w:t>ft.com/content/74e5f04a-7df1-11ea-82f6-150830b3b99a</w:t>
        </w:r>
      </w:hyperlink>
    </w:p>
    <w:p w14:paraId="4CD401F8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Hynes, W., &amp; Linkov, I. (n.d.). NEW APPROACHES TO ECONOMIC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CHALLENGES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(NAEC).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8.</w:t>
      </w:r>
    </w:p>
    <w:p w14:paraId="7C5C6EDE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Hynes,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W.,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Linkov,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I.,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&amp;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Trump,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(n.d.).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Systemic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Resilience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Approach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dealing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with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future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shocks—OECD.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67" w:history="1">
        <w:r>
          <w:rPr>
            <w:color w:val="414042"/>
            <w:sz w:val="16"/>
            <w:szCs w:val="16"/>
          </w:rPr>
          <w:t>https://read.oecd-ilibrary.org/view/?ref=131_131917-kpfefrdfnx&amp;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68" w:history="1">
        <w:r>
          <w:rPr>
            <w:color w:val="414042"/>
            <w:sz w:val="16"/>
            <w:szCs w:val="16"/>
          </w:rPr>
          <w:t>title=A-Systemic-Resilience-Approach-to-dealing-with-Covid-19-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69" w:history="1">
        <w:r>
          <w:rPr>
            <w:color w:val="414042"/>
            <w:w w:val="105"/>
            <w:sz w:val="16"/>
            <w:szCs w:val="16"/>
          </w:rPr>
          <w:t>and-future-shocks</w:t>
        </w:r>
      </w:hyperlink>
    </w:p>
    <w:p w14:paraId="01162A72" w14:textId="77777777" w:rsidR="00000000" w:rsidRDefault="00786C4D">
      <w:pPr>
        <w:pStyle w:val="Textoindependiente"/>
        <w:kinsoku w:val="0"/>
        <w:overflowPunct w:val="0"/>
        <w:spacing w:before="118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Kluge,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H.,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Statement–Countries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must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work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together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pandemic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accelerates.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70" w:history="1">
        <w:r>
          <w:rPr>
            <w:color w:val="414042"/>
            <w:w w:val="105"/>
            <w:sz w:val="16"/>
            <w:szCs w:val="16"/>
          </w:rPr>
          <w:t>https://www.euro.who.int/en/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571" w:history="1">
        <w:r>
          <w:rPr>
            <w:color w:val="414042"/>
            <w:sz w:val="16"/>
            <w:szCs w:val="16"/>
          </w:rPr>
          <w:t>health-topics/health-emergencies/coronavirus-covid-19/statements/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72" w:history="1">
        <w:r>
          <w:rPr>
            <w:color w:val="414042"/>
            <w:sz w:val="16"/>
            <w:szCs w:val="16"/>
          </w:rPr>
          <w:t>statement-countries-must-work-together-as-covid-19-pandemic-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73" w:history="1">
        <w:r>
          <w:rPr>
            <w:color w:val="414042"/>
            <w:w w:val="105"/>
            <w:sz w:val="16"/>
            <w:szCs w:val="16"/>
          </w:rPr>
          <w:t>accelerates</w:t>
        </w:r>
      </w:hyperlink>
    </w:p>
    <w:p w14:paraId="4A670B30" w14:textId="77777777" w:rsidR="00000000" w:rsidRDefault="00786C4D">
      <w:pPr>
        <w:pStyle w:val="Textoindependiente"/>
        <w:kinsoku w:val="0"/>
        <w:overflowPunct w:val="0"/>
        <w:spacing w:before="118" w:line="276" w:lineRule="auto"/>
        <w:ind w:left="319" w:right="38"/>
        <w:jc w:val="both"/>
        <w:rPr>
          <w:color w:val="414042"/>
          <w:spacing w:val="-1"/>
          <w:sz w:val="16"/>
          <w:szCs w:val="16"/>
        </w:rPr>
      </w:pPr>
      <w:r>
        <w:rPr>
          <w:color w:val="414042"/>
          <w:w w:val="105"/>
          <w:sz w:val="16"/>
          <w:szCs w:val="16"/>
        </w:rPr>
        <w:t>Mezzour, G., Boudanga, Z., &amp; Benhadou, S. (2020). Smart pandemic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management through a smart, resilient and flexible decision-making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system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ISPRS–International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Archives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Photogrammetry,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Remote Sensing and Spatial Information Sciences, XLIV-4-W3-2020,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pacing w:val="-1"/>
          <w:sz w:val="16"/>
          <w:szCs w:val="16"/>
        </w:rPr>
        <w:t>285–294.</w:t>
      </w:r>
      <w:r>
        <w:rPr>
          <w:color w:val="414042"/>
          <w:spacing w:val="-3"/>
          <w:sz w:val="16"/>
          <w:szCs w:val="16"/>
        </w:rPr>
        <w:t xml:space="preserve"> </w:t>
      </w:r>
      <w:hyperlink r:id="rId574" w:history="1">
        <w:r>
          <w:rPr>
            <w:color w:val="414042"/>
            <w:spacing w:val="-1"/>
            <w:sz w:val="16"/>
            <w:szCs w:val="16"/>
          </w:rPr>
          <w:t>https://doi.org/10.5194/isprs-archives-XLIV-4-W</w:t>
        </w:r>
        <w:r>
          <w:rPr>
            <w:color w:val="414042"/>
            <w:spacing w:val="-1"/>
            <w:sz w:val="16"/>
            <w:szCs w:val="16"/>
          </w:rPr>
          <w:t>3-2020-285-</w:t>
        </w:r>
      </w:hyperlink>
    </w:p>
    <w:p w14:paraId="6E251DFB" w14:textId="77777777" w:rsidR="00000000" w:rsidRDefault="00786C4D">
      <w:pPr>
        <w:pStyle w:val="Textoindependiente"/>
        <w:kinsoku w:val="0"/>
        <w:overflowPunct w:val="0"/>
        <w:spacing w:line="188" w:lineRule="exact"/>
        <w:ind w:left="319"/>
        <w:rPr>
          <w:color w:val="414042"/>
          <w:w w:val="105"/>
          <w:sz w:val="16"/>
          <w:szCs w:val="16"/>
        </w:rPr>
      </w:pPr>
      <w:hyperlink r:id="rId575" w:history="1">
        <w:r>
          <w:rPr>
            <w:color w:val="414042"/>
            <w:w w:val="105"/>
            <w:sz w:val="16"/>
            <w:szCs w:val="16"/>
          </w:rPr>
          <w:t>2020</w:t>
        </w:r>
      </w:hyperlink>
    </w:p>
    <w:p w14:paraId="20FC20EB" w14:textId="77777777" w:rsidR="00000000" w:rsidRDefault="00786C4D">
      <w:pPr>
        <w:pStyle w:val="Textoindependiente"/>
        <w:kinsoku w:val="0"/>
        <w:overflowPunct w:val="0"/>
        <w:spacing w:before="150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Nistha Shrestha (2020). The impact of COVID-19 on globalization,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One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Health,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hyperlink r:id="rId576" w:history="1">
        <w:r>
          <w:rPr>
            <w:color w:val="414042"/>
            <w:w w:val="105"/>
            <w:sz w:val="16"/>
            <w:szCs w:val="16"/>
          </w:rPr>
          <w:t>https://doi.org/10.1016/j.onehlt.2020.100180</w:t>
        </w:r>
      </w:hyperlink>
    </w:p>
    <w:p w14:paraId="03879F3B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Noy, I., Doan, N., Ferrarini, B., &amp; Park, D. (2020). Measuring 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Economic Risk of COVID-19. Global Policy, 11(4), 413–423. </w:t>
      </w:r>
      <w:hyperlink r:id="rId577" w:history="1">
        <w:r>
          <w:rPr>
            <w:color w:val="414042"/>
            <w:w w:val="105"/>
            <w:sz w:val="16"/>
            <w:szCs w:val="16"/>
          </w:rPr>
          <w:t>https://</w:t>
        </w:r>
      </w:hyperlink>
      <w:r>
        <w:rPr>
          <w:color w:val="414042"/>
          <w:spacing w:val="-38"/>
          <w:w w:val="105"/>
          <w:sz w:val="16"/>
          <w:szCs w:val="16"/>
        </w:rPr>
        <w:t xml:space="preserve"> </w:t>
      </w:r>
      <w:hyperlink r:id="rId578" w:history="1">
        <w:r>
          <w:rPr>
            <w:color w:val="414042"/>
            <w:w w:val="105"/>
            <w:sz w:val="16"/>
            <w:szCs w:val="16"/>
          </w:rPr>
          <w:t>doi.org/10.1111/1758-5899.12851</w:t>
        </w:r>
      </w:hyperlink>
    </w:p>
    <w:p w14:paraId="04F45555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19" w:right="38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Nuzzo, J. B., Meyer, D., Snyder, M., Ravi, S. J., Lapascu, A., Souleles,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J., Andrada, C. I., &amp; Bishai, D. (2019). What makes hea</w:t>
      </w:r>
      <w:r>
        <w:rPr>
          <w:color w:val="414042"/>
          <w:w w:val="105"/>
          <w:sz w:val="16"/>
          <w:szCs w:val="16"/>
        </w:rPr>
        <w:t>lth systems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resilient against infectious disease outbreaks and natural hazards?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Results from a scoping review. BMC Public Health, 19(1), 1310.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79" w:history="1">
        <w:r>
          <w:rPr>
            <w:color w:val="414042"/>
            <w:w w:val="105"/>
            <w:sz w:val="16"/>
            <w:szCs w:val="16"/>
          </w:rPr>
          <w:t>https://doi.org/10.1186/s12889-019-7707-z</w:t>
        </w:r>
      </w:hyperlink>
    </w:p>
    <w:p w14:paraId="2C7A4884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A3CB0FD" w14:textId="77777777" w:rsidR="00000000" w:rsidRDefault="00786C4D">
      <w:pPr>
        <w:pStyle w:val="Textoindependiente"/>
        <w:kinsoku w:val="0"/>
        <w:overflowPunct w:val="0"/>
        <w:spacing w:before="4"/>
        <w:rPr>
          <w:sz w:val="31"/>
          <w:szCs w:val="31"/>
        </w:rPr>
      </w:pPr>
    </w:p>
    <w:p w14:paraId="355ECD3A" w14:textId="77777777" w:rsidR="00000000" w:rsidRDefault="00786C4D">
      <w:pPr>
        <w:pStyle w:val="Textoindependiente"/>
        <w:kinsoku w:val="0"/>
        <w:overflowPunct w:val="0"/>
        <w:spacing w:line="276" w:lineRule="auto"/>
        <w:ind w:left="322" w:right="9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Rogers, D.</w:t>
      </w:r>
      <w:r>
        <w:rPr>
          <w:color w:val="414042"/>
          <w:w w:val="105"/>
          <w:sz w:val="16"/>
          <w:szCs w:val="16"/>
        </w:rPr>
        <w:t xml:space="preserve"> P., Anderson, L., Bogdanova, A.-M., Fleming, G., Gitay, H.,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Kahandawa, S., Kootval, H., Suwa, M., Tsirkunov, V., &amp; Wang, W. (n.d.).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Learning from Multi-Hazard Early Warning Systems to Respond to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Pandemics.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20.</w:t>
      </w:r>
    </w:p>
    <w:p w14:paraId="10F3F274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2" w:right="9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OECD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(2019).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Global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Outlook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Financing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Sustainable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Time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Face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Challenge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80" w:history="1">
        <w:r>
          <w:rPr>
            <w:color w:val="414042"/>
            <w:w w:val="105"/>
            <w:sz w:val="16"/>
            <w:szCs w:val="16"/>
          </w:rPr>
          <w:t>https://www.oecd.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81" w:history="1">
        <w:r>
          <w:rPr>
            <w:color w:val="414042"/>
            <w:sz w:val="16"/>
            <w:szCs w:val="16"/>
          </w:rPr>
          <w:t>org/development/global-outlook-on-financing-for-sustainable-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82" w:history="1">
        <w:r>
          <w:rPr>
            <w:color w:val="414042"/>
            <w:w w:val="105"/>
            <w:sz w:val="16"/>
            <w:szCs w:val="16"/>
          </w:rPr>
          <w:t>development-2019-9789264307995-en.htm</w:t>
        </w:r>
      </w:hyperlink>
    </w:p>
    <w:p w14:paraId="79A91172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OE</w:t>
      </w:r>
      <w:r>
        <w:rPr>
          <w:color w:val="414042"/>
          <w:w w:val="105"/>
          <w:sz w:val="16"/>
          <w:szCs w:val="16"/>
        </w:rPr>
        <w:t>CD</w:t>
      </w:r>
      <w:r>
        <w:rPr>
          <w:color w:val="414042"/>
          <w:spacing w:val="3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(2020).</w:t>
      </w:r>
      <w:r>
        <w:rPr>
          <w:color w:val="414042"/>
          <w:spacing w:val="3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Making</w:t>
      </w:r>
      <w:r>
        <w:rPr>
          <w:color w:val="414042"/>
          <w:spacing w:val="3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3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green</w:t>
      </w:r>
      <w:r>
        <w:rPr>
          <w:color w:val="414042"/>
          <w:spacing w:val="3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recovery</w:t>
      </w:r>
      <w:r>
        <w:rPr>
          <w:color w:val="414042"/>
          <w:spacing w:val="3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work</w:t>
      </w:r>
      <w:r>
        <w:rPr>
          <w:color w:val="414042"/>
          <w:spacing w:val="3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33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jobs,</w:t>
      </w:r>
      <w:r>
        <w:rPr>
          <w:color w:val="414042"/>
          <w:spacing w:val="3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income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and growth. </w:t>
      </w:r>
      <w:hyperlink r:id="rId583" w:history="1">
        <w:r>
          <w:rPr>
            <w:color w:val="414042"/>
            <w:w w:val="105"/>
            <w:sz w:val="16"/>
            <w:szCs w:val="16"/>
          </w:rPr>
          <w:t>https://www.oecd.org/coronavirus/policy-responses/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84" w:history="1">
        <w:r>
          <w:rPr>
            <w:color w:val="414042"/>
            <w:sz w:val="16"/>
            <w:szCs w:val="16"/>
          </w:rPr>
          <w:t>making-the-green-recovery-work-for-jobs-income-and-growth-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85" w:history="1">
        <w:r>
          <w:rPr>
            <w:color w:val="414042"/>
            <w:w w:val="105"/>
            <w:sz w:val="16"/>
            <w:szCs w:val="16"/>
          </w:rPr>
          <w:t>a50</w:t>
        </w:r>
        <w:r>
          <w:rPr>
            <w:color w:val="414042"/>
            <w:w w:val="105"/>
            <w:sz w:val="16"/>
            <w:szCs w:val="16"/>
          </w:rPr>
          <w:t>5f3e7/</w:t>
        </w:r>
      </w:hyperlink>
    </w:p>
    <w:p w14:paraId="660F434A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23" w:right="9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Geneva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Association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(2017).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Climate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Resilience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Principles,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Climate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Bonds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Initiative.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86" w:history="1">
        <w:r>
          <w:rPr>
            <w:color w:val="414042"/>
            <w:w w:val="105"/>
            <w:sz w:val="16"/>
            <w:szCs w:val="16"/>
          </w:rPr>
          <w:t>https://www.climatebonds.net/climate-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87" w:history="1">
        <w:r>
          <w:rPr>
            <w:color w:val="414042"/>
            <w:w w:val="105"/>
            <w:sz w:val="16"/>
            <w:szCs w:val="16"/>
          </w:rPr>
          <w:t>resilience-principles</w:t>
        </w:r>
      </w:hyperlink>
    </w:p>
    <w:p w14:paraId="729557E7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3" w:right="9"/>
        <w:jc w:val="both"/>
        <w:rPr>
          <w:color w:val="414042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 (2017). Report of the Secretary-General: on the Crisis mitigation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and</w:t>
      </w:r>
      <w:r>
        <w:rPr>
          <w:color w:val="414042"/>
          <w:spacing w:val="1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resilience-building</w:t>
      </w:r>
      <w:r>
        <w:rPr>
          <w:color w:val="414042"/>
          <w:spacing w:val="1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for</w:t>
      </w:r>
      <w:r>
        <w:rPr>
          <w:color w:val="414042"/>
          <w:spacing w:val="1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the</w:t>
      </w:r>
      <w:r>
        <w:rPr>
          <w:color w:val="414042"/>
          <w:spacing w:val="1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least</w:t>
      </w:r>
      <w:r>
        <w:rPr>
          <w:color w:val="414042"/>
          <w:spacing w:val="1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developed</w:t>
      </w:r>
      <w:r>
        <w:rPr>
          <w:color w:val="414042"/>
          <w:spacing w:val="16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countries</w:t>
      </w:r>
      <w:r>
        <w:rPr>
          <w:color w:val="414042"/>
          <w:spacing w:val="17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(A/72/270).</w:t>
      </w:r>
    </w:p>
    <w:p w14:paraId="665A39F1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23" w:right="9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OECD and UNCDF (2020). Blended Finance in the Least Developed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Countries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2020-supporting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resilient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COVID-19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Recovery.</w:t>
      </w:r>
    </w:p>
    <w:p w14:paraId="2E6DCAAA" w14:textId="77777777" w:rsidR="00000000" w:rsidRDefault="00786C4D">
      <w:pPr>
        <w:pStyle w:val="Textoindependiente"/>
        <w:kinsoku w:val="0"/>
        <w:overflowPunct w:val="0"/>
        <w:spacing w:before="121"/>
        <w:ind w:left="323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DESA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(2021).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World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Economic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Situation</w:t>
      </w:r>
      <w:r>
        <w:rPr>
          <w:color w:val="414042"/>
          <w:spacing w:val="-6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Prospects.</w:t>
      </w:r>
    </w:p>
    <w:p w14:paraId="450495C1" w14:textId="77777777" w:rsidR="00000000" w:rsidRDefault="00786C4D">
      <w:pPr>
        <w:pStyle w:val="Textoindependiente"/>
        <w:kinsoku w:val="0"/>
        <w:overflowPunct w:val="0"/>
        <w:spacing w:before="150" w:line="276" w:lineRule="auto"/>
        <w:ind w:left="323" w:right="9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UNEP (2017). Transition to a green economy: Benefits, challenges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and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risks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from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sustainable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development</w:t>
      </w:r>
      <w:r>
        <w:rPr>
          <w:color w:val="414042"/>
          <w:spacing w:val="-5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perspective.</w:t>
      </w:r>
      <w:r>
        <w:rPr>
          <w:color w:val="414042"/>
          <w:spacing w:val="-4"/>
          <w:w w:val="105"/>
          <w:sz w:val="16"/>
          <w:szCs w:val="16"/>
        </w:rPr>
        <w:t xml:space="preserve"> </w:t>
      </w:r>
      <w:hyperlink r:id="rId588" w:history="1">
        <w:r>
          <w:rPr>
            <w:color w:val="414042"/>
            <w:w w:val="105"/>
            <w:sz w:val="16"/>
            <w:szCs w:val="16"/>
          </w:rPr>
          <w:t>http://www.</w:t>
        </w:r>
      </w:hyperlink>
      <w:r>
        <w:rPr>
          <w:color w:val="414042"/>
          <w:spacing w:val="-39"/>
          <w:w w:val="105"/>
          <w:sz w:val="16"/>
          <w:szCs w:val="16"/>
        </w:rPr>
        <w:t xml:space="preserve"> </w:t>
      </w:r>
      <w:hyperlink r:id="rId589" w:history="1">
        <w:r>
          <w:rPr>
            <w:color w:val="414042"/>
            <w:sz w:val="16"/>
            <w:szCs w:val="16"/>
          </w:rPr>
          <w:t>unenvironment.org/resources/report/transition-green-economy-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90" w:history="1">
        <w:r>
          <w:rPr>
            <w:color w:val="414042"/>
            <w:w w:val="105"/>
            <w:sz w:val="16"/>
            <w:szCs w:val="16"/>
          </w:rPr>
          <w:t>benefits-challenges-and-risks-sustainable-development</w:t>
        </w:r>
      </w:hyperlink>
    </w:p>
    <w:p w14:paraId="5BF1D737" w14:textId="77777777" w:rsidR="00000000" w:rsidRDefault="00786C4D">
      <w:pPr>
        <w:pStyle w:val="Textoindependiente"/>
        <w:kinsoku w:val="0"/>
        <w:overflowPunct w:val="0"/>
        <w:rPr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7DA4B78" w14:textId="77777777" w:rsidR="00000000" w:rsidRDefault="00786C4D">
      <w:pPr>
        <w:pStyle w:val="Textoindependiente"/>
        <w:kinsoku w:val="0"/>
        <w:overflowPunct w:val="0"/>
        <w:spacing w:before="3"/>
        <w:rPr>
          <w:sz w:val="31"/>
          <w:szCs w:val="31"/>
        </w:rPr>
      </w:pPr>
    </w:p>
    <w:p w14:paraId="3C8E296A" w14:textId="77777777" w:rsidR="00000000" w:rsidRDefault="00786C4D">
      <w:pPr>
        <w:pStyle w:val="Textoindependiente"/>
        <w:kinsoku w:val="0"/>
        <w:overflowPunct w:val="0"/>
        <w:spacing w:line="276" w:lineRule="auto"/>
        <w:ind w:left="308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>UNEP</w:t>
      </w:r>
      <w:r>
        <w:rPr>
          <w:color w:val="414042"/>
          <w:spacing w:val="-1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(2020).</w:t>
      </w:r>
      <w:r>
        <w:rPr>
          <w:color w:val="414042"/>
          <w:spacing w:val="-1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Emissions</w:t>
      </w:r>
      <w:r>
        <w:rPr>
          <w:color w:val="414042"/>
          <w:spacing w:val="-1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Gap</w:t>
      </w:r>
      <w:r>
        <w:rPr>
          <w:color w:val="414042"/>
          <w:spacing w:val="-1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Report</w:t>
      </w:r>
      <w:r>
        <w:rPr>
          <w:color w:val="414042"/>
          <w:spacing w:val="-10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2020,</w:t>
      </w:r>
      <w:r>
        <w:rPr>
          <w:color w:val="414042"/>
          <w:spacing w:val="-11"/>
          <w:sz w:val="16"/>
          <w:szCs w:val="16"/>
        </w:rPr>
        <w:t xml:space="preserve"> </w:t>
      </w:r>
      <w:hyperlink r:id="rId591" w:history="1">
        <w:r>
          <w:rPr>
            <w:color w:val="414042"/>
            <w:sz w:val="16"/>
            <w:szCs w:val="16"/>
          </w:rPr>
          <w:t>http</w:t>
        </w:r>
        <w:r>
          <w:rPr>
            <w:color w:val="414042"/>
            <w:sz w:val="16"/>
            <w:szCs w:val="16"/>
          </w:rPr>
          <w:t>://www.unenvironment.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92" w:history="1">
        <w:r>
          <w:rPr>
            <w:color w:val="414042"/>
            <w:w w:val="105"/>
            <w:sz w:val="16"/>
            <w:szCs w:val="16"/>
          </w:rPr>
          <w:t>org/emissions-gap-report-2020</w:t>
        </w:r>
      </w:hyperlink>
    </w:p>
    <w:p w14:paraId="34D793C9" w14:textId="77777777" w:rsidR="00000000" w:rsidRDefault="00786C4D">
      <w:pPr>
        <w:pStyle w:val="Textoindependiente"/>
        <w:kinsoku w:val="0"/>
        <w:overflowPunct w:val="0"/>
        <w:spacing w:before="121" w:line="276" w:lineRule="auto"/>
        <w:ind w:left="308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UNISDR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(2006).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Global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Survey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Early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Warning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Systems: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an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Assessment of Capacities, Gaps and Opportunities toward Building</w:t>
      </w:r>
      <w:r>
        <w:rPr>
          <w:color w:val="414042"/>
          <w:spacing w:val="-38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Comprehensive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Global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Early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Warning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System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All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Natural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Hazards.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Platform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for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Promotion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Early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Warning.</w:t>
      </w:r>
    </w:p>
    <w:p w14:paraId="4D4D5C69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08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UN-OHRLLS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(2018).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State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LDCs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2018.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Follow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up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the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 xml:space="preserve">Implementation of </w:t>
      </w:r>
      <w:r>
        <w:rPr>
          <w:color w:val="414042"/>
          <w:w w:val="105"/>
          <w:sz w:val="16"/>
          <w:szCs w:val="16"/>
        </w:rPr>
        <w:t>the Istanbul Programme of Action for the Least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Developed Countries, Special Theme: Reducing Vulnerabilities and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Strengthening</w:t>
      </w:r>
      <w:r>
        <w:rPr>
          <w:color w:val="414042"/>
          <w:spacing w:val="-2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Resilience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in</w:t>
      </w:r>
      <w:r>
        <w:rPr>
          <w:color w:val="414042"/>
          <w:spacing w:val="-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LDCs.</w:t>
      </w:r>
    </w:p>
    <w:p w14:paraId="2BDF128B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08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sz w:val="16"/>
          <w:szCs w:val="16"/>
        </w:rPr>
        <w:t xml:space="preserve">Vivid Economics (2020). Greenness of Stimulus Index. </w:t>
      </w:r>
      <w:hyperlink r:id="rId593" w:history="1">
        <w:r>
          <w:rPr>
            <w:color w:val="414042"/>
            <w:sz w:val="16"/>
            <w:szCs w:val="16"/>
          </w:rPr>
          <w:t>https://www.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94" w:history="1">
        <w:r>
          <w:rPr>
            <w:color w:val="414042"/>
            <w:w w:val="105"/>
            <w:sz w:val="16"/>
            <w:szCs w:val="16"/>
          </w:rPr>
          <w:t>vivideconomics.com/casestudy/greenness-for-stimulus-index/</w:t>
        </w:r>
      </w:hyperlink>
    </w:p>
    <w:p w14:paraId="27D735A4" w14:textId="77777777" w:rsidR="00000000" w:rsidRDefault="00786C4D">
      <w:pPr>
        <w:pStyle w:val="Textoindependiente"/>
        <w:kinsoku w:val="0"/>
        <w:overflowPunct w:val="0"/>
        <w:spacing w:before="120" w:line="276" w:lineRule="auto"/>
        <w:ind w:left="308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World Bank</w:t>
      </w:r>
      <w:r>
        <w:rPr>
          <w:color w:val="414042"/>
          <w:w w:val="105"/>
          <w:sz w:val="16"/>
          <w:szCs w:val="16"/>
        </w:rPr>
        <w:t xml:space="preserve"> (2020). Support for a stronger Samoa in the wake of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COVID-19.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World</w:t>
      </w:r>
      <w:r>
        <w:rPr>
          <w:color w:val="414042"/>
          <w:spacing w:val="1"/>
          <w:sz w:val="16"/>
          <w:szCs w:val="16"/>
        </w:rPr>
        <w:t xml:space="preserve"> </w:t>
      </w:r>
      <w:r>
        <w:rPr>
          <w:color w:val="414042"/>
          <w:sz w:val="16"/>
          <w:szCs w:val="16"/>
        </w:rPr>
        <w:t>Bank.</w:t>
      </w:r>
      <w:r>
        <w:rPr>
          <w:color w:val="414042"/>
          <w:spacing w:val="1"/>
          <w:sz w:val="16"/>
          <w:szCs w:val="16"/>
        </w:rPr>
        <w:t xml:space="preserve"> </w:t>
      </w:r>
      <w:hyperlink r:id="rId595" w:history="1">
        <w:r>
          <w:rPr>
            <w:color w:val="414042"/>
            <w:sz w:val="16"/>
            <w:szCs w:val="16"/>
          </w:rPr>
          <w:t>https://www.worldbank.org/en/news/press-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96" w:history="1">
        <w:r>
          <w:rPr>
            <w:color w:val="414042"/>
            <w:sz w:val="16"/>
            <w:szCs w:val="16"/>
          </w:rPr>
          <w:t>release/2020/12/07/support-for-a-stronger-samoa-in-the-wake-of-</w:t>
        </w:r>
      </w:hyperlink>
      <w:r>
        <w:rPr>
          <w:color w:val="414042"/>
          <w:spacing w:val="1"/>
          <w:sz w:val="16"/>
          <w:szCs w:val="16"/>
        </w:rPr>
        <w:t xml:space="preserve"> </w:t>
      </w:r>
      <w:hyperlink r:id="rId597" w:history="1">
        <w:r>
          <w:rPr>
            <w:color w:val="414042"/>
            <w:w w:val="105"/>
            <w:sz w:val="16"/>
            <w:szCs w:val="16"/>
          </w:rPr>
          <w:t>covid-19</w:t>
        </w:r>
      </w:hyperlink>
    </w:p>
    <w:p w14:paraId="06319193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08" w:right="240"/>
        <w:jc w:val="both"/>
        <w:rPr>
          <w:color w:val="414042"/>
          <w:w w:val="105"/>
          <w:sz w:val="16"/>
          <w:szCs w:val="16"/>
        </w:rPr>
      </w:pPr>
      <w:r>
        <w:rPr>
          <w:color w:val="414042"/>
          <w:w w:val="105"/>
          <w:sz w:val="16"/>
          <w:szCs w:val="16"/>
        </w:rPr>
        <w:t>WHO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(2021).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Singapore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Country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r>
        <w:rPr>
          <w:color w:val="414042"/>
          <w:w w:val="105"/>
          <w:sz w:val="16"/>
          <w:szCs w:val="16"/>
        </w:rPr>
        <w:t>Overview</w:t>
      </w:r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98" w:history="1">
        <w:r>
          <w:rPr>
            <w:color w:val="414042"/>
            <w:w w:val="105"/>
            <w:sz w:val="16"/>
            <w:szCs w:val="16"/>
          </w:rPr>
          <w:t>https://www.who.int/</w:t>
        </w:r>
      </w:hyperlink>
      <w:r>
        <w:rPr>
          <w:color w:val="414042"/>
          <w:spacing w:val="1"/>
          <w:w w:val="105"/>
          <w:sz w:val="16"/>
          <w:szCs w:val="16"/>
        </w:rPr>
        <w:t xml:space="preserve"> </w:t>
      </w:r>
      <w:hyperlink r:id="rId599" w:history="1">
        <w:r>
          <w:rPr>
            <w:color w:val="414042"/>
            <w:w w:val="105"/>
            <w:sz w:val="16"/>
            <w:szCs w:val="16"/>
          </w:rPr>
          <w:t>countries/kaz</w:t>
        </w:r>
      </w:hyperlink>
    </w:p>
    <w:p w14:paraId="36AA6256" w14:textId="77777777" w:rsidR="00000000" w:rsidRDefault="00786C4D">
      <w:pPr>
        <w:pStyle w:val="Textoindependiente"/>
        <w:kinsoku w:val="0"/>
        <w:overflowPunct w:val="0"/>
        <w:spacing w:before="119" w:line="276" w:lineRule="auto"/>
        <w:ind w:left="308" w:right="240"/>
        <w:jc w:val="both"/>
        <w:rPr>
          <w:color w:val="414042"/>
          <w:w w:val="105"/>
          <w:sz w:val="16"/>
          <w:szCs w:val="16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num="4" w:space="708" w:equalWidth="0">
            <w:col w:w="5235" w:space="40"/>
            <w:col w:w="5272" w:space="1362"/>
            <w:col w:w="5247" w:space="39"/>
            <w:col w:w="5465"/>
          </w:cols>
          <w:noEndnote/>
        </w:sectPr>
      </w:pPr>
    </w:p>
    <w:p w14:paraId="418B3DFB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pict w14:anchorId="56E2779B">
          <v:shape id="_x0000_s3504" style="position:absolute;margin-left:595.55pt;margin-top:0;width:.05pt;height:841.7pt;z-index:-2;mso-position-horizontal-relative:page;mso-position-vertical-relative:page" coordsize="1,16834" o:allowincell="f" path="m,hhl,16833e" filled="f" strokecolor="#414042" strokeweight=".15pt">
            <v:path arrowok="t"/>
            <w10:wrap anchorx="page" anchory="page"/>
          </v:shape>
        </w:pict>
      </w:r>
    </w:p>
    <w:p w14:paraId="15D59DA1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F0CDBFE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B606315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BC6053A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6C371CA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2F125A1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83D63C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628F441" w14:textId="77777777" w:rsidR="00000000" w:rsidRDefault="00786C4D">
      <w:pPr>
        <w:pStyle w:val="Textoindependiente"/>
        <w:kinsoku w:val="0"/>
        <w:overflowPunct w:val="0"/>
        <w:spacing w:before="1"/>
        <w:rPr>
          <w:sz w:val="23"/>
          <w:szCs w:val="23"/>
        </w:rPr>
      </w:pPr>
    </w:p>
    <w:p w14:paraId="3C2F0EDF" w14:textId="77777777" w:rsidR="00000000" w:rsidRDefault="00786C4D">
      <w:pPr>
        <w:pStyle w:val="Textoindependiente"/>
        <w:tabs>
          <w:tab w:val="left" w:pos="22200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</w:pPr>
      <w:r>
        <w:rPr>
          <w:color w:val="0091B3"/>
          <w:sz w:val="14"/>
          <w:szCs w:val="14"/>
        </w:rPr>
        <w:t>122</w:t>
      </w:r>
      <w:r>
        <w:rPr>
          <w:color w:val="0091B3"/>
          <w:sz w:val="14"/>
          <w:szCs w:val="14"/>
        </w:rPr>
        <w:tab/>
        <w:t>123</w:t>
      </w:r>
    </w:p>
    <w:p w14:paraId="745A4FC2" w14:textId="77777777" w:rsidR="00000000" w:rsidRDefault="00786C4D">
      <w:pPr>
        <w:pStyle w:val="Textoindependiente"/>
        <w:tabs>
          <w:tab w:val="left" w:pos="22200"/>
        </w:tabs>
        <w:kinsoku w:val="0"/>
        <w:overflowPunct w:val="0"/>
        <w:spacing w:before="114"/>
        <w:ind w:left="309"/>
        <w:rPr>
          <w:color w:val="0091B3"/>
          <w:sz w:val="14"/>
          <w:szCs w:val="14"/>
        </w:rPr>
        <w:sectPr w:rsidR="00000000">
          <w:type w:val="continuous"/>
          <w:pgSz w:w="23820" w:h="16840" w:orient="landscape"/>
          <w:pgMar w:top="1580" w:right="620" w:bottom="280" w:left="540" w:header="708" w:footer="708" w:gutter="0"/>
          <w:cols w:space="708" w:equalWidth="0">
            <w:col w:w="22660"/>
          </w:cols>
          <w:noEndnote/>
        </w:sectPr>
      </w:pPr>
    </w:p>
    <w:p w14:paraId="47B2C20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FC99C5F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480B39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87681D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5601B14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2FB9F6A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A1F747B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3C47DC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419449C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869D2F0" w14:textId="77777777" w:rsidR="00000000" w:rsidRDefault="00786C4D">
      <w:pPr>
        <w:pStyle w:val="Textoindependiente"/>
        <w:kinsoku w:val="0"/>
        <w:overflowPunct w:val="0"/>
        <w:spacing w:before="8"/>
        <w:rPr>
          <w:sz w:val="28"/>
          <w:szCs w:val="28"/>
        </w:rPr>
      </w:pPr>
    </w:p>
    <w:p w14:paraId="7ECE18DA" w14:textId="77777777" w:rsidR="00000000" w:rsidRDefault="00786C4D">
      <w:pPr>
        <w:pStyle w:val="Textoindependiente"/>
        <w:kinsoku w:val="0"/>
        <w:overflowPunct w:val="0"/>
        <w:spacing w:before="124" w:line="309" w:lineRule="auto"/>
        <w:ind w:left="114" w:right="5211"/>
        <w:jc w:val="both"/>
        <w:rPr>
          <w:rFonts w:ascii="Roboto" w:hAnsi="Roboto" w:cs="Roboto"/>
          <w:color w:val="19476B"/>
          <w:w w:val="105"/>
        </w:rPr>
      </w:pPr>
      <w:r>
        <w:rPr>
          <w:rFonts w:ascii="Roboto" w:hAnsi="Roboto" w:cs="Roboto"/>
          <w:color w:val="19476B"/>
          <w:w w:val="105"/>
        </w:rPr>
        <w:t>The Office of the High Representative for the Least Developed</w:t>
      </w:r>
      <w:r>
        <w:rPr>
          <w:rFonts w:ascii="Roboto" w:hAnsi="Roboto" w:cs="Roboto"/>
          <w:color w:val="19476B"/>
          <w:spacing w:val="1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Countries, Landlocked Developing Countries and Small Island</w:t>
      </w:r>
      <w:r>
        <w:rPr>
          <w:rFonts w:ascii="Roboto" w:hAnsi="Roboto" w:cs="Roboto"/>
          <w:color w:val="19476B"/>
          <w:spacing w:val="1"/>
          <w:w w:val="105"/>
        </w:rPr>
        <w:t xml:space="preserve"> </w:t>
      </w:r>
      <w:r>
        <w:rPr>
          <w:rFonts w:ascii="Roboto" w:hAnsi="Roboto" w:cs="Roboto"/>
          <w:color w:val="19476B"/>
          <w:spacing w:val="-2"/>
          <w:w w:val="105"/>
        </w:rPr>
        <w:t>Developing</w:t>
      </w:r>
      <w:r>
        <w:rPr>
          <w:rFonts w:ascii="Roboto" w:hAnsi="Roboto" w:cs="Roboto"/>
          <w:color w:val="19476B"/>
          <w:spacing w:val="-9"/>
          <w:w w:val="105"/>
        </w:rPr>
        <w:t xml:space="preserve"> </w:t>
      </w:r>
      <w:r>
        <w:rPr>
          <w:rFonts w:ascii="Roboto" w:hAnsi="Roboto" w:cs="Roboto"/>
          <w:color w:val="19476B"/>
          <w:spacing w:val="-2"/>
          <w:w w:val="105"/>
        </w:rPr>
        <w:t>States</w:t>
      </w:r>
      <w:r>
        <w:rPr>
          <w:rFonts w:ascii="Roboto" w:hAnsi="Roboto" w:cs="Roboto"/>
          <w:color w:val="19476B"/>
          <w:spacing w:val="-9"/>
          <w:w w:val="105"/>
        </w:rPr>
        <w:t xml:space="preserve"> </w:t>
      </w:r>
      <w:r>
        <w:rPr>
          <w:rFonts w:ascii="Roboto" w:hAnsi="Roboto" w:cs="Roboto"/>
          <w:color w:val="19476B"/>
          <w:spacing w:val="-2"/>
          <w:w w:val="105"/>
        </w:rPr>
        <w:t>(OHRLLS)</w:t>
      </w:r>
      <w:r>
        <w:rPr>
          <w:rFonts w:ascii="Roboto" w:hAnsi="Roboto" w:cs="Roboto"/>
          <w:color w:val="19476B"/>
          <w:spacing w:val="-8"/>
          <w:w w:val="105"/>
        </w:rPr>
        <w:t xml:space="preserve"> </w:t>
      </w:r>
      <w:r>
        <w:rPr>
          <w:rFonts w:ascii="Roboto" w:hAnsi="Roboto" w:cs="Roboto"/>
          <w:color w:val="19476B"/>
          <w:spacing w:val="-2"/>
          <w:w w:val="105"/>
        </w:rPr>
        <w:t>serves</w:t>
      </w:r>
      <w:r>
        <w:rPr>
          <w:rFonts w:ascii="Roboto" w:hAnsi="Roboto" w:cs="Roboto"/>
          <w:color w:val="19476B"/>
          <w:spacing w:val="-9"/>
          <w:w w:val="105"/>
        </w:rPr>
        <w:t xml:space="preserve"> </w:t>
      </w:r>
      <w:r>
        <w:rPr>
          <w:rFonts w:ascii="Roboto" w:hAnsi="Roboto" w:cs="Roboto"/>
          <w:color w:val="19476B"/>
          <w:spacing w:val="-2"/>
          <w:w w:val="105"/>
        </w:rPr>
        <w:t>91</w:t>
      </w:r>
      <w:r>
        <w:rPr>
          <w:rFonts w:ascii="Roboto" w:hAnsi="Roboto" w:cs="Roboto"/>
          <w:color w:val="19476B"/>
          <w:spacing w:val="-9"/>
          <w:w w:val="105"/>
        </w:rPr>
        <w:t xml:space="preserve"> </w:t>
      </w:r>
      <w:r>
        <w:rPr>
          <w:rFonts w:ascii="Roboto" w:hAnsi="Roboto" w:cs="Roboto"/>
          <w:color w:val="19476B"/>
          <w:spacing w:val="-2"/>
          <w:w w:val="105"/>
        </w:rPr>
        <w:t>vulnerable</w:t>
      </w:r>
      <w:r>
        <w:rPr>
          <w:rFonts w:ascii="Roboto" w:hAnsi="Roboto" w:cs="Roboto"/>
          <w:color w:val="19476B"/>
          <w:spacing w:val="-8"/>
          <w:w w:val="105"/>
        </w:rPr>
        <w:t xml:space="preserve"> </w:t>
      </w:r>
      <w:r>
        <w:rPr>
          <w:rFonts w:ascii="Roboto" w:hAnsi="Roboto" w:cs="Roboto"/>
          <w:color w:val="19476B"/>
          <w:spacing w:val="-1"/>
          <w:w w:val="105"/>
        </w:rPr>
        <w:t>Member</w:t>
      </w:r>
      <w:r>
        <w:rPr>
          <w:rFonts w:ascii="Roboto" w:hAnsi="Roboto" w:cs="Roboto"/>
          <w:color w:val="19476B"/>
          <w:spacing w:val="-9"/>
          <w:w w:val="105"/>
        </w:rPr>
        <w:t xml:space="preserve"> </w:t>
      </w:r>
      <w:r>
        <w:rPr>
          <w:rFonts w:ascii="Roboto" w:hAnsi="Roboto" w:cs="Roboto"/>
          <w:color w:val="19476B"/>
          <w:spacing w:val="-1"/>
          <w:w w:val="105"/>
        </w:rPr>
        <w:t>States</w:t>
      </w:r>
      <w:r>
        <w:rPr>
          <w:rFonts w:ascii="Roboto" w:hAnsi="Roboto" w:cs="Roboto"/>
          <w:color w:val="19476B"/>
          <w:spacing w:val="-44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to achieve sustainable development and internationally agreed</w:t>
      </w:r>
      <w:r>
        <w:rPr>
          <w:rFonts w:ascii="Roboto" w:hAnsi="Roboto" w:cs="Roboto"/>
          <w:color w:val="19476B"/>
          <w:spacing w:val="1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goals.</w:t>
      </w:r>
    </w:p>
    <w:p w14:paraId="439C50F7" w14:textId="77777777" w:rsidR="00000000" w:rsidRDefault="00786C4D">
      <w:pPr>
        <w:pStyle w:val="Textoindependiente"/>
        <w:kinsoku w:val="0"/>
        <w:overflowPunct w:val="0"/>
        <w:spacing w:before="183" w:line="309" w:lineRule="auto"/>
        <w:ind w:left="114" w:right="5214"/>
        <w:jc w:val="both"/>
        <w:rPr>
          <w:rFonts w:ascii="Roboto" w:hAnsi="Roboto" w:cs="Roboto"/>
          <w:color w:val="19476B"/>
          <w:w w:val="105"/>
        </w:rPr>
      </w:pPr>
      <w:r>
        <w:rPr>
          <w:rFonts w:ascii="Roboto" w:hAnsi="Roboto" w:cs="Roboto"/>
          <w:color w:val="19476B"/>
          <w:spacing w:val="-4"/>
          <w:w w:val="105"/>
        </w:rPr>
        <w:t>The</w:t>
      </w:r>
      <w:r>
        <w:rPr>
          <w:rFonts w:ascii="Roboto" w:hAnsi="Roboto" w:cs="Roboto"/>
          <w:color w:val="19476B"/>
          <w:spacing w:val="-7"/>
          <w:w w:val="105"/>
        </w:rPr>
        <w:t xml:space="preserve"> </w:t>
      </w:r>
      <w:r>
        <w:rPr>
          <w:rFonts w:ascii="Roboto" w:hAnsi="Roboto" w:cs="Roboto"/>
          <w:color w:val="19476B"/>
          <w:spacing w:val="-4"/>
          <w:w w:val="105"/>
        </w:rPr>
        <w:t>Office</w:t>
      </w:r>
      <w:r>
        <w:rPr>
          <w:rFonts w:ascii="Roboto" w:hAnsi="Roboto" w:cs="Roboto"/>
          <w:color w:val="19476B"/>
          <w:spacing w:val="-6"/>
          <w:w w:val="105"/>
        </w:rPr>
        <w:t xml:space="preserve"> </w:t>
      </w:r>
      <w:r>
        <w:rPr>
          <w:rFonts w:ascii="Roboto" w:hAnsi="Roboto" w:cs="Roboto"/>
          <w:color w:val="19476B"/>
          <w:spacing w:val="-4"/>
          <w:w w:val="105"/>
        </w:rPr>
        <w:t>mobilises</w:t>
      </w:r>
      <w:r>
        <w:rPr>
          <w:rFonts w:ascii="Roboto" w:hAnsi="Roboto" w:cs="Roboto"/>
          <w:color w:val="19476B"/>
          <w:spacing w:val="-7"/>
          <w:w w:val="105"/>
        </w:rPr>
        <w:t xml:space="preserve"> </w:t>
      </w:r>
      <w:r>
        <w:rPr>
          <w:rFonts w:ascii="Roboto" w:hAnsi="Roboto" w:cs="Roboto"/>
          <w:color w:val="19476B"/>
          <w:spacing w:val="-4"/>
          <w:w w:val="105"/>
        </w:rPr>
        <w:t>international</w:t>
      </w:r>
      <w:r>
        <w:rPr>
          <w:rFonts w:ascii="Roboto" w:hAnsi="Roboto" w:cs="Roboto"/>
          <w:color w:val="19476B"/>
          <w:spacing w:val="-7"/>
          <w:w w:val="105"/>
        </w:rPr>
        <w:t xml:space="preserve"> </w:t>
      </w:r>
      <w:r>
        <w:rPr>
          <w:rFonts w:ascii="Roboto" w:hAnsi="Roboto" w:cs="Roboto"/>
          <w:color w:val="19476B"/>
          <w:spacing w:val="-3"/>
          <w:w w:val="105"/>
        </w:rPr>
        <w:t>support</w:t>
      </w:r>
      <w:r>
        <w:rPr>
          <w:rFonts w:ascii="Roboto" w:hAnsi="Roboto" w:cs="Roboto"/>
          <w:color w:val="19476B"/>
          <w:spacing w:val="-6"/>
          <w:w w:val="105"/>
        </w:rPr>
        <w:t xml:space="preserve"> </w:t>
      </w:r>
      <w:r>
        <w:rPr>
          <w:rFonts w:ascii="Roboto" w:hAnsi="Roboto" w:cs="Roboto"/>
          <w:color w:val="19476B"/>
          <w:spacing w:val="-3"/>
          <w:w w:val="105"/>
        </w:rPr>
        <w:t>and</w:t>
      </w:r>
      <w:r>
        <w:rPr>
          <w:rFonts w:ascii="Roboto" w:hAnsi="Roboto" w:cs="Roboto"/>
          <w:color w:val="19476B"/>
          <w:spacing w:val="-6"/>
          <w:w w:val="105"/>
        </w:rPr>
        <w:t xml:space="preserve"> </w:t>
      </w:r>
      <w:r>
        <w:rPr>
          <w:rFonts w:ascii="Roboto" w:hAnsi="Roboto" w:cs="Roboto"/>
          <w:color w:val="19476B"/>
          <w:spacing w:val="-3"/>
          <w:w w:val="105"/>
        </w:rPr>
        <w:t>advocates</w:t>
      </w:r>
      <w:r>
        <w:rPr>
          <w:rFonts w:ascii="Roboto" w:hAnsi="Roboto" w:cs="Roboto"/>
          <w:color w:val="19476B"/>
          <w:spacing w:val="-7"/>
          <w:w w:val="105"/>
        </w:rPr>
        <w:t xml:space="preserve"> </w:t>
      </w:r>
      <w:r>
        <w:rPr>
          <w:rFonts w:ascii="Roboto" w:hAnsi="Roboto" w:cs="Roboto"/>
          <w:color w:val="19476B"/>
          <w:spacing w:val="-3"/>
          <w:w w:val="105"/>
        </w:rPr>
        <w:t>in</w:t>
      </w:r>
      <w:r>
        <w:rPr>
          <w:rFonts w:ascii="Roboto" w:hAnsi="Roboto" w:cs="Roboto"/>
          <w:color w:val="19476B"/>
          <w:spacing w:val="-6"/>
          <w:w w:val="105"/>
        </w:rPr>
        <w:t xml:space="preserve"> </w:t>
      </w:r>
      <w:r>
        <w:rPr>
          <w:rFonts w:ascii="Roboto" w:hAnsi="Roboto" w:cs="Roboto"/>
          <w:color w:val="19476B"/>
          <w:spacing w:val="-3"/>
          <w:w w:val="105"/>
        </w:rPr>
        <w:t>favour</w:t>
      </w:r>
      <w:r>
        <w:rPr>
          <w:rFonts w:ascii="Roboto" w:hAnsi="Roboto" w:cs="Roboto"/>
          <w:color w:val="19476B"/>
          <w:spacing w:val="-44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of the three vulnerable country groups, raising awareness about</w:t>
      </w:r>
      <w:r>
        <w:rPr>
          <w:rFonts w:ascii="Roboto" w:hAnsi="Roboto" w:cs="Roboto"/>
          <w:color w:val="19476B"/>
          <w:spacing w:val="-44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the</w:t>
      </w:r>
      <w:r>
        <w:rPr>
          <w:rFonts w:ascii="Roboto" w:hAnsi="Roboto" w:cs="Roboto"/>
          <w:color w:val="19476B"/>
          <w:spacing w:val="-9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economic,</w:t>
      </w:r>
      <w:r>
        <w:rPr>
          <w:rFonts w:ascii="Roboto" w:hAnsi="Roboto" w:cs="Roboto"/>
          <w:color w:val="19476B"/>
          <w:spacing w:val="-8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social</w:t>
      </w:r>
      <w:r>
        <w:rPr>
          <w:rFonts w:ascii="Roboto" w:hAnsi="Roboto" w:cs="Roboto"/>
          <w:color w:val="19476B"/>
          <w:spacing w:val="-8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and</w:t>
      </w:r>
      <w:r>
        <w:rPr>
          <w:rFonts w:ascii="Roboto" w:hAnsi="Roboto" w:cs="Roboto"/>
          <w:color w:val="19476B"/>
          <w:spacing w:val="-8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environmental</w:t>
      </w:r>
      <w:r>
        <w:rPr>
          <w:rFonts w:ascii="Roboto" w:hAnsi="Roboto" w:cs="Roboto"/>
          <w:color w:val="19476B"/>
          <w:spacing w:val="-8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potential</w:t>
      </w:r>
      <w:r>
        <w:rPr>
          <w:rFonts w:ascii="Roboto" w:hAnsi="Roboto" w:cs="Roboto"/>
          <w:color w:val="19476B"/>
          <w:spacing w:val="-8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that</w:t>
      </w:r>
      <w:r>
        <w:rPr>
          <w:rFonts w:ascii="Roboto" w:hAnsi="Roboto" w:cs="Roboto"/>
          <w:color w:val="19476B"/>
          <w:spacing w:val="-8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exists</w:t>
      </w:r>
      <w:r>
        <w:rPr>
          <w:rFonts w:ascii="Roboto" w:hAnsi="Roboto" w:cs="Roboto"/>
          <w:color w:val="19476B"/>
          <w:spacing w:val="-8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and</w:t>
      </w:r>
      <w:r>
        <w:rPr>
          <w:rFonts w:ascii="Roboto" w:hAnsi="Roboto" w:cs="Roboto"/>
          <w:color w:val="19476B"/>
          <w:spacing w:val="-45"/>
          <w:w w:val="105"/>
        </w:rPr>
        <w:t xml:space="preserve"> </w:t>
      </w:r>
      <w:r>
        <w:rPr>
          <w:rFonts w:ascii="Roboto" w:hAnsi="Roboto" w:cs="Roboto"/>
          <w:color w:val="19476B"/>
          <w:spacing w:val="-1"/>
          <w:w w:val="105"/>
        </w:rPr>
        <w:t>ensuring</w:t>
      </w:r>
      <w:r>
        <w:rPr>
          <w:rFonts w:ascii="Roboto" w:hAnsi="Roboto" w:cs="Roboto"/>
          <w:color w:val="19476B"/>
          <w:spacing w:val="-11"/>
          <w:w w:val="105"/>
        </w:rPr>
        <w:t xml:space="preserve"> </w:t>
      </w:r>
      <w:r>
        <w:rPr>
          <w:rFonts w:ascii="Roboto" w:hAnsi="Roboto" w:cs="Roboto"/>
          <w:color w:val="19476B"/>
          <w:spacing w:val="-1"/>
          <w:w w:val="105"/>
        </w:rPr>
        <w:t>that</w:t>
      </w:r>
      <w:r>
        <w:rPr>
          <w:rFonts w:ascii="Roboto" w:hAnsi="Roboto" w:cs="Roboto"/>
          <w:color w:val="19476B"/>
          <w:spacing w:val="-11"/>
          <w:w w:val="105"/>
        </w:rPr>
        <w:t xml:space="preserve"> </w:t>
      </w:r>
      <w:r>
        <w:rPr>
          <w:rFonts w:ascii="Roboto" w:hAnsi="Roboto" w:cs="Roboto"/>
          <w:color w:val="19476B"/>
          <w:spacing w:val="-1"/>
          <w:w w:val="105"/>
        </w:rPr>
        <w:t>the</w:t>
      </w:r>
      <w:r>
        <w:rPr>
          <w:rFonts w:ascii="Roboto" w:hAnsi="Roboto" w:cs="Roboto"/>
          <w:color w:val="19476B"/>
          <w:spacing w:val="-11"/>
          <w:w w:val="105"/>
        </w:rPr>
        <w:t xml:space="preserve"> </w:t>
      </w:r>
      <w:r>
        <w:rPr>
          <w:rFonts w:ascii="Roboto" w:hAnsi="Roboto" w:cs="Roboto"/>
          <w:color w:val="19476B"/>
          <w:spacing w:val="-1"/>
          <w:w w:val="105"/>
        </w:rPr>
        <w:t>pressing</w:t>
      </w:r>
      <w:r>
        <w:rPr>
          <w:rFonts w:ascii="Roboto" w:hAnsi="Roboto" w:cs="Roboto"/>
          <w:color w:val="19476B"/>
          <w:spacing w:val="-10"/>
          <w:w w:val="105"/>
        </w:rPr>
        <w:t xml:space="preserve"> </w:t>
      </w:r>
      <w:r>
        <w:rPr>
          <w:rFonts w:ascii="Roboto" w:hAnsi="Roboto" w:cs="Roboto"/>
          <w:color w:val="19476B"/>
          <w:spacing w:val="-1"/>
          <w:w w:val="105"/>
        </w:rPr>
        <w:t>needs</w:t>
      </w:r>
      <w:r>
        <w:rPr>
          <w:rFonts w:ascii="Roboto" w:hAnsi="Roboto" w:cs="Roboto"/>
          <w:color w:val="19476B"/>
          <w:spacing w:val="-11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of</w:t>
      </w:r>
      <w:r>
        <w:rPr>
          <w:rFonts w:ascii="Roboto" w:hAnsi="Roboto" w:cs="Roboto"/>
          <w:color w:val="19476B"/>
          <w:spacing w:val="-11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the</w:t>
      </w:r>
      <w:r>
        <w:rPr>
          <w:rFonts w:ascii="Roboto" w:hAnsi="Roboto" w:cs="Roboto"/>
          <w:color w:val="19476B"/>
          <w:spacing w:val="-10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1.1</w:t>
      </w:r>
      <w:r>
        <w:rPr>
          <w:rFonts w:ascii="Roboto" w:hAnsi="Roboto" w:cs="Roboto"/>
          <w:color w:val="19476B"/>
          <w:spacing w:val="-11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billion</w:t>
      </w:r>
      <w:r>
        <w:rPr>
          <w:rFonts w:ascii="Roboto" w:hAnsi="Roboto" w:cs="Roboto"/>
          <w:color w:val="19476B"/>
          <w:spacing w:val="-11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people</w:t>
      </w:r>
      <w:r>
        <w:rPr>
          <w:rFonts w:ascii="Roboto" w:hAnsi="Roboto" w:cs="Roboto"/>
          <w:color w:val="19476B"/>
          <w:spacing w:val="-10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who</w:t>
      </w:r>
      <w:r>
        <w:rPr>
          <w:rFonts w:ascii="Roboto" w:hAnsi="Roboto" w:cs="Roboto"/>
          <w:color w:val="19476B"/>
          <w:spacing w:val="-11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live</w:t>
      </w:r>
      <w:r>
        <w:rPr>
          <w:rFonts w:ascii="Roboto" w:hAnsi="Roboto" w:cs="Roboto"/>
          <w:color w:val="19476B"/>
          <w:spacing w:val="-44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in</w:t>
      </w:r>
      <w:r>
        <w:rPr>
          <w:rFonts w:ascii="Roboto" w:hAnsi="Roboto" w:cs="Roboto"/>
          <w:color w:val="19476B"/>
          <w:spacing w:val="-7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them,</w:t>
      </w:r>
      <w:r>
        <w:rPr>
          <w:rFonts w:ascii="Roboto" w:hAnsi="Roboto" w:cs="Roboto"/>
          <w:color w:val="19476B"/>
          <w:spacing w:val="-6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remain</w:t>
      </w:r>
      <w:r>
        <w:rPr>
          <w:rFonts w:ascii="Roboto" w:hAnsi="Roboto" w:cs="Roboto"/>
          <w:color w:val="19476B"/>
          <w:spacing w:val="-6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high</w:t>
      </w:r>
      <w:r>
        <w:rPr>
          <w:rFonts w:ascii="Roboto" w:hAnsi="Roboto" w:cs="Roboto"/>
          <w:color w:val="19476B"/>
          <w:spacing w:val="-6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on</w:t>
      </w:r>
      <w:r>
        <w:rPr>
          <w:rFonts w:ascii="Roboto" w:hAnsi="Roboto" w:cs="Roboto"/>
          <w:color w:val="19476B"/>
          <w:spacing w:val="-7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the</w:t>
      </w:r>
      <w:r>
        <w:rPr>
          <w:rFonts w:ascii="Roboto" w:hAnsi="Roboto" w:cs="Roboto"/>
          <w:color w:val="19476B"/>
          <w:spacing w:val="-6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international</w:t>
      </w:r>
      <w:r>
        <w:rPr>
          <w:rFonts w:ascii="Roboto" w:hAnsi="Roboto" w:cs="Roboto"/>
          <w:color w:val="19476B"/>
          <w:spacing w:val="-6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agenda.</w:t>
      </w:r>
    </w:p>
    <w:p w14:paraId="5EDAF19D" w14:textId="77777777" w:rsidR="00000000" w:rsidRDefault="00786C4D">
      <w:pPr>
        <w:pStyle w:val="Textoindependiente"/>
        <w:kinsoku w:val="0"/>
        <w:overflowPunct w:val="0"/>
        <w:spacing w:before="184"/>
        <w:ind w:left="114"/>
        <w:jc w:val="both"/>
        <w:rPr>
          <w:rFonts w:ascii="Roboto Black" w:hAnsi="Roboto Black" w:cs="Roboto Black"/>
          <w:b/>
          <w:bCs/>
          <w:color w:val="19476B"/>
          <w:w w:val="105"/>
        </w:rPr>
      </w:pPr>
      <w:r>
        <w:rPr>
          <w:rFonts w:ascii="Roboto" w:hAnsi="Roboto" w:cs="Roboto"/>
          <w:color w:val="19476B"/>
          <w:w w:val="105"/>
        </w:rPr>
        <w:t>For</w:t>
      </w:r>
      <w:r>
        <w:rPr>
          <w:rFonts w:ascii="Roboto" w:hAnsi="Roboto" w:cs="Roboto"/>
          <w:color w:val="19476B"/>
          <w:spacing w:val="-1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more</w:t>
      </w:r>
      <w:r>
        <w:rPr>
          <w:rFonts w:ascii="Roboto" w:hAnsi="Roboto" w:cs="Roboto"/>
          <w:color w:val="19476B"/>
          <w:spacing w:val="-1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information go</w:t>
      </w:r>
      <w:r>
        <w:rPr>
          <w:rFonts w:ascii="Roboto" w:hAnsi="Roboto" w:cs="Roboto"/>
          <w:color w:val="19476B"/>
          <w:spacing w:val="-1"/>
          <w:w w:val="105"/>
        </w:rPr>
        <w:t xml:space="preserve"> </w:t>
      </w:r>
      <w:r>
        <w:rPr>
          <w:rFonts w:ascii="Roboto" w:hAnsi="Roboto" w:cs="Roboto"/>
          <w:color w:val="19476B"/>
          <w:w w:val="105"/>
        </w:rPr>
        <w:t>to</w:t>
      </w:r>
      <w:r>
        <w:rPr>
          <w:rFonts w:ascii="Roboto" w:hAnsi="Roboto" w:cs="Roboto"/>
          <w:color w:val="19476B"/>
          <w:spacing w:val="-1"/>
          <w:w w:val="105"/>
        </w:rPr>
        <w:t xml:space="preserve"> </w:t>
      </w:r>
      <w:r>
        <w:rPr>
          <w:rFonts w:ascii="Roboto Black" w:hAnsi="Roboto Black" w:cs="Roboto Black"/>
          <w:b/>
          <w:bCs/>
          <w:color w:val="19476B"/>
          <w:w w:val="105"/>
        </w:rPr>
        <w:t>un.org/ohrlls</w:t>
      </w:r>
    </w:p>
    <w:p w14:paraId="107404BB" w14:textId="77777777" w:rsidR="00000000" w:rsidRDefault="00786C4D">
      <w:pPr>
        <w:pStyle w:val="Textoindependiente"/>
        <w:kinsoku w:val="0"/>
        <w:overflowPunct w:val="0"/>
        <w:rPr>
          <w:rFonts w:ascii="Roboto Black" w:hAnsi="Roboto Black" w:cs="Roboto Black"/>
          <w:b/>
          <w:bCs/>
          <w:sz w:val="20"/>
          <w:szCs w:val="20"/>
        </w:rPr>
      </w:pPr>
    </w:p>
    <w:p w14:paraId="4DE6349A" w14:textId="77777777" w:rsidR="00000000" w:rsidRDefault="00786C4D">
      <w:pPr>
        <w:pStyle w:val="Textoindependiente"/>
        <w:kinsoku w:val="0"/>
        <w:overflowPunct w:val="0"/>
        <w:rPr>
          <w:rFonts w:ascii="Roboto Black" w:hAnsi="Roboto Black" w:cs="Roboto Black"/>
          <w:b/>
          <w:bCs/>
          <w:sz w:val="20"/>
          <w:szCs w:val="20"/>
        </w:rPr>
      </w:pPr>
    </w:p>
    <w:p w14:paraId="137CDA67" w14:textId="77777777" w:rsidR="00000000" w:rsidRDefault="00786C4D">
      <w:pPr>
        <w:pStyle w:val="Textoindependiente"/>
        <w:kinsoku w:val="0"/>
        <w:overflowPunct w:val="0"/>
        <w:rPr>
          <w:rFonts w:ascii="Roboto Black" w:hAnsi="Roboto Black" w:cs="Roboto Black"/>
          <w:b/>
          <w:bCs/>
          <w:sz w:val="20"/>
          <w:szCs w:val="20"/>
        </w:rPr>
      </w:pPr>
    </w:p>
    <w:p w14:paraId="37D36ED2" w14:textId="77777777" w:rsidR="00000000" w:rsidRDefault="00786C4D">
      <w:pPr>
        <w:pStyle w:val="Textoindependiente"/>
        <w:kinsoku w:val="0"/>
        <w:overflowPunct w:val="0"/>
        <w:rPr>
          <w:rFonts w:ascii="Roboto Black" w:hAnsi="Roboto Black" w:cs="Roboto Black"/>
          <w:b/>
          <w:bCs/>
          <w:sz w:val="20"/>
          <w:szCs w:val="20"/>
        </w:rPr>
      </w:pPr>
    </w:p>
    <w:p w14:paraId="454F3A1E" w14:textId="77777777" w:rsidR="00000000" w:rsidRDefault="00786C4D">
      <w:pPr>
        <w:pStyle w:val="Textoindependiente"/>
        <w:kinsoku w:val="0"/>
        <w:overflowPunct w:val="0"/>
        <w:rPr>
          <w:rFonts w:ascii="Roboto Black" w:hAnsi="Roboto Black" w:cs="Roboto Black"/>
          <w:b/>
          <w:bCs/>
          <w:sz w:val="20"/>
          <w:szCs w:val="20"/>
        </w:rPr>
      </w:pPr>
    </w:p>
    <w:p w14:paraId="0B7563D9" w14:textId="77777777" w:rsidR="00000000" w:rsidRDefault="00786C4D">
      <w:pPr>
        <w:pStyle w:val="Textoindependiente"/>
        <w:kinsoku w:val="0"/>
        <w:overflowPunct w:val="0"/>
        <w:rPr>
          <w:rFonts w:ascii="Roboto Black" w:hAnsi="Roboto Black" w:cs="Roboto Black"/>
          <w:b/>
          <w:bCs/>
          <w:sz w:val="20"/>
          <w:szCs w:val="20"/>
        </w:rPr>
      </w:pPr>
    </w:p>
    <w:p w14:paraId="3184323B" w14:textId="77777777" w:rsidR="00000000" w:rsidRDefault="00786C4D">
      <w:pPr>
        <w:pStyle w:val="Textoindependiente"/>
        <w:kinsoku w:val="0"/>
        <w:overflowPunct w:val="0"/>
        <w:spacing w:before="5"/>
        <w:rPr>
          <w:rFonts w:ascii="Roboto Black" w:hAnsi="Roboto Black" w:cs="Roboto Black"/>
          <w:b/>
          <w:bCs/>
        </w:rPr>
      </w:pPr>
    </w:p>
    <w:p w14:paraId="3787D654" w14:textId="77777777" w:rsidR="00000000" w:rsidRDefault="00786C4D">
      <w:pPr>
        <w:pStyle w:val="Textoindependiente"/>
        <w:kinsoku w:val="0"/>
        <w:overflowPunct w:val="0"/>
        <w:spacing w:before="123"/>
        <w:ind w:left="681"/>
        <w:rPr>
          <w:color w:val="19476B"/>
          <w:w w:val="105"/>
        </w:rPr>
      </w:pPr>
      <w:r>
        <w:rPr>
          <w:color w:val="19476B"/>
          <w:w w:val="105"/>
        </w:rPr>
        <w:t>UN.ORG/OHRLLS</w:t>
      </w:r>
    </w:p>
    <w:p w14:paraId="713626A2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575180D" w14:textId="77777777" w:rsidR="00000000" w:rsidRDefault="00786C4D">
      <w:pPr>
        <w:pStyle w:val="Textoindependiente"/>
        <w:kinsoku w:val="0"/>
        <w:overflowPunct w:val="0"/>
        <w:spacing w:before="7"/>
      </w:pPr>
    </w:p>
    <w:p w14:paraId="382886A9" w14:textId="77777777" w:rsidR="00000000" w:rsidRDefault="00786C4D">
      <w:pPr>
        <w:pStyle w:val="Textoindependiente"/>
        <w:kinsoku w:val="0"/>
        <w:overflowPunct w:val="0"/>
        <w:spacing w:before="116"/>
        <w:ind w:left="669"/>
        <w:rPr>
          <w:color w:val="19476B"/>
        </w:rPr>
      </w:pPr>
      <w:r>
        <w:rPr>
          <w:color w:val="19476B"/>
          <w:position w:val="2"/>
        </w:rPr>
        <w:t>@</w:t>
      </w:r>
      <w:r>
        <w:rPr>
          <w:color w:val="19476B"/>
          <w:spacing w:val="14"/>
          <w:position w:val="2"/>
        </w:rPr>
        <w:t xml:space="preserve"> </w:t>
      </w:r>
      <w:r>
        <w:rPr>
          <w:color w:val="19476B"/>
        </w:rPr>
        <w:t>UNOHRLLS</w:t>
      </w:r>
    </w:p>
    <w:p w14:paraId="05C2D65E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EA686E1" w14:textId="77777777" w:rsidR="00000000" w:rsidRDefault="00786C4D">
      <w:pPr>
        <w:pStyle w:val="Textoindependiente"/>
        <w:kinsoku w:val="0"/>
        <w:overflowPunct w:val="0"/>
        <w:spacing w:before="7"/>
      </w:pPr>
    </w:p>
    <w:p w14:paraId="75911816" w14:textId="77777777" w:rsidR="00000000" w:rsidRDefault="00786C4D">
      <w:pPr>
        <w:pStyle w:val="Textoindependiente"/>
        <w:kinsoku w:val="0"/>
        <w:overflowPunct w:val="0"/>
        <w:spacing w:before="116"/>
        <w:ind w:left="670"/>
        <w:rPr>
          <w:color w:val="19476B"/>
        </w:rPr>
      </w:pPr>
      <w:r>
        <w:rPr>
          <w:color w:val="19476B"/>
          <w:position w:val="2"/>
        </w:rPr>
        <w:t>/</w:t>
      </w:r>
      <w:r>
        <w:rPr>
          <w:color w:val="19476B"/>
          <w:spacing w:val="17"/>
          <w:position w:val="2"/>
        </w:rPr>
        <w:t xml:space="preserve"> </w:t>
      </w:r>
      <w:r>
        <w:rPr>
          <w:color w:val="19476B"/>
        </w:rPr>
        <w:t>UNOHRLLS</w:t>
      </w:r>
    </w:p>
    <w:p w14:paraId="5A560697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3147BFC6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894DE81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228D0F4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2E51588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977C3AB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129A58FB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654513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BBBFE53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618861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5DD6604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299F87BD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682720CB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022025C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73C14B80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597A63A9" w14:textId="77777777" w:rsidR="00000000" w:rsidRDefault="00786C4D">
      <w:pPr>
        <w:pStyle w:val="Textoindependiente"/>
        <w:kinsoku w:val="0"/>
        <w:overflowPunct w:val="0"/>
        <w:rPr>
          <w:sz w:val="20"/>
          <w:szCs w:val="20"/>
        </w:rPr>
      </w:pPr>
    </w:p>
    <w:p w14:paraId="474E3578" w14:textId="77777777" w:rsidR="00000000" w:rsidRDefault="00786C4D">
      <w:pPr>
        <w:pStyle w:val="Textoindependiente"/>
        <w:kinsoku w:val="0"/>
        <w:overflowPunct w:val="0"/>
        <w:spacing w:before="1"/>
        <w:rPr>
          <w:sz w:val="26"/>
          <w:szCs w:val="26"/>
        </w:rPr>
      </w:pPr>
    </w:p>
    <w:p w14:paraId="1E6605BA" w14:textId="77777777" w:rsidR="00000000" w:rsidRDefault="00786C4D">
      <w:pPr>
        <w:pStyle w:val="Textoindependiente"/>
        <w:kinsoku w:val="0"/>
        <w:overflowPunct w:val="0"/>
        <w:spacing w:before="1"/>
        <w:rPr>
          <w:sz w:val="26"/>
          <w:szCs w:val="26"/>
        </w:rPr>
        <w:sectPr w:rsidR="00000000">
          <w:pgSz w:w="11910" w:h="16840"/>
          <w:pgMar w:top="1580" w:right="620" w:bottom="280" w:left="620" w:header="708" w:footer="708" w:gutter="0"/>
          <w:cols w:space="708" w:equalWidth="0">
            <w:col w:w="10670"/>
          </w:cols>
          <w:noEndnote/>
        </w:sectPr>
      </w:pPr>
    </w:p>
    <w:p w14:paraId="4AF66ED6" w14:textId="77777777" w:rsidR="00000000" w:rsidRDefault="00786C4D">
      <w:pPr>
        <w:pStyle w:val="Textoindependiente"/>
        <w:kinsoku w:val="0"/>
        <w:overflowPunct w:val="0"/>
        <w:rPr>
          <w:sz w:val="16"/>
          <w:szCs w:val="16"/>
        </w:rPr>
      </w:pPr>
      <w:r>
        <w:rPr>
          <w:noProof/>
        </w:rPr>
        <w:pict w14:anchorId="49136BB2">
          <v:group id="_x0000_s3505" style="position:absolute;margin-left:0;margin-top:0;width:595.4pt;height:841.65pt;z-index:-1;mso-position-horizontal-relative:page;mso-position-vertical-relative:page" coordsize="11908,16833" o:allowincell="f">
            <v:shape id="_x0000_s3506" style="position:absolute;top:8416;width:11908;height:8417;mso-position-horizontal-relative:page;mso-position-vertical-relative:page" coordsize="11908,8417" o:allowincell="f" path="m11908,hhl21,,,21,,8416r3259,l11908,xe" fillcolor="#e2ddd8" stroked="f">
              <v:path arrowok="t"/>
            </v:shape>
            <v:shape id="_x0000_s3507" style="position:absolute;left:3286;width:8623;height:8390;mso-position-horizontal-relative:page;mso-position-vertical-relative:page" coordsize="8623,8390" o:allowincell="f" path="m8622,hhl,,8622,8390,8622,xe" fillcolor="#8cbfe8" stroked="f">
              <v:fill opacity="39321f"/>
              <v:path arrowok="t"/>
            </v:shape>
            <v:shape id="_x0000_s3508" style="position:absolute;left:3266;top:8423;width:8643;height:8410;mso-position-horizontal-relative:page;mso-position-vertical-relative:page" coordsize="8643,8410" o:allowincell="f" path="m8642,hhl,8409r8642,l8642,xe" fillcolor="#91112d" stroked="f">
              <v:path arrowok="t"/>
            </v:shape>
            <v:shape id="_x0000_s3509" style="position:absolute;left:705;top:10908;width:441;height:441;mso-position-horizontal-relative:page;mso-position-vertical-relative:page" coordsize="441,441" o:allowincell="f" path="m220,hhl150,11,90,42,42,90,11,150,,220r11,69l42,349r48,48l150,428r70,12l289,428r60,-31l397,349r31,-60l440,220,428,150,397,90,349,42,289,11,220,xe" stroked="f">
              <v:path arrowok="t"/>
            </v:shape>
            <v:shape id="_x0000_s3510" type="#_x0000_t75" style="position:absolute;left:859;top:10995;width:140;height:260;mso-position-horizontal-relative:page;mso-position-vertical-relative:page" o:allowincell="f">
              <v:imagedata r:id="rId600" o:title=""/>
            </v:shape>
            <v:shape id="_x0000_s3511" style="position:absolute;left:705;top:10093;width:441;height:441;mso-position-horizontal-relative:page;mso-position-vertical-relative:page" coordsize="441,441" o:allowincell="f" path="m220,hhl150,11,90,42,42,90,11,150,,220r11,69l42,349r48,48l150,428r70,12l289,428r60,-31l397,349r31,-60l440,220,428,150,397,90,349,42,289,11,220,xe" stroked="f">
              <v:path arrowok="t"/>
            </v:shape>
            <v:shape id="_x0000_s3512" type="#_x0000_t75" style="position:absolute;left:804;top:10220;width:260;height:220;mso-position-horizontal-relative:page;mso-position-vertical-relative:page" o:allowincell="f">
              <v:imagedata r:id="rId601" o:title=""/>
            </v:shape>
            <v:shape id="_x0000_s3513" style="position:absolute;left:705;top:9278;width:441;height:441;mso-position-horizontal-relative:page;mso-position-vertical-relative:page" coordsize="441,441" o:allowincell="f" path="m220,hhl150,11,90,42,42,90,11,150,,220r11,69l42,349r48,48l150,428r70,12l289,428r60,-31l397,349r31,-60l440,220,428,150,397,90,349,42,289,11,220,xe" stroked="f">
              <v:path arrowok="t"/>
            </v:shape>
            <v:shape id="_x0000_s3514" type="#_x0000_t75" style="position:absolute;left:790;top:9362;width:260;height:260;mso-position-horizontal-relative:page;mso-position-vertical-relative:page" o:allowincell="f">
              <v:imagedata r:id="rId602" o:title=""/>
            </v:shape>
            <v:shape id="_x0000_s3515" style="position:absolute;top:14117;width:11909;height:2716;mso-position-horizontal-relative:page;mso-position-vertical-relative:page" coordsize="11909,2716" o:allowincell="f" path="m,2715hhl11908,2715,11908,r,l,,,,,2715xe" fillcolor="#e2ddd8" stroked="f">
              <v:path arrowok="t"/>
            </v:shape>
            <v:shape id="_x0000_s3516" type="#_x0000_t75" style="position:absolute;left:857;top:2198;width:1180;height:1020;mso-position-horizontal-relative:page;mso-position-vertical-relative:page" o:allowincell="f">
              <v:imagedata r:id="rId603" o:title=""/>
            </v:shape>
            <v:shape id="_x0000_s3517" type="#_x0000_t75" style="position:absolute;left:734;top:3379;width:140;height:220;mso-position-horizontal-relative:page;mso-position-vertical-relative:page" o:allowincell="f">
              <v:imagedata r:id="rId604" o:title=""/>
            </v:shape>
            <v:shape id="_x0000_s3518" type="#_x0000_t75" style="position:absolute;left:921;top:3379;width:160;height:200;mso-position-horizontal-relative:page;mso-position-vertical-relative:page" o:allowincell="f">
              <v:imagedata r:id="rId605" o:title=""/>
            </v:shape>
            <v:group id="_x0000_s3519" style="position:absolute;left:1111;top:3375;width:490;height:215" coordorigin="1111,3375" coordsize="490,215" o:allowincell="f">
              <v:shape id="_x0000_s3520" style="position:absolute;left:1111;top:3375;width:490;height:215;mso-position-horizontal-relative:page;mso-position-vertical-relative:page" coordsize="490,215" o:allowincell="f" path="m76,92hhl,92r,29l76,121r,-29xe" fillcolor="#1c96d2" stroked="f">
                <v:path arrowok="t"/>
              </v:shape>
              <v:shape id="_x0000_s3521" style="position:absolute;left:1111;top:3375;width:490;height:215;mso-position-horizontal-relative:page;mso-position-vertical-relative:page" coordsize="490,215" o:allowincell="f" path="m306,108hhl306,107,298,66,277,32r,76l272,134r-13,25l235,179r-34,8l167,179,144,160,130,134r-5,-27l130,81,144,55,167,35r34,-8l234,35r24,19l272,80r5,28l277,32r-1,-1l270,27,243,8,201,,159,8,125,32,104,66r-8,41l104,148r22,34l159,206r42,8l243,206r27,-19l276,182r22,-34l306,108xe" fillcolor="#1c96d2" stroked="f">
                <v:path arrowok="t"/>
              </v:shape>
              <v:shape id="_x0000_s3522" style="position:absolute;left:1111;top:3375;width:490;height:215;mso-position-horizontal-relative:page;mso-position-vertical-relative:page" coordsize="490,215" o:allowincell="f" path="m489,4hhl460,4r,88l376,92r,-88l347,4r,88l347,120r,90l376,210r,-90l460,120r,90l489,210r,-90l489,92r,-88xe" fillcolor="#1c96d2" stroked="f">
                <v:path arrowok="t"/>
              </v:shape>
            </v:group>
            <v:shape id="_x0000_s3523" type="#_x0000_t75" style="position:absolute;left:1649;top:3379;width:140;height:200;mso-position-horizontal-relative:page;mso-position-vertical-relative:page" o:allowincell="f">
              <v:imagedata r:id="rId606" o:title=""/>
            </v:shape>
            <v:shape id="_x0000_s3524" style="position:absolute;left:1824;top:3380;width:100;height:206;mso-position-horizontal-relative:page;mso-position-vertical-relative:page" coordsize="100,206" o:allowincell="f" path="m99,178hhl29,178,29,,,,,178r,28l99,206r,-28xe" fillcolor="#1c96d2" stroked="f">
              <v:path arrowok="t"/>
            </v:shape>
            <v:shape id="_x0000_s3525" type="#_x0000_t75" style="position:absolute;left:1956;top:3375;width:240;height:220;mso-position-horizontal-relative:page;mso-position-vertical-relative:page" o:allowincell="f">
              <v:imagedata r:id="rId607" o:title=""/>
            </v:shape>
            <w10:wrap anchorx="page" anchory="page"/>
          </v:group>
        </w:pict>
      </w:r>
    </w:p>
    <w:p w14:paraId="6B06DF68" w14:textId="77777777" w:rsidR="00000000" w:rsidRDefault="00786C4D">
      <w:pPr>
        <w:pStyle w:val="Textoindependiente"/>
        <w:kinsoku w:val="0"/>
        <w:overflowPunct w:val="0"/>
        <w:rPr>
          <w:sz w:val="16"/>
          <w:szCs w:val="16"/>
        </w:rPr>
      </w:pPr>
    </w:p>
    <w:p w14:paraId="01B5868E" w14:textId="77777777" w:rsidR="00000000" w:rsidRDefault="00786C4D">
      <w:pPr>
        <w:pStyle w:val="Textoindependiente"/>
        <w:kinsoku w:val="0"/>
        <w:overflowPunct w:val="0"/>
        <w:rPr>
          <w:sz w:val="16"/>
          <w:szCs w:val="16"/>
        </w:rPr>
      </w:pPr>
    </w:p>
    <w:p w14:paraId="2BF7AD1C" w14:textId="77777777" w:rsidR="00000000" w:rsidRDefault="00786C4D">
      <w:pPr>
        <w:pStyle w:val="Textoindependiente"/>
        <w:kinsoku w:val="0"/>
        <w:overflowPunct w:val="0"/>
        <w:rPr>
          <w:sz w:val="16"/>
          <w:szCs w:val="16"/>
        </w:rPr>
      </w:pPr>
    </w:p>
    <w:p w14:paraId="57B8D581" w14:textId="77777777" w:rsidR="00000000" w:rsidRDefault="00786C4D">
      <w:pPr>
        <w:pStyle w:val="Textoindependiente"/>
        <w:kinsoku w:val="0"/>
        <w:overflowPunct w:val="0"/>
        <w:spacing w:before="112"/>
        <w:ind w:left="129"/>
        <w:rPr>
          <w:color w:val="19476B"/>
          <w:sz w:val="13"/>
          <w:szCs w:val="13"/>
        </w:rPr>
      </w:pPr>
      <w:r>
        <w:rPr>
          <w:color w:val="19476B"/>
          <w:sz w:val="13"/>
          <w:szCs w:val="13"/>
        </w:rPr>
        <w:t>Copyright</w:t>
      </w:r>
      <w:r>
        <w:rPr>
          <w:color w:val="19476B"/>
          <w:spacing w:val="7"/>
          <w:sz w:val="13"/>
          <w:szCs w:val="13"/>
        </w:rPr>
        <w:t xml:space="preserve"> </w:t>
      </w:r>
      <w:r>
        <w:rPr>
          <w:color w:val="19476B"/>
          <w:sz w:val="13"/>
          <w:szCs w:val="13"/>
        </w:rPr>
        <w:t>©</w:t>
      </w:r>
      <w:r>
        <w:rPr>
          <w:color w:val="19476B"/>
          <w:spacing w:val="8"/>
          <w:sz w:val="13"/>
          <w:szCs w:val="13"/>
        </w:rPr>
        <w:t xml:space="preserve"> </w:t>
      </w:r>
      <w:r>
        <w:rPr>
          <w:color w:val="19476B"/>
          <w:sz w:val="13"/>
          <w:szCs w:val="13"/>
        </w:rPr>
        <w:t>United</w:t>
      </w:r>
      <w:r>
        <w:rPr>
          <w:color w:val="19476B"/>
          <w:spacing w:val="8"/>
          <w:sz w:val="13"/>
          <w:szCs w:val="13"/>
        </w:rPr>
        <w:t xml:space="preserve"> </w:t>
      </w:r>
      <w:r>
        <w:rPr>
          <w:color w:val="19476B"/>
          <w:sz w:val="13"/>
          <w:szCs w:val="13"/>
        </w:rPr>
        <w:t>Nations</w:t>
      </w:r>
    </w:p>
    <w:p w14:paraId="68E38788" w14:textId="77777777" w:rsidR="00000000" w:rsidRDefault="00786C4D">
      <w:pPr>
        <w:pStyle w:val="Textoindependiente"/>
        <w:kinsoku w:val="0"/>
        <w:overflowPunct w:val="0"/>
        <w:spacing w:before="115" w:line="307" w:lineRule="auto"/>
        <w:ind w:left="129" w:right="111"/>
        <w:jc w:val="both"/>
        <w:rPr>
          <w:rFonts w:ascii="Roboto" w:hAnsi="Roboto" w:cs="Roboto"/>
          <w:color w:val="FFFFFF"/>
          <w:sz w:val="15"/>
          <w:szCs w:val="15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Roboto" w:hAnsi="Roboto" w:cs="Roboto"/>
          <w:b/>
          <w:bCs/>
          <w:color w:val="FFFFFF"/>
          <w:sz w:val="15"/>
          <w:szCs w:val="15"/>
        </w:rPr>
        <w:t>Front</w:t>
      </w:r>
      <w:r>
        <w:rPr>
          <w:rFonts w:ascii="Roboto" w:hAnsi="Roboto" w:cs="Roboto"/>
          <w:b/>
          <w:bCs/>
          <w:color w:val="FFFFFF"/>
          <w:spacing w:val="-6"/>
          <w:sz w:val="15"/>
          <w:szCs w:val="15"/>
        </w:rPr>
        <w:t xml:space="preserve"> </w:t>
      </w:r>
      <w:r>
        <w:rPr>
          <w:rFonts w:ascii="Roboto" w:hAnsi="Roboto" w:cs="Roboto"/>
          <w:b/>
          <w:bCs/>
          <w:color w:val="FFFFFF"/>
          <w:sz w:val="15"/>
          <w:szCs w:val="15"/>
        </w:rPr>
        <w:t>cover:</w:t>
      </w:r>
      <w:r>
        <w:rPr>
          <w:rFonts w:ascii="Roboto" w:hAnsi="Roboto" w:cs="Roboto"/>
          <w:b/>
          <w:bCs/>
          <w:color w:val="FFFFFF"/>
          <w:spacing w:val="-5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Fatou</w:t>
      </w:r>
      <w:r>
        <w:rPr>
          <w:rFonts w:ascii="Roboto" w:hAnsi="Roboto" w:cs="Roboto"/>
          <w:color w:val="FFFFFF"/>
          <w:spacing w:val="-5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Sadio</w:t>
      </w:r>
      <w:r>
        <w:rPr>
          <w:rFonts w:ascii="Roboto" w:hAnsi="Roboto" w:cs="Roboto"/>
          <w:color w:val="FFFFFF"/>
          <w:spacing w:val="-5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Mangara,</w:t>
      </w:r>
      <w:r>
        <w:rPr>
          <w:rFonts w:ascii="Roboto" w:hAnsi="Roboto" w:cs="Roboto"/>
          <w:color w:val="FFFFFF"/>
          <w:spacing w:val="-5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second</w:t>
      </w:r>
      <w:r>
        <w:rPr>
          <w:rFonts w:ascii="Roboto" w:hAnsi="Roboto" w:cs="Roboto"/>
          <w:color w:val="FFFFFF"/>
          <w:spacing w:val="-5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year</w:t>
      </w:r>
      <w:r>
        <w:rPr>
          <w:rFonts w:ascii="Roboto" w:hAnsi="Roboto" w:cs="Roboto"/>
          <w:color w:val="FFFFFF"/>
          <w:spacing w:val="-5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pediatric</w:t>
      </w:r>
      <w:r>
        <w:rPr>
          <w:rFonts w:ascii="Roboto" w:hAnsi="Roboto" w:cs="Roboto"/>
          <w:color w:val="FFFFFF"/>
          <w:spacing w:val="-6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student</w:t>
      </w:r>
      <w:r>
        <w:rPr>
          <w:rFonts w:ascii="Roboto" w:hAnsi="Roboto" w:cs="Roboto"/>
          <w:color w:val="FFFFFF"/>
          <w:spacing w:val="-6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and</w:t>
      </w:r>
      <w:r>
        <w:rPr>
          <w:rFonts w:ascii="Roboto" w:hAnsi="Roboto" w:cs="Roboto"/>
          <w:color w:val="FFFFFF"/>
          <w:spacing w:val="-5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intern</w:t>
      </w:r>
      <w:r>
        <w:rPr>
          <w:rFonts w:ascii="Roboto" w:hAnsi="Roboto" w:cs="Roboto"/>
          <w:color w:val="FFFFFF"/>
          <w:spacing w:val="-6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at</w:t>
      </w:r>
      <w:r>
        <w:rPr>
          <w:rFonts w:ascii="Roboto" w:hAnsi="Roboto" w:cs="Roboto"/>
          <w:color w:val="FFFFFF"/>
          <w:spacing w:val="-5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the</w:t>
      </w:r>
      <w:r>
        <w:rPr>
          <w:rFonts w:ascii="Roboto" w:hAnsi="Roboto" w:cs="Roboto"/>
          <w:color w:val="FFFFFF"/>
          <w:spacing w:val="-6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neonatal</w:t>
      </w:r>
      <w:r>
        <w:rPr>
          <w:rFonts w:ascii="Roboto" w:hAnsi="Roboto" w:cs="Roboto"/>
          <w:color w:val="FFFFFF"/>
          <w:spacing w:val="-5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unit</w:t>
      </w:r>
      <w:r>
        <w:rPr>
          <w:rFonts w:ascii="Roboto" w:hAnsi="Roboto" w:cs="Roboto"/>
          <w:color w:val="FFFFFF"/>
          <w:spacing w:val="1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at the Gabriel Touré Hospital in Bamako, Mali. Mali has been ranked as one of the countries in</w:t>
      </w:r>
      <w:r>
        <w:rPr>
          <w:rFonts w:ascii="Roboto" w:hAnsi="Roboto" w:cs="Roboto"/>
          <w:color w:val="FFFFFF"/>
          <w:spacing w:val="1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the</w:t>
      </w:r>
      <w:r>
        <w:rPr>
          <w:rFonts w:ascii="Roboto" w:hAnsi="Roboto" w:cs="Roboto"/>
          <w:color w:val="FFFFFF"/>
          <w:spacing w:val="-2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world</w:t>
      </w:r>
      <w:r>
        <w:rPr>
          <w:rFonts w:ascii="Roboto" w:hAnsi="Roboto" w:cs="Roboto"/>
          <w:color w:val="FFFFFF"/>
          <w:spacing w:val="-2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least</w:t>
      </w:r>
      <w:r>
        <w:rPr>
          <w:rFonts w:ascii="Roboto" w:hAnsi="Roboto" w:cs="Roboto"/>
          <w:color w:val="FFFFFF"/>
          <w:spacing w:val="-1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prepared</w:t>
      </w:r>
      <w:r>
        <w:rPr>
          <w:rFonts w:ascii="Roboto" w:hAnsi="Roboto" w:cs="Roboto"/>
          <w:color w:val="FFFFFF"/>
          <w:spacing w:val="-2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to</w:t>
      </w:r>
      <w:r>
        <w:rPr>
          <w:rFonts w:ascii="Roboto" w:hAnsi="Roboto" w:cs="Roboto"/>
          <w:color w:val="FFFFFF"/>
          <w:spacing w:val="-2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respond</w:t>
      </w:r>
      <w:r>
        <w:rPr>
          <w:rFonts w:ascii="Roboto" w:hAnsi="Roboto" w:cs="Roboto"/>
          <w:color w:val="FFFFFF"/>
          <w:spacing w:val="-2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and</w:t>
      </w:r>
      <w:r>
        <w:rPr>
          <w:rFonts w:ascii="Roboto" w:hAnsi="Roboto" w:cs="Roboto"/>
          <w:color w:val="FFFFFF"/>
          <w:spacing w:val="-2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cope</w:t>
      </w:r>
      <w:r>
        <w:rPr>
          <w:rFonts w:ascii="Roboto" w:hAnsi="Roboto" w:cs="Roboto"/>
          <w:color w:val="FFFFFF"/>
          <w:spacing w:val="-2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with</w:t>
      </w:r>
      <w:r>
        <w:rPr>
          <w:rFonts w:ascii="Roboto" w:hAnsi="Roboto" w:cs="Roboto"/>
          <w:color w:val="FFFFFF"/>
          <w:spacing w:val="-2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the</w:t>
      </w:r>
      <w:r>
        <w:rPr>
          <w:rFonts w:ascii="Roboto" w:hAnsi="Roboto" w:cs="Roboto"/>
          <w:color w:val="FFFFFF"/>
          <w:spacing w:val="-1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impacts</w:t>
      </w:r>
      <w:r>
        <w:rPr>
          <w:rFonts w:ascii="Roboto" w:hAnsi="Roboto" w:cs="Roboto"/>
          <w:color w:val="FFFFFF"/>
          <w:spacing w:val="-2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of</w:t>
      </w:r>
      <w:r>
        <w:rPr>
          <w:rFonts w:ascii="Roboto" w:hAnsi="Roboto" w:cs="Roboto"/>
          <w:color w:val="FFFFFF"/>
          <w:spacing w:val="-2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the</w:t>
      </w:r>
      <w:r>
        <w:rPr>
          <w:rFonts w:ascii="Roboto" w:hAnsi="Roboto" w:cs="Roboto"/>
          <w:color w:val="FFFFFF"/>
          <w:spacing w:val="-1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COVID-19</w:t>
      </w:r>
      <w:r>
        <w:rPr>
          <w:rFonts w:ascii="Roboto" w:hAnsi="Roboto" w:cs="Roboto"/>
          <w:color w:val="FFFFFF"/>
          <w:spacing w:val="-2"/>
          <w:sz w:val="15"/>
          <w:szCs w:val="15"/>
        </w:rPr>
        <w:t xml:space="preserve"> </w:t>
      </w:r>
      <w:r>
        <w:rPr>
          <w:rFonts w:ascii="Roboto" w:hAnsi="Roboto" w:cs="Roboto"/>
          <w:color w:val="FFFFFF"/>
          <w:sz w:val="15"/>
          <w:szCs w:val="15"/>
        </w:rPr>
        <w:t>crisis.</w:t>
      </w:r>
    </w:p>
    <w:p w14:paraId="7BD36C28" w14:textId="77777777" w:rsidR="00786C4D" w:rsidRDefault="00786C4D">
      <w:pPr>
        <w:pStyle w:val="Textoindependiente"/>
        <w:kinsoku w:val="0"/>
        <w:overflowPunct w:val="0"/>
        <w:spacing w:before="55"/>
        <w:ind w:left="129"/>
        <w:jc w:val="both"/>
        <w:rPr>
          <w:i/>
          <w:iCs/>
          <w:color w:val="FFFFFF"/>
          <w:sz w:val="15"/>
          <w:szCs w:val="15"/>
        </w:rPr>
      </w:pPr>
      <w:r>
        <w:rPr>
          <w:i/>
          <w:iCs/>
          <w:color w:val="FFFFFF"/>
          <w:sz w:val="15"/>
          <w:szCs w:val="15"/>
        </w:rPr>
        <w:t>Phot</w:t>
      </w:r>
      <w:r>
        <w:rPr>
          <w:i/>
          <w:iCs/>
          <w:color w:val="FFFFFF"/>
          <w:sz w:val="15"/>
          <w:szCs w:val="15"/>
        </w:rPr>
        <w:t>o:</w:t>
      </w:r>
      <w:r>
        <w:rPr>
          <w:i/>
          <w:iCs/>
          <w:color w:val="FFFFFF"/>
          <w:spacing w:val="-3"/>
          <w:sz w:val="15"/>
          <w:szCs w:val="15"/>
        </w:rPr>
        <w:t xml:space="preserve"> </w:t>
      </w:r>
      <w:r>
        <w:rPr>
          <w:i/>
          <w:iCs/>
          <w:color w:val="FFFFFF"/>
          <w:sz w:val="15"/>
          <w:szCs w:val="15"/>
        </w:rPr>
        <w:t>UNICEF</w:t>
      </w:r>
    </w:p>
    <w:sectPr w:rsidR="00786C4D">
      <w:type w:val="continuous"/>
      <w:pgSz w:w="11910" w:h="16840"/>
      <w:pgMar w:top="1580" w:right="620" w:bottom="280" w:left="620" w:header="708" w:footer="708" w:gutter="0"/>
      <w:cols w:num="2" w:space="708" w:equalWidth="0">
        <w:col w:w="1777" w:space="2355"/>
        <w:col w:w="6538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660" w:hanging="246"/>
      </w:pPr>
      <w:rPr>
        <w:rFonts w:ascii="Roboto Black" w:hAnsi="Roboto Black" w:cs="Roboto Black"/>
        <w:b/>
        <w:bCs/>
        <w:i w:val="0"/>
        <w:iCs w:val="0"/>
        <w:color w:val="231F20"/>
        <w:w w:val="100"/>
        <w:sz w:val="18"/>
        <w:szCs w:val="18"/>
      </w:rPr>
    </w:lvl>
    <w:lvl w:ilvl="1">
      <w:numFmt w:val="bullet"/>
      <w:lvlText w:val="•"/>
      <w:lvlJc w:val="left"/>
      <w:pPr>
        <w:ind w:left="1122" w:hanging="246"/>
      </w:pPr>
    </w:lvl>
    <w:lvl w:ilvl="2">
      <w:numFmt w:val="bullet"/>
      <w:lvlText w:val="•"/>
      <w:lvlJc w:val="left"/>
      <w:pPr>
        <w:ind w:left="1584" w:hanging="246"/>
      </w:pPr>
    </w:lvl>
    <w:lvl w:ilvl="3">
      <w:numFmt w:val="bullet"/>
      <w:lvlText w:val="•"/>
      <w:lvlJc w:val="left"/>
      <w:pPr>
        <w:ind w:left="2046" w:hanging="246"/>
      </w:pPr>
    </w:lvl>
    <w:lvl w:ilvl="4">
      <w:numFmt w:val="bullet"/>
      <w:lvlText w:val="•"/>
      <w:lvlJc w:val="left"/>
      <w:pPr>
        <w:ind w:left="2509" w:hanging="246"/>
      </w:pPr>
    </w:lvl>
    <w:lvl w:ilvl="5">
      <w:numFmt w:val="bullet"/>
      <w:lvlText w:val="•"/>
      <w:lvlJc w:val="left"/>
      <w:pPr>
        <w:ind w:left="2971" w:hanging="246"/>
      </w:pPr>
    </w:lvl>
    <w:lvl w:ilvl="6">
      <w:numFmt w:val="bullet"/>
      <w:lvlText w:val="•"/>
      <w:lvlJc w:val="left"/>
      <w:pPr>
        <w:ind w:left="3433" w:hanging="246"/>
      </w:pPr>
    </w:lvl>
    <w:lvl w:ilvl="7">
      <w:numFmt w:val="bullet"/>
      <w:lvlText w:val="•"/>
      <w:lvlJc w:val="left"/>
      <w:pPr>
        <w:ind w:left="3895" w:hanging="246"/>
      </w:pPr>
    </w:lvl>
    <w:lvl w:ilvl="8">
      <w:numFmt w:val="bullet"/>
      <w:lvlText w:val="•"/>
      <w:lvlJc w:val="left"/>
      <w:pPr>
        <w:ind w:left="4358" w:hanging="246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287" w:hanging="304"/>
      </w:pPr>
    </w:lvl>
    <w:lvl w:ilvl="1">
      <w:start w:val="3"/>
      <w:numFmt w:val="decimal"/>
      <w:lvlText w:val="%1.%2"/>
      <w:lvlJc w:val="left"/>
      <w:pPr>
        <w:ind w:left="287" w:hanging="304"/>
      </w:pPr>
      <w:rPr>
        <w:rFonts w:ascii="Roboto Light" w:hAnsi="Roboto Light" w:cs="Roboto Light"/>
        <w:b w:val="0"/>
        <w:bCs w:val="0"/>
        <w:i w:val="0"/>
        <w:iCs w:val="0"/>
        <w:color w:val="231F20"/>
        <w:spacing w:val="-5"/>
        <w:w w:val="100"/>
        <w:sz w:val="18"/>
        <w:szCs w:val="18"/>
      </w:rPr>
    </w:lvl>
    <w:lvl w:ilvl="2">
      <w:numFmt w:val="bullet"/>
      <w:lvlText w:val="•"/>
      <w:lvlJc w:val="left"/>
      <w:pPr>
        <w:ind w:left="692" w:hanging="246"/>
      </w:pPr>
      <w:rPr>
        <w:rFonts w:ascii="Roboto Black" w:hAnsi="Roboto Black" w:cs="Roboto Black"/>
        <w:b/>
        <w:bCs/>
        <w:i w:val="0"/>
        <w:iCs w:val="0"/>
        <w:color w:val="231F20"/>
        <w:w w:val="100"/>
        <w:sz w:val="18"/>
        <w:szCs w:val="18"/>
      </w:rPr>
    </w:lvl>
    <w:lvl w:ilvl="3">
      <w:numFmt w:val="bullet"/>
      <w:lvlText w:val="•"/>
      <w:lvlJc w:val="left"/>
      <w:pPr>
        <w:ind w:left="250" w:hanging="246"/>
      </w:pPr>
    </w:lvl>
    <w:lvl w:ilvl="4">
      <w:numFmt w:val="bullet"/>
      <w:lvlText w:val="•"/>
      <w:lvlJc w:val="left"/>
      <w:pPr>
        <w:ind w:left="24" w:hanging="246"/>
      </w:pPr>
    </w:lvl>
    <w:lvl w:ilvl="5">
      <w:numFmt w:val="bullet"/>
      <w:lvlText w:val="•"/>
      <w:lvlJc w:val="left"/>
      <w:pPr>
        <w:ind w:hanging="246"/>
      </w:pPr>
    </w:lvl>
    <w:lvl w:ilvl="6">
      <w:numFmt w:val="bullet"/>
      <w:lvlText w:val="•"/>
      <w:lvlJc w:val="left"/>
      <w:pPr>
        <w:ind w:hanging="246"/>
      </w:pPr>
    </w:lvl>
    <w:lvl w:ilvl="7">
      <w:numFmt w:val="bullet"/>
      <w:lvlText w:val="•"/>
      <w:lvlJc w:val="left"/>
      <w:pPr>
        <w:ind w:hanging="246"/>
      </w:pPr>
    </w:lvl>
    <w:lvl w:ilvl="8">
      <w:numFmt w:val="bullet"/>
      <w:lvlText w:val="•"/>
      <w:lvlJc w:val="left"/>
      <w:pPr>
        <w:ind w:hanging="246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327" w:hanging="142"/>
      </w:pPr>
      <w:rPr>
        <w:rFonts w:ascii="Roboto Light" w:hAnsi="Roboto Light" w:cs="Roboto Light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numFmt w:val="bullet"/>
      <w:lvlText w:val="•"/>
      <w:lvlJc w:val="left"/>
      <w:pPr>
        <w:ind w:left="687" w:hanging="246"/>
      </w:pPr>
      <w:rPr>
        <w:rFonts w:ascii="Roboto Black" w:hAnsi="Roboto Black" w:cs="Roboto Black"/>
        <w:b/>
        <w:bCs/>
        <w:i w:val="0"/>
        <w:iCs w:val="0"/>
        <w:color w:val="231F20"/>
        <w:w w:val="100"/>
        <w:sz w:val="18"/>
        <w:szCs w:val="18"/>
      </w:rPr>
    </w:lvl>
    <w:lvl w:ilvl="2">
      <w:numFmt w:val="bullet"/>
      <w:lvlText w:val="•"/>
      <w:lvlJc w:val="left"/>
      <w:pPr>
        <w:ind w:left="1190" w:hanging="246"/>
      </w:pPr>
    </w:lvl>
    <w:lvl w:ilvl="3">
      <w:numFmt w:val="bullet"/>
      <w:lvlText w:val="•"/>
      <w:lvlJc w:val="left"/>
      <w:pPr>
        <w:ind w:left="1700" w:hanging="246"/>
      </w:pPr>
    </w:lvl>
    <w:lvl w:ilvl="4">
      <w:numFmt w:val="bullet"/>
      <w:lvlText w:val="•"/>
      <w:lvlJc w:val="left"/>
      <w:pPr>
        <w:ind w:left="2210" w:hanging="246"/>
      </w:pPr>
    </w:lvl>
    <w:lvl w:ilvl="5">
      <w:numFmt w:val="bullet"/>
      <w:lvlText w:val="•"/>
      <w:lvlJc w:val="left"/>
      <w:pPr>
        <w:ind w:left="2721" w:hanging="246"/>
      </w:pPr>
    </w:lvl>
    <w:lvl w:ilvl="6">
      <w:numFmt w:val="bullet"/>
      <w:lvlText w:val="•"/>
      <w:lvlJc w:val="left"/>
      <w:pPr>
        <w:ind w:left="3231" w:hanging="246"/>
      </w:pPr>
    </w:lvl>
    <w:lvl w:ilvl="7">
      <w:numFmt w:val="bullet"/>
      <w:lvlText w:val="•"/>
      <w:lvlJc w:val="left"/>
      <w:pPr>
        <w:ind w:left="3741" w:hanging="246"/>
      </w:pPr>
    </w:lvl>
    <w:lvl w:ilvl="8">
      <w:numFmt w:val="bullet"/>
      <w:lvlText w:val="•"/>
      <w:lvlJc w:val="left"/>
      <w:pPr>
        <w:ind w:left="4251" w:hanging="246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•"/>
      <w:lvlJc w:val="left"/>
      <w:pPr>
        <w:ind w:left="691" w:hanging="248"/>
      </w:pPr>
      <w:rPr>
        <w:rFonts w:ascii="Roboto Black" w:hAnsi="Roboto Black" w:cs="Roboto Black"/>
        <w:b/>
        <w:bCs/>
        <w:i w:val="0"/>
        <w:iCs w:val="0"/>
        <w:color w:val="231F20"/>
        <w:w w:val="100"/>
        <w:sz w:val="18"/>
        <w:szCs w:val="18"/>
      </w:rPr>
    </w:lvl>
    <w:lvl w:ilvl="1">
      <w:numFmt w:val="bullet"/>
      <w:lvlText w:val="•"/>
      <w:lvlJc w:val="left"/>
      <w:pPr>
        <w:ind w:left="1157" w:hanging="248"/>
      </w:pPr>
    </w:lvl>
    <w:lvl w:ilvl="2">
      <w:numFmt w:val="bullet"/>
      <w:lvlText w:val="•"/>
      <w:lvlJc w:val="left"/>
      <w:pPr>
        <w:ind w:left="1614" w:hanging="248"/>
      </w:pPr>
    </w:lvl>
    <w:lvl w:ilvl="3">
      <w:numFmt w:val="bullet"/>
      <w:lvlText w:val="•"/>
      <w:lvlJc w:val="left"/>
      <w:pPr>
        <w:ind w:left="2071" w:hanging="248"/>
      </w:pPr>
    </w:lvl>
    <w:lvl w:ilvl="4">
      <w:numFmt w:val="bullet"/>
      <w:lvlText w:val="•"/>
      <w:lvlJc w:val="left"/>
      <w:pPr>
        <w:ind w:left="2528" w:hanging="248"/>
      </w:pPr>
    </w:lvl>
    <w:lvl w:ilvl="5">
      <w:numFmt w:val="bullet"/>
      <w:lvlText w:val="•"/>
      <w:lvlJc w:val="left"/>
      <w:pPr>
        <w:ind w:left="2986" w:hanging="248"/>
      </w:pPr>
    </w:lvl>
    <w:lvl w:ilvl="6">
      <w:numFmt w:val="bullet"/>
      <w:lvlText w:val="•"/>
      <w:lvlJc w:val="left"/>
      <w:pPr>
        <w:ind w:left="3443" w:hanging="248"/>
      </w:pPr>
    </w:lvl>
    <w:lvl w:ilvl="7">
      <w:numFmt w:val="bullet"/>
      <w:lvlText w:val="•"/>
      <w:lvlJc w:val="left"/>
      <w:pPr>
        <w:ind w:left="3900" w:hanging="248"/>
      </w:pPr>
    </w:lvl>
    <w:lvl w:ilvl="8">
      <w:numFmt w:val="bullet"/>
      <w:lvlText w:val="•"/>
      <w:lvlJc w:val="left"/>
      <w:pPr>
        <w:ind w:left="4357" w:hanging="248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upperLetter"/>
      <w:lvlText w:val="%1"/>
      <w:lvlJc w:val="left"/>
      <w:pPr>
        <w:ind w:left="322" w:hanging="399"/>
      </w:pPr>
    </w:lvl>
    <w:lvl w:ilvl="1">
      <w:start w:val="1"/>
      <w:numFmt w:val="decimal"/>
      <w:lvlText w:val="%1.%2"/>
      <w:lvlJc w:val="left"/>
      <w:pPr>
        <w:ind w:left="322" w:hanging="399"/>
      </w:pPr>
      <w:rPr>
        <w:spacing w:val="-8"/>
        <w:w w:val="62"/>
      </w:rPr>
    </w:lvl>
    <w:lvl w:ilvl="2">
      <w:numFmt w:val="bullet"/>
      <w:lvlText w:val="•"/>
      <w:lvlJc w:val="left"/>
      <w:pPr>
        <w:ind w:left="2405" w:hanging="399"/>
      </w:pPr>
    </w:lvl>
    <w:lvl w:ilvl="3">
      <w:numFmt w:val="bullet"/>
      <w:lvlText w:val="•"/>
      <w:lvlJc w:val="left"/>
      <w:pPr>
        <w:ind w:left="3447" w:hanging="399"/>
      </w:pPr>
    </w:lvl>
    <w:lvl w:ilvl="4">
      <w:numFmt w:val="bullet"/>
      <w:lvlText w:val="•"/>
      <w:lvlJc w:val="left"/>
      <w:pPr>
        <w:ind w:left="4490" w:hanging="399"/>
      </w:pPr>
    </w:lvl>
    <w:lvl w:ilvl="5">
      <w:numFmt w:val="bullet"/>
      <w:lvlText w:val="•"/>
      <w:lvlJc w:val="left"/>
      <w:pPr>
        <w:ind w:left="5532" w:hanging="399"/>
      </w:pPr>
    </w:lvl>
    <w:lvl w:ilvl="6">
      <w:numFmt w:val="bullet"/>
      <w:lvlText w:val="•"/>
      <w:lvlJc w:val="left"/>
      <w:pPr>
        <w:ind w:left="6575" w:hanging="399"/>
      </w:pPr>
    </w:lvl>
    <w:lvl w:ilvl="7">
      <w:numFmt w:val="bullet"/>
      <w:lvlText w:val="•"/>
      <w:lvlJc w:val="left"/>
      <w:pPr>
        <w:ind w:left="7617" w:hanging="399"/>
      </w:pPr>
    </w:lvl>
    <w:lvl w:ilvl="8">
      <w:numFmt w:val="bullet"/>
      <w:lvlText w:val="•"/>
      <w:lvlJc w:val="left"/>
      <w:pPr>
        <w:ind w:left="8660" w:hanging="399"/>
      </w:pPr>
    </w:lvl>
  </w:abstractNum>
  <w:abstractNum w:abstractNumId="5" w15:restartNumberingAfterBreak="0">
    <w:nsid w:val="00000407"/>
    <w:multiLevelType w:val="multilevel"/>
    <w:tmpl w:val="0000088A"/>
    <w:lvl w:ilvl="0">
      <w:start w:val="2"/>
      <w:numFmt w:val="upperLetter"/>
      <w:lvlText w:val="%1."/>
      <w:lvlJc w:val="left"/>
      <w:pPr>
        <w:ind w:left="324" w:hanging="580"/>
      </w:pPr>
      <w:rPr>
        <w:rFonts w:ascii="Lucida Sans" w:hAnsi="Lucida Sans" w:cs="Lucida Sans"/>
        <w:b/>
        <w:bCs/>
        <w:i w:val="0"/>
        <w:iCs w:val="0"/>
        <w:color w:val="A11D44"/>
        <w:spacing w:val="0"/>
        <w:w w:val="114"/>
        <w:sz w:val="44"/>
        <w:szCs w:val="44"/>
      </w:rPr>
    </w:lvl>
    <w:lvl w:ilvl="1">
      <w:start w:val="1"/>
      <w:numFmt w:val="decimal"/>
      <w:lvlText w:val="%1.%2"/>
      <w:lvlJc w:val="left"/>
      <w:pPr>
        <w:ind w:left="705" w:hanging="373"/>
      </w:pPr>
      <w:rPr>
        <w:rFonts w:ascii="Lucida Sans" w:hAnsi="Lucida Sans" w:cs="Lucida Sans"/>
        <w:b w:val="0"/>
        <w:bCs w:val="0"/>
        <w:i w:val="0"/>
        <w:iCs w:val="0"/>
        <w:color w:val="A11D44"/>
        <w:spacing w:val="-7"/>
        <w:w w:val="64"/>
        <w:sz w:val="22"/>
        <w:szCs w:val="22"/>
      </w:rPr>
    </w:lvl>
    <w:lvl w:ilvl="2">
      <w:numFmt w:val="bullet"/>
      <w:lvlText w:val="•"/>
      <w:lvlJc w:val="left"/>
      <w:pPr>
        <w:ind w:left="1817" w:hanging="373"/>
      </w:pPr>
    </w:lvl>
    <w:lvl w:ilvl="3">
      <w:numFmt w:val="bullet"/>
      <w:lvlText w:val="•"/>
      <w:lvlJc w:val="left"/>
      <w:pPr>
        <w:ind w:left="2934" w:hanging="373"/>
      </w:pPr>
    </w:lvl>
    <w:lvl w:ilvl="4">
      <w:numFmt w:val="bullet"/>
      <w:lvlText w:val="•"/>
      <w:lvlJc w:val="left"/>
      <w:pPr>
        <w:ind w:left="4051" w:hanging="373"/>
      </w:pPr>
    </w:lvl>
    <w:lvl w:ilvl="5">
      <w:numFmt w:val="bullet"/>
      <w:lvlText w:val="•"/>
      <w:lvlJc w:val="left"/>
      <w:pPr>
        <w:ind w:left="5169" w:hanging="373"/>
      </w:pPr>
    </w:lvl>
    <w:lvl w:ilvl="6">
      <w:numFmt w:val="bullet"/>
      <w:lvlText w:val="•"/>
      <w:lvlJc w:val="left"/>
      <w:pPr>
        <w:ind w:left="6286" w:hanging="373"/>
      </w:pPr>
    </w:lvl>
    <w:lvl w:ilvl="7">
      <w:numFmt w:val="bullet"/>
      <w:lvlText w:val="•"/>
      <w:lvlJc w:val="left"/>
      <w:pPr>
        <w:ind w:left="7403" w:hanging="373"/>
      </w:pPr>
    </w:lvl>
    <w:lvl w:ilvl="8">
      <w:numFmt w:val="bullet"/>
      <w:lvlText w:val="•"/>
      <w:lvlJc w:val="left"/>
      <w:pPr>
        <w:ind w:left="8520" w:hanging="373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•"/>
      <w:lvlJc w:val="left"/>
      <w:pPr>
        <w:ind w:left="678" w:hanging="180"/>
      </w:pPr>
      <w:rPr>
        <w:rFonts w:ascii="Roboto Black" w:hAnsi="Roboto Black" w:cs="Roboto Black"/>
        <w:b/>
        <w:bCs/>
        <w:i w:val="0"/>
        <w:iCs w:val="0"/>
        <w:color w:val="231F20"/>
        <w:w w:val="100"/>
        <w:sz w:val="18"/>
        <w:szCs w:val="18"/>
      </w:rPr>
    </w:lvl>
    <w:lvl w:ilvl="1">
      <w:numFmt w:val="bullet"/>
      <w:lvlText w:val="•"/>
      <w:lvlJc w:val="left"/>
      <w:pPr>
        <w:ind w:left="1159" w:hanging="180"/>
      </w:pPr>
    </w:lvl>
    <w:lvl w:ilvl="2">
      <w:numFmt w:val="bullet"/>
      <w:lvlText w:val="•"/>
      <w:lvlJc w:val="left"/>
      <w:pPr>
        <w:ind w:left="1638" w:hanging="180"/>
      </w:pPr>
    </w:lvl>
    <w:lvl w:ilvl="3">
      <w:numFmt w:val="bullet"/>
      <w:lvlText w:val="•"/>
      <w:lvlJc w:val="left"/>
      <w:pPr>
        <w:ind w:left="2117" w:hanging="180"/>
      </w:pPr>
    </w:lvl>
    <w:lvl w:ilvl="4">
      <w:numFmt w:val="bullet"/>
      <w:lvlText w:val="•"/>
      <w:lvlJc w:val="left"/>
      <w:pPr>
        <w:ind w:left="2597" w:hanging="180"/>
      </w:pPr>
    </w:lvl>
    <w:lvl w:ilvl="5">
      <w:numFmt w:val="bullet"/>
      <w:lvlText w:val="•"/>
      <w:lvlJc w:val="left"/>
      <w:pPr>
        <w:ind w:left="3076" w:hanging="180"/>
      </w:pPr>
    </w:lvl>
    <w:lvl w:ilvl="6">
      <w:numFmt w:val="bullet"/>
      <w:lvlText w:val="•"/>
      <w:lvlJc w:val="left"/>
      <w:pPr>
        <w:ind w:left="3555" w:hanging="180"/>
      </w:pPr>
    </w:lvl>
    <w:lvl w:ilvl="7">
      <w:numFmt w:val="bullet"/>
      <w:lvlText w:val="•"/>
      <w:lvlJc w:val="left"/>
      <w:pPr>
        <w:ind w:left="4035" w:hanging="180"/>
      </w:pPr>
    </w:lvl>
    <w:lvl w:ilvl="8">
      <w:numFmt w:val="bullet"/>
      <w:lvlText w:val="•"/>
      <w:lvlJc w:val="left"/>
      <w:pPr>
        <w:ind w:left="4514" w:hanging="180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•"/>
      <w:lvlJc w:val="left"/>
      <w:pPr>
        <w:ind w:left="479" w:hanging="180"/>
      </w:pPr>
      <w:rPr>
        <w:rFonts w:ascii="Roboto Black" w:hAnsi="Roboto Black" w:cs="Roboto Black"/>
        <w:b/>
        <w:bCs/>
        <w:i w:val="0"/>
        <w:iCs w:val="0"/>
        <w:color w:val="231F20"/>
        <w:w w:val="100"/>
        <w:sz w:val="18"/>
        <w:szCs w:val="18"/>
      </w:rPr>
    </w:lvl>
    <w:lvl w:ilvl="1">
      <w:numFmt w:val="bullet"/>
      <w:lvlText w:val="•"/>
      <w:lvlJc w:val="left"/>
      <w:pPr>
        <w:ind w:left="959" w:hanging="180"/>
      </w:pPr>
    </w:lvl>
    <w:lvl w:ilvl="2">
      <w:numFmt w:val="bullet"/>
      <w:lvlText w:val="•"/>
      <w:lvlJc w:val="left"/>
      <w:pPr>
        <w:ind w:left="1438" w:hanging="180"/>
      </w:pPr>
    </w:lvl>
    <w:lvl w:ilvl="3">
      <w:numFmt w:val="bullet"/>
      <w:lvlText w:val="•"/>
      <w:lvlJc w:val="left"/>
      <w:pPr>
        <w:ind w:left="1918" w:hanging="180"/>
      </w:pPr>
    </w:lvl>
    <w:lvl w:ilvl="4">
      <w:numFmt w:val="bullet"/>
      <w:lvlText w:val="•"/>
      <w:lvlJc w:val="left"/>
      <w:pPr>
        <w:ind w:left="2397" w:hanging="180"/>
      </w:pPr>
    </w:lvl>
    <w:lvl w:ilvl="5">
      <w:numFmt w:val="bullet"/>
      <w:lvlText w:val="•"/>
      <w:lvlJc w:val="left"/>
      <w:pPr>
        <w:ind w:left="2877" w:hanging="180"/>
      </w:pPr>
    </w:lvl>
    <w:lvl w:ilvl="6">
      <w:numFmt w:val="bullet"/>
      <w:lvlText w:val="•"/>
      <w:lvlJc w:val="left"/>
      <w:pPr>
        <w:ind w:left="3356" w:hanging="180"/>
      </w:pPr>
    </w:lvl>
    <w:lvl w:ilvl="7">
      <w:numFmt w:val="bullet"/>
      <w:lvlText w:val="•"/>
      <w:lvlJc w:val="left"/>
      <w:pPr>
        <w:ind w:left="3835" w:hanging="180"/>
      </w:pPr>
    </w:lvl>
    <w:lvl w:ilvl="8">
      <w:numFmt w:val="bullet"/>
      <w:lvlText w:val="•"/>
      <w:lvlJc w:val="left"/>
      <w:pPr>
        <w:ind w:left="4315" w:hanging="180"/>
      </w:pPr>
    </w:lvl>
  </w:abstractNum>
  <w:abstractNum w:abstractNumId="8" w15:restartNumberingAfterBreak="0">
    <w:nsid w:val="0000040A"/>
    <w:multiLevelType w:val="multilevel"/>
    <w:tmpl w:val="0000088D"/>
    <w:lvl w:ilvl="0">
      <w:start w:val="3"/>
      <w:numFmt w:val="upperLetter"/>
      <w:lvlText w:val="%1."/>
      <w:lvlJc w:val="left"/>
      <w:pPr>
        <w:ind w:left="326" w:hanging="587"/>
      </w:pPr>
      <w:rPr>
        <w:spacing w:val="0"/>
        <w:w w:val="103"/>
      </w:rPr>
    </w:lvl>
    <w:lvl w:ilvl="1">
      <w:start w:val="1"/>
      <w:numFmt w:val="decimal"/>
      <w:lvlText w:val="%1.%2"/>
      <w:lvlJc w:val="left"/>
      <w:pPr>
        <w:ind w:left="597" w:hanging="318"/>
      </w:pPr>
      <w:rPr>
        <w:spacing w:val="-13"/>
        <w:w w:val="67"/>
      </w:rPr>
    </w:lvl>
    <w:lvl w:ilvl="2">
      <w:numFmt w:val="bullet"/>
      <w:lvlText w:val="•"/>
      <w:lvlJc w:val="left"/>
      <w:pPr>
        <w:ind w:left="660" w:hanging="318"/>
      </w:pPr>
    </w:lvl>
    <w:lvl w:ilvl="3">
      <w:numFmt w:val="bullet"/>
      <w:lvlText w:val="•"/>
      <w:lvlJc w:val="left"/>
      <w:pPr>
        <w:ind w:left="680" w:hanging="318"/>
      </w:pPr>
    </w:lvl>
    <w:lvl w:ilvl="4">
      <w:numFmt w:val="bullet"/>
      <w:lvlText w:val="•"/>
      <w:lvlJc w:val="left"/>
      <w:pPr>
        <w:ind w:hanging="318"/>
      </w:pPr>
    </w:lvl>
    <w:lvl w:ilvl="5">
      <w:numFmt w:val="bullet"/>
      <w:lvlText w:val="•"/>
      <w:lvlJc w:val="left"/>
      <w:pPr>
        <w:ind w:hanging="318"/>
      </w:pPr>
    </w:lvl>
    <w:lvl w:ilvl="6">
      <w:numFmt w:val="bullet"/>
      <w:lvlText w:val="•"/>
      <w:lvlJc w:val="left"/>
      <w:pPr>
        <w:ind w:hanging="318"/>
      </w:pPr>
    </w:lvl>
    <w:lvl w:ilvl="7">
      <w:numFmt w:val="bullet"/>
      <w:lvlText w:val="•"/>
      <w:lvlJc w:val="left"/>
      <w:pPr>
        <w:ind w:hanging="318"/>
      </w:pPr>
    </w:lvl>
    <w:lvl w:ilvl="8">
      <w:numFmt w:val="bullet"/>
      <w:lvlText w:val="•"/>
      <w:lvlJc w:val="left"/>
      <w:pPr>
        <w:ind w:hanging="318"/>
      </w:pPr>
    </w:lvl>
  </w:abstractNum>
  <w:abstractNum w:abstractNumId="9" w15:restartNumberingAfterBreak="0">
    <w:nsid w:val="0000040B"/>
    <w:multiLevelType w:val="multilevel"/>
    <w:tmpl w:val="0000088E"/>
    <w:lvl w:ilvl="0">
      <w:start w:val="3"/>
      <w:numFmt w:val="upperLetter"/>
      <w:lvlText w:val="%1"/>
      <w:lvlJc w:val="left"/>
      <w:pPr>
        <w:ind w:left="324" w:hanging="406"/>
      </w:pPr>
    </w:lvl>
    <w:lvl w:ilvl="1">
      <w:start w:val="2"/>
      <w:numFmt w:val="decimal"/>
      <w:lvlText w:val="%1.%2"/>
      <w:lvlJc w:val="left"/>
      <w:pPr>
        <w:ind w:left="324" w:hanging="406"/>
      </w:pPr>
      <w:rPr>
        <w:rFonts w:ascii="Lucida Sans" w:hAnsi="Lucida Sans" w:cs="Lucida Sans"/>
        <w:b/>
        <w:bCs/>
        <w:i w:val="0"/>
        <w:iCs w:val="0"/>
        <w:color w:val="3E7E44"/>
        <w:spacing w:val="0"/>
        <w:w w:val="99"/>
        <w:sz w:val="20"/>
        <w:szCs w:val="20"/>
      </w:rPr>
    </w:lvl>
    <w:lvl w:ilvl="2">
      <w:numFmt w:val="bullet"/>
      <w:lvlText w:val="•"/>
      <w:lvlJc w:val="left"/>
      <w:pPr>
        <w:ind w:left="1303" w:hanging="406"/>
      </w:pPr>
    </w:lvl>
    <w:lvl w:ilvl="3">
      <w:numFmt w:val="bullet"/>
      <w:lvlText w:val="•"/>
      <w:lvlJc w:val="left"/>
      <w:pPr>
        <w:ind w:left="1794" w:hanging="406"/>
      </w:pPr>
    </w:lvl>
    <w:lvl w:ilvl="4">
      <w:numFmt w:val="bullet"/>
      <w:lvlText w:val="•"/>
      <w:lvlJc w:val="left"/>
      <w:pPr>
        <w:ind w:left="2286" w:hanging="406"/>
      </w:pPr>
    </w:lvl>
    <w:lvl w:ilvl="5">
      <w:numFmt w:val="bullet"/>
      <w:lvlText w:val="•"/>
      <w:lvlJc w:val="left"/>
      <w:pPr>
        <w:ind w:left="2777" w:hanging="406"/>
      </w:pPr>
    </w:lvl>
    <w:lvl w:ilvl="6">
      <w:numFmt w:val="bullet"/>
      <w:lvlText w:val="•"/>
      <w:lvlJc w:val="left"/>
      <w:pPr>
        <w:ind w:left="3269" w:hanging="406"/>
      </w:pPr>
    </w:lvl>
    <w:lvl w:ilvl="7">
      <w:numFmt w:val="bullet"/>
      <w:lvlText w:val="•"/>
      <w:lvlJc w:val="left"/>
      <w:pPr>
        <w:ind w:left="3760" w:hanging="406"/>
      </w:pPr>
    </w:lvl>
    <w:lvl w:ilvl="8">
      <w:numFmt w:val="bullet"/>
      <w:lvlText w:val="•"/>
      <w:lvlJc w:val="left"/>
      <w:pPr>
        <w:ind w:left="4252" w:hanging="406"/>
      </w:pPr>
    </w:lvl>
  </w:abstractNum>
  <w:abstractNum w:abstractNumId="10" w15:restartNumberingAfterBreak="0">
    <w:nsid w:val="0000040C"/>
    <w:multiLevelType w:val="multilevel"/>
    <w:tmpl w:val="0000088F"/>
    <w:lvl w:ilvl="0">
      <w:start w:val="4"/>
      <w:numFmt w:val="upperLetter"/>
      <w:lvlText w:val="%1"/>
      <w:lvlJc w:val="left"/>
      <w:pPr>
        <w:ind w:left="716" w:hanging="406"/>
      </w:pPr>
    </w:lvl>
    <w:lvl w:ilvl="1">
      <w:start w:val="2"/>
      <w:numFmt w:val="decimal"/>
      <w:lvlText w:val="%1.%2"/>
      <w:lvlJc w:val="left"/>
      <w:pPr>
        <w:ind w:left="716" w:hanging="406"/>
      </w:pPr>
      <w:rPr>
        <w:rFonts w:ascii="Lucida Sans" w:hAnsi="Lucida Sans" w:cs="Lucida Sans"/>
        <w:b/>
        <w:bCs/>
        <w:i w:val="0"/>
        <w:iCs w:val="0"/>
        <w:color w:val="DDA538"/>
        <w:spacing w:val="-4"/>
        <w:w w:val="99"/>
        <w:sz w:val="20"/>
        <w:szCs w:val="20"/>
      </w:rPr>
    </w:lvl>
    <w:lvl w:ilvl="2">
      <w:numFmt w:val="bullet"/>
      <w:lvlText w:val="•"/>
      <w:lvlJc w:val="left"/>
      <w:pPr>
        <w:ind w:left="697" w:hanging="180"/>
      </w:pPr>
      <w:rPr>
        <w:rFonts w:ascii="Roboto Black" w:hAnsi="Roboto Black" w:cs="Roboto Black"/>
        <w:b/>
        <w:bCs/>
        <w:i w:val="0"/>
        <w:iCs w:val="0"/>
        <w:color w:val="231F20"/>
        <w:w w:val="100"/>
        <w:sz w:val="18"/>
        <w:szCs w:val="18"/>
      </w:rPr>
    </w:lvl>
    <w:lvl w:ilvl="3">
      <w:numFmt w:val="bullet"/>
      <w:lvlText w:val="•"/>
      <w:lvlJc w:val="left"/>
      <w:pPr>
        <w:ind w:left="1720" w:hanging="180"/>
      </w:pPr>
    </w:lvl>
    <w:lvl w:ilvl="4">
      <w:numFmt w:val="bullet"/>
      <w:lvlText w:val="•"/>
      <w:lvlJc w:val="left"/>
      <w:pPr>
        <w:ind w:left="2220" w:hanging="180"/>
      </w:pPr>
    </w:lvl>
    <w:lvl w:ilvl="5">
      <w:numFmt w:val="bullet"/>
      <w:lvlText w:val="•"/>
      <w:lvlJc w:val="left"/>
      <w:pPr>
        <w:ind w:left="2720" w:hanging="180"/>
      </w:pPr>
    </w:lvl>
    <w:lvl w:ilvl="6">
      <w:numFmt w:val="bullet"/>
      <w:lvlText w:val="•"/>
      <w:lvlJc w:val="left"/>
      <w:pPr>
        <w:ind w:left="3220" w:hanging="180"/>
      </w:pPr>
    </w:lvl>
    <w:lvl w:ilvl="7">
      <w:numFmt w:val="bullet"/>
      <w:lvlText w:val="•"/>
      <w:lvlJc w:val="left"/>
      <w:pPr>
        <w:ind w:left="3721" w:hanging="180"/>
      </w:pPr>
    </w:lvl>
    <w:lvl w:ilvl="8">
      <w:numFmt w:val="bullet"/>
      <w:lvlText w:val="•"/>
      <w:lvlJc w:val="left"/>
      <w:pPr>
        <w:ind w:left="4221" w:hanging="180"/>
      </w:pPr>
    </w:lvl>
  </w:abstractNum>
  <w:abstractNum w:abstractNumId="11" w15:restartNumberingAfterBreak="0">
    <w:nsid w:val="0000040D"/>
    <w:multiLevelType w:val="multilevel"/>
    <w:tmpl w:val="00000890"/>
    <w:lvl w:ilvl="0">
      <w:numFmt w:val="bullet"/>
      <w:lvlText w:val="•"/>
      <w:lvlJc w:val="left"/>
      <w:pPr>
        <w:ind w:left="206" w:hanging="149"/>
      </w:pPr>
      <w:rPr>
        <w:rFonts w:ascii="Roboto Light" w:hAnsi="Roboto Light" w:cs="Roboto Light"/>
        <w:b w:val="0"/>
        <w:bCs w:val="0"/>
        <w:i w:val="0"/>
        <w:iCs w:val="0"/>
        <w:color w:val="231F20"/>
        <w:w w:val="100"/>
        <w:sz w:val="17"/>
        <w:szCs w:val="17"/>
      </w:rPr>
    </w:lvl>
    <w:lvl w:ilvl="1">
      <w:numFmt w:val="bullet"/>
      <w:lvlText w:val="•"/>
      <w:lvlJc w:val="left"/>
      <w:pPr>
        <w:ind w:left="418" w:hanging="149"/>
      </w:pPr>
    </w:lvl>
    <w:lvl w:ilvl="2">
      <w:numFmt w:val="bullet"/>
      <w:lvlText w:val="•"/>
      <w:lvlJc w:val="left"/>
      <w:pPr>
        <w:ind w:left="637" w:hanging="149"/>
      </w:pPr>
    </w:lvl>
    <w:lvl w:ilvl="3">
      <w:numFmt w:val="bullet"/>
      <w:lvlText w:val="•"/>
      <w:lvlJc w:val="left"/>
      <w:pPr>
        <w:ind w:left="856" w:hanging="149"/>
      </w:pPr>
    </w:lvl>
    <w:lvl w:ilvl="4">
      <w:numFmt w:val="bullet"/>
      <w:lvlText w:val="•"/>
      <w:lvlJc w:val="left"/>
      <w:pPr>
        <w:ind w:left="1075" w:hanging="149"/>
      </w:pPr>
    </w:lvl>
    <w:lvl w:ilvl="5">
      <w:numFmt w:val="bullet"/>
      <w:lvlText w:val="•"/>
      <w:lvlJc w:val="left"/>
      <w:pPr>
        <w:ind w:left="1294" w:hanging="149"/>
      </w:pPr>
    </w:lvl>
    <w:lvl w:ilvl="6">
      <w:numFmt w:val="bullet"/>
      <w:lvlText w:val="•"/>
      <w:lvlJc w:val="left"/>
      <w:pPr>
        <w:ind w:left="1513" w:hanging="149"/>
      </w:pPr>
    </w:lvl>
    <w:lvl w:ilvl="7">
      <w:numFmt w:val="bullet"/>
      <w:lvlText w:val="•"/>
      <w:lvlJc w:val="left"/>
      <w:pPr>
        <w:ind w:left="1732" w:hanging="149"/>
      </w:pPr>
    </w:lvl>
    <w:lvl w:ilvl="8">
      <w:numFmt w:val="bullet"/>
      <w:lvlText w:val="•"/>
      <w:lvlJc w:val="left"/>
      <w:pPr>
        <w:ind w:left="1951" w:hanging="149"/>
      </w:pPr>
    </w:lvl>
  </w:abstractNum>
  <w:abstractNum w:abstractNumId="12" w15:restartNumberingAfterBreak="0">
    <w:nsid w:val="0000040E"/>
    <w:multiLevelType w:val="multilevel"/>
    <w:tmpl w:val="00000891"/>
    <w:lvl w:ilvl="0">
      <w:numFmt w:val="bullet"/>
      <w:lvlText w:val="•"/>
      <w:lvlJc w:val="left"/>
      <w:pPr>
        <w:ind w:left="205" w:hanging="142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31" w:hanging="142"/>
      </w:pPr>
    </w:lvl>
    <w:lvl w:ilvl="2">
      <w:numFmt w:val="bullet"/>
      <w:lvlText w:val="•"/>
      <w:lvlJc w:val="left"/>
      <w:pPr>
        <w:ind w:left="663" w:hanging="142"/>
      </w:pPr>
    </w:lvl>
    <w:lvl w:ilvl="3">
      <w:numFmt w:val="bullet"/>
      <w:lvlText w:val="•"/>
      <w:lvlJc w:val="left"/>
      <w:pPr>
        <w:ind w:left="894" w:hanging="142"/>
      </w:pPr>
    </w:lvl>
    <w:lvl w:ilvl="4">
      <w:numFmt w:val="bullet"/>
      <w:lvlText w:val="•"/>
      <w:lvlJc w:val="left"/>
      <w:pPr>
        <w:ind w:left="1126" w:hanging="142"/>
      </w:pPr>
    </w:lvl>
    <w:lvl w:ilvl="5">
      <w:numFmt w:val="bullet"/>
      <w:lvlText w:val="•"/>
      <w:lvlJc w:val="left"/>
      <w:pPr>
        <w:ind w:left="1358" w:hanging="142"/>
      </w:pPr>
    </w:lvl>
    <w:lvl w:ilvl="6">
      <w:numFmt w:val="bullet"/>
      <w:lvlText w:val="•"/>
      <w:lvlJc w:val="left"/>
      <w:pPr>
        <w:ind w:left="1589" w:hanging="142"/>
      </w:pPr>
    </w:lvl>
    <w:lvl w:ilvl="7">
      <w:numFmt w:val="bullet"/>
      <w:lvlText w:val="•"/>
      <w:lvlJc w:val="left"/>
      <w:pPr>
        <w:ind w:left="1821" w:hanging="142"/>
      </w:pPr>
    </w:lvl>
    <w:lvl w:ilvl="8">
      <w:numFmt w:val="bullet"/>
      <w:lvlText w:val="•"/>
      <w:lvlJc w:val="left"/>
      <w:pPr>
        <w:ind w:left="2052" w:hanging="142"/>
      </w:pPr>
    </w:lvl>
  </w:abstractNum>
  <w:abstractNum w:abstractNumId="13" w15:restartNumberingAfterBreak="0">
    <w:nsid w:val="0000040F"/>
    <w:multiLevelType w:val="multilevel"/>
    <w:tmpl w:val="00000892"/>
    <w:lvl w:ilvl="0">
      <w:numFmt w:val="bullet"/>
      <w:lvlText w:val="•"/>
      <w:lvlJc w:val="left"/>
      <w:pPr>
        <w:ind w:left="210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38" w:hanging="150"/>
      </w:pPr>
    </w:lvl>
    <w:lvl w:ilvl="2">
      <w:numFmt w:val="bullet"/>
      <w:lvlText w:val="•"/>
      <w:lvlJc w:val="left"/>
      <w:pPr>
        <w:ind w:left="657" w:hanging="150"/>
      </w:pPr>
    </w:lvl>
    <w:lvl w:ilvl="3">
      <w:numFmt w:val="bullet"/>
      <w:lvlText w:val="•"/>
      <w:lvlJc w:val="left"/>
      <w:pPr>
        <w:ind w:left="876" w:hanging="150"/>
      </w:pPr>
    </w:lvl>
    <w:lvl w:ilvl="4">
      <w:numFmt w:val="bullet"/>
      <w:lvlText w:val="•"/>
      <w:lvlJc w:val="left"/>
      <w:pPr>
        <w:ind w:left="1095" w:hanging="150"/>
      </w:pPr>
    </w:lvl>
    <w:lvl w:ilvl="5">
      <w:numFmt w:val="bullet"/>
      <w:lvlText w:val="•"/>
      <w:lvlJc w:val="left"/>
      <w:pPr>
        <w:ind w:left="1314" w:hanging="150"/>
      </w:pPr>
    </w:lvl>
    <w:lvl w:ilvl="6">
      <w:numFmt w:val="bullet"/>
      <w:lvlText w:val="•"/>
      <w:lvlJc w:val="left"/>
      <w:pPr>
        <w:ind w:left="1532" w:hanging="150"/>
      </w:pPr>
    </w:lvl>
    <w:lvl w:ilvl="7">
      <w:numFmt w:val="bullet"/>
      <w:lvlText w:val="•"/>
      <w:lvlJc w:val="left"/>
      <w:pPr>
        <w:ind w:left="1751" w:hanging="150"/>
      </w:pPr>
    </w:lvl>
    <w:lvl w:ilvl="8">
      <w:numFmt w:val="bullet"/>
      <w:lvlText w:val="•"/>
      <w:lvlJc w:val="left"/>
      <w:pPr>
        <w:ind w:left="1970" w:hanging="150"/>
      </w:pPr>
    </w:lvl>
  </w:abstractNum>
  <w:abstractNum w:abstractNumId="14" w15:restartNumberingAfterBreak="0">
    <w:nsid w:val="00000410"/>
    <w:multiLevelType w:val="multilevel"/>
    <w:tmpl w:val="00000893"/>
    <w:lvl w:ilvl="0">
      <w:numFmt w:val="bullet"/>
      <w:lvlText w:val="•"/>
      <w:lvlJc w:val="left"/>
      <w:pPr>
        <w:ind w:left="207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396" w:hanging="150"/>
      </w:pPr>
    </w:lvl>
    <w:lvl w:ilvl="2">
      <w:numFmt w:val="bullet"/>
      <w:lvlText w:val="•"/>
      <w:lvlJc w:val="left"/>
      <w:pPr>
        <w:ind w:left="592" w:hanging="150"/>
      </w:pPr>
    </w:lvl>
    <w:lvl w:ilvl="3">
      <w:numFmt w:val="bullet"/>
      <w:lvlText w:val="•"/>
      <w:lvlJc w:val="left"/>
      <w:pPr>
        <w:ind w:left="788" w:hanging="150"/>
      </w:pPr>
    </w:lvl>
    <w:lvl w:ilvl="4">
      <w:numFmt w:val="bullet"/>
      <w:lvlText w:val="•"/>
      <w:lvlJc w:val="left"/>
      <w:pPr>
        <w:ind w:left="985" w:hanging="150"/>
      </w:pPr>
    </w:lvl>
    <w:lvl w:ilvl="5">
      <w:numFmt w:val="bullet"/>
      <w:lvlText w:val="•"/>
      <w:lvlJc w:val="left"/>
      <w:pPr>
        <w:ind w:left="1181" w:hanging="150"/>
      </w:pPr>
    </w:lvl>
    <w:lvl w:ilvl="6">
      <w:numFmt w:val="bullet"/>
      <w:lvlText w:val="•"/>
      <w:lvlJc w:val="left"/>
      <w:pPr>
        <w:ind w:left="1377" w:hanging="150"/>
      </w:pPr>
    </w:lvl>
    <w:lvl w:ilvl="7">
      <w:numFmt w:val="bullet"/>
      <w:lvlText w:val="•"/>
      <w:lvlJc w:val="left"/>
      <w:pPr>
        <w:ind w:left="1573" w:hanging="150"/>
      </w:pPr>
    </w:lvl>
    <w:lvl w:ilvl="8">
      <w:numFmt w:val="bullet"/>
      <w:lvlText w:val="•"/>
      <w:lvlJc w:val="left"/>
      <w:pPr>
        <w:ind w:left="1770" w:hanging="150"/>
      </w:pPr>
    </w:lvl>
  </w:abstractNum>
  <w:abstractNum w:abstractNumId="15" w15:restartNumberingAfterBreak="0">
    <w:nsid w:val="00000411"/>
    <w:multiLevelType w:val="multilevel"/>
    <w:tmpl w:val="00000894"/>
    <w:lvl w:ilvl="0">
      <w:numFmt w:val="bullet"/>
      <w:lvlText w:val="•"/>
      <w:lvlJc w:val="left"/>
      <w:pPr>
        <w:ind w:left="208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0"/>
        <w:sz w:val="17"/>
        <w:szCs w:val="17"/>
      </w:rPr>
    </w:lvl>
    <w:lvl w:ilvl="1">
      <w:numFmt w:val="bullet"/>
      <w:lvlText w:val="•"/>
      <w:lvlJc w:val="left"/>
      <w:pPr>
        <w:ind w:left="418" w:hanging="150"/>
      </w:pPr>
    </w:lvl>
    <w:lvl w:ilvl="2">
      <w:numFmt w:val="bullet"/>
      <w:lvlText w:val="•"/>
      <w:lvlJc w:val="left"/>
      <w:pPr>
        <w:ind w:left="637" w:hanging="150"/>
      </w:pPr>
    </w:lvl>
    <w:lvl w:ilvl="3">
      <w:numFmt w:val="bullet"/>
      <w:lvlText w:val="•"/>
      <w:lvlJc w:val="left"/>
      <w:pPr>
        <w:ind w:left="856" w:hanging="150"/>
      </w:pPr>
    </w:lvl>
    <w:lvl w:ilvl="4">
      <w:numFmt w:val="bullet"/>
      <w:lvlText w:val="•"/>
      <w:lvlJc w:val="left"/>
      <w:pPr>
        <w:ind w:left="1075" w:hanging="150"/>
      </w:pPr>
    </w:lvl>
    <w:lvl w:ilvl="5">
      <w:numFmt w:val="bullet"/>
      <w:lvlText w:val="•"/>
      <w:lvlJc w:val="left"/>
      <w:pPr>
        <w:ind w:left="1294" w:hanging="150"/>
      </w:pPr>
    </w:lvl>
    <w:lvl w:ilvl="6">
      <w:numFmt w:val="bullet"/>
      <w:lvlText w:val="•"/>
      <w:lvlJc w:val="left"/>
      <w:pPr>
        <w:ind w:left="1513" w:hanging="150"/>
      </w:pPr>
    </w:lvl>
    <w:lvl w:ilvl="7">
      <w:numFmt w:val="bullet"/>
      <w:lvlText w:val="•"/>
      <w:lvlJc w:val="left"/>
      <w:pPr>
        <w:ind w:left="1732" w:hanging="150"/>
      </w:pPr>
    </w:lvl>
    <w:lvl w:ilvl="8">
      <w:numFmt w:val="bullet"/>
      <w:lvlText w:val="•"/>
      <w:lvlJc w:val="left"/>
      <w:pPr>
        <w:ind w:left="1951" w:hanging="150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•"/>
      <w:lvlJc w:val="left"/>
      <w:pPr>
        <w:ind w:left="205" w:hanging="148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31" w:hanging="148"/>
      </w:pPr>
    </w:lvl>
    <w:lvl w:ilvl="2">
      <w:numFmt w:val="bullet"/>
      <w:lvlText w:val="•"/>
      <w:lvlJc w:val="left"/>
      <w:pPr>
        <w:ind w:left="663" w:hanging="148"/>
      </w:pPr>
    </w:lvl>
    <w:lvl w:ilvl="3">
      <w:numFmt w:val="bullet"/>
      <w:lvlText w:val="•"/>
      <w:lvlJc w:val="left"/>
      <w:pPr>
        <w:ind w:left="894" w:hanging="148"/>
      </w:pPr>
    </w:lvl>
    <w:lvl w:ilvl="4">
      <w:numFmt w:val="bullet"/>
      <w:lvlText w:val="•"/>
      <w:lvlJc w:val="left"/>
      <w:pPr>
        <w:ind w:left="1126" w:hanging="148"/>
      </w:pPr>
    </w:lvl>
    <w:lvl w:ilvl="5">
      <w:numFmt w:val="bullet"/>
      <w:lvlText w:val="•"/>
      <w:lvlJc w:val="left"/>
      <w:pPr>
        <w:ind w:left="1358" w:hanging="148"/>
      </w:pPr>
    </w:lvl>
    <w:lvl w:ilvl="6">
      <w:numFmt w:val="bullet"/>
      <w:lvlText w:val="•"/>
      <w:lvlJc w:val="left"/>
      <w:pPr>
        <w:ind w:left="1589" w:hanging="148"/>
      </w:pPr>
    </w:lvl>
    <w:lvl w:ilvl="7">
      <w:numFmt w:val="bullet"/>
      <w:lvlText w:val="•"/>
      <w:lvlJc w:val="left"/>
      <w:pPr>
        <w:ind w:left="1821" w:hanging="148"/>
      </w:pPr>
    </w:lvl>
    <w:lvl w:ilvl="8">
      <w:numFmt w:val="bullet"/>
      <w:lvlText w:val="•"/>
      <w:lvlJc w:val="left"/>
      <w:pPr>
        <w:ind w:left="2052" w:hanging="148"/>
      </w:pPr>
    </w:lvl>
  </w:abstractNum>
  <w:abstractNum w:abstractNumId="17" w15:restartNumberingAfterBreak="0">
    <w:nsid w:val="00000413"/>
    <w:multiLevelType w:val="multilevel"/>
    <w:tmpl w:val="00000896"/>
    <w:lvl w:ilvl="0">
      <w:numFmt w:val="bullet"/>
      <w:lvlText w:val="•"/>
      <w:lvlJc w:val="left"/>
      <w:pPr>
        <w:ind w:left="211" w:hanging="149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38" w:hanging="149"/>
      </w:pPr>
    </w:lvl>
    <w:lvl w:ilvl="2">
      <w:numFmt w:val="bullet"/>
      <w:lvlText w:val="•"/>
      <w:lvlJc w:val="left"/>
      <w:pPr>
        <w:ind w:left="657" w:hanging="149"/>
      </w:pPr>
    </w:lvl>
    <w:lvl w:ilvl="3">
      <w:numFmt w:val="bullet"/>
      <w:lvlText w:val="•"/>
      <w:lvlJc w:val="left"/>
      <w:pPr>
        <w:ind w:left="876" w:hanging="149"/>
      </w:pPr>
    </w:lvl>
    <w:lvl w:ilvl="4">
      <w:numFmt w:val="bullet"/>
      <w:lvlText w:val="•"/>
      <w:lvlJc w:val="left"/>
      <w:pPr>
        <w:ind w:left="1095" w:hanging="149"/>
      </w:pPr>
    </w:lvl>
    <w:lvl w:ilvl="5">
      <w:numFmt w:val="bullet"/>
      <w:lvlText w:val="•"/>
      <w:lvlJc w:val="left"/>
      <w:pPr>
        <w:ind w:left="1314" w:hanging="149"/>
      </w:pPr>
    </w:lvl>
    <w:lvl w:ilvl="6">
      <w:numFmt w:val="bullet"/>
      <w:lvlText w:val="•"/>
      <w:lvlJc w:val="left"/>
      <w:pPr>
        <w:ind w:left="1532" w:hanging="149"/>
      </w:pPr>
    </w:lvl>
    <w:lvl w:ilvl="7">
      <w:numFmt w:val="bullet"/>
      <w:lvlText w:val="•"/>
      <w:lvlJc w:val="left"/>
      <w:pPr>
        <w:ind w:left="1751" w:hanging="149"/>
      </w:pPr>
    </w:lvl>
    <w:lvl w:ilvl="8">
      <w:numFmt w:val="bullet"/>
      <w:lvlText w:val="•"/>
      <w:lvlJc w:val="left"/>
      <w:pPr>
        <w:ind w:left="1970" w:hanging="149"/>
      </w:pPr>
    </w:lvl>
  </w:abstractNum>
  <w:abstractNum w:abstractNumId="18" w15:restartNumberingAfterBreak="0">
    <w:nsid w:val="00000414"/>
    <w:multiLevelType w:val="multilevel"/>
    <w:tmpl w:val="00000897"/>
    <w:lvl w:ilvl="0">
      <w:numFmt w:val="bullet"/>
      <w:lvlText w:val="•"/>
      <w:lvlJc w:val="left"/>
      <w:pPr>
        <w:ind w:left="212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14" w:hanging="150"/>
      </w:pPr>
    </w:lvl>
    <w:lvl w:ilvl="2">
      <w:numFmt w:val="bullet"/>
      <w:lvlText w:val="•"/>
      <w:lvlJc w:val="left"/>
      <w:pPr>
        <w:ind w:left="608" w:hanging="150"/>
      </w:pPr>
    </w:lvl>
    <w:lvl w:ilvl="3">
      <w:numFmt w:val="bullet"/>
      <w:lvlText w:val="•"/>
      <w:lvlJc w:val="left"/>
      <w:pPr>
        <w:ind w:left="802" w:hanging="150"/>
      </w:pPr>
    </w:lvl>
    <w:lvl w:ilvl="4">
      <w:numFmt w:val="bullet"/>
      <w:lvlText w:val="•"/>
      <w:lvlJc w:val="left"/>
      <w:pPr>
        <w:ind w:left="997" w:hanging="150"/>
      </w:pPr>
    </w:lvl>
    <w:lvl w:ilvl="5">
      <w:numFmt w:val="bullet"/>
      <w:lvlText w:val="•"/>
      <w:lvlJc w:val="left"/>
      <w:pPr>
        <w:ind w:left="1191" w:hanging="150"/>
      </w:pPr>
    </w:lvl>
    <w:lvl w:ilvl="6">
      <w:numFmt w:val="bullet"/>
      <w:lvlText w:val="•"/>
      <w:lvlJc w:val="left"/>
      <w:pPr>
        <w:ind w:left="1385" w:hanging="150"/>
      </w:pPr>
    </w:lvl>
    <w:lvl w:ilvl="7">
      <w:numFmt w:val="bullet"/>
      <w:lvlText w:val="•"/>
      <w:lvlJc w:val="left"/>
      <w:pPr>
        <w:ind w:left="1579" w:hanging="150"/>
      </w:pPr>
    </w:lvl>
    <w:lvl w:ilvl="8">
      <w:numFmt w:val="bullet"/>
      <w:lvlText w:val="•"/>
      <w:lvlJc w:val="left"/>
      <w:pPr>
        <w:ind w:left="1774" w:hanging="150"/>
      </w:pPr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•"/>
      <w:lvlJc w:val="left"/>
      <w:pPr>
        <w:ind w:left="206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0"/>
        <w:sz w:val="17"/>
        <w:szCs w:val="17"/>
      </w:rPr>
    </w:lvl>
    <w:lvl w:ilvl="1">
      <w:numFmt w:val="bullet"/>
      <w:lvlText w:val="•"/>
      <w:lvlJc w:val="left"/>
      <w:pPr>
        <w:ind w:left="418" w:hanging="150"/>
      </w:pPr>
    </w:lvl>
    <w:lvl w:ilvl="2">
      <w:numFmt w:val="bullet"/>
      <w:lvlText w:val="•"/>
      <w:lvlJc w:val="left"/>
      <w:pPr>
        <w:ind w:left="637" w:hanging="150"/>
      </w:pPr>
    </w:lvl>
    <w:lvl w:ilvl="3">
      <w:numFmt w:val="bullet"/>
      <w:lvlText w:val="•"/>
      <w:lvlJc w:val="left"/>
      <w:pPr>
        <w:ind w:left="856" w:hanging="150"/>
      </w:pPr>
    </w:lvl>
    <w:lvl w:ilvl="4">
      <w:numFmt w:val="bullet"/>
      <w:lvlText w:val="•"/>
      <w:lvlJc w:val="left"/>
      <w:pPr>
        <w:ind w:left="1075" w:hanging="150"/>
      </w:pPr>
    </w:lvl>
    <w:lvl w:ilvl="5">
      <w:numFmt w:val="bullet"/>
      <w:lvlText w:val="•"/>
      <w:lvlJc w:val="left"/>
      <w:pPr>
        <w:ind w:left="1294" w:hanging="150"/>
      </w:pPr>
    </w:lvl>
    <w:lvl w:ilvl="6">
      <w:numFmt w:val="bullet"/>
      <w:lvlText w:val="•"/>
      <w:lvlJc w:val="left"/>
      <w:pPr>
        <w:ind w:left="1513" w:hanging="150"/>
      </w:pPr>
    </w:lvl>
    <w:lvl w:ilvl="7">
      <w:numFmt w:val="bullet"/>
      <w:lvlText w:val="•"/>
      <w:lvlJc w:val="left"/>
      <w:pPr>
        <w:ind w:left="1732" w:hanging="150"/>
      </w:pPr>
    </w:lvl>
    <w:lvl w:ilvl="8">
      <w:numFmt w:val="bullet"/>
      <w:lvlText w:val="•"/>
      <w:lvlJc w:val="left"/>
      <w:pPr>
        <w:ind w:left="1951" w:hanging="150"/>
      </w:pPr>
    </w:lvl>
  </w:abstractNum>
  <w:abstractNum w:abstractNumId="20" w15:restartNumberingAfterBreak="0">
    <w:nsid w:val="00000416"/>
    <w:multiLevelType w:val="multilevel"/>
    <w:tmpl w:val="00000899"/>
    <w:lvl w:ilvl="0">
      <w:numFmt w:val="bullet"/>
      <w:lvlText w:val="•"/>
      <w:lvlJc w:val="left"/>
      <w:pPr>
        <w:ind w:left="205" w:hanging="142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31" w:hanging="142"/>
      </w:pPr>
    </w:lvl>
    <w:lvl w:ilvl="2">
      <w:numFmt w:val="bullet"/>
      <w:lvlText w:val="•"/>
      <w:lvlJc w:val="left"/>
      <w:pPr>
        <w:ind w:left="663" w:hanging="142"/>
      </w:pPr>
    </w:lvl>
    <w:lvl w:ilvl="3">
      <w:numFmt w:val="bullet"/>
      <w:lvlText w:val="•"/>
      <w:lvlJc w:val="left"/>
      <w:pPr>
        <w:ind w:left="894" w:hanging="142"/>
      </w:pPr>
    </w:lvl>
    <w:lvl w:ilvl="4">
      <w:numFmt w:val="bullet"/>
      <w:lvlText w:val="•"/>
      <w:lvlJc w:val="left"/>
      <w:pPr>
        <w:ind w:left="1126" w:hanging="142"/>
      </w:pPr>
    </w:lvl>
    <w:lvl w:ilvl="5">
      <w:numFmt w:val="bullet"/>
      <w:lvlText w:val="•"/>
      <w:lvlJc w:val="left"/>
      <w:pPr>
        <w:ind w:left="1358" w:hanging="142"/>
      </w:pPr>
    </w:lvl>
    <w:lvl w:ilvl="6">
      <w:numFmt w:val="bullet"/>
      <w:lvlText w:val="•"/>
      <w:lvlJc w:val="left"/>
      <w:pPr>
        <w:ind w:left="1589" w:hanging="142"/>
      </w:pPr>
    </w:lvl>
    <w:lvl w:ilvl="7">
      <w:numFmt w:val="bullet"/>
      <w:lvlText w:val="•"/>
      <w:lvlJc w:val="left"/>
      <w:pPr>
        <w:ind w:left="1821" w:hanging="142"/>
      </w:pPr>
    </w:lvl>
    <w:lvl w:ilvl="8">
      <w:numFmt w:val="bullet"/>
      <w:lvlText w:val="•"/>
      <w:lvlJc w:val="left"/>
      <w:pPr>
        <w:ind w:left="2052" w:hanging="142"/>
      </w:pPr>
    </w:lvl>
  </w:abstractNum>
  <w:abstractNum w:abstractNumId="21" w15:restartNumberingAfterBreak="0">
    <w:nsid w:val="00000417"/>
    <w:multiLevelType w:val="multilevel"/>
    <w:tmpl w:val="0000089A"/>
    <w:lvl w:ilvl="0">
      <w:numFmt w:val="bullet"/>
      <w:lvlText w:val="•"/>
      <w:lvlJc w:val="left"/>
      <w:pPr>
        <w:ind w:left="206" w:hanging="142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20" w:hanging="142"/>
      </w:pPr>
    </w:lvl>
    <w:lvl w:ilvl="2">
      <w:numFmt w:val="bullet"/>
      <w:lvlText w:val="•"/>
      <w:lvlJc w:val="left"/>
      <w:pPr>
        <w:ind w:left="641" w:hanging="142"/>
      </w:pPr>
    </w:lvl>
    <w:lvl w:ilvl="3">
      <w:numFmt w:val="bullet"/>
      <w:lvlText w:val="•"/>
      <w:lvlJc w:val="left"/>
      <w:pPr>
        <w:ind w:left="862" w:hanging="142"/>
      </w:pPr>
    </w:lvl>
    <w:lvl w:ilvl="4">
      <w:numFmt w:val="bullet"/>
      <w:lvlText w:val="•"/>
      <w:lvlJc w:val="left"/>
      <w:pPr>
        <w:ind w:left="1083" w:hanging="142"/>
      </w:pPr>
    </w:lvl>
    <w:lvl w:ilvl="5">
      <w:numFmt w:val="bullet"/>
      <w:lvlText w:val="•"/>
      <w:lvlJc w:val="left"/>
      <w:pPr>
        <w:ind w:left="1304" w:hanging="142"/>
      </w:pPr>
    </w:lvl>
    <w:lvl w:ilvl="6">
      <w:numFmt w:val="bullet"/>
      <w:lvlText w:val="•"/>
      <w:lvlJc w:val="left"/>
      <w:pPr>
        <w:ind w:left="1524" w:hanging="142"/>
      </w:pPr>
    </w:lvl>
    <w:lvl w:ilvl="7">
      <w:numFmt w:val="bullet"/>
      <w:lvlText w:val="•"/>
      <w:lvlJc w:val="left"/>
      <w:pPr>
        <w:ind w:left="1745" w:hanging="142"/>
      </w:pPr>
    </w:lvl>
    <w:lvl w:ilvl="8">
      <w:numFmt w:val="bullet"/>
      <w:lvlText w:val="•"/>
      <w:lvlJc w:val="left"/>
      <w:pPr>
        <w:ind w:left="1966" w:hanging="142"/>
      </w:pPr>
    </w:lvl>
  </w:abstractNum>
  <w:abstractNum w:abstractNumId="22" w15:restartNumberingAfterBreak="0">
    <w:nsid w:val="00000418"/>
    <w:multiLevelType w:val="multilevel"/>
    <w:tmpl w:val="0000089B"/>
    <w:lvl w:ilvl="0">
      <w:numFmt w:val="bullet"/>
      <w:lvlText w:val="•"/>
      <w:lvlJc w:val="left"/>
      <w:pPr>
        <w:ind w:left="214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14" w:hanging="150"/>
      </w:pPr>
    </w:lvl>
    <w:lvl w:ilvl="2">
      <w:numFmt w:val="bullet"/>
      <w:lvlText w:val="•"/>
      <w:lvlJc w:val="left"/>
      <w:pPr>
        <w:ind w:left="608" w:hanging="150"/>
      </w:pPr>
    </w:lvl>
    <w:lvl w:ilvl="3">
      <w:numFmt w:val="bullet"/>
      <w:lvlText w:val="•"/>
      <w:lvlJc w:val="left"/>
      <w:pPr>
        <w:ind w:left="802" w:hanging="150"/>
      </w:pPr>
    </w:lvl>
    <w:lvl w:ilvl="4">
      <w:numFmt w:val="bullet"/>
      <w:lvlText w:val="•"/>
      <w:lvlJc w:val="left"/>
      <w:pPr>
        <w:ind w:left="997" w:hanging="150"/>
      </w:pPr>
    </w:lvl>
    <w:lvl w:ilvl="5">
      <w:numFmt w:val="bullet"/>
      <w:lvlText w:val="•"/>
      <w:lvlJc w:val="left"/>
      <w:pPr>
        <w:ind w:left="1191" w:hanging="150"/>
      </w:pPr>
    </w:lvl>
    <w:lvl w:ilvl="6">
      <w:numFmt w:val="bullet"/>
      <w:lvlText w:val="•"/>
      <w:lvlJc w:val="left"/>
      <w:pPr>
        <w:ind w:left="1385" w:hanging="150"/>
      </w:pPr>
    </w:lvl>
    <w:lvl w:ilvl="7">
      <w:numFmt w:val="bullet"/>
      <w:lvlText w:val="•"/>
      <w:lvlJc w:val="left"/>
      <w:pPr>
        <w:ind w:left="1579" w:hanging="150"/>
      </w:pPr>
    </w:lvl>
    <w:lvl w:ilvl="8">
      <w:numFmt w:val="bullet"/>
      <w:lvlText w:val="•"/>
      <w:lvlJc w:val="left"/>
      <w:pPr>
        <w:ind w:left="1774" w:hanging="150"/>
      </w:pPr>
    </w:lvl>
  </w:abstractNum>
  <w:abstractNum w:abstractNumId="23" w15:restartNumberingAfterBreak="0">
    <w:nsid w:val="00000419"/>
    <w:multiLevelType w:val="multilevel"/>
    <w:tmpl w:val="0000089C"/>
    <w:lvl w:ilvl="0">
      <w:numFmt w:val="bullet"/>
      <w:lvlText w:val="•"/>
      <w:lvlJc w:val="left"/>
      <w:pPr>
        <w:ind w:left="206" w:hanging="131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18" w:hanging="131"/>
      </w:pPr>
    </w:lvl>
    <w:lvl w:ilvl="2">
      <w:numFmt w:val="bullet"/>
      <w:lvlText w:val="•"/>
      <w:lvlJc w:val="left"/>
      <w:pPr>
        <w:ind w:left="637" w:hanging="131"/>
      </w:pPr>
    </w:lvl>
    <w:lvl w:ilvl="3">
      <w:numFmt w:val="bullet"/>
      <w:lvlText w:val="•"/>
      <w:lvlJc w:val="left"/>
      <w:pPr>
        <w:ind w:left="856" w:hanging="131"/>
      </w:pPr>
    </w:lvl>
    <w:lvl w:ilvl="4">
      <w:numFmt w:val="bullet"/>
      <w:lvlText w:val="•"/>
      <w:lvlJc w:val="left"/>
      <w:pPr>
        <w:ind w:left="1075" w:hanging="131"/>
      </w:pPr>
    </w:lvl>
    <w:lvl w:ilvl="5">
      <w:numFmt w:val="bullet"/>
      <w:lvlText w:val="•"/>
      <w:lvlJc w:val="left"/>
      <w:pPr>
        <w:ind w:left="1294" w:hanging="131"/>
      </w:pPr>
    </w:lvl>
    <w:lvl w:ilvl="6">
      <w:numFmt w:val="bullet"/>
      <w:lvlText w:val="•"/>
      <w:lvlJc w:val="left"/>
      <w:pPr>
        <w:ind w:left="1513" w:hanging="131"/>
      </w:pPr>
    </w:lvl>
    <w:lvl w:ilvl="7">
      <w:numFmt w:val="bullet"/>
      <w:lvlText w:val="•"/>
      <w:lvlJc w:val="left"/>
      <w:pPr>
        <w:ind w:left="1732" w:hanging="131"/>
      </w:pPr>
    </w:lvl>
    <w:lvl w:ilvl="8">
      <w:numFmt w:val="bullet"/>
      <w:lvlText w:val="•"/>
      <w:lvlJc w:val="left"/>
      <w:pPr>
        <w:ind w:left="1951" w:hanging="131"/>
      </w:pPr>
    </w:lvl>
  </w:abstractNum>
  <w:abstractNum w:abstractNumId="24" w15:restartNumberingAfterBreak="0">
    <w:nsid w:val="0000041A"/>
    <w:multiLevelType w:val="multilevel"/>
    <w:tmpl w:val="0000089D"/>
    <w:lvl w:ilvl="0">
      <w:numFmt w:val="bullet"/>
      <w:lvlText w:val="•"/>
      <w:lvlJc w:val="left"/>
      <w:pPr>
        <w:ind w:left="206" w:hanging="148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31" w:hanging="148"/>
      </w:pPr>
    </w:lvl>
    <w:lvl w:ilvl="2">
      <w:numFmt w:val="bullet"/>
      <w:lvlText w:val="•"/>
      <w:lvlJc w:val="left"/>
      <w:pPr>
        <w:ind w:left="663" w:hanging="148"/>
      </w:pPr>
    </w:lvl>
    <w:lvl w:ilvl="3">
      <w:numFmt w:val="bullet"/>
      <w:lvlText w:val="•"/>
      <w:lvlJc w:val="left"/>
      <w:pPr>
        <w:ind w:left="894" w:hanging="148"/>
      </w:pPr>
    </w:lvl>
    <w:lvl w:ilvl="4">
      <w:numFmt w:val="bullet"/>
      <w:lvlText w:val="•"/>
      <w:lvlJc w:val="left"/>
      <w:pPr>
        <w:ind w:left="1126" w:hanging="148"/>
      </w:pPr>
    </w:lvl>
    <w:lvl w:ilvl="5">
      <w:numFmt w:val="bullet"/>
      <w:lvlText w:val="•"/>
      <w:lvlJc w:val="left"/>
      <w:pPr>
        <w:ind w:left="1358" w:hanging="148"/>
      </w:pPr>
    </w:lvl>
    <w:lvl w:ilvl="6">
      <w:numFmt w:val="bullet"/>
      <w:lvlText w:val="•"/>
      <w:lvlJc w:val="left"/>
      <w:pPr>
        <w:ind w:left="1589" w:hanging="148"/>
      </w:pPr>
    </w:lvl>
    <w:lvl w:ilvl="7">
      <w:numFmt w:val="bullet"/>
      <w:lvlText w:val="•"/>
      <w:lvlJc w:val="left"/>
      <w:pPr>
        <w:ind w:left="1821" w:hanging="148"/>
      </w:pPr>
    </w:lvl>
    <w:lvl w:ilvl="8">
      <w:numFmt w:val="bullet"/>
      <w:lvlText w:val="•"/>
      <w:lvlJc w:val="left"/>
      <w:pPr>
        <w:ind w:left="2052" w:hanging="148"/>
      </w:pPr>
    </w:lvl>
  </w:abstractNum>
  <w:abstractNum w:abstractNumId="25" w15:restartNumberingAfterBreak="0">
    <w:nsid w:val="0000041B"/>
    <w:multiLevelType w:val="multilevel"/>
    <w:tmpl w:val="0000089E"/>
    <w:lvl w:ilvl="0">
      <w:numFmt w:val="bullet"/>
      <w:lvlText w:val="•"/>
      <w:lvlJc w:val="left"/>
      <w:pPr>
        <w:ind w:left="207" w:hanging="149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20" w:hanging="149"/>
      </w:pPr>
    </w:lvl>
    <w:lvl w:ilvl="2">
      <w:numFmt w:val="bullet"/>
      <w:lvlText w:val="•"/>
      <w:lvlJc w:val="left"/>
      <w:pPr>
        <w:ind w:left="641" w:hanging="149"/>
      </w:pPr>
    </w:lvl>
    <w:lvl w:ilvl="3">
      <w:numFmt w:val="bullet"/>
      <w:lvlText w:val="•"/>
      <w:lvlJc w:val="left"/>
      <w:pPr>
        <w:ind w:left="862" w:hanging="149"/>
      </w:pPr>
    </w:lvl>
    <w:lvl w:ilvl="4">
      <w:numFmt w:val="bullet"/>
      <w:lvlText w:val="•"/>
      <w:lvlJc w:val="left"/>
      <w:pPr>
        <w:ind w:left="1083" w:hanging="149"/>
      </w:pPr>
    </w:lvl>
    <w:lvl w:ilvl="5">
      <w:numFmt w:val="bullet"/>
      <w:lvlText w:val="•"/>
      <w:lvlJc w:val="left"/>
      <w:pPr>
        <w:ind w:left="1304" w:hanging="149"/>
      </w:pPr>
    </w:lvl>
    <w:lvl w:ilvl="6">
      <w:numFmt w:val="bullet"/>
      <w:lvlText w:val="•"/>
      <w:lvlJc w:val="left"/>
      <w:pPr>
        <w:ind w:left="1524" w:hanging="149"/>
      </w:pPr>
    </w:lvl>
    <w:lvl w:ilvl="7">
      <w:numFmt w:val="bullet"/>
      <w:lvlText w:val="•"/>
      <w:lvlJc w:val="left"/>
      <w:pPr>
        <w:ind w:left="1745" w:hanging="149"/>
      </w:pPr>
    </w:lvl>
    <w:lvl w:ilvl="8">
      <w:numFmt w:val="bullet"/>
      <w:lvlText w:val="•"/>
      <w:lvlJc w:val="left"/>
      <w:pPr>
        <w:ind w:left="1966" w:hanging="149"/>
      </w:pPr>
    </w:lvl>
  </w:abstractNum>
  <w:abstractNum w:abstractNumId="26" w15:restartNumberingAfterBreak="0">
    <w:nsid w:val="0000041C"/>
    <w:multiLevelType w:val="multilevel"/>
    <w:tmpl w:val="0000089F"/>
    <w:lvl w:ilvl="0">
      <w:numFmt w:val="bullet"/>
      <w:lvlText w:val="•"/>
      <w:lvlJc w:val="left"/>
      <w:pPr>
        <w:ind w:left="214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14" w:hanging="150"/>
      </w:pPr>
    </w:lvl>
    <w:lvl w:ilvl="2">
      <w:numFmt w:val="bullet"/>
      <w:lvlText w:val="•"/>
      <w:lvlJc w:val="left"/>
      <w:pPr>
        <w:ind w:left="608" w:hanging="150"/>
      </w:pPr>
    </w:lvl>
    <w:lvl w:ilvl="3">
      <w:numFmt w:val="bullet"/>
      <w:lvlText w:val="•"/>
      <w:lvlJc w:val="left"/>
      <w:pPr>
        <w:ind w:left="802" w:hanging="150"/>
      </w:pPr>
    </w:lvl>
    <w:lvl w:ilvl="4">
      <w:numFmt w:val="bullet"/>
      <w:lvlText w:val="•"/>
      <w:lvlJc w:val="left"/>
      <w:pPr>
        <w:ind w:left="997" w:hanging="150"/>
      </w:pPr>
    </w:lvl>
    <w:lvl w:ilvl="5">
      <w:numFmt w:val="bullet"/>
      <w:lvlText w:val="•"/>
      <w:lvlJc w:val="left"/>
      <w:pPr>
        <w:ind w:left="1191" w:hanging="150"/>
      </w:pPr>
    </w:lvl>
    <w:lvl w:ilvl="6">
      <w:numFmt w:val="bullet"/>
      <w:lvlText w:val="•"/>
      <w:lvlJc w:val="left"/>
      <w:pPr>
        <w:ind w:left="1385" w:hanging="150"/>
      </w:pPr>
    </w:lvl>
    <w:lvl w:ilvl="7">
      <w:numFmt w:val="bullet"/>
      <w:lvlText w:val="•"/>
      <w:lvlJc w:val="left"/>
      <w:pPr>
        <w:ind w:left="1579" w:hanging="150"/>
      </w:pPr>
    </w:lvl>
    <w:lvl w:ilvl="8">
      <w:numFmt w:val="bullet"/>
      <w:lvlText w:val="•"/>
      <w:lvlJc w:val="left"/>
      <w:pPr>
        <w:ind w:left="1774" w:hanging="150"/>
      </w:pPr>
    </w:lvl>
  </w:abstractNum>
  <w:abstractNum w:abstractNumId="27" w15:restartNumberingAfterBreak="0">
    <w:nsid w:val="0000041D"/>
    <w:multiLevelType w:val="multilevel"/>
    <w:tmpl w:val="000008A0"/>
    <w:lvl w:ilvl="0">
      <w:numFmt w:val="bullet"/>
      <w:lvlText w:val="•"/>
      <w:lvlJc w:val="left"/>
      <w:pPr>
        <w:ind w:left="207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18" w:hanging="150"/>
      </w:pPr>
    </w:lvl>
    <w:lvl w:ilvl="2">
      <w:numFmt w:val="bullet"/>
      <w:lvlText w:val="•"/>
      <w:lvlJc w:val="left"/>
      <w:pPr>
        <w:ind w:left="637" w:hanging="150"/>
      </w:pPr>
    </w:lvl>
    <w:lvl w:ilvl="3">
      <w:numFmt w:val="bullet"/>
      <w:lvlText w:val="•"/>
      <w:lvlJc w:val="left"/>
      <w:pPr>
        <w:ind w:left="856" w:hanging="150"/>
      </w:pPr>
    </w:lvl>
    <w:lvl w:ilvl="4">
      <w:numFmt w:val="bullet"/>
      <w:lvlText w:val="•"/>
      <w:lvlJc w:val="left"/>
      <w:pPr>
        <w:ind w:left="1075" w:hanging="150"/>
      </w:pPr>
    </w:lvl>
    <w:lvl w:ilvl="5">
      <w:numFmt w:val="bullet"/>
      <w:lvlText w:val="•"/>
      <w:lvlJc w:val="left"/>
      <w:pPr>
        <w:ind w:left="1294" w:hanging="150"/>
      </w:pPr>
    </w:lvl>
    <w:lvl w:ilvl="6">
      <w:numFmt w:val="bullet"/>
      <w:lvlText w:val="•"/>
      <w:lvlJc w:val="left"/>
      <w:pPr>
        <w:ind w:left="1513" w:hanging="150"/>
      </w:pPr>
    </w:lvl>
    <w:lvl w:ilvl="7">
      <w:numFmt w:val="bullet"/>
      <w:lvlText w:val="•"/>
      <w:lvlJc w:val="left"/>
      <w:pPr>
        <w:ind w:left="1732" w:hanging="150"/>
      </w:pPr>
    </w:lvl>
    <w:lvl w:ilvl="8">
      <w:numFmt w:val="bullet"/>
      <w:lvlText w:val="•"/>
      <w:lvlJc w:val="left"/>
      <w:pPr>
        <w:ind w:left="1951" w:hanging="150"/>
      </w:pPr>
    </w:lvl>
  </w:abstractNum>
  <w:abstractNum w:abstractNumId="28" w15:restartNumberingAfterBreak="0">
    <w:nsid w:val="0000041E"/>
    <w:multiLevelType w:val="multilevel"/>
    <w:tmpl w:val="000008A1"/>
    <w:lvl w:ilvl="0">
      <w:numFmt w:val="bullet"/>
      <w:lvlText w:val="•"/>
      <w:lvlJc w:val="left"/>
      <w:pPr>
        <w:ind w:left="208" w:hanging="142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31" w:hanging="142"/>
      </w:pPr>
    </w:lvl>
    <w:lvl w:ilvl="2">
      <w:numFmt w:val="bullet"/>
      <w:lvlText w:val="•"/>
      <w:lvlJc w:val="left"/>
      <w:pPr>
        <w:ind w:left="663" w:hanging="142"/>
      </w:pPr>
    </w:lvl>
    <w:lvl w:ilvl="3">
      <w:numFmt w:val="bullet"/>
      <w:lvlText w:val="•"/>
      <w:lvlJc w:val="left"/>
      <w:pPr>
        <w:ind w:left="894" w:hanging="142"/>
      </w:pPr>
    </w:lvl>
    <w:lvl w:ilvl="4">
      <w:numFmt w:val="bullet"/>
      <w:lvlText w:val="•"/>
      <w:lvlJc w:val="left"/>
      <w:pPr>
        <w:ind w:left="1126" w:hanging="142"/>
      </w:pPr>
    </w:lvl>
    <w:lvl w:ilvl="5">
      <w:numFmt w:val="bullet"/>
      <w:lvlText w:val="•"/>
      <w:lvlJc w:val="left"/>
      <w:pPr>
        <w:ind w:left="1358" w:hanging="142"/>
      </w:pPr>
    </w:lvl>
    <w:lvl w:ilvl="6">
      <w:numFmt w:val="bullet"/>
      <w:lvlText w:val="•"/>
      <w:lvlJc w:val="left"/>
      <w:pPr>
        <w:ind w:left="1589" w:hanging="142"/>
      </w:pPr>
    </w:lvl>
    <w:lvl w:ilvl="7">
      <w:numFmt w:val="bullet"/>
      <w:lvlText w:val="•"/>
      <w:lvlJc w:val="left"/>
      <w:pPr>
        <w:ind w:left="1821" w:hanging="142"/>
      </w:pPr>
    </w:lvl>
    <w:lvl w:ilvl="8">
      <w:numFmt w:val="bullet"/>
      <w:lvlText w:val="•"/>
      <w:lvlJc w:val="left"/>
      <w:pPr>
        <w:ind w:left="2052" w:hanging="142"/>
      </w:pPr>
    </w:lvl>
  </w:abstractNum>
  <w:abstractNum w:abstractNumId="29" w15:restartNumberingAfterBreak="0">
    <w:nsid w:val="0000041F"/>
    <w:multiLevelType w:val="multilevel"/>
    <w:tmpl w:val="000008A2"/>
    <w:lvl w:ilvl="0">
      <w:numFmt w:val="bullet"/>
      <w:lvlText w:val="•"/>
      <w:lvlJc w:val="left"/>
      <w:pPr>
        <w:ind w:left="210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38" w:hanging="150"/>
      </w:pPr>
    </w:lvl>
    <w:lvl w:ilvl="2">
      <w:numFmt w:val="bullet"/>
      <w:lvlText w:val="•"/>
      <w:lvlJc w:val="left"/>
      <w:pPr>
        <w:ind w:left="657" w:hanging="150"/>
      </w:pPr>
    </w:lvl>
    <w:lvl w:ilvl="3">
      <w:numFmt w:val="bullet"/>
      <w:lvlText w:val="•"/>
      <w:lvlJc w:val="left"/>
      <w:pPr>
        <w:ind w:left="876" w:hanging="150"/>
      </w:pPr>
    </w:lvl>
    <w:lvl w:ilvl="4">
      <w:numFmt w:val="bullet"/>
      <w:lvlText w:val="•"/>
      <w:lvlJc w:val="left"/>
      <w:pPr>
        <w:ind w:left="1095" w:hanging="150"/>
      </w:pPr>
    </w:lvl>
    <w:lvl w:ilvl="5">
      <w:numFmt w:val="bullet"/>
      <w:lvlText w:val="•"/>
      <w:lvlJc w:val="left"/>
      <w:pPr>
        <w:ind w:left="1314" w:hanging="150"/>
      </w:pPr>
    </w:lvl>
    <w:lvl w:ilvl="6">
      <w:numFmt w:val="bullet"/>
      <w:lvlText w:val="•"/>
      <w:lvlJc w:val="left"/>
      <w:pPr>
        <w:ind w:left="1532" w:hanging="150"/>
      </w:pPr>
    </w:lvl>
    <w:lvl w:ilvl="7">
      <w:numFmt w:val="bullet"/>
      <w:lvlText w:val="•"/>
      <w:lvlJc w:val="left"/>
      <w:pPr>
        <w:ind w:left="1751" w:hanging="150"/>
      </w:pPr>
    </w:lvl>
    <w:lvl w:ilvl="8">
      <w:numFmt w:val="bullet"/>
      <w:lvlText w:val="•"/>
      <w:lvlJc w:val="left"/>
      <w:pPr>
        <w:ind w:left="1970" w:hanging="150"/>
      </w:pPr>
    </w:lvl>
  </w:abstractNum>
  <w:abstractNum w:abstractNumId="30" w15:restartNumberingAfterBreak="0">
    <w:nsid w:val="00000420"/>
    <w:multiLevelType w:val="multilevel"/>
    <w:tmpl w:val="000008A3"/>
    <w:lvl w:ilvl="0">
      <w:numFmt w:val="bullet"/>
      <w:lvlText w:val="•"/>
      <w:lvlJc w:val="left"/>
      <w:pPr>
        <w:ind w:left="208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396" w:hanging="150"/>
      </w:pPr>
    </w:lvl>
    <w:lvl w:ilvl="2">
      <w:numFmt w:val="bullet"/>
      <w:lvlText w:val="•"/>
      <w:lvlJc w:val="left"/>
      <w:pPr>
        <w:ind w:left="592" w:hanging="150"/>
      </w:pPr>
    </w:lvl>
    <w:lvl w:ilvl="3">
      <w:numFmt w:val="bullet"/>
      <w:lvlText w:val="•"/>
      <w:lvlJc w:val="left"/>
      <w:pPr>
        <w:ind w:left="788" w:hanging="150"/>
      </w:pPr>
    </w:lvl>
    <w:lvl w:ilvl="4">
      <w:numFmt w:val="bullet"/>
      <w:lvlText w:val="•"/>
      <w:lvlJc w:val="left"/>
      <w:pPr>
        <w:ind w:left="985" w:hanging="150"/>
      </w:pPr>
    </w:lvl>
    <w:lvl w:ilvl="5">
      <w:numFmt w:val="bullet"/>
      <w:lvlText w:val="•"/>
      <w:lvlJc w:val="left"/>
      <w:pPr>
        <w:ind w:left="1181" w:hanging="150"/>
      </w:pPr>
    </w:lvl>
    <w:lvl w:ilvl="6">
      <w:numFmt w:val="bullet"/>
      <w:lvlText w:val="•"/>
      <w:lvlJc w:val="left"/>
      <w:pPr>
        <w:ind w:left="1377" w:hanging="150"/>
      </w:pPr>
    </w:lvl>
    <w:lvl w:ilvl="7">
      <w:numFmt w:val="bullet"/>
      <w:lvlText w:val="•"/>
      <w:lvlJc w:val="left"/>
      <w:pPr>
        <w:ind w:left="1573" w:hanging="150"/>
      </w:pPr>
    </w:lvl>
    <w:lvl w:ilvl="8">
      <w:numFmt w:val="bullet"/>
      <w:lvlText w:val="•"/>
      <w:lvlJc w:val="left"/>
      <w:pPr>
        <w:ind w:left="1770" w:hanging="150"/>
      </w:pPr>
    </w:lvl>
  </w:abstractNum>
  <w:abstractNum w:abstractNumId="31" w15:restartNumberingAfterBreak="0">
    <w:nsid w:val="00000421"/>
    <w:multiLevelType w:val="multilevel"/>
    <w:tmpl w:val="000008A4"/>
    <w:lvl w:ilvl="0">
      <w:numFmt w:val="bullet"/>
      <w:lvlText w:val="•"/>
      <w:lvlJc w:val="left"/>
      <w:pPr>
        <w:ind w:left="207" w:hanging="131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18" w:hanging="131"/>
      </w:pPr>
    </w:lvl>
    <w:lvl w:ilvl="2">
      <w:numFmt w:val="bullet"/>
      <w:lvlText w:val="•"/>
      <w:lvlJc w:val="left"/>
      <w:pPr>
        <w:ind w:left="637" w:hanging="131"/>
      </w:pPr>
    </w:lvl>
    <w:lvl w:ilvl="3">
      <w:numFmt w:val="bullet"/>
      <w:lvlText w:val="•"/>
      <w:lvlJc w:val="left"/>
      <w:pPr>
        <w:ind w:left="856" w:hanging="131"/>
      </w:pPr>
    </w:lvl>
    <w:lvl w:ilvl="4">
      <w:numFmt w:val="bullet"/>
      <w:lvlText w:val="•"/>
      <w:lvlJc w:val="left"/>
      <w:pPr>
        <w:ind w:left="1075" w:hanging="131"/>
      </w:pPr>
    </w:lvl>
    <w:lvl w:ilvl="5">
      <w:numFmt w:val="bullet"/>
      <w:lvlText w:val="•"/>
      <w:lvlJc w:val="left"/>
      <w:pPr>
        <w:ind w:left="1294" w:hanging="131"/>
      </w:pPr>
    </w:lvl>
    <w:lvl w:ilvl="6">
      <w:numFmt w:val="bullet"/>
      <w:lvlText w:val="•"/>
      <w:lvlJc w:val="left"/>
      <w:pPr>
        <w:ind w:left="1513" w:hanging="131"/>
      </w:pPr>
    </w:lvl>
    <w:lvl w:ilvl="7">
      <w:numFmt w:val="bullet"/>
      <w:lvlText w:val="•"/>
      <w:lvlJc w:val="left"/>
      <w:pPr>
        <w:ind w:left="1732" w:hanging="131"/>
      </w:pPr>
    </w:lvl>
    <w:lvl w:ilvl="8">
      <w:numFmt w:val="bullet"/>
      <w:lvlText w:val="•"/>
      <w:lvlJc w:val="left"/>
      <w:pPr>
        <w:ind w:left="1951" w:hanging="131"/>
      </w:pPr>
    </w:lvl>
  </w:abstractNum>
  <w:abstractNum w:abstractNumId="32" w15:restartNumberingAfterBreak="0">
    <w:nsid w:val="00000422"/>
    <w:multiLevelType w:val="multilevel"/>
    <w:tmpl w:val="000008A5"/>
    <w:lvl w:ilvl="0">
      <w:numFmt w:val="bullet"/>
      <w:lvlText w:val="•"/>
      <w:lvlJc w:val="left"/>
      <w:pPr>
        <w:ind w:left="207" w:hanging="148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31" w:hanging="148"/>
      </w:pPr>
    </w:lvl>
    <w:lvl w:ilvl="2">
      <w:numFmt w:val="bullet"/>
      <w:lvlText w:val="•"/>
      <w:lvlJc w:val="left"/>
      <w:pPr>
        <w:ind w:left="663" w:hanging="148"/>
      </w:pPr>
    </w:lvl>
    <w:lvl w:ilvl="3">
      <w:numFmt w:val="bullet"/>
      <w:lvlText w:val="•"/>
      <w:lvlJc w:val="left"/>
      <w:pPr>
        <w:ind w:left="894" w:hanging="148"/>
      </w:pPr>
    </w:lvl>
    <w:lvl w:ilvl="4">
      <w:numFmt w:val="bullet"/>
      <w:lvlText w:val="•"/>
      <w:lvlJc w:val="left"/>
      <w:pPr>
        <w:ind w:left="1126" w:hanging="148"/>
      </w:pPr>
    </w:lvl>
    <w:lvl w:ilvl="5">
      <w:numFmt w:val="bullet"/>
      <w:lvlText w:val="•"/>
      <w:lvlJc w:val="left"/>
      <w:pPr>
        <w:ind w:left="1358" w:hanging="148"/>
      </w:pPr>
    </w:lvl>
    <w:lvl w:ilvl="6">
      <w:numFmt w:val="bullet"/>
      <w:lvlText w:val="•"/>
      <w:lvlJc w:val="left"/>
      <w:pPr>
        <w:ind w:left="1589" w:hanging="148"/>
      </w:pPr>
    </w:lvl>
    <w:lvl w:ilvl="7">
      <w:numFmt w:val="bullet"/>
      <w:lvlText w:val="•"/>
      <w:lvlJc w:val="left"/>
      <w:pPr>
        <w:ind w:left="1821" w:hanging="148"/>
      </w:pPr>
    </w:lvl>
    <w:lvl w:ilvl="8">
      <w:numFmt w:val="bullet"/>
      <w:lvlText w:val="•"/>
      <w:lvlJc w:val="left"/>
      <w:pPr>
        <w:ind w:left="2052" w:hanging="148"/>
      </w:pPr>
    </w:lvl>
  </w:abstractNum>
  <w:abstractNum w:abstractNumId="33" w15:restartNumberingAfterBreak="0">
    <w:nsid w:val="00000423"/>
    <w:multiLevelType w:val="multilevel"/>
    <w:tmpl w:val="000008A6"/>
    <w:lvl w:ilvl="0">
      <w:numFmt w:val="bullet"/>
      <w:lvlText w:val="•"/>
      <w:lvlJc w:val="left"/>
      <w:pPr>
        <w:ind w:left="212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38" w:hanging="150"/>
      </w:pPr>
    </w:lvl>
    <w:lvl w:ilvl="2">
      <w:numFmt w:val="bullet"/>
      <w:lvlText w:val="•"/>
      <w:lvlJc w:val="left"/>
      <w:pPr>
        <w:ind w:left="657" w:hanging="150"/>
      </w:pPr>
    </w:lvl>
    <w:lvl w:ilvl="3">
      <w:numFmt w:val="bullet"/>
      <w:lvlText w:val="•"/>
      <w:lvlJc w:val="left"/>
      <w:pPr>
        <w:ind w:left="876" w:hanging="150"/>
      </w:pPr>
    </w:lvl>
    <w:lvl w:ilvl="4">
      <w:numFmt w:val="bullet"/>
      <w:lvlText w:val="•"/>
      <w:lvlJc w:val="left"/>
      <w:pPr>
        <w:ind w:left="1095" w:hanging="150"/>
      </w:pPr>
    </w:lvl>
    <w:lvl w:ilvl="5">
      <w:numFmt w:val="bullet"/>
      <w:lvlText w:val="•"/>
      <w:lvlJc w:val="left"/>
      <w:pPr>
        <w:ind w:left="1314" w:hanging="150"/>
      </w:pPr>
    </w:lvl>
    <w:lvl w:ilvl="6">
      <w:numFmt w:val="bullet"/>
      <w:lvlText w:val="•"/>
      <w:lvlJc w:val="left"/>
      <w:pPr>
        <w:ind w:left="1532" w:hanging="150"/>
      </w:pPr>
    </w:lvl>
    <w:lvl w:ilvl="7">
      <w:numFmt w:val="bullet"/>
      <w:lvlText w:val="•"/>
      <w:lvlJc w:val="left"/>
      <w:pPr>
        <w:ind w:left="1751" w:hanging="150"/>
      </w:pPr>
    </w:lvl>
    <w:lvl w:ilvl="8">
      <w:numFmt w:val="bullet"/>
      <w:lvlText w:val="•"/>
      <w:lvlJc w:val="left"/>
      <w:pPr>
        <w:ind w:left="1970" w:hanging="150"/>
      </w:pPr>
    </w:lvl>
  </w:abstractNum>
  <w:abstractNum w:abstractNumId="34" w15:restartNumberingAfterBreak="0">
    <w:nsid w:val="00000424"/>
    <w:multiLevelType w:val="multilevel"/>
    <w:tmpl w:val="000008A7"/>
    <w:lvl w:ilvl="0">
      <w:numFmt w:val="bullet"/>
      <w:lvlText w:val="•"/>
      <w:lvlJc w:val="left"/>
      <w:pPr>
        <w:ind w:left="216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14" w:hanging="150"/>
      </w:pPr>
    </w:lvl>
    <w:lvl w:ilvl="2">
      <w:numFmt w:val="bullet"/>
      <w:lvlText w:val="•"/>
      <w:lvlJc w:val="left"/>
      <w:pPr>
        <w:ind w:left="608" w:hanging="150"/>
      </w:pPr>
    </w:lvl>
    <w:lvl w:ilvl="3">
      <w:numFmt w:val="bullet"/>
      <w:lvlText w:val="•"/>
      <w:lvlJc w:val="left"/>
      <w:pPr>
        <w:ind w:left="802" w:hanging="150"/>
      </w:pPr>
    </w:lvl>
    <w:lvl w:ilvl="4">
      <w:numFmt w:val="bullet"/>
      <w:lvlText w:val="•"/>
      <w:lvlJc w:val="left"/>
      <w:pPr>
        <w:ind w:left="997" w:hanging="150"/>
      </w:pPr>
    </w:lvl>
    <w:lvl w:ilvl="5">
      <w:numFmt w:val="bullet"/>
      <w:lvlText w:val="•"/>
      <w:lvlJc w:val="left"/>
      <w:pPr>
        <w:ind w:left="1191" w:hanging="150"/>
      </w:pPr>
    </w:lvl>
    <w:lvl w:ilvl="6">
      <w:numFmt w:val="bullet"/>
      <w:lvlText w:val="•"/>
      <w:lvlJc w:val="left"/>
      <w:pPr>
        <w:ind w:left="1385" w:hanging="150"/>
      </w:pPr>
    </w:lvl>
    <w:lvl w:ilvl="7">
      <w:numFmt w:val="bullet"/>
      <w:lvlText w:val="•"/>
      <w:lvlJc w:val="left"/>
      <w:pPr>
        <w:ind w:left="1579" w:hanging="150"/>
      </w:pPr>
    </w:lvl>
    <w:lvl w:ilvl="8">
      <w:numFmt w:val="bullet"/>
      <w:lvlText w:val="•"/>
      <w:lvlJc w:val="left"/>
      <w:pPr>
        <w:ind w:left="1774" w:hanging="150"/>
      </w:pPr>
    </w:lvl>
  </w:abstractNum>
  <w:abstractNum w:abstractNumId="35" w15:restartNumberingAfterBreak="0">
    <w:nsid w:val="00000425"/>
    <w:multiLevelType w:val="multilevel"/>
    <w:tmpl w:val="000008A8"/>
    <w:lvl w:ilvl="0">
      <w:numFmt w:val="bullet"/>
      <w:lvlText w:val="•"/>
      <w:lvlJc w:val="left"/>
      <w:pPr>
        <w:ind w:left="213" w:hanging="149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36" w:hanging="149"/>
      </w:pPr>
    </w:lvl>
    <w:lvl w:ilvl="2">
      <w:numFmt w:val="bullet"/>
      <w:lvlText w:val="•"/>
      <w:lvlJc w:val="left"/>
      <w:pPr>
        <w:ind w:left="653" w:hanging="149"/>
      </w:pPr>
    </w:lvl>
    <w:lvl w:ilvl="3">
      <w:numFmt w:val="bullet"/>
      <w:lvlText w:val="•"/>
      <w:lvlJc w:val="left"/>
      <w:pPr>
        <w:ind w:left="870" w:hanging="149"/>
      </w:pPr>
    </w:lvl>
    <w:lvl w:ilvl="4">
      <w:numFmt w:val="bullet"/>
      <w:lvlText w:val="•"/>
      <w:lvlJc w:val="left"/>
      <w:pPr>
        <w:ind w:left="1087" w:hanging="149"/>
      </w:pPr>
    </w:lvl>
    <w:lvl w:ilvl="5">
      <w:numFmt w:val="bullet"/>
      <w:lvlText w:val="•"/>
      <w:lvlJc w:val="left"/>
      <w:pPr>
        <w:ind w:left="1304" w:hanging="149"/>
      </w:pPr>
    </w:lvl>
    <w:lvl w:ilvl="6">
      <w:numFmt w:val="bullet"/>
      <w:lvlText w:val="•"/>
      <w:lvlJc w:val="left"/>
      <w:pPr>
        <w:ind w:left="1521" w:hanging="149"/>
      </w:pPr>
    </w:lvl>
    <w:lvl w:ilvl="7">
      <w:numFmt w:val="bullet"/>
      <w:lvlText w:val="•"/>
      <w:lvlJc w:val="left"/>
      <w:pPr>
        <w:ind w:left="1738" w:hanging="149"/>
      </w:pPr>
    </w:lvl>
    <w:lvl w:ilvl="8">
      <w:numFmt w:val="bullet"/>
      <w:lvlText w:val="•"/>
      <w:lvlJc w:val="left"/>
      <w:pPr>
        <w:ind w:left="1955" w:hanging="149"/>
      </w:pPr>
    </w:lvl>
  </w:abstractNum>
  <w:abstractNum w:abstractNumId="36" w15:restartNumberingAfterBreak="0">
    <w:nsid w:val="00000426"/>
    <w:multiLevelType w:val="multilevel"/>
    <w:tmpl w:val="000008A9"/>
    <w:lvl w:ilvl="0">
      <w:numFmt w:val="bullet"/>
      <w:lvlText w:val="•"/>
      <w:lvlJc w:val="left"/>
      <w:pPr>
        <w:ind w:left="208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31" w:hanging="150"/>
      </w:pPr>
    </w:lvl>
    <w:lvl w:ilvl="2">
      <w:numFmt w:val="bullet"/>
      <w:lvlText w:val="•"/>
      <w:lvlJc w:val="left"/>
      <w:pPr>
        <w:ind w:left="663" w:hanging="150"/>
      </w:pPr>
    </w:lvl>
    <w:lvl w:ilvl="3">
      <w:numFmt w:val="bullet"/>
      <w:lvlText w:val="•"/>
      <w:lvlJc w:val="left"/>
      <w:pPr>
        <w:ind w:left="894" w:hanging="150"/>
      </w:pPr>
    </w:lvl>
    <w:lvl w:ilvl="4">
      <w:numFmt w:val="bullet"/>
      <w:lvlText w:val="•"/>
      <w:lvlJc w:val="left"/>
      <w:pPr>
        <w:ind w:left="1126" w:hanging="150"/>
      </w:pPr>
    </w:lvl>
    <w:lvl w:ilvl="5">
      <w:numFmt w:val="bullet"/>
      <w:lvlText w:val="•"/>
      <w:lvlJc w:val="left"/>
      <w:pPr>
        <w:ind w:left="1358" w:hanging="150"/>
      </w:pPr>
    </w:lvl>
    <w:lvl w:ilvl="6">
      <w:numFmt w:val="bullet"/>
      <w:lvlText w:val="•"/>
      <w:lvlJc w:val="left"/>
      <w:pPr>
        <w:ind w:left="1589" w:hanging="150"/>
      </w:pPr>
    </w:lvl>
    <w:lvl w:ilvl="7">
      <w:numFmt w:val="bullet"/>
      <w:lvlText w:val="•"/>
      <w:lvlJc w:val="left"/>
      <w:pPr>
        <w:ind w:left="1821" w:hanging="150"/>
      </w:pPr>
    </w:lvl>
    <w:lvl w:ilvl="8">
      <w:numFmt w:val="bullet"/>
      <w:lvlText w:val="•"/>
      <w:lvlJc w:val="left"/>
      <w:pPr>
        <w:ind w:left="2052" w:hanging="150"/>
      </w:pPr>
    </w:lvl>
  </w:abstractNum>
  <w:abstractNum w:abstractNumId="37" w15:restartNumberingAfterBreak="0">
    <w:nsid w:val="00000427"/>
    <w:multiLevelType w:val="multilevel"/>
    <w:tmpl w:val="000008AA"/>
    <w:lvl w:ilvl="0">
      <w:numFmt w:val="bullet"/>
      <w:lvlText w:val="•"/>
      <w:lvlJc w:val="left"/>
      <w:pPr>
        <w:ind w:left="208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20" w:hanging="150"/>
      </w:pPr>
    </w:lvl>
    <w:lvl w:ilvl="2">
      <w:numFmt w:val="bullet"/>
      <w:lvlText w:val="•"/>
      <w:lvlJc w:val="left"/>
      <w:pPr>
        <w:ind w:left="641" w:hanging="150"/>
      </w:pPr>
    </w:lvl>
    <w:lvl w:ilvl="3">
      <w:numFmt w:val="bullet"/>
      <w:lvlText w:val="•"/>
      <w:lvlJc w:val="left"/>
      <w:pPr>
        <w:ind w:left="862" w:hanging="150"/>
      </w:pPr>
    </w:lvl>
    <w:lvl w:ilvl="4">
      <w:numFmt w:val="bullet"/>
      <w:lvlText w:val="•"/>
      <w:lvlJc w:val="left"/>
      <w:pPr>
        <w:ind w:left="1083" w:hanging="150"/>
      </w:pPr>
    </w:lvl>
    <w:lvl w:ilvl="5">
      <w:numFmt w:val="bullet"/>
      <w:lvlText w:val="•"/>
      <w:lvlJc w:val="left"/>
      <w:pPr>
        <w:ind w:left="1304" w:hanging="150"/>
      </w:pPr>
    </w:lvl>
    <w:lvl w:ilvl="6">
      <w:numFmt w:val="bullet"/>
      <w:lvlText w:val="•"/>
      <w:lvlJc w:val="left"/>
      <w:pPr>
        <w:ind w:left="1524" w:hanging="150"/>
      </w:pPr>
    </w:lvl>
    <w:lvl w:ilvl="7">
      <w:numFmt w:val="bullet"/>
      <w:lvlText w:val="•"/>
      <w:lvlJc w:val="left"/>
      <w:pPr>
        <w:ind w:left="1745" w:hanging="150"/>
      </w:pPr>
    </w:lvl>
    <w:lvl w:ilvl="8">
      <w:numFmt w:val="bullet"/>
      <w:lvlText w:val="•"/>
      <w:lvlJc w:val="left"/>
      <w:pPr>
        <w:ind w:left="1966" w:hanging="150"/>
      </w:pPr>
    </w:lvl>
  </w:abstractNum>
  <w:abstractNum w:abstractNumId="38" w15:restartNumberingAfterBreak="0">
    <w:nsid w:val="00000428"/>
    <w:multiLevelType w:val="multilevel"/>
    <w:tmpl w:val="000008AB"/>
    <w:lvl w:ilvl="0">
      <w:numFmt w:val="bullet"/>
      <w:lvlText w:val="•"/>
      <w:lvlJc w:val="left"/>
      <w:pPr>
        <w:ind w:left="216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14" w:hanging="150"/>
      </w:pPr>
    </w:lvl>
    <w:lvl w:ilvl="2">
      <w:numFmt w:val="bullet"/>
      <w:lvlText w:val="•"/>
      <w:lvlJc w:val="left"/>
      <w:pPr>
        <w:ind w:left="608" w:hanging="150"/>
      </w:pPr>
    </w:lvl>
    <w:lvl w:ilvl="3">
      <w:numFmt w:val="bullet"/>
      <w:lvlText w:val="•"/>
      <w:lvlJc w:val="left"/>
      <w:pPr>
        <w:ind w:left="802" w:hanging="150"/>
      </w:pPr>
    </w:lvl>
    <w:lvl w:ilvl="4">
      <w:numFmt w:val="bullet"/>
      <w:lvlText w:val="•"/>
      <w:lvlJc w:val="left"/>
      <w:pPr>
        <w:ind w:left="997" w:hanging="150"/>
      </w:pPr>
    </w:lvl>
    <w:lvl w:ilvl="5">
      <w:numFmt w:val="bullet"/>
      <w:lvlText w:val="•"/>
      <w:lvlJc w:val="left"/>
      <w:pPr>
        <w:ind w:left="1191" w:hanging="150"/>
      </w:pPr>
    </w:lvl>
    <w:lvl w:ilvl="6">
      <w:numFmt w:val="bullet"/>
      <w:lvlText w:val="•"/>
      <w:lvlJc w:val="left"/>
      <w:pPr>
        <w:ind w:left="1385" w:hanging="150"/>
      </w:pPr>
    </w:lvl>
    <w:lvl w:ilvl="7">
      <w:numFmt w:val="bullet"/>
      <w:lvlText w:val="•"/>
      <w:lvlJc w:val="left"/>
      <w:pPr>
        <w:ind w:left="1579" w:hanging="150"/>
      </w:pPr>
    </w:lvl>
    <w:lvl w:ilvl="8">
      <w:numFmt w:val="bullet"/>
      <w:lvlText w:val="•"/>
      <w:lvlJc w:val="left"/>
      <w:pPr>
        <w:ind w:left="1774" w:hanging="150"/>
      </w:pPr>
    </w:lvl>
  </w:abstractNum>
  <w:abstractNum w:abstractNumId="39" w15:restartNumberingAfterBreak="0">
    <w:nsid w:val="00000429"/>
    <w:multiLevelType w:val="multilevel"/>
    <w:tmpl w:val="000008AC"/>
    <w:lvl w:ilvl="0">
      <w:numFmt w:val="bullet"/>
      <w:lvlText w:val="•"/>
      <w:lvlJc w:val="left"/>
      <w:pPr>
        <w:ind w:left="213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36" w:hanging="150"/>
      </w:pPr>
    </w:lvl>
    <w:lvl w:ilvl="2">
      <w:numFmt w:val="bullet"/>
      <w:lvlText w:val="•"/>
      <w:lvlJc w:val="left"/>
      <w:pPr>
        <w:ind w:left="653" w:hanging="150"/>
      </w:pPr>
    </w:lvl>
    <w:lvl w:ilvl="3">
      <w:numFmt w:val="bullet"/>
      <w:lvlText w:val="•"/>
      <w:lvlJc w:val="left"/>
      <w:pPr>
        <w:ind w:left="870" w:hanging="150"/>
      </w:pPr>
    </w:lvl>
    <w:lvl w:ilvl="4">
      <w:numFmt w:val="bullet"/>
      <w:lvlText w:val="•"/>
      <w:lvlJc w:val="left"/>
      <w:pPr>
        <w:ind w:left="1087" w:hanging="150"/>
      </w:pPr>
    </w:lvl>
    <w:lvl w:ilvl="5">
      <w:numFmt w:val="bullet"/>
      <w:lvlText w:val="•"/>
      <w:lvlJc w:val="left"/>
      <w:pPr>
        <w:ind w:left="1304" w:hanging="150"/>
      </w:pPr>
    </w:lvl>
    <w:lvl w:ilvl="6">
      <w:numFmt w:val="bullet"/>
      <w:lvlText w:val="•"/>
      <w:lvlJc w:val="left"/>
      <w:pPr>
        <w:ind w:left="1521" w:hanging="150"/>
      </w:pPr>
    </w:lvl>
    <w:lvl w:ilvl="7">
      <w:numFmt w:val="bullet"/>
      <w:lvlText w:val="•"/>
      <w:lvlJc w:val="left"/>
      <w:pPr>
        <w:ind w:left="1738" w:hanging="150"/>
      </w:pPr>
    </w:lvl>
    <w:lvl w:ilvl="8">
      <w:numFmt w:val="bullet"/>
      <w:lvlText w:val="•"/>
      <w:lvlJc w:val="left"/>
      <w:pPr>
        <w:ind w:left="1955" w:hanging="150"/>
      </w:pPr>
    </w:lvl>
  </w:abstractNum>
  <w:abstractNum w:abstractNumId="40" w15:restartNumberingAfterBreak="0">
    <w:nsid w:val="0000042A"/>
    <w:multiLevelType w:val="multilevel"/>
    <w:tmpl w:val="000008AD"/>
    <w:lvl w:ilvl="0">
      <w:numFmt w:val="bullet"/>
      <w:lvlText w:val="•"/>
      <w:lvlJc w:val="left"/>
      <w:pPr>
        <w:ind w:left="211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49" w:hanging="150"/>
      </w:pPr>
    </w:lvl>
    <w:lvl w:ilvl="2">
      <w:numFmt w:val="bullet"/>
      <w:lvlText w:val="•"/>
      <w:lvlJc w:val="left"/>
      <w:pPr>
        <w:ind w:left="679" w:hanging="150"/>
      </w:pPr>
    </w:lvl>
    <w:lvl w:ilvl="3">
      <w:numFmt w:val="bullet"/>
      <w:lvlText w:val="•"/>
      <w:lvlJc w:val="left"/>
      <w:pPr>
        <w:ind w:left="908" w:hanging="150"/>
      </w:pPr>
    </w:lvl>
    <w:lvl w:ilvl="4">
      <w:numFmt w:val="bullet"/>
      <w:lvlText w:val="•"/>
      <w:lvlJc w:val="left"/>
      <w:pPr>
        <w:ind w:left="1138" w:hanging="150"/>
      </w:pPr>
    </w:lvl>
    <w:lvl w:ilvl="5">
      <w:numFmt w:val="bullet"/>
      <w:lvlText w:val="•"/>
      <w:lvlJc w:val="left"/>
      <w:pPr>
        <w:ind w:left="1368" w:hanging="150"/>
      </w:pPr>
    </w:lvl>
    <w:lvl w:ilvl="6">
      <w:numFmt w:val="bullet"/>
      <w:lvlText w:val="•"/>
      <w:lvlJc w:val="left"/>
      <w:pPr>
        <w:ind w:left="1597" w:hanging="150"/>
      </w:pPr>
    </w:lvl>
    <w:lvl w:ilvl="7">
      <w:numFmt w:val="bullet"/>
      <w:lvlText w:val="•"/>
      <w:lvlJc w:val="left"/>
      <w:pPr>
        <w:ind w:left="1827" w:hanging="150"/>
      </w:pPr>
    </w:lvl>
    <w:lvl w:ilvl="8">
      <w:numFmt w:val="bullet"/>
      <w:lvlText w:val="•"/>
      <w:lvlJc w:val="left"/>
      <w:pPr>
        <w:ind w:left="2056" w:hanging="150"/>
      </w:pPr>
    </w:lvl>
  </w:abstractNum>
  <w:abstractNum w:abstractNumId="41" w15:restartNumberingAfterBreak="0">
    <w:nsid w:val="0000042B"/>
    <w:multiLevelType w:val="multilevel"/>
    <w:tmpl w:val="000008AE"/>
    <w:lvl w:ilvl="0">
      <w:numFmt w:val="bullet"/>
      <w:lvlText w:val="•"/>
      <w:lvlJc w:val="left"/>
      <w:pPr>
        <w:ind w:left="215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38" w:hanging="150"/>
      </w:pPr>
    </w:lvl>
    <w:lvl w:ilvl="2">
      <w:numFmt w:val="bullet"/>
      <w:lvlText w:val="•"/>
      <w:lvlJc w:val="left"/>
      <w:pPr>
        <w:ind w:left="657" w:hanging="150"/>
      </w:pPr>
    </w:lvl>
    <w:lvl w:ilvl="3">
      <w:numFmt w:val="bullet"/>
      <w:lvlText w:val="•"/>
      <w:lvlJc w:val="left"/>
      <w:pPr>
        <w:ind w:left="876" w:hanging="150"/>
      </w:pPr>
    </w:lvl>
    <w:lvl w:ilvl="4">
      <w:numFmt w:val="bullet"/>
      <w:lvlText w:val="•"/>
      <w:lvlJc w:val="left"/>
      <w:pPr>
        <w:ind w:left="1095" w:hanging="150"/>
      </w:pPr>
    </w:lvl>
    <w:lvl w:ilvl="5">
      <w:numFmt w:val="bullet"/>
      <w:lvlText w:val="•"/>
      <w:lvlJc w:val="left"/>
      <w:pPr>
        <w:ind w:left="1314" w:hanging="150"/>
      </w:pPr>
    </w:lvl>
    <w:lvl w:ilvl="6">
      <w:numFmt w:val="bullet"/>
      <w:lvlText w:val="•"/>
      <w:lvlJc w:val="left"/>
      <w:pPr>
        <w:ind w:left="1532" w:hanging="150"/>
      </w:pPr>
    </w:lvl>
    <w:lvl w:ilvl="7">
      <w:numFmt w:val="bullet"/>
      <w:lvlText w:val="•"/>
      <w:lvlJc w:val="left"/>
      <w:pPr>
        <w:ind w:left="1751" w:hanging="150"/>
      </w:pPr>
    </w:lvl>
    <w:lvl w:ilvl="8">
      <w:numFmt w:val="bullet"/>
      <w:lvlText w:val="•"/>
      <w:lvlJc w:val="left"/>
      <w:pPr>
        <w:ind w:left="1970" w:hanging="150"/>
      </w:pPr>
    </w:lvl>
  </w:abstractNum>
  <w:abstractNum w:abstractNumId="42" w15:restartNumberingAfterBreak="0">
    <w:nsid w:val="0000042C"/>
    <w:multiLevelType w:val="multilevel"/>
    <w:tmpl w:val="000008AF"/>
    <w:lvl w:ilvl="0">
      <w:numFmt w:val="bullet"/>
      <w:lvlText w:val="•"/>
      <w:lvlJc w:val="left"/>
      <w:pPr>
        <w:ind w:left="214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38" w:hanging="150"/>
      </w:pPr>
    </w:lvl>
    <w:lvl w:ilvl="2">
      <w:numFmt w:val="bullet"/>
      <w:lvlText w:val="•"/>
      <w:lvlJc w:val="left"/>
      <w:pPr>
        <w:ind w:left="657" w:hanging="150"/>
      </w:pPr>
    </w:lvl>
    <w:lvl w:ilvl="3">
      <w:numFmt w:val="bullet"/>
      <w:lvlText w:val="•"/>
      <w:lvlJc w:val="left"/>
      <w:pPr>
        <w:ind w:left="876" w:hanging="150"/>
      </w:pPr>
    </w:lvl>
    <w:lvl w:ilvl="4">
      <w:numFmt w:val="bullet"/>
      <w:lvlText w:val="•"/>
      <w:lvlJc w:val="left"/>
      <w:pPr>
        <w:ind w:left="1095" w:hanging="150"/>
      </w:pPr>
    </w:lvl>
    <w:lvl w:ilvl="5">
      <w:numFmt w:val="bullet"/>
      <w:lvlText w:val="•"/>
      <w:lvlJc w:val="left"/>
      <w:pPr>
        <w:ind w:left="1314" w:hanging="150"/>
      </w:pPr>
    </w:lvl>
    <w:lvl w:ilvl="6">
      <w:numFmt w:val="bullet"/>
      <w:lvlText w:val="•"/>
      <w:lvlJc w:val="left"/>
      <w:pPr>
        <w:ind w:left="1532" w:hanging="150"/>
      </w:pPr>
    </w:lvl>
    <w:lvl w:ilvl="7">
      <w:numFmt w:val="bullet"/>
      <w:lvlText w:val="•"/>
      <w:lvlJc w:val="left"/>
      <w:pPr>
        <w:ind w:left="1751" w:hanging="150"/>
      </w:pPr>
    </w:lvl>
    <w:lvl w:ilvl="8">
      <w:numFmt w:val="bullet"/>
      <w:lvlText w:val="•"/>
      <w:lvlJc w:val="left"/>
      <w:pPr>
        <w:ind w:left="1970" w:hanging="150"/>
      </w:pPr>
    </w:lvl>
  </w:abstractNum>
  <w:abstractNum w:abstractNumId="43" w15:restartNumberingAfterBreak="0">
    <w:nsid w:val="0000042D"/>
    <w:multiLevelType w:val="multilevel"/>
    <w:tmpl w:val="000008B0"/>
    <w:lvl w:ilvl="0">
      <w:numFmt w:val="bullet"/>
      <w:lvlText w:val="•"/>
      <w:lvlJc w:val="left"/>
      <w:pPr>
        <w:ind w:left="216" w:hanging="150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14" w:hanging="150"/>
      </w:pPr>
    </w:lvl>
    <w:lvl w:ilvl="2">
      <w:numFmt w:val="bullet"/>
      <w:lvlText w:val="•"/>
      <w:lvlJc w:val="left"/>
      <w:pPr>
        <w:ind w:left="608" w:hanging="150"/>
      </w:pPr>
    </w:lvl>
    <w:lvl w:ilvl="3">
      <w:numFmt w:val="bullet"/>
      <w:lvlText w:val="•"/>
      <w:lvlJc w:val="left"/>
      <w:pPr>
        <w:ind w:left="802" w:hanging="150"/>
      </w:pPr>
    </w:lvl>
    <w:lvl w:ilvl="4">
      <w:numFmt w:val="bullet"/>
      <w:lvlText w:val="•"/>
      <w:lvlJc w:val="left"/>
      <w:pPr>
        <w:ind w:left="997" w:hanging="150"/>
      </w:pPr>
    </w:lvl>
    <w:lvl w:ilvl="5">
      <w:numFmt w:val="bullet"/>
      <w:lvlText w:val="•"/>
      <w:lvlJc w:val="left"/>
      <w:pPr>
        <w:ind w:left="1191" w:hanging="150"/>
      </w:pPr>
    </w:lvl>
    <w:lvl w:ilvl="6">
      <w:numFmt w:val="bullet"/>
      <w:lvlText w:val="•"/>
      <w:lvlJc w:val="left"/>
      <w:pPr>
        <w:ind w:left="1385" w:hanging="150"/>
      </w:pPr>
    </w:lvl>
    <w:lvl w:ilvl="7">
      <w:numFmt w:val="bullet"/>
      <w:lvlText w:val="•"/>
      <w:lvlJc w:val="left"/>
      <w:pPr>
        <w:ind w:left="1579" w:hanging="150"/>
      </w:pPr>
    </w:lvl>
    <w:lvl w:ilvl="8">
      <w:numFmt w:val="bullet"/>
      <w:lvlText w:val="•"/>
      <w:lvlJc w:val="left"/>
      <w:pPr>
        <w:ind w:left="1774" w:hanging="150"/>
      </w:pPr>
    </w:lvl>
  </w:abstractNum>
  <w:abstractNum w:abstractNumId="44" w15:restartNumberingAfterBreak="0">
    <w:nsid w:val="0000042E"/>
    <w:multiLevelType w:val="multilevel"/>
    <w:tmpl w:val="000008B1"/>
    <w:lvl w:ilvl="0">
      <w:numFmt w:val="bullet"/>
      <w:lvlText w:val="•"/>
      <w:lvlJc w:val="left"/>
      <w:pPr>
        <w:ind w:left="679" w:hanging="180"/>
      </w:pPr>
      <w:rPr>
        <w:rFonts w:ascii="Roboto Black" w:hAnsi="Roboto Black" w:cs="Roboto Black"/>
        <w:b/>
        <w:bCs/>
        <w:i w:val="0"/>
        <w:iCs w:val="0"/>
        <w:color w:val="231F20"/>
        <w:w w:val="100"/>
        <w:sz w:val="18"/>
        <w:szCs w:val="18"/>
      </w:rPr>
    </w:lvl>
    <w:lvl w:ilvl="1">
      <w:numFmt w:val="bullet"/>
      <w:lvlText w:val="•"/>
      <w:lvlJc w:val="left"/>
      <w:pPr>
        <w:ind w:left="1139" w:hanging="180"/>
      </w:pPr>
    </w:lvl>
    <w:lvl w:ilvl="2">
      <w:numFmt w:val="bullet"/>
      <w:lvlText w:val="•"/>
      <w:lvlJc w:val="left"/>
      <w:pPr>
        <w:ind w:left="1598" w:hanging="180"/>
      </w:pPr>
    </w:lvl>
    <w:lvl w:ilvl="3">
      <w:numFmt w:val="bullet"/>
      <w:lvlText w:val="•"/>
      <w:lvlJc w:val="left"/>
      <w:pPr>
        <w:ind w:left="2057" w:hanging="180"/>
      </w:pPr>
    </w:lvl>
    <w:lvl w:ilvl="4">
      <w:numFmt w:val="bullet"/>
      <w:lvlText w:val="•"/>
      <w:lvlJc w:val="left"/>
      <w:pPr>
        <w:ind w:left="2517" w:hanging="180"/>
      </w:pPr>
    </w:lvl>
    <w:lvl w:ilvl="5">
      <w:numFmt w:val="bullet"/>
      <w:lvlText w:val="•"/>
      <w:lvlJc w:val="left"/>
      <w:pPr>
        <w:ind w:left="2976" w:hanging="180"/>
      </w:pPr>
    </w:lvl>
    <w:lvl w:ilvl="6">
      <w:numFmt w:val="bullet"/>
      <w:lvlText w:val="•"/>
      <w:lvlJc w:val="left"/>
      <w:pPr>
        <w:ind w:left="3435" w:hanging="180"/>
      </w:pPr>
    </w:lvl>
    <w:lvl w:ilvl="7">
      <w:numFmt w:val="bullet"/>
      <w:lvlText w:val="•"/>
      <w:lvlJc w:val="left"/>
      <w:pPr>
        <w:ind w:left="3894" w:hanging="180"/>
      </w:pPr>
    </w:lvl>
    <w:lvl w:ilvl="8">
      <w:numFmt w:val="bullet"/>
      <w:lvlText w:val="•"/>
      <w:lvlJc w:val="left"/>
      <w:pPr>
        <w:ind w:left="4354" w:hanging="180"/>
      </w:pPr>
    </w:lvl>
  </w:abstractNum>
  <w:abstractNum w:abstractNumId="45" w15:restartNumberingAfterBreak="0">
    <w:nsid w:val="0000042F"/>
    <w:multiLevelType w:val="multilevel"/>
    <w:tmpl w:val="000008B2"/>
    <w:lvl w:ilvl="0">
      <w:start w:val="5"/>
      <w:numFmt w:val="upperLetter"/>
      <w:lvlText w:val="%1"/>
      <w:lvlJc w:val="left"/>
      <w:pPr>
        <w:ind w:left="715" w:hanging="392"/>
      </w:pPr>
    </w:lvl>
    <w:lvl w:ilvl="1">
      <w:start w:val="3"/>
      <w:numFmt w:val="decimal"/>
      <w:lvlText w:val="%1.%2"/>
      <w:lvlJc w:val="left"/>
      <w:pPr>
        <w:ind w:left="715" w:hanging="392"/>
      </w:pPr>
      <w:rPr>
        <w:rFonts w:ascii="Lucida Sans" w:hAnsi="Lucida Sans" w:cs="Lucida Sans"/>
        <w:b/>
        <w:bCs/>
        <w:i w:val="0"/>
        <w:iCs w:val="0"/>
        <w:color w:val="26BCE2"/>
        <w:spacing w:val="0"/>
        <w:w w:val="99"/>
        <w:sz w:val="20"/>
        <w:szCs w:val="20"/>
      </w:rPr>
    </w:lvl>
    <w:lvl w:ilvl="2">
      <w:numFmt w:val="bullet"/>
      <w:lvlText w:val="•"/>
      <w:lvlJc w:val="left"/>
      <w:pPr>
        <w:ind w:left="1623" w:hanging="392"/>
      </w:pPr>
    </w:lvl>
    <w:lvl w:ilvl="3">
      <w:numFmt w:val="bullet"/>
      <w:lvlText w:val="•"/>
      <w:lvlJc w:val="left"/>
      <w:pPr>
        <w:ind w:left="2074" w:hanging="392"/>
      </w:pPr>
    </w:lvl>
    <w:lvl w:ilvl="4">
      <w:numFmt w:val="bullet"/>
      <w:lvlText w:val="•"/>
      <w:lvlJc w:val="left"/>
      <w:pPr>
        <w:ind w:left="2526" w:hanging="392"/>
      </w:pPr>
    </w:lvl>
    <w:lvl w:ilvl="5">
      <w:numFmt w:val="bullet"/>
      <w:lvlText w:val="•"/>
      <w:lvlJc w:val="left"/>
      <w:pPr>
        <w:ind w:left="2977" w:hanging="392"/>
      </w:pPr>
    </w:lvl>
    <w:lvl w:ilvl="6">
      <w:numFmt w:val="bullet"/>
      <w:lvlText w:val="•"/>
      <w:lvlJc w:val="left"/>
      <w:pPr>
        <w:ind w:left="3429" w:hanging="392"/>
      </w:pPr>
    </w:lvl>
    <w:lvl w:ilvl="7">
      <w:numFmt w:val="bullet"/>
      <w:lvlText w:val="•"/>
      <w:lvlJc w:val="left"/>
      <w:pPr>
        <w:ind w:left="3880" w:hanging="392"/>
      </w:pPr>
    </w:lvl>
    <w:lvl w:ilvl="8">
      <w:numFmt w:val="bullet"/>
      <w:lvlText w:val="•"/>
      <w:lvlJc w:val="left"/>
      <w:pPr>
        <w:ind w:left="4332" w:hanging="392"/>
      </w:pPr>
    </w:lvl>
  </w:abstractNum>
  <w:abstractNum w:abstractNumId="46" w15:restartNumberingAfterBreak="0">
    <w:nsid w:val="00000430"/>
    <w:multiLevelType w:val="multilevel"/>
    <w:tmpl w:val="000008B3"/>
    <w:lvl w:ilvl="0">
      <w:start w:val="7"/>
      <w:numFmt w:val="upperLetter"/>
      <w:lvlText w:val="%1."/>
      <w:lvlJc w:val="left"/>
      <w:pPr>
        <w:ind w:left="933" w:hanging="607"/>
      </w:pPr>
      <w:rPr>
        <w:spacing w:val="0"/>
        <w:w w:val="105"/>
      </w:rPr>
    </w:lvl>
    <w:lvl w:ilvl="1">
      <w:start w:val="1"/>
      <w:numFmt w:val="decimal"/>
      <w:lvlText w:val="%1.%2"/>
      <w:lvlJc w:val="left"/>
      <w:pPr>
        <w:ind w:left="679" w:hanging="356"/>
      </w:pPr>
      <w:rPr>
        <w:spacing w:val="-7"/>
        <w:w w:val="67"/>
      </w:rPr>
    </w:lvl>
    <w:lvl w:ilvl="2">
      <w:numFmt w:val="bullet"/>
      <w:lvlText w:val="•"/>
      <w:lvlJc w:val="left"/>
      <w:pPr>
        <w:ind w:left="2029" w:hanging="356"/>
      </w:pPr>
    </w:lvl>
    <w:lvl w:ilvl="3">
      <w:numFmt w:val="bullet"/>
      <w:lvlText w:val="•"/>
      <w:lvlJc w:val="left"/>
      <w:pPr>
        <w:ind w:left="3119" w:hanging="356"/>
      </w:pPr>
    </w:lvl>
    <w:lvl w:ilvl="4">
      <w:numFmt w:val="bullet"/>
      <w:lvlText w:val="•"/>
      <w:lvlJc w:val="left"/>
      <w:pPr>
        <w:ind w:left="4209" w:hanging="356"/>
      </w:pPr>
    </w:lvl>
    <w:lvl w:ilvl="5">
      <w:numFmt w:val="bullet"/>
      <w:lvlText w:val="•"/>
      <w:lvlJc w:val="left"/>
      <w:pPr>
        <w:ind w:left="5299" w:hanging="356"/>
      </w:pPr>
    </w:lvl>
    <w:lvl w:ilvl="6">
      <w:numFmt w:val="bullet"/>
      <w:lvlText w:val="•"/>
      <w:lvlJc w:val="left"/>
      <w:pPr>
        <w:ind w:left="6389" w:hanging="356"/>
      </w:pPr>
    </w:lvl>
    <w:lvl w:ilvl="7">
      <w:numFmt w:val="bullet"/>
      <w:lvlText w:val="•"/>
      <w:lvlJc w:val="left"/>
      <w:pPr>
        <w:ind w:left="7479" w:hanging="356"/>
      </w:pPr>
    </w:lvl>
    <w:lvl w:ilvl="8">
      <w:numFmt w:val="bullet"/>
      <w:lvlText w:val="•"/>
      <w:lvlJc w:val="left"/>
      <w:pPr>
        <w:ind w:left="8569" w:hanging="356"/>
      </w:pPr>
    </w:lvl>
  </w:abstractNum>
  <w:abstractNum w:abstractNumId="47" w15:restartNumberingAfterBreak="0">
    <w:nsid w:val="00000431"/>
    <w:multiLevelType w:val="multilevel"/>
    <w:tmpl w:val="000008B4"/>
    <w:lvl w:ilvl="0">
      <w:numFmt w:val="bullet"/>
      <w:lvlText w:val="•"/>
      <w:lvlJc w:val="left"/>
      <w:pPr>
        <w:ind w:left="270" w:hanging="149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568" w:hanging="149"/>
      </w:pPr>
    </w:lvl>
    <w:lvl w:ilvl="2">
      <w:numFmt w:val="bullet"/>
      <w:lvlText w:val="•"/>
      <w:lvlJc w:val="left"/>
      <w:pPr>
        <w:ind w:left="856" w:hanging="149"/>
      </w:pPr>
    </w:lvl>
    <w:lvl w:ilvl="3">
      <w:numFmt w:val="bullet"/>
      <w:lvlText w:val="•"/>
      <w:lvlJc w:val="left"/>
      <w:pPr>
        <w:ind w:left="1145" w:hanging="149"/>
      </w:pPr>
    </w:lvl>
    <w:lvl w:ilvl="4">
      <w:numFmt w:val="bullet"/>
      <w:lvlText w:val="•"/>
      <w:lvlJc w:val="left"/>
      <w:pPr>
        <w:ind w:left="1433" w:hanging="149"/>
      </w:pPr>
    </w:lvl>
    <w:lvl w:ilvl="5">
      <w:numFmt w:val="bullet"/>
      <w:lvlText w:val="•"/>
      <w:lvlJc w:val="left"/>
      <w:pPr>
        <w:ind w:left="1722" w:hanging="149"/>
      </w:pPr>
    </w:lvl>
    <w:lvl w:ilvl="6">
      <w:numFmt w:val="bullet"/>
      <w:lvlText w:val="•"/>
      <w:lvlJc w:val="left"/>
      <w:pPr>
        <w:ind w:left="2010" w:hanging="149"/>
      </w:pPr>
    </w:lvl>
    <w:lvl w:ilvl="7">
      <w:numFmt w:val="bullet"/>
      <w:lvlText w:val="•"/>
      <w:lvlJc w:val="left"/>
      <w:pPr>
        <w:ind w:left="2298" w:hanging="149"/>
      </w:pPr>
    </w:lvl>
    <w:lvl w:ilvl="8">
      <w:numFmt w:val="bullet"/>
      <w:lvlText w:val="•"/>
      <w:lvlJc w:val="left"/>
      <w:pPr>
        <w:ind w:left="2587" w:hanging="149"/>
      </w:pPr>
    </w:lvl>
  </w:abstractNum>
  <w:abstractNum w:abstractNumId="48" w15:restartNumberingAfterBreak="0">
    <w:nsid w:val="00000432"/>
    <w:multiLevelType w:val="multilevel"/>
    <w:tmpl w:val="000008B5"/>
    <w:lvl w:ilvl="0">
      <w:numFmt w:val="bullet"/>
      <w:lvlText w:val="•"/>
      <w:lvlJc w:val="left"/>
      <w:pPr>
        <w:ind w:left="179" w:hanging="149"/>
      </w:pPr>
      <w:rPr>
        <w:rFonts w:ascii="Roboto Light" w:hAnsi="Roboto Light" w:cs="Roboto Light"/>
        <w:b w:val="0"/>
        <w:bCs w:val="0"/>
        <w:i w:val="0"/>
        <w:iCs w:val="0"/>
        <w:color w:val="231F20"/>
        <w:w w:val="103"/>
        <w:sz w:val="15"/>
        <w:szCs w:val="15"/>
      </w:rPr>
    </w:lvl>
    <w:lvl w:ilvl="1">
      <w:numFmt w:val="bullet"/>
      <w:lvlText w:val="•"/>
      <w:lvlJc w:val="left"/>
      <w:pPr>
        <w:ind w:left="467" w:hanging="149"/>
      </w:pPr>
    </w:lvl>
    <w:lvl w:ilvl="2">
      <w:numFmt w:val="bullet"/>
      <w:lvlText w:val="•"/>
      <w:lvlJc w:val="left"/>
      <w:pPr>
        <w:ind w:left="755" w:hanging="149"/>
      </w:pPr>
    </w:lvl>
    <w:lvl w:ilvl="3">
      <w:numFmt w:val="bullet"/>
      <w:lvlText w:val="•"/>
      <w:lvlJc w:val="left"/>
      <w:pPr>
        <w:ind w:left="1043" w:hanging="149"/>
      </w:pPr>
    </w:lvl>
    <w:lvl w:ilvl="4">
      <w:numFmt w:val="bullet"/>
      <w:lvlText w:val="•"/>
      <w:lvlJc w:val="left"/>
      <w:pPr>
        <w:ind w:left="1331" w:hanging="149"/>
      </w:pPr>
    </w:lvl>
    <w:lvl w:ilvl="5">
      <w:numFmt w:val="bullet"/>
      <w:lvlText w:val="•"/>
      <w:lvlJc w:val="left"/>
      <w:pPr>
        <w:ind w:left="1619" w:hanging="149"/>
      </w:pPr>
    </w:lvl>
    <w:lvl w:ilvl="6">
      <w:numFmt w:val="bullet"/>
      <w:lvlText w:val="•"/>
      <w:lvlJc w:val="left"/>
      <w:pPr>
        <w:ind w:left="1907" w:hanging="149"/>
      </w:pPr>
    </w:lvl>
    <w:lvl w:ilvl="7">
      <w:numFmt w:val="bullet"/>
      <w:lvlText w:val="•"/>
      <w:lvlJc w:val="left"/>
      <w:pPr>
        <w:ind w:left="2194" w:hanging="149"/>
      </w:pPr>
    </w:lvl>
    <w:lvl w:ilvl="8">
      <w:numFmt w:val="bullet"/>
      <w:lvlText w:val="•"/>
      <w:lvlJc w:val="left"/>
      <w:pPr>
        <w:ind w:left="2482" w:hanging="149"/>
      </w:pPr>
    </w:lvl>
  </w:abstractNum>
  <w:abstractNum w:abstractNumId="49" w15:restartNumberingAfterBreak="0">
    <w:nsid w:val="00000433"/>
    <w:multiLevelType w:val="multilevel"/>
    <w:tmpl w:val="000008B6"/>
    <w:lvl w:ilvl="0">
      <w:numFmt w:val="bullet"/>
      <w:lvlText w:val="•"/>
      <w:lvlJc w:val="left"/>
      <w:pPr>
        <w:ind w:left="688" w:hanging="243"/>
      </w:pPr>
      <w:rPr>
        <w:rFonts w:ascii="Roboto Black" w:hAnsi="Roboto Black" w:cs="Roboto Black"/>
        <w:b/>
        <w:bCs/>
        <w:i w:val="0"/>
        <w:iCs w:val="0"/>
        <w:color w:val="231F20"/>
        <w:w w:val="100"/>
        <w:sz w:val="18"/>
        <w:szCs w:val="18"/>
      </w:rPr>
    </w:lvl>
    <w:lvl w:ilvl="1">
      <w:numFmt w:val="bullet"/>
      <w:lvlText w:val="•"/>
      <w:lvlJc w:val="left"/>
      <w:pPr>
        <w:ind w:left="1139" w:hanging="243"/>
      </w:pPr>
    </w:lvl>
    <w:lvl w:ilvl="2">
      <w:numFmt w:val="bullet"/>
      <w:lvlText w:val="•"/>
      <w:lvlJc w:val="left"/>
      <w:pPr>
        <w:ind w:left="1598" w:hanging="243"/>
      </w:pPr>
    </w:lvl>
    <w:lvl w:ilvl="3">
      <w:numFmt w:val="bullet"/>
      <w:lvlText w:val="•"/>
      <w:lvlJc w:val="left"/>
      <w:pPr>
        <w:ind w:left="2057" w:hanging="243"/>
      </w:pPr>
    </w:lvl>
    <w:lvl w:ilvl="4">
      <w:numFmt w:val="bullet"/>
      <w:lvlText w:val="•"/>
      <w:lvlJc w:val="left"/>
      <w:pPr>
        <w:ind w:left="2516" w:hanging="243"/>
      </w:pPr>
    </w:lvl>
    <w:lvl w:ilvl="5">
      <w:numFmt w:val="bullet"/>
      <w:lvlText w:val="•"/>
      <w:lvlJc w:val="left"/>
      <w:pPr>
        <w:ind w:left="2976" w:hanging="243"/>
      </w:pPr>
    </w:lvl>
    <w:lvl w:ilvl="6">
      <w:numFmt w:val="bullet"/>
      <w:lvlText w:val="•"/>
      <w:lvlJc w:val="left"/>
      <w:pPr>
        <w:ind w:left="3435" w:hanging="243"/>
      </w:pPr>
    </w:lvl>
    <w:lvl w:ilvl="7">
      <w:numFmt w:val="bullet"/>
      <w:lvlText w:val="•"/>
      <w:lvlJc w:val="left"/>
      <w:pPr>
        <w:ind w:left="3894" w:hanging="243"/>
      </w:pPr>
    </w:lvl>
    <w:lvl w:ilvl="8">
      <w:numFmt w:val="bullet"/>
      <w:lvlText w:val="•"/>
      <w:lvlJc w:val="left"/>
      <w:pPr>
        <w:ind w:left="4353" w:hanging="243"/>
      </w:pPr>
    </w:lvl>
  </w:abstractNum>
  <w:abstractNum w:abstractNumId="50" w15:restartNumberingAfterBreak="0">
    <w:nsid w:val="00000434"/>
    <w:multiLevelType w:val="multilevel"/>
    <w:tmpl w:val="000008B7"/>
    <w:lvl w:ilvl="0">
      <w:numFmt w:val="bullet"/>
      <w:lvlText w:val="•"/>
      <w:lvlJc w:val="left"/>
      <w:pPr>
        <w:ind w:left="688" w:hanging="243"/>
      </w:pPr>
      <w:rPr>
        <w:rFonts w:ascii="Roboto Black" w:hAnsi="Roboto Black" w:cs="Roboto Black"/>
        <w:b/>
        <w:bCs/>
        <w:i w:val="0"/>
        <w:iCs w:val="0"/>
        <w:color w:val="231F20"/>
        <w:w w:val="100"/>
        <w:sz w:val="18"/>
        <w:szCs w:val="18"/>
      </w:rPr>
    </w:lvl>
    <w:lvl w:ilvl="1">
      <w:numFmt w:val="bullet"/>
      <w:lvlText w:val="•"/>
      <w:lvlJc w:val="left"/>
      <w:pPr>
        <w:ind w:left="1139" w:hanging="243"/>
      </w:pPr>
    </w:lvl>
    <w:lvl w:ilvl="2">
      <w:numFmt w:val="bullet"/>
      <w:lvlText w:val="•"/>
      <w:lvlJc w:val="left"/>
      <w:pPr>
        <w:ind w:left="1598" w:hanging="243"/>
      </w:pPr>
    </w:lvl>
    <w:lvl w:ilvl="3">
      <w:numFmt w:val="bullet"/>
      <w:lvlText w:val="•"/>
      <w:lvlJc w:val="left"/>
      <w:pPr>
        <w:ind w:left="2057" w:hanging="243"/>
      </w:pPr>
    </w:lvl>
    <w:lvl w:ilvl="4">
      <w:numFmt w:val="bullet"/>
      <w:lvlText w:val="•"/>
      <w:lvlJc w:val="left"/>
      <w:pPr>
        <w:ind w:left="2516" w:hanging="243"/>
      </w:pPr>
    </w:lvl>
    <w:lvl w:ilvl="5">
      <w:numFmt w:val="bullet"/>
      <w:lvlText w:val="•"/>
      <w:lvlJc w:val="left"/>
      <w:pPr>
        <w:ind w:left="2976" w:hanging="243"/>
      </w:pPr>
    </w:lvl>
    <w:lvl w:ilvl="6">
      <w:numFmt w:val="bullet"/>
      <w:lvlText w:val="•"/>
      <w:lvlJc w:val="left"/>
      <w:pPr>
        <w:ind w:left="3435" w:hanging="243"/>
      </w:pPr>
    </w:lvl>
    <w:lvl w:ilvl="7">
      <w:numFmt w:val="bullet"/>
      <w:lvlText w:val="•"/>
      <w:lvlJc w:val="left"/>
      <w:pPr>
        <w:ind w:left="3894" w:hanging="243"/>
      </w:pPr>
    </w:lvl>
    <w:lvl w:ilvl="8">
      <w:numFmt w:val="bullet"/>
      <w:lvlText w:val="•"/>
      <w:lvlJc w:val="left"/>
      <w:pPr>
        <w:ind w:left="4353" w:hanging="243"/>
      </w:pPr>
    </w:lvl>
  </w:abstractNum>
  <w:abstractNum w:abstractNumId="51" w15:restartNumberingAfterBreak="0">
    <w:nsid w:val="00000435"/>
    <w:multiLevelType w:val="multilevel"/>
    <w:tmpl w:val="000008B8"/>
    <w:lvl w:ilvl="0">
      <w:numFmt w:val="bullet"/>
      <w:lvlText w:val="•"/>
      <w:lvlJc w:val="left"/>
      <w:pPr>
        <w:ind w:left="687" w:hanging="246"/>
      </w:pPr>
      <w:rPr>
        <w:rFonts w:ascii="Roboto Black" w:hAnsi="Roboto Black" w:cs="Roboto Black"/>
        <w:b/>
        <w:bCs/>
        <w:i w:val="0"/>
        <w:iCs w:val="0"/>
        <w:color w:val="231F20"/>
        <w:w w:val="100"/>
        <w:sz w:val="18"/>
        <w:szCs w:val="18"/>
      </w:rPr>
    </w:lvl>
    <w:lvl w:ilvl="1">
      <w:numFmt w:val="bullet"/>
      <w:lvlText w:val="•"/>
      <w:lvlJc w:val="left"/>
      <w:pPr>
        <w:ind w:left="1139" w:hanging="246"/>
      </w:pPr>
    </w:lvl>
    <w:lvl w:ilvl="2">
      <w:numFmt w:val="bullet"/>
      <w:lvlText w:val="•"/>
      <w:lvlJc w:val="left"/>
      <w:pPr>
        <w:ind w:left="1598" w:hanging="246"/>
      </w:pPr>
    </w:lvl>
    <w:lvl w:ilvl="3">
      <w:numFmt w:val="bullet"/>
      <w:lvlText w:val="•"/>
      <w:lvlJc w:val="left"/>
      <w:pPr>
        <w:ind w:left="2057" w:hanging="246"/>
      </w:pPr>
    </w:lvl>
    <w:lvl w:ilvl="4">
      <w:numFmt w:val="bullet"/>
      <w:lvlText w:val="•"/>
      <w:lvlJc w:val="left"/>
      <w:pPr>
        <w:ind w:left="2516" w:hanging="246"/>
      </w:pPr>
    </w:lvl>
    <w:lvl w:ilvl="5">
      <w:numFmt w:val="bullet"/>
      <w:lvlText w:val="•"/>
      <w:lvlJc w:val="left"/>
      <w:pPr>
        <w:ind w:left="2976" w:hanging="246"/>
      </w:pPr>
    </w:lvl>
    <w:lvl w:ilvl="6">
      <w:numFmt w:val="bullet"/>
      <w:lvlText w:val="•"/>
      <w:lvlJc w:val="left"/>
      <w:pPr>
        <w:ind w:left="3435" w:hanging="246"/>
      </w:pPr>
    </w:lvl>
    <w:lvl w:ilvl="7">
      <w:numFmt w:val="bullet"/>
      <w:lvlText w:val="•"/>
      <w:lvlJc w:val="left"/>
      <w:pPr>
        <w:ind w:left="3894" w:hanging="246"/>
      </w:pPr>
    </w:lvl>
    <w:lvl w:ilvl="8">
      <w:numFmt w:val="bullet"/>
      <w:lvlText w:val="•"/>
      <w:lvlJc w:val="left"/>
      <w:pPr>
        <w:ind w:left="4353" w:hanging="246"/>
      </w:pPr>
    </w:lvl>
  </w:abstractNum>
  <w:abstractNum w:abstractNumId="52" w15:restartNumberingAfterBreak="0">
    <w:nsid w:val="00000436"/>
    <w:multiLevelType w:val="multilevel"/>
    <w:tmpl w:val="000008B9"/>
    <w:lvl w:ilvl="0">
      <w:start w:val="1"/>
      <w:numFmt w:val="upperLetter"/>
      <w:lvlText w:val="%1."/>
      <w:lvlJc w:val="left"/>
      <w:pPr>
        <w:ind w:left="1842" w:hanging="284"/>
      </w:pPr>
      <w:rPr>
        <w:rFonts w:ascii="Roboto Medium" w:hAnsi="Roboto Medium" w:cs="Roboto Medium"/>
        <w:b w:val="0"/>
        <w:bCs w:val="0"/>
        <w:i w:val="0"/>
        <w:iCs w:val="0"/>
        <w:color w:val="231F20"/>
        <w:spacing w:val="0"/>
        <w:w w:val="100"/>
        <w:sz w:val="18"/>
        <w:szCs w:val="18"/>
      </w:rPr>
    </w:lvl>
    <w:lvl w:ilvl="1">
      <w:start w:val="1"/>
      <w:numFmt w:val="decimal"/>
      <w:lvlText w:val="%1.%2"/>
      <w:lvlJc w:val="left"/>
      <w:pPr>
        <w:ind w:left="2276" w:hanging="358"/>
      </w:pPr>
      <w:rPr>
        <w:rFonts w:ascii="Roboto Light" w:hAnsi="Roboto Light" w:cs="Roboto Light"/>
        <w:b w:val="0"/>
        <w:bCs w:val="0"/>
        <w:i w:val="0"/>
        <w:iCs w:val="0"/>
        <w:color w:val="231F20"/>
        <w:spacing w:val="-11"/>
        <w:w w:val="100"/>
        <w:sz w:val="18"/>
        <w:szCs w:val="18"/>
      </w:rPr>
    </w:lvl>
    <w:lvl w:ilvl="2">
      <w:numFmt w:val="bullet"/>
      <w:lvlText w:val="•"/>
      <w:lvlJc w:val="left"/>
      <w:pPr>
        <w:ind w:left="1040" w:hanging="358"/>
      </w:pPr>
    </w:lvl>
    <w:lvl w:ilvl="3">
      <w:numFmt w:val="bullet"/>
      <w:lvlText w:val="•"/>
      <w:lvlJc w:val="left"/>
      <w:pPr>
        <w:ind w:left="1840" w:hanging="358"/>
      </w:pPr>
    </w:lvl>
    <w:lvl w:ilvl="4">
      <w:numFmt w:val="bullet"/>
      <w:lvlText w:val="•"/>
      <w:lvlJc w:val="left"/>
      <w:pPr>
        <w:ind w:left="2260" w:hanging="358"/>
      </w:pPr>
    </w:lvl>
    <w:lvl w:ilvl="5">
      <w:numFmt w:val="bullet"/>
      <w:lvlText w:val="•"/>
      <w:lvlJc w:val="left"/>
      <w:pPr>
        <w:ind w:left="2280" w:hanging="358"/>
      </w:pPr>
    </w:lvl>
    <w:lvl w:ilvl="6">
      <w:numFmt w:val="bullet"/>
      <w:lvlText w:val="•"/>
      <w:lvlJc w:val="left"/>
      <w:pPr>
        <w:ind w:left="1184" w:hanging="358"/>
      </w:pPr>
    </w:lvl>
    <w:lvl w:ilvl="7">
      <w:numFmt w:val="bullet"/>
      <w:lvlText w:val="•"/>
      <w:lvlJc w:val="left"/>
      <w:pPr>
        <w:ind w:left="88" w:hanging="358"/>
      </w:pPr>
    </w:lvl>
    <w:lvl w:ilvl="8">
      <w:numFmt w:val="bullet"/>
      <w:lvlText w:val="•"/>
      <w:lvlJc w:val="left"/>
      <w:pPr>
        <w:ind w:hanging="358"/>
      </w:pPr>
    </w:lvl>
  </w:abstractNum>
  <w:abstractNum w:abstractNumId="53" w15:restartNumberingAfterBreak="0">
    <w:nsid w:val="00000437"/>
    <w:multiLevelType w:val="multilevel"/>
    <w:tmpl w:val="000008BA"/>
    <w:lvl w:ilvl="0">
      <w:start w:val="1"/>
      <w:numFmt w:val="decimal"/>
      <w:lvlText w:val="%1."/>
      <w:lvlJc w:val="left"/>
      <w:pPr>
        <w:ind w:left="678" w:hanging="270"/>
      </w:pPr>
      <w:rPr>
        <w:rFonts w:ascii="Roboto Light" w:hAnsi="Roboto Light" w:cs="Roboto Light"/>
        <w:b w:val="0"/>
        <w:bCs w:val="0"/>
        <w:i w:val="0"/>
        <w:iCs w:val="0"/>
        <w:color w:val="231F20"/>
        <w:spacing w:val="-6"/>
        <w:w w:val="100"/>
        <w:sz w:val="18"/>
        <w:szCs w:val="18"/>
      </w:rPr>
    </w:lvl>
    <w:lvl w:ilvl="1">
      <w:numFmt w:val="bullet"/>
      <w:lvlText w:val="•"/>
      <w:lvlJc w:val="left"/>
      <w:pPr>
        <w:ind w:left="1159" w:hanging="270"/>
      </w:pPr>
    </w:lvl>
    <w:lvl w:ilvl="2">
      <w:numFmt w:val="bullet"/>
      <w:lvlText w:val="•"/>
      <w:lvlJc w:val="left"/>
      <w:pPr>
        <w:ind w:left="1638" w:hanging="270"/>
      </w:pPr>
    </w:lvl>
    <w:lvl w:ilvl="3">
      <w:numFmt w:val="bullet"/>
      <w:lvlText w:val="•"/>
      <w:lvlJc w:val="left"/>
      <w:pPr>
        <w:ind w:left="2117" w:hanging="270"/>
      </w:pPr>
    </w:lvl>
    <w:lvl w:ilvl="4">
      <w:numFmt w:val="bullet"/>
      <w:lvlText w:val="•"/>
      <w:lvlJc w:val="left"/>
      <w:pPr>
        <w:ind w:left="2597" w:hanging="270"/>
      </w:pPr>
    </w:lvl>
    <w:lvl w:ilvl="5">
      <w:numFmt w:val="bullet"/>
      <w:lvlText w:val="•"/>
      <w:lvlJc w:val="left"/>
      <w:pPr>
        <w:ind w:left="3076" w:hanging="270"/>
      </w:pPr>
    </w:lvl>
    <w:lvl w:ilvl="6">
      <w:numFmt w:val="bullet"/>
      <w:lvlText w:val="•"/>
      <w:lvlJc w:val="left"/>
      <w:pPr>
        <w:ind w:left="3555" w:hanging="270"/>
      </w:pPr>
    </w:lvl>
    <w:lvl w:ilvl="7">
      <w:numFmt w:val="bullet"/>
      <w:lvlText w:val="•"/>
      <w:lvlJc w:val="left"/>
      <w:pPr>
        <w:ind w:left="4035" w:hanging="270"/>
      </w:pPr>
    </w:lvl>
    <w:lvl w:ilvl="8">
      <w:numFmt w:val="bullet"/>
      <w:lvlText w:val="•"/>
      <w:lvlJc w:val="left"/>
      <w:pPr>
        <w:ind w:left="4514" w:hanging="270"/>
      </w:pPr>
    </w:lvl>
  </w:abstractNum>
  <w:num w:numId="1">
    <w:abstractNumId w:val="53"/>
  </w:num>
  <w:num w:numId="2">
    <w:abstractNumId w:val="52"/>
  </w:num>
  <w:num w:numId="3">
    <w:abstractNumId w:val="51"/>
  </w:num>
  <w:num w:numId="4">
    <w:abstractNumId w:val="50"/>
  </w:num>
  <w:num w:numId="5">
    <w:abstractNumId w:val="49"/>
  </w:num>
  <w:num w:numId="6">
    <w:abstractNumId w:val="48"/>
  </w:num>
  <w:num w:numId="7">
    <w:abstractNumId w:val="47"/>
  </w:num>
  <w:num w:numId="8">
    <w:abstractNumId w:val="46"/>
  </w:num>
  <w:num w:numId="9">
    <w:abstractNumId w:val="45"/>
  </w:num>
  <w:num w:numId="10">
    <w:abstractNumId w:val="44"/>
  </w:num>
  <w:num w:numId="11">
    <w:abstractNumId w:val="43"/>
  </w:num>
  <w:num w:numId="12">
    <w:abstractNumId w:val="42"/>
  </w:num>
  <w:num w:numId="13">
    <w:abstractNumId w:val="41"/>
  </w:num>
  <w:num w:numId="14">
    <w:abstractNumId w:val="40"/>
  </w:num>
  <w:num w:numId="15">
    <w:abstractNumId w:val="39"/>
  </w:num>
  <w:num w:numId="16">
    <w:abstractNumId w:val="38"/>
  </w:num>
  <w:num w:numId="17">
    <w:abstractNumId w:val="37"/>
  </w:num>
  <w:num w:numId="18">
    <w:abstractNumId w:val="36"/>
  </w:num>
  <w:num w:numId="19">
    <w:abstractNumId w:val="35"/>
  </w:num>
  <w:num w:numId="20">
    <w:abstractNumId w:val="34"/>
  </w:num>
  <w:num w:numId="21">
    <w:abstractNumId w:val="33"/>
  </w:num>
  <w:num w:numId="22">
    <w:abstractNumId w:val="32"/>
  </w:num>
  <w:num w:numId="23">
    <w:abstractNumId w:val="31"/>
  </w:num>
  <w:num w:numId="24">
    <w:abstractNumId w:val="30"/>
  </w:num>
  <w:num w:numId="25">
    <w:abstractNumId w:val="29"/>
  </w:num>
  <w:num w:numId="26">
    <w:abstractNumId w:val="28"/>
  </w:num>
  <w:num w:numId="27">
    <w:abstractNumId w:val="27"/>
  </w:num>
  <w:num w:numId="28">
    <w:abstractNumId w:val="26"/>
  </w:num>
  <w:num w:numId="29">
    <w:abstractNumId w:val="25"/>
  </w:num>
  <w:num w:numId="30">
    <w:abstractNumId w:val="24"/>
  </w:num>
  <w:num w:numId="31">
    <w:abstractNumId w:val="23"/>
  </w:num>
  <w:num w:numId="32">
    <w:abstractNumId w:val="22"/>
  </w:num>
  <w:num w:numId="33">
    <w:abstractNumId w:val="21"/>
  </w:num>
  <w:num w:numId="34">
    <w:abstractNumId w:val="20"/>
  </w:num>
  <w:num w:numId="35">
    <w:abstractNumId w:val="19"/>
  </w:num>
  <w:num w:numId="36">
    <w:abstractNumId w:val="18"/>
  </w:num>
  <w:num w:numId="37">
    <w:abstractNumId w:val="17"/>
  </w:num>
  <w:num w:numId="38">
    <w:abstractNumId w:val="16"/>
  </w:num>
  <w:num w:numId="39">
    <w:abstractNumId w:val="15"/>
  </w:num>
  <w:num w:numId="40">
    <w:abstractNumId w:val="14"/>
  </w:num>
  <w:num w:numId="41">
    <w:abstractNumId w:val="13"/>
  </w:num>
  <w:num w:numId="42">
    <w:abstractNumId w:val="12"/>
  </w:num>
  <w:num w:numId="43">
    <w:abstractNumId w:val="11"/>
  </w:num>
  <w:num w:numId="44">
    <w:abstractNumId w:val="10"/>
  </w:num>
  <w:num w:numId="45">
    <w:abstractNumId w:val="9"/>
  </w:num>
  <w:num w:numId="46">
    <w:abstractNumId w:val="8"/>
  </w:num>
  <w:num w:numId="47">
    <w:abstractNumId w:val="7"/>
  </w:num>
  <w:num w:numId="48">
    <w:abstractNumId w:val="6"/>
  </w:num>
  <w:num w:numId="49">
    <w:abstractNumId w:val="5"/>
  </w:num>
  <w:num w:numId="50">
    <w:abstractNumId w:val="4"/>
  </w:num>
  <w:num w:numId="51">
    <w:abstractNumId w:val="3"/>
  </w:num>
  <w:num w:numId="52">
    <w:abstractNumId w:val="2"/>
  </w:num>
  <w:num w:numId="53">
    <w:abstractNumId w:val="1"/>
  </w:num>
  <w:num w:numId="54">
    <w:abstractNumId w:val="0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46498"/>
    <w:rsid w:val="00786C4D"/>
    <w:rsid w:val="00946498"/>
    <w:rsid w:val="00B6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26"/>
    <o:shapelayout v:ext="edit">
      <o:idmap v:ext="edit" data="1,2,3"/>
    </o:shapelayout>
  </w:shapeDefaults>
  <w:decimalSymbol w:val=","/>
  <w:listSeparator w:val=";"/>
  <w14:docId w14:val="3F2FB6CE"/>
  <w14:defaultImageDpi w14:val="0"/>
  <w15:docId w15:val="{EA727D90-0F22-489A-B35D-94D8CD5CE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Roboto Light" w:hAnsi="Roboto Light" w:cs="Roboto Light"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1"/>
    <w:qFormat/>
    <w:pPr>
      <w:spacing w:before="82"/>
      <w:ind w:left="327"/>
      <w:outlineLvl w:val="0"/>
    </w:pPr>
    <w:rPr>
      <w:rFonts w:ascii="Lucida Sans" w:hAnsi="Lucida Sans" w:cs="Lucida Sans"/>
      <w:sz w:val="44"/>
      <w:szCs w:val="44"/>
    </w:rPr>
  </w:style>
  <w:style w:type="paragraph" w:styleId="Ttulo2">
    <w:name w:val="heading 2"/>
    <w:basedOn w:val="Normal"/>
    <w:next w:val="Normal"/>
    <w:link w:val="Ttulo2Car"/>
    <w:uiPriority w:val="1"/>
    <w:qFormat/>
    <w:pPr>
      <w:spacing w:before="87"/>
      <w:ind w:left="325"/>
      <w:outlineLvl w:val="1"/>
    </w:pPr>
    <w:rPr>
      <w:rFonts w:ascii="Lucida Sans" w:hAnsi="Lucida Sans" w:cs="Lucida Sans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1"/>
    <w:qFormat/>
    <w:pPr>
      <w:ind w:left="293"/>
      <w:outlineLvl w:val="2"/>
    </w:pPr>
    <w:rPr>
      <w:rFonts w:ascii="Lucida Sans" w:hAnsi="Lucida Sans" w:cs="Lucida Sans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1"/>
    <w:qFormat/>
    <w:pPr>
      <w:spacing w:before="90"/>
      <w:ind w:left="321" w:right="335"/>
      <w:outlineLvl w:val="3"/>
    </w:pPr>
    <w:rPr>
      <w:rFonts w:ascii="Lucida Sans" w:hAnsi="Lucida Sans" w:cs="Lucida Sans"/>
      <w:sz w:val="23"/>
      <w:szCs w:val="23"/>
    </w:rPr>
  </w:style>
  <w:style w:type="paragraph" w:styleId="Ttulo5">
    <w:name w:val="heading 5"/>
    <w:basedOn w:val="Normal"/>
    <w:next w:val="Normal"/>
    <w:link w:val="Ttulo5Car"/>
    <w:uiPriority w:val="1"/>
    <w:qFormat/>
    <w:pPr>
      <w:ind w:left="319"/>
      <w:outlineLvl w:val="4"/>
    </w:pPr>
    <w:rPr>
      <w:rFonts w:ascii="Lucida Sans" w:hAnsi="Lucida Sans" w:cs="Lucida Sans"/>
    </w:rPr>
  </w:style>
  <w:style w:type="paragraph" w:styleId="Ttulo6">
    <w:name w:val="heading 6"/>
    <w:basedOn w:val="Normal"/>
    <w:next w:val="Normal"/>
    <w:link w:val="Ttulo6Car"/>
    <w:uiPriority w:val="1"/>
    <w:qFormat/>
    <w:pPr>
      <w:ind w:left="322"/>
      <w:outlineLvl w:val="5"/>
    </w:pPr>
    <w:rPr>
      <w:rFonts w:ascii="Lucida Sans" w:hAnsi="Lucida Sans" w:cs="Lucida Sans"/>
    </w:rPr>
  </w:style>
  <w:style w:type="paragraph" w:styleId="Ttulo7">
    <w:name w:val="heading 7"/>
    <w:basedOn w:val="Normal"/>
    <w:next w:val="Normal"/>
    <w:link w:val="Ttulo7Car"/>
    <w:uiPriority w:val="1"/>
    <w:qFormat/>
    <w:pPr>
      <w:ind w:left="324"/>
      <w:outlineLvl w:val="6"/>
    </w:pPr>
    <w:rPr>
      <w:rFonts w:ascii="Lucida Sans" w:hAnsi="Lucida Sans" w:cs="Lucida Sans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1"/>
    <w:qFormat/>
    <w:pPr>
      <w:ind w:left="336"/>
      <w:outlineLvl w:val="7"/>
    </w:pPr>
    <w:rPr>
      <w:rFonts w:ascii="Roboto" w:hAnsi="Roboto" w:cs="Roboto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1"/>
    <w:qFormat/>
    <w:pPr>
      <w:ind w:left="323"/>
      <w:jc w:val="both"/>
      <w:outlineLvl w:val="8"/>
    </w:pPr>
    <w:rPr>
      <w:rFonts w:ascii="Roboto" w:hAnsi="Roboto" w:cs="Roboto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character" w:customStyle="1" w:styleId="TextoindependienteCar">
    <w:name w:val="Texto independiente Car"/>
    <w:link w:val="Textoindependiente"/>
    <w:uiPriority w:val="99"/>
    <w:semiHidden/>
    <w:rPr>
      <w:rFonts w:ascii="Roboto Light" w:hAnsi="Roboto Light" w:cs="Roboto Light"/>
    </w:rPr>
  </w:style>
  <w:style w:type="character" w:customStyle="1" w:styleId="Ttulo1Car">
    <w:name w:val="Título 1 Car"/>
    <w:link w:val="Ttulo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"/>
    <w:semiHidden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tulo4Car">
    <w:name w:val="Título 4 Car"/>
    <w:link w:val="Ttulo4"/>
    <w:uiPriority w:val="9"/>
    <w:semiHidden/>
    <w:rPr>
      <w:b/>
      <w:bCs/>
      <w:sz w:val="28"/>
      <w:szCs w:val="28"/>
    </w:rPr>
  </w:style>
  <w:style w:type="character" w:customStyle="1" w:styleId="Ttulo5Car">
    <w:name w:val="Título 5 Car"/>
    <w:link w:val="Ttulo5"/>
    <w:uiPriority w:val="9"/>
    <w:semiHidden/>
    <w:rPr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Pr>
      <w:b/>
      <w:bCs/>
    </w:rPr>
  </w:style>
  <w:style w:type="character" w:customStyle="1" w:styleId="Ttulo7Car">
    <w:name w:val="Título 7 Car"/>
    <w:link w:val="Ttulo7"/>
    <w:uiPriority w:val="9"/>
    <w:semiHidden/>
    <w:rPr>
      <w:sz w:val="24"/>
      <w:szCs w:val="24"/>
    </w:rPr>
  </w:style>
  <w:style w:type="character" w:customStyle="1" w:styleId="Ttulo8Car">
    <w:name w:val="Título 8 Car"/>
    <w:link w:val="Ttulo8"/>
    <w:uiPriority w:val="9"/>
    <w:semiHidden/>
    <w:rPr>
      <w:i/>
      <w:iCs/>
      <w:sz w:val="24"/>
      <w:szCs w:val="24"/>
    </w:rPr>
  </w:style>
  <w:style w:type="character" w:customStyle="1" w:styleId="Ttulo9Car">
    <w:name w:val="Título 9 Car"/>
    <w:link w:val="Ttulo9"/>
    <w:uiPriority w:val="9"/>
    <w:semiHidden/>
    <w:rPr>
      <w:rFonts w:ascii="Calibri Light" w:eastAsia="Times New Roman" w:hAnsi="Calibri Light" w:cs="Times New Roman"/>
    </w:rPr>
  </w:style>
  <w:style w:type="paragraph" w:styleId="Ttulo">
    <w:name w:val="Title"/>
    <w:basedOn w:val="Normal"/>
    <w:next w:val="Normal"/>
    <w:link w:val="TtuloCar"/>
    <w:uiPriority w:val="1"/>
    <w:qFormat/>
    <w:pPr>
      <w:spacing w:before="142"/>
      <w:ind w:left="106" w:right="2370"/>
    </w:pPr>
    <w:rPr>
      <w:rFonts w:ascii="Lucida Sans" w:hAnsi="Lucida Sans" w:cs="Lucida Sans"/>
      <w:sz w:val="68"/>
      <w:szCs w:val="68"/>
    </w:rPr>
  </w:style>
  <w:style w:type="character" w:customStyle="1" w:styleId="TtuloCar">
    <w:name w:val="Título Car"/>
    <w:link w:val="Ttulo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688" w:hanging="242"/>
      <w:jc w:val="both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mckinsey.com/%7E/media/McKinsey/Industries/Public%20and%20Social%20Sector/Our%20Insights/COVID-19%20and%20student%20learning%20in%20the%20United%20States%20The%20hurt%20could%20last%20a%20lifetime/COVID-19-and-student-learning-in-the-United-States-FINAL.pdf" TargetMode="External"/><Relationship Id="rId21" Type="http://schemas.openxmlformats.org/officeDocument/2006/relationships/hyperlink" Target="https://www.newyorker.com/news/news-desk/what-african-nations-are-teaching-the-west-about-fighting-the-coronavirus" TargetMode="External"/><Relationship Id="rId324" Type="http://schemas.openxmlformats.org/officeDocument/2006/relationships/hyperlink" Target="https://www.tax-platform.org/news/blogs/facing-crisis-role-tax-dealing-with-covid-19" TargetMode="External"/><Relationship Id="rId531" Type="http://schemas.openxmlformats.org/officeDocument/2006/relationships/hyperlink" Target="https://www.who.int/bangladesh/emergencies/Rohingyacrisis/bulletin%C3%A2%E2%82%AC%E2%80%9Cand%C3%A2%E2%82%AC%E2%80%9Creports" TargetMode="External"/><Relationship Id="rId170" Type="http://schemas.openxmlformats.org/officeDocument/2006/relationships/image" Target="media/image15.png"/><Relationship Id="rId268" Type="http://schemas.openxmlformats.org/officeDocument/2006/relationships/hyperlink" Target="https://voxeu.org/article/support-small-businesses-amid-covid-19" TargetMode="External"/><Relationship Id="rId475" Type="http://schemas.openxmlformats.org/officeDocument/2006/relationships/hyperlink" Target="https://491gd.r.ag.d.sendibm3.com/mk/mr/Cvi9fatsBZ8Q6ZdOmz5kL5l-smdteJ23-oz2GKSbXCCa4x4utUTOu-_fgUeQdqcQ15537fCboiwQUKVng956_VrX0HGU_xjNNUtw-kIEicD2Wxki" TargetMode="External"/><Relationship Id="rId32" Type="http://schemas.openxmlformats.org/officeDocument/2006/relationships/hyperlink" Target="https://www.who.int/emergencies/diseases/novel-coronavirus-2019/technical-guidance" TargetMode="External"/><Relationship Id="rId128" Type="http://schemas.openxmlformats.org/officeDocument/2006/relationships/hyperlink" Target="https://www.ilo.org/wcmsp5/groups/public/---dgreports/---dcomm/documents/briefingnote/wcms_755910.pdf" TargetMode="External"/><Relationship Id="rId335" Type="http://schemas.openxmlformats.org/officeDocument/2006/relationships/hyperlink" Target="https://data.worldbank.org/indicator/IP.JRN.ARTC.SC" TargetMode="External"/><Relationship Id="rId542" Type="http://schemas.openxmlformats.org/officeDocument/2006/relationships/hyperlink" Target="https://doi.org/10.1596/978-1-4648-1575-1" TargetMode="External"/><Relationship Id="rId181" Type="http://schemas.openxmlformats.org/officeDocument/2006/relationships/image" Target="media/image26.png"/><Relationship Id="rId402" Type="http://schemas.openxmlformats.org/officeDocument/2006/relationships/hyperlink" Target="https://reader.elsevier.com/reader/sd/pii/S2589750020301424?token=91B22702C469E448DBC8E5FC2BBE6D0C54642951D2EDE1E045FCF9A9274C0A28489D842BDB3B49AB27144CC649FB78CE" TargetMode="External"/><Relationship Id="rId279" Type="http://schemas.openxmlformats.org/officeDocument/2006/relationships/hyperlink" Target="https://www.ilo.org/wcmsp5/groups/public/---ed_protect/---protrav/---travail/documents/briefingnote/wcms_743623.pdf" TargetMode="External"/><Relationship Id="rId486" Type="http://schemas.openxmlformats.org/officeDocument/2006/relationships/hyperlink" Target="https://www.un.org/sites/un2.un.org/files/financing_for_development_covid19_part_ii_hosg.pdf" TargetMode="External"/><Relationship Id="rId43" Type="http://schemas.openxmlformats.org/officeDocument/2006/relationships/hyperlink" Target="https://www.tribuneindia.com/news/nation/us-applauds-true-friend-india-for-gifting-covid-vaccine-to-several-countries-202513" TargetMode="External"/><Relationship Id="rId139" Type="http://schemas.openxmlformats.org/officeDocument/2006/relationships/hyperlink" Target="https://blogs.worldbank.org/developmenttalk/new-poor-are-different-who-they-are-and-why-it-matters" TargetMode="External"/><Relationship Id="rId346" Type="http://schemas.openxmlformats.org/officeDocument/2006/relationships/hyperlink" Target="https://ec.europa.eu/info/sites/info/files/research_and_innovation/research_by_area/documents/ec_rtd_era-vs-corona-results.pdf" TargetMode="External"/><Relationship Id="rId553" Type="http://schemas.openxmlformats.org/officeDocument/2006/relationships/hyperlink" Target="https://thecommonwealth.org/countercyclicalfinancialinstruments" TargetMode="External"/><Relationship Id="rId192" Type="http://schemas.openxmlformats.org/officeDocument/2006/relationships/hyperlink" Target="http://www.imf.org/en/Topics/imf-and-covid19/Policy-Responses-to-COVID-19#S" TargetMode="External"/><Relationship Id="rId206" Type="http://schemas.openxmlformats.org/officeDocument/2006/relationships/hyperlink" Target="https://www.imf.org/en/Topics/imf-and-covid19/Policy-Responses-to-COVID-19" TargetMode="External"/><Relationship Id="rId413" Type="http://schemas.openxmlformats.org/officeDocument/2006/relationships/hyperlink" Target="https://www.ifad.org/documents/38714174/42073553/sstcday2020_concept_e.pdf/1db9744d-5251-77cc-f0f4-463538eebb35" TargetMode="External"/><Relationship Id="rId497" Type="http://schemas.openxmlformats.org/officeDocument/2006/relationships/hyperlink" Target="https://openknowledge.worldbank.org/bitstream/handle/10986/33634/COVID-19-Crisis-Through-a-Migration-Lens.pdf?sequence=5&amp;isAllowed=y" TargetMode="External"/><Relationship Id="rId357" Type="http://schemas.openxmlformats.org/officeDocument/2006/relationships/hyperlink" Target="https://www.itu.int/net4/ITU-D/CDS/REG4COVID/Display.asp?ID=54422" TargetMode="External"/><Relationship Id="rId54" Type="http://schemas.openxmlformats.org/officeDocument/2006/relationships/hyperlink" Target="https://www.cdc.gov/globalhivtb/who-we-are/about-us/globaltb/globaltbandcovid19.html" TargetMode="External"/><Relationship Id="rId217" Type="http://schemas.openxmlformats.org/officeDocument/2006/relationships/hyperlink" Target="http://ebrary/" TargetMode="External"/><Relationship Id="rId564" Type="http://schemas.openxmlformats.org/officeDocument/2006/relationships/hyperlink" Target="https://www.genevaassociation.org/research-topics/extreme-events-and-climate-risk/integrated-approach-managing-extreme-events-and" TargetMode="External"/><Relationship Id="rId424" Type="http://schemas.openxmlformats.org/officeDocument/2006/relationships/hyperlink" Target="https://www.imf.org/external/np/sec/memdir/members.aspx" TargetMode="External"/><Relationship Id="rId270" Type="http://schemas.openxmlformats.org/officeDocument/2006/relationships/hyperlink" Target="https://unctad.org/webflyer/assessing-impact-covid-19-africas-economic-development" TargetMode="External"/><Relationship Id="rId65" Type="http://schemas.openxmlformats.org/officeDocument/2006/relationships/hyperlink" Target="https://www.health.org.uk/news-and-comment/charts-and-infographics/understanding-changes-to-all-mortality-during-the-pandemic" TargetMode="External"/><Relationship Id="rId130" Type="http://schemas.openxmlformats.org/officeDocument/2006/relationships/hyperlink" Target="http://ilo.org/global/about-the-ilo/newsroom/news/WCMS_743036/lang--en/index.html" TargetMode="External"/><Relationship Id="rId368" Type="http://schemas.openxmlformats.org/officeDocument/2006/relationships/hyperlink" Target="https://www.itu.int/net4/ITU-D/CDS/REG4COVID/Display.asp?ID=53921" TargetMode="External"/><Relationship Id="rId575" Type="http://schemas.openxmlformats.org/officeDocument/2006/relationships/hyperlink" Target="https://doi.org/10.5194/isprs-archives-XLIV-4-W3-2020-285-2020" TargetMode="External"/><Relationship Id="rId228" Type="http://schemas.openxmlformats.org/officeDocument/2006/relationships/hyperlink" Target="https://doi.org/10.1016/j.worlddev.2015.10.041" TargetMode="External"/><Relationship Id="rId435" Type="http://schemas.openxmlformats.org/officeDocument/2006/relationships/hyperlink" Target="https://www.brookings.edu/blog/africa-in-focus/2020/10/26/covid-19-and-migrant-remittances-supporting-this-essential-lifeline-under-threat/" TargetMode="External"/><Relationship Id="rId281" Type="http://schemas.openxmlformats.org/officeDocument/2006/relationships/hyperlink" Target="https://www.ilo.org/wcmsp5/groups/public/---ed_protect/---protrav/---travail/documents/briefingnote/wcms_743623.pdf" TargetMode="External"/><Relationship Id="rId502" Type="http://schemas.openxmlformats.org/officeDocument/2006/relationships/hyperlink" Target="https://www.knomad.org/sites/default/files/2020-11/Migration%20%26%20Development_Brief%2033.pdf" TargetMode="External"/><Relationship Id="rId76" Type="http://schemas.openxmlformats.org/officeDocument/2006/relationships/hyperlink" Target="https://www.oxfam.org/en/press-releases/yemen-facing-hidden-cholera-crisis-covid-cases-set-peak-coming-weeks-oxfam" TargetMode="External"/><Relationship Id="rId141" Type="http://schemas.openxmlformats.org/officeDocument/2006/relationships/hyperlink" Target="https://www.weforum.org/agenda/2020/06/torn-safety-nets-shocks-to-schooling-in-developing-countries-during-coronavirus-crisis/" TargetMode="External"/><Relationship Id="rId379" Type="http://schemas.openxmlformats.org/officeDocument/2006/relationships/hyperlink" Target="https://www.weforum.org/agenda/2020/06/torn-safety-nets-shocks-to-schooling-in-developing-countries-during-coronavirus-crisis" TargetMode="External"/><Relationship Id="rId586" Type="http://schemas.openxmlformats.org/officeDocument/2006/relationships/hyperlink" Target="https://www.climatebonds.net/climate-resilience-principles" TargetMode="External"/><Relationship Id="rId7" Type="http://schemas.openxmlformats.org/officeDocument/2006/relationships/image" Target="media/image3.png"/><Relationship Id="rId239" Type="http://schemas.openxmlformats.org/officeDocument/2006/relationships/hyperlink" Target="https://www.wto.org/english/tratop_e/covid19_e/agric_report_e.pdf" TargetMode="External"/><Relationship Id="rId446" Type="http://schemas.openxmlformats.org/officeDocument/2006/relationships/hyperlink" Target="https://www.imf.org/en/Topics/imf-and-covid19/COVID-Lending-Tracker" TargetMode="External"/><Relationship Id="rId292" Type="http://schemas.openxmlformats.org/officeDocument/2006/relationships/hyperlink" Target="https://www.theigc.org/blog/invest-in-energy-access-for-a-resilient-recovery-from-covid-19-in-fragile-environments/" TargetMode="External"/><Relationship Id="rId306" Type="http://schemas.openxmlformats.org/officeDocument/2006/relationships/hyperlink" Target="https://www.un.org/press/en/2020/dsgsm1447.doc.htm" TargetMode="External"/><Relationship Id="rId87" Type="http://schemas.openxmlformats.org/officeDocument/2006/relationships/hyperlink" Target="https://www.who.int/health-cluster/news-and-events/news/Multiple-emergencies-Sudan/en/" TargetMode="External"/><Relationship Id="rId513" Type="http://schemas.openxmlformats.org/officeDocument/2006/relationships/hyperlink" Target="https://unhabitat.org/sites/default/files/2020/06/covid-19_in_african_cities_impacts_responses_and_policies2.pdf" TargetMode="External"/><Relationship Id="rId597" Type="http://schemas.openxmlformats.org/officeDocument/2006/relationships/hyperlink" Target="https://www.worldbank.org/en/news/press-release/2020/12/07/support-for-a-stronger-samoa-in-the-wake-of-covid-19" TargetMode="External"/><Relationship Id="rId152" Type="http://schemas.openxmlformats.org/officeDocument/2006/relationships/hyperlink" Target="https://www.un.org/development/desa/dspd/wp-content/uploads/sites/22/2020/08/sg_policy_brief_covid-19_and_education_august_2020.pdf" TargetMode="External"/><Relationship Id="rId457" Type="http://schemas.openxmlformats.org/officeDocument/2006/relationships/hyperlink" Target="https://g20.org/en/g20/Documents/G20%20-%20TIWG%20-%20Report%20on%20FDI%20Attraction%20in%20DCs%20LDCs_Final.pdf" TargetMode="External"/><Relationship Id="rId14" Type="http://schemas.openxmlformats.org/officeDocument/2006/relationships/image" Target="media/image10.png"/><Relationship Id="rId317" Type="http://schemas.openxmlformats.org/officeDocument/2006/relationships/hyperlink" Target="https://trade4devnews.enhancedif.org/en/op-ed/covid-19-hitting-tourism-hard-what-does-mean-worlds-poorest-countries" TargetMode="External"/><Relationship Id="rId524" Type="http://schemas.openxmlformats.org/officeDocument/2006/relationships/hyperlink" Target="https://apps.who.int/iris/bitstream/handle/10665/331896/WHO-2019-nCoV-Urban_preparedness-2020.1-eng.pdf?sequence=1&amp;isAllowed=y" TargetMode="External"/><Relationship Id="rId98" Type="http://schemas.openxmlformats.org/officeDocument/2006/relationships/image" Target="media/image13.png"/><Relationship Id="rId163" Type="http://schemas.openxmlformats.org/officeDocument/2006/relationships/hyperlink" Target="https://www.worldbank.org/content/dam/Worldbank/document/Poverty%20documents/Socio-Economic%20Impacts%20of%20Ebola%20in%20Liberia%2C%20April%2015%20(final).pdf" TargetMode="External"/><Relationship Id="rId370" Type="http://schemas.openxmlformats.org/officeDocument/2006/relationships/hyperlink" Target="https://read.oecd-ilibrary.org/view/?ref=135_135121-f0i79eag9c&amp;title=Science-technology-and-innovation-how-co-ordination-at-home-can-help-the-global-fight-against-COVID-19" TargetMode="External"/><Relationship Id="rId230" Type="http://schemas.openxmlformats.org/officeDocument/2006/relationships/hyperlink" Target="https://doi.org/10.1016/S2214-109X(20)30229-1" TargetMode="External"/><Relationship Id="rId468" Type="http://schemas.openxmlformats.org/officeDocument/2006/relationships/hyperlink" Target="https://read.oecd-ilibrary.org/view/?ref=137_137392-qsvjt75vnh&amp;title=Rebuilding-tourism-for-the-future-COVID-19-policy-response-and-recovery" TargetMode="External"/><Relationship Id="rId25" Type="http://schemas.openxmlformats.org/officeDocument/2006/relationships/hyperlink" Target="https://www.banquemondiale.org/fr/news/feature/2020/04/03/in-the-face-of-coronavirus-african-countries-apply-lessons-from-ebola-response" TargetMode="External"/><Relationship Id="rId67" Type="http://schemas.openxmlformats.org/officeDocument/2006/relationships/hyperlink" Target="https://www.theigc.org/wp-content/uploads/2020/04/Hein-2020-coronavirus-report.pdf" TargetMode="External"/><Relationship Id="rId272" Type="http://schemas.openxmlformats.org/officeDocument/2006/relationships/hyperlink" Target="https://www.socialmediatoday.com/news/facebook-publishes-new-report-on-the-impact-of-covid-19-on-small-businesses/578099/" TargetMode="External"/><Relationship Id="rId328" Type="http://schemas.openxmlformats.org/officeDocument/2006/relationships/hyperlink" Target="https://www.imf.org/en/Topics/imf-and-covid19/Fiscal-Policies-Database-in-Response-to-COVID-19" TargetMode="External"/><Relationship Id="rId535" Type="http://schemas.openxmlformats.org/officeDocument/2006/relationships/image" Target="media/image45.png"/><Relationship Id="rId577" Type="http://schemas.openxmlformats.org/officeDocument/2006/relationships/hyperlink" Target="https://doi.org/10.1111/1758-5899.12851" TargetMode="External"/><Relationship Id="rId132" Type="http://schemas.openxmlformats.org/officeDocument/2006/relationships/hyperlink" Target="https://www.ilo.org/emppolicy/pubs/WCMS_766463/lang--en/index.htm" TargetMode="External"/><Relationship Id="rId174" Type="http://schemas.openxmlformats.org/officeDocument/2006/relationships/image" Target="media/image19.png"/><Relationship Id="rId381" Type="http://schemas.openxmlformats.org/officeDocument/2006/relationships/hyperlink" Target="https://www.itu.int/dms_pub/itu-s/opb/pol/S-POL-BROADBAND.20-2019-PDF-E.pdf" TargetMode="External"/><Relationship Id="rId602" Type="http://schemas.openxmlformats.org/officeDocument/2006/relationships/image" Target="media/image48.png"/><Relationship Id="rId241" Type="http://schemas.openxmlformats.org/officeDocument/2006/relationships/hyperlink" Target="https://trade4devnews.enhancedif.org/en/system/tdf/uploads/tpfu-vanuatu.pdf" TargetMode="External"/><Relationship Id="rId437" Type="http://schemas.openxmlformats.org/officeDocument/2006/relationships/hyperlink" Target="https://trade4devnews.enhancedif.org/en/op-ed/how-can-least-developed-countries-attract-foreign-direct-investment-context-covid-19" TargetMode="External"/><Relationship Id="rId479" Type="http://schemas.openxmlformats.org/officeDocument/2006/relationships/hyperlink" Target="https://www.africanbondmarkets.org/en/news-events/africa-financial-markets-news/article/african-eurobonds-an-evolving-and-now-100-billion-asset-class-158468/" TargetMode="External"/><Relationship Id="rId36" Type="http://schemas.openxmlformats.org/officeDocument/2006/relationships/image" Target="media/image12.jpeg"/><Relationship Id="rId283" Type="http://schemas.openxmlformats.org/officeDocument/2006/relationships/hyperlink" Target="https://www.ilo.org/global/about-the-ilo/newsroom/news/WCMS_627189/lang--en/index.htm" TargetMode="External"/><Relationship Id="rId339" Type="http://schemas.openxmlformats.org/officeDocument/2006/relationships/hyperlink" Target="https://www.un.org/ohrlls/news/enhancing-sti-africa-through-technology-bank-ldcs-2018" TargetMode="External"/><Relationship Id="rId490" Type="http://schemas.openxmlformats.org/officeDocument/2006/relationships/hyperlink" Target="https://unctad.org/system/files/official-document/diaeiainf2020d4_en.pdf" TargetMode="External"/><Relationship Id="rId504" Type="http://schemas.openxmlformats.org/officeDocument/2006/relationships/hyperlink" Target="https://www.knomad.org/sites/default/files/2020-11/Migration%20%26%20Development_Brief%2033.pdf" TargetMode="External"/><Relationship Id="rId546" Type="http://schemas.openxmlformats.org/officeDocument/2006/relationships/hyperlink" Target="https://www.ccrif.org/en/news/ccrif-spc-support-central-america-and-dominican-republic-part-its-response-covid-19" TargetMode="External"/><Relationship Id="rId78" Type="http://schemas.openxmlformats.org/officeDocument/2006/relationships/hyperlink" Target="http://www.sciencedirect.com/science/article/pii/S2052297520300895" TargetMode="External"/><Relationship Id="rId101" Type="http://schemas.openxmlformats.org/officeDocument/2006/relationships/hyperlink" Target="https://www.worldbank.org/en/news/factsheet/2020/06/02/world-banks-response-to-covid-19-coronavirus-in-africa" TargetMode="External"/><Relationship Id="rId143" Type="http://schemas.openxmlformats.org/officeDocument/2006/relationships/hyperlink" Target="https://www.weforum.org/agenda/2020/06/torn-safety-nets-shocks-to-schooling-in-developing-countries-during-coronavirus-crisis/" TargetMode="External"/><Relationship Id="rId185" Type="http://schemas.openxmlformats.org/officeDocument/2006/relationships/image" Target="media/image30.png"/><Relationship Id="rId350" Type="http://schemas.openxmlformats.org/officeDocument/2006/relationships/hyperlink" Target="https://blogs.worldbank.org/education/world-bank-funded-ugandas-africa-center-excellence-ace-pharmbiotrac-frontline-covid-19" TargetMode="External"/><Relationship Id="rId406" Type="http://schemas.openxmlformats.org/officeDocument/2006/relationships/hyperlink" Target="http://pubdocs.worldbank.org/en/925611587160522864/KnoweldgePack-COVID19-RemoteLearning-LowResource-EdTech.pdf" TargetMode="External"/><Relationship Id="rId588" Type="http://schemas.openxmlformats.org/officeDocument/2006/relationships/hyperlink" Target="http://www.unenvironment.org/resources/report/transition-green-economy-benefits-challenges-and-risks-sustainable-development" TargetMode="External"/><Relationship Id="rId9" Type="http://schemas.openxmlformats.org/officeDocument/2006/relationships/image" Target="media/image5.png"/><Relationship Id="rId210" Type="http://schemas.openxmlformats.org/officeDocument/2006/relationships/hyperlink" Target="https://www.ncbi.nlm.nih.gov/pmc/articles/PMC7455235/" TargetMode="External"/><Relationship Id="rId392" Type="http://schemas.openxmlformats.org/officeDocument/2006/relationships/hyperlink" Target="https://www.un.org/development/desa/dpad/wp-content/uploads/sites/45/publication/WESS2018_full_web.pdf" TargetMode="External"/><Relationship Id="rId448" Type="http://schemas.openxmlformats.org/officeDocument/2006/relationships/hyperlink" Target="https://www.imf.org/en/Publications/WEO/weo-database/2020/October/download-entire-database" TargetMode="External"/><Relationship Id="rId252" Type="http://schemas.openxmlformats.org/officeDocument/2006/relationships/hyperlink" Target="https://www.bike-eu.com/market/nieuws/2020/11/cambodias-bicycle-exports-exceed-1-5-million-units-10139127?_ga=2.32778041.60032042.1608066214-1823909697.1608066214" TargetMode="External"/><Relationship Id="rId294" Type="http://schemas.openxmlformats.org/officeDocument/2006/relationships/hyperlink" Target="https://www.traveldailymedia.com/vanuatu-tourism-adopts-well-being-approach-for-covid-19-recovery/" TargetMode="External"/><Relationship Id="rId308" Type="http://schemas.openxmlformats.org/officeDocument/2006/relationships/hyperlink" Target="https://unctad.org/webflyer/digital-economy-report-2019" TargetMode="External"/><Relationship Id="rId515" Type="http://schemas.openxmlformats.org/officeDocument/2006/relationships/hyperlink" Target="https://unhabitat.org/sites/default/files/2020/10/wcr_2020_report.pdf" TargetMode="External"/><Relationship Id="rId47" Type="http://schemas.openxmlformats.org/officeDocument/2006/relationships/hyperlink" Target="https://www.abc.net.au/radio-australia/programs/pacificbeat/timor-dengue-fixed/12360020" TargetMode="External"/><Relationship Id="rId89" Type="http://schemas.openxmlformats.org/officeDocument/2006/relationships/hyperlink" Target="https://covid19.who.int/" TargetMode="External"/><Relationship Id="rId112" Type="http://schemas.openxmlformats.org/officeDocument/2006/relationships/hyperlink" Target="https://www.unicef-irc.org/publications/1144-covid19-effects-of-school-closures-on-foundational-skills-and-promising-practices.html" TargetMode="External"/><Relationship Id="rId154" Type="http://schemas.openxmlformats.org/officeDocument/2006/relationships/hyperlink" Target="https://www.un.org/ohrlls/sites/www.un.org.ohrlls/files/state-of-the-ldcs-2018.pdf" TargetMode="External"/><Relationship Id="rId361" Type="http://schemas.openxmlformats.org/officeDocument/2006/relationships/hyperlink" Target="https://www.itu.int/net4/ITU-D/CDS/REG4COVID/Display.asp?ID=53982" TargetMode="External"/><Relationship Id="rId557" Type="http://schemas.openxmlformats.org/officeDocument/2006/relationships/hyperlink" Target="https://www.wri.org/news/2020/07/statement-global-commission-adaptation-covid-19-call-action" TargetMode="External"/><Relationship Id="rId599" Type="http://schemas.openxmlformats.org/officeDocument/2006/relationships/hyperlink" Target="https://www.who.int/countries/kaz" TargetMode="External"/><Relationship Id="rId196" Type="http://schemas.openxmlformats.org/officeDocument/2006/relationships/hyperlink" Target="https://www.un.org/development/desa/disabilities/wp-content/uploads/sites/15/2020/05/sg_policy_brief_on_persons_with_disabilities_final.pdf" TargetMode="External"/><Relationship Id="rId417" Type="http://schemas.openxmlformats.org/officeDocument/2006/relationships/hyperlink" Target="http://www.tralac.org/resources/" TargetMode="External"/><Relationship Id="rId459" Type="http://schemas.openxmlformats.org/officeDocument/2006/relationships/hyperlink" Target="https://eurocham-myanmar.org/uploads/7a892-cerp---final-report-(1)5713756333092471786.pdf" TargetMode="External"/><Relationship Id="rId16" Type="http://schemas.openxmlformats.org/officeDocument/2006/relationships/hyperlink" Target="https://covid19.who.int/" TargetMode="External"/><Relationship Id="rId221" Type="http://schemas.openxmlformats.org/officeDocument/2006/relationships/hyperlink" Target="https://doi.org/10.1016/j.foodpol.2013.06.010" TargetMode="External"/><Relationship Id="rId263" Type="http://schemas.openxmlformats.org/officeDocument/2006/relationships/hyperlink" Target="https://addisfortune.news/flower-industry-sees-light-of-day-as-europe-opens-up/" TargetMode="External"/><Relationship Id="rId319" Type="http://schemas.openxmlformats.org/officeDocument/2006/relationships/hyperlink" Target="http://www/" TargetMode="External"/><Relationship Id="rId470" Type="http://schemas.openxmlformats.org/officeDocument/2006/relationships/hyperlink" Target="http://www.oecd.org/dac/financing-sustainable-development/development-finance-data/statisticsonresourceflowstodevelopingcountries.htm" TargetMode="External"/><Relationship Id="rId526" Type="http://schemas.openxmlformats.org/officeDocument/2006/relationships/hyperlink" Target="https://apps.who.int/iris/bitstream/handle/10665/331896/WHO-2019-nCoV-Urban_preparedness-2020.1-eng.pdf?sequence=1&amp;isAllowed=y" TargetMode="External"/><Relationship Id="rId58" Type="http://schemas.openxmlformats.org/officeDocument/2006/relationships/hyperlink" Target="http://www.ifc.org/wps/wcm/connect/126b1a18-" TargetMode="External"/><Relationship Id="rId123" Type="http://schemas.openxmlformats.org/officeDocument/2006/relationships/hyperlink" Target="https://blogs.imf.org/2020/11/19/continued-strong-policy-action-to-combat-uncertainty/" TargetMode="External"/><Relationship Id="rId330" Type="http://schemas.openxmlformats.org/officeDocument/2006/relationships/hyperlink" Target="https://data.worldbank.org/indicator/GB.XPD.RSDV.GD.ZS" TargetMode="External"/><Relationship Id="rId568" Type="http://schemas.openxmlformats.org/officeDocument/2006/relationships/hyperlink" Target="https://read.oecd-ilibrary.org/view/?ref=131_131917-kpfefrdfnx&amp;title=A-Systemic-Resilience-Approach-to-dealing-with-Covid-19-and-future-shocks" TargetMode="External"/><Relationship Id="rId165" Type="http://schemas.openxmlformats.org/officeDocument/2006/relationships/hyperlink" Target="http://documents1.worldbank.org/curated/en/597411493657060331/pdf/114701-WP-P151624-PUBLIC-ROUND-1-Socio-Economic-Impacts-of-Ebola-in-Sierra-Leone-Jan-12-final.pdf" TargetMode="External"/><Relationship Id="rId372" Type="http://schemas.openxmlformats.org/officeDocument/2006/relationships/hyperlink" Target="https://read.oecd-ilibrary.org/view/?ref=135_135121-f0i79eag9c&amp;title=Science-technology-and-innovation-how-co-ordination-at-home-can-help-the-global-fight-against-COVID-19" TargetMode="External"/><Relationship Id="rId428" Type="http://schemas.openxmlformats.org/officeDocument/2006/relationships/hyperlink" Target="https://www.adb.org/sites/default/files/publication/622796/covid-19-impact-migration-remittances-asia.pdf" TargetMode="External"/><Relationship Id="rId232" Type="http://schemas.openxmlformats.org/officeDocument/2006/relationships/hyperlink" Target="https://doi.org/10.1017/S0007114512002553" TargetMode="External"/><Relationship Id="rId274" Type="http://schemas.openxmlformats.org/officeDocument/2006/relationships/hyperlink" Target="https://www.iata.org/en/pressroom/pr/2021-03-09-01/" TargetMode="External"/><Relationship Id="rId481" Type="http://schemas.openxmlformats.org/officeDocument/2006/relationships/hyperlink" Target="https://www.africanbondmarkets.org/en/news-events/africa-financial-markets-news/article/african-eurobonds-an-evolving-and-now-100-billion-asset-class-158468/" TargetMode="External"/><Relationship Id="rId27" Type="http://schemas.openxmlformats.org/officeDocument/2006/relationships/hyperlink" Target="https://www.afro.who.int/news/robots-use-rwanda-fight-against-covid-19" TargetMode="External"/><Relationship Id="rId69" Type="http://schemas.openxmlformats.org/officeDocument/2006/relationships/hyperlink" Target="https://doi.org/10.1093/inthealth/ihaa040" TargetMode="External"/><Relationship Id="rId134" Type="http://schemas.openxmlformats.org/officeDocument/2006/relationships/hyperlink" Target="https://riseprogramme.org/publications/modeling-long-run-learning-impact-covid-19-learning-shock-actions-more-mitigate-loss" TargetMode="External"/><Relationship Id="rId537" Type="http://schemas.openxmlformats.org/officeDocument/2006/relationships/hyperlink" Target="https://www.artemis.bm/news/tonga-gets-parametric-disaster-insurance-payout-for-cyclone-harold/" TargetMode="External"/><Relationship Id="rId579" Type="http://schemas.openxmlformats.org/officeDocument/2006/relationships/hyperlink" Target="https://doi.org/10.1186/s12889-019-7707-z" TargetMode="External"/><Relationship Id="rId80" Type="http://schemas.openxmlformats.org/officeDocument/2006/relationships/hyperlink" Target="https://www.unct.org.bt/we-care-we-share-inspiring-story-caring-for-the-mental-wellbeing-of-bhutan/" TargetMode="External"/><Relationship Id="rId176" Type="http://schemas.openxmlformats.org/officeDocument/2006/relationships/image" Target="media/image21.png"/><Relationship Id="rId341" Type="http://schemas.openxmlformats.org/officeDocument/2006/relationships/hyperlink" Target="https://blogs.imf.org/2020/12/03/covid-19-hits-the-poor-harder-but-scaled-up-testing-can-help/" TargetMode="External"/><Relationship Id="rId383" Type="http://schemas.openxmlformats.org/officeDocument/2006/relationships/hyperlink" Target="https://www.itu.int/dms_pub/itu-s/opb/pol/S-POL-BROADBAND.21-2020-PDF-E.pdf" TargetMode="External"/><Relationship Id="rId439" Type="http://schemas.openxmlformats.org/officeDocument/2006/relationships/hyperlink" Target="https://trade4devnews.enhancedif.org/en/op-ed/how-can-least-developed-countries-attract-foreign-direct-investment-context-covid-19" TargetMode="External"/><Relationship Id="rId590" Type="http://schemas.openxmlformats.org/officeDocument/2006/relationships/hyperlink" Target="http://www.unenvironment.org/resources/report/transition-green-economy-benefits-challenges-and-risks-sustainable-development" TargetMode="External"/><Relationship Id="rId604" Type="http://schemas.openxmlformats.org/officeDocument/2006/relationships/image" Target="media/image50.png"/><Relationship Id="rId201" Type="http://schemas.openxmlformats.org/officeDocument/2006/relationships/hyperlink" Target="https://www.ohchr.org/Documents/Issues/Disability/COVID-19_and_The_Rights_of_Persons_with_Disabilities.pdf" TargetMode="External"/><Relationship Id="rId243" Type="http://schemas.openxmlformats.org/officeDocument/2006/relationships/hyperlink" Target="https://www.anz.com/vanuatu/en/about-us/anz-vanuatu/" TargetMode="External"/><Relationship Id="rId285" Type="http://schemas.openxmlformats.org/officeDocument/2006/relationships/hyperlink" Target="https://www.imf.org/en/Topics/imf-and-covid19/Policy-Responses-to-COVID-19" TargetMode="External"/><Relationship Id="rId450" Type="http://schemas.openxmlformats.org/officeDocument/2006/relationships/hyperlink" Target="https://docs.wfp.org/api/documents/WFP-0000120687/download/?_ga=2.100213853.236302688.1605808695-1849412286.1605808695" TargetMode="External"/><Relationship Id="rId506" Type="http://schemas.openxmlformats.org/officeDocument/2006/relationships/hyperlink" Target="https://www.citiesforglobalhealth.org/initiative/kcca-covid19-response-hub" TargetMode="External"/><Relationship Id="rId38" Type="http://schemas.openxmlformats.org/officeDocument/2006/relationships/hyperlink" Target="https://www.businessinsider.com/oxford-covid-19-vaccine-pfizer-moderna-compared-astrazeneca-cheaper-temperature-2020-11?r=US&amp;IR=T" TargetMode="External"/><Relationship Id="rId103" Type="http://schemas.openxmlformats.org/officeDocument/2006/relationships/hyperlink" Target="https://unctad.org/news/when-it-rains-it-pours-covid-19-exacerbates-poverty-risks-poorest-countries" TargetMode="External"/><Relationship Id="rId310" Type="http://schemas.openxmlformats.org/officeDocument/2006/relationships/hyperlink" Target="http://unctadstat.unctad.org/wds/ReportFolders/reportFolders.aspx?IF_ActivePath=P%2C15912&amp;sCS_ChosenLang=en" TargetMode="External"/><Relationship Id="rId492" Type="http://schemas.openxmlformats.org/officeDocument/2006/relationships/hyperlink" Target="https://unctad.org/webflyer/global-investment-trend-monitor-no-38" TargetMode="External"/><Relationship Id="rId548" Type="http://schemas.openxmlformats.org/officeDocument/2006/relationships/hyperlink" Target="https://thecityfix.com/blog/5-keys-to-a-climate-resilient-recovery-after-covid-19/" TargetMode="External"/><Relationship Id="rId91" Type="http://schemas.openxmlformats.org/officeDocument/2006/relationships/hyperlink" Target="https://www.who.int/news/item/01-06-2020-covid-19-significantly-impacts-health-services-for-noncommunicable-diseases" TargetMode="External"/><Relationship Id="rId145" Type="http://schemas.openxmlformats.org/officeDocument/2006/relationships/hyperlink" Target="http://www.poverty-action.org/sites/default/files/publications/COVID-19-Social-Protection-Policy-Brief_September-2020.pdf" TargetMode="External"/><Relationship Id="rId187" Type="http://schemas.openxmlformats.org/officeDocument/2006/relationships/image" Target="media/image32.png"/><Relationship Id="rId352" Type="http://schemas.openxmlformats.org/officeDocument/2006/relationships/hyperlink" Target="https://blogs.imf.org/bloggers/kristalina-georgieva/" TargetMode="External"/><Relationship Id="rId394" Type="http://schemas.openxmlformats.org/officeDocument/2006/relationships/hyperlink" Target="https://www.un.org/press/en/2020/ga12293.doc.htm" TargetMode="External"/><Relationship Id="rId408" Type="http://schemas.openxmlformats.org/officeDocument/2006/relationships/hyperlink" Target="https://www.worldbank.org/en/news/factsheet/2020/06/02/world-banks-response-to-covid-19-coronavirus-in-africa" TargetMode="External"/><Relationship Id="rId212" Type="http://schemas.openxmlformats.org/officeDocument/2006/relationships/image" Target="media/image34.png"/><Relationship Id="rId254" Type="http://schemas.openxmlformats.org/officeDocument/2006/relationships/hyperlink" Target="https://www.bike-eu.com/market/nieuws/2020/11/cambodias-bicycle-exports-exceed-1-5-million-units-10139127?_ga=2.32778041.60032042.1608066214-1823909697.1608066214" TargetMode="External"/><Relationship Id="rId49" Type="http://schemas.openxmlformats.org/officeDocument/2006/relationships/hyperlink" Target="https://www.afd.fr/en/actualites/covid-19-and-countries-conflict-serious-social-and-economic-impact" TargetMode="External"/><Relationship Id="rId114" Type="http://schemas.openxmlformats.org/officeDocument/2006/relationships/hyperlink" Target="https://www.mckinsey.com/%7E/media/McKinsey/Industries/Public%20and%20Social%20Sector/Our%20Insights/COVID-19%20and%20student%20learning%20in%20the%20United%20States%20The%20hurt%20could%20last%20a%20lifetime/COVID-19-and-student-learning-in-the-United-States-FINAL.pdf" TargetMode="External"/><Relationship Id="rId296" Type="http://schemas.openxmlformats.org/officeDocument/2006/relationships/hyperlink" Target="https://newbusinessethiopia.com/trade/export-earnings-of-ethiopia-increases-10-percent/" TargetMode="External"/><Relationship Id="rId461" Type="http://schemas.openxmlformats.org/officeDocument/2006/relationships/hyperlink" Target="https://doi.org/10.1787/2dcf1367-en" TargetMode="External"/><Relationship Id="rId517" Type="http://schemas.openxmlformats.org/officeDocument/2006/relationships/hyperlink" Target="https://openknowledge.worldbank.org/bitstream/handle/10986/34496/211602ov.pdf?sequence=28" TargetMode="External"/><Relationship Id="rId559" Type="http://schemas.openxmlformats.org/officeDocument/2006/relationships/hyperlink" Target="https://www.wri.org/news/2020/07/statement-global-commission-adaptation-covid-19-call-action" TargetMode="External"/><Relationship Id="rId60" Type="http://schemas.openxmlformats.org/officeDocument/2006/relationships/hyperlink" Target="https://www.francetvinfo.fr/sante/maladie/coronavirus/video-covid-19-une-epidemie-comme-ca-il-faut-lui-sauter-a-la-gorge-un-microbiologiste-francais-explique-pourquoi-l-asie-s-en-sort-mieux_4178323.html" TargetMode="External"/><Relationship Id="rId156" Type="http://schemas.openxmlformats.org/officeDocument/2006/relationships/hyperlink" Target="https://www.unwomen.org/en/digital-library/publications/2020/09/gender-equality-in-the-wake-of-covid-19" TargetMode="External"/><Relationship Id="rId198" Type="http://schemas.openxmlformats.org/officeDocument/2006/relationships/hyperlink" Target="https://undocs.org/A/75/187" TargetMode="External"/><Relationship Id="rId321" Type="http://schemas.openxmlformats.org/officeDocument/2006/relationships/hyperlink" Target="http://www/" TargetMode="External"/><Relationship Id="rId363" Type="http://schemas.openxmlformats.org/officeDocument/2006/relationships/hyperlink" Target="https://www.itu.int/net4/ITU-D/CDS/REG4COVID/Display.asp?ID=54195" TargetMode="External"/><Relationship Id="rId419" Type="http://schemas.openxmlformats.org/officeDocument/2006/relationships/image" Target="media/image36.png"/><Relationship Id="rId570" Type="http://schemas.openxmlformats.org/officeDocument/2006/relationships/hyperlink" Target="https://www.euro.who.int/en/health-topics/health-emergencies/coronavirus-covid-19/statements/statement-countries-must-work-together-as-covid-19-pandemic-accelerates" TargetMode="External"/><Relationship Id="rId223" Type="http://schemas.openxmlformats.org/officeDocument/2006/relationships/hyperlink" Target="https://www.ifpri.org/blog/impacts-covid-19-crisis-vegetable-value-chains-ethiopia" TargetMode="External"/><Relationship Id="rId430" Type="http://schemas.openxmlformats.org/officeDocument/2006/relationships/hyperlink" Target="https://www.afdb.org/en/news-and-events/press-releases/african-development-bank-wins-global-award-covid-19-bond-issue-38064" TargetMode="External"/><Relationship Id="rId18" Type="http://schemas.openxmlformats.org/officeDocument/2006/relationships/hyperlink" Target="https://ourworldindata.org/coronavirus" TargetMode="External"/><Relationship Id="rId265" Type="http://schemas.openxmlformats.org/officeDocument/2006/relationships/hyperlink" Target="https://trade4devnews.enhancedif.org/en/op-ed/covid-19-and-seed-sector-how-countries-are-navigating-challenges" TargetMode="External"/><Relationship Id="rId472" Type="http://schemas.openxmlformats.org/officeDocument/2006/relationships/hyperlink" Target="https://familyremittances.org/wp-content/uploads/2020/06/RCTF_Blueprint-for-action_Interim-Report_16june2020.pdf" TargetMode="External"/><Relationship Id="rId528" Type="http://schemas.openxmlformats.org/officeDocument/2006/relationships/hyperlink" Target="https://www.who.int/bangladesh/emergencies/coronavirus-disease-(covid-19)-update/coronavirus-disease-(covid-2019)-bangladesh-situation-reports" TargetMode="External"/><Relationship Id="rId125" Type="http://schemas.openxmlformats.org/officeDocument/2006/relationships/hyperlink" Target="https://www.ilo.org/wcmsp5/groups/public/---dgreports/---dcomm/documents/briefingnote/wcms_749399.pdf" TargetMode="External"/><Relationship Id="rId167" Type="http://schemas.openxmlformats.org/officeDocument/2006/relationships/hyperlink" Target="http://documents1.worldbank.org/curated/en/597411493657060331/pdf/114701-WP-P151624-PUBLIC-ROUND-1-Socio-Economic-Impacts-of-Ebola-in-Sierra-Leone-Jan-12-final.pdf" TargetMode="External"/><Relationship Id="rId332" Type="http://schemas.openxmlformats.org/officeDocument/2006/relationships/hyperlink" Target="https://data.worldbank.org/indicator/IP.PAT.RESD" TargetMode="External"/><Relationship Id="rId374" Type="http://schemas.openxmlformats.org/officeDocument/2006/relationships/hyperlink" Target="https://apnews.com/article/66e8d6229ce8cfa535c3db2e821e7753" TargetMode="External"/><Relationship Id="rId581" Type="http://schemas.openxmlformats.org/officeDocument/2006/relationships/hyperlink" Target="https://www.oecd.org/development/global-outlook-on-financing-for-sustainable-development-2019-9789264307995-en.htm" TargetMode="External"/><Relationship Id="rId71" Type="http://schemas.openxmlformats.org/officeDocument/2006/relationships/hyperlink" Target="https://www.newyorker.com/news/news-desk/what-african-nations-are-teaching-the-west-about-fighting-the-coronavirus" TargetMode="External"/><Relationship Id="rId234" Type="http://schemas.openxmlformats.org/officeDocument/2006/relationships/hyperlink" Target="https://doi.org/10.1177/156482651403500210" TargetMode="External"/><Relationship Id="rId2" Type="http://schemas.openxmlformats.org/officeDocument/2006/relationships/styles" Target="styles.xml"/><Relationship Id="rId29" Type="http://schemas.openxmlformats.org/officeDocument/2006/relationships/hyperlink" Target="https://thediplomat.com/2020/06/timor-lestes-covid-19-response/" TargetMode="External"/><Relationship Id="rId276" Type="http://schemas.openxmlformats.org/officeDocument/2006/relationships/hyperlink" Target="https://www.iata.org/en/pressroom/pr/2020-10-01-01/" TargetMode="External"/><Relationship Id="rId441" Type="http://schemas.openxmlformats.org/officeDocument/2006/relationships/hyperlink" Target="https://waipa.org/announcements/waipa-and-eif-webinar-covid-19-implications-on-global-value-chains-and-investment-opportunities-for-the-ldcs/" TargetMode="External"/><Relationship Id="rId483" Type="http://schemas.openxmlformats.org/officeDocument/2006/relationships/hyperlink" Target="https://www.mzlng.total.com/en/sustainability/community-health-management/supporting-mozambique-fight-against-covid-19" TargetMode="External"/><Relationship Id="rId539" Type="http://schemas.openxmlformats.org/officeDocument/2006/relationships/hyperlink" Target="https://www.artemis.bm/news/tonga-gets-parametric-disaster-insurance-payout-for-cyclone-harold/" TargetMode="External"/><Relationship Id="rId40" Type="http://schemas.openxmlformats.org/officeDocument/2006/relationships/hyperlink" Target="https://www.who.int/news/item/22-01-2021-covax-announces-new-agreement-plans-for-first-deliveries" TargetMode="External"/><Relationship Id="rId136" Type="http://schemas.openxmlformats.org/officeDocument/2006/relationships/hyperlink" Target="https://riseprogramme.org/publications/modeling-long-run-learning-impact-covid-19-learning-shock-actions-more-mitigate-loss" TargetMode="External"/><Relationship Id="rId178" Type="http://schemas.openxmlformats.org/officeDocument/2006/relationships/image" Target="media/image23.png"/><Relationship Id="rId301" Type="http://schemas.openxmlformats.org/officeDocument/2006/relationships/hyperlink" Target="https://www.res4africa.org/wpcontent/uploads/2020/06/RES4Africa-Foundation-The-impact-of-Covid-19-on-Africas-energy-sectorweb.pdf" TargetMode="External"/><Relationship Id="rId343" Type="http://schemas.openxmlformats.org/officeDocument/2006/relationships/hyperlink" Target="https://blogs.imf.org/2020/12/03/covid-19-hits-the-poor-harder-but-scaled-up-testing-can-help/" TargetMode="External"/><Relationship Id="rId550" Type="http://schemas.openxmlformats.org/officeDocument/2006/relationships/hyperlink" Target="https://www.mckinsey.com/industries/public-and-social-sector/our-insights/not-the-last-pandemic-investing-now-to-reimagine-public-health-systems" TargetMode="External"/><Relationship Id="rId82" Type="http://schemas.openxmlformats.org/officeDocument/2006/relationships/hyperlink" Target="https://www.unicef.org/press-releases/fact-sheet-lack-handwashing-soap-puts-millions-increased-risk-covid-19-and-other" TargetMode="External"/><Relationship Id="rId203" Type="http://schemas.openxmlformats.org/officeDocument/2006/relationships/hyperlink" Target="https://social.un.org/publications/UN-Flagship-Report-Disability-Final.pdf" TargetMode="External"/><Relationship Id="rId385" Type="http://schemas.openxmlformats.org/officeDocument/2006/relationships/hyperlink" Target="https://developmentfinance.un.org/fsdr2019" TargetMode="External"/><Relationship Id="rId592" Type="http://schemas.openxmlformats.org/officeDocument/2006/relationships/hyperlink" Target="http://www.unenvironment.org/emissions-gap-report-2020" TargetMode="External"/><Relationship Id="rId606" Type="http://schemas.openxmlformats.org/officeDocument/2006/relationships/image" Target="media/image52.png"/><Relationship Id="rId245" Type="http://schemas.openxmlformats.org/officeDocument/2006/relationships/hyperlink" Target="https://databank.worldbank.org/source/world-development-indicators" TargetMode="External"/><Relationship Id="rId287" Type="http://schemas.openxmlformats.org/officeDocument/2006/relationships/hyperlink" Target="https://data.imf.org/?sk=471DDDF8-D8A7-499A-81BA-5B332C01F8B9" TargetMode="External"/><Relationship Id="rId410" Type="http://schemas.openxmlformats.org/officeDocument/2006/relationships/hyperlink" Target="http://www3.weforum.org/docs/WEF_Future_of_Jobs_2020.pdf" TargetMode="External"/><Relationship Id="rId452" Type="http://schemas.openxmlformats.org/officeDocument/2006/relationships/hyperlink" Target="https://docs.wfp.org/api/documents/WFP-0000120687/download/?_ga=2.100213853.236302688.1605808695-1849412286.1605808695" TargetMode="External"/><Relationship Id="rId494" Type="http://schemas.openxmlformats.org/officeDocument/2006/relationships/hyperlink" Target="https://doi.org/10.18111/wtobarometereng" TargetMode="External"/><Relationship Id="rId508" Type="http://schemas.openxmlformats.org/officeDocument/2006/relationships/hyperlink" Target="https://www.ilo.org/wcmsp5/groups/public/---dgreports/---dcomm/documents/briefingnote/wcms_740877.pdf" TargetMode="External"/><Relationship Id="rId105" Type="http://schemas.openxmlformats.org/officeDocument/2006/relationships/hyperlink" Target="https://unctad.org/news/when-it-rains-it-pours-covid-19-exacerbates-poverty-risks-poorest-countries" TargetMode="External"/><Relationship Id="rId147" Type="http://schemas.openxmlformats.org/officeDocument/2006/relationships/hyperlink" Target="https://unstats.un.org/sdgs/report/2020/The-Sustainable-Development-Goals-Report-2020.pdf" TargetMode="External"/><Relationship Id="rId312" Type="http://schemas.openxmlformats.org/officeDocument/2006/relationships/hyperlink" Target="https://www.un.org/development/desa/dpad/publication/un-desa-policy-brief-66-covid-19-and-the-least-developed-countries/" TargetMode="External"/><Relationship Id="rId354" Type="http://schemas.openxmlformats.org/officeDocument/2006/relationships/hyperlink" Target="https://blogs.imf.org/2020/11/19/continued-strong-policy-action-to-combat-uncertainty/" TargetMode="External"/><Relationship Id="rId51" Type="http://schemas.openxmlformats.org/officeDocument/2006/relationships/hyperlink" Target="https://www.un.org/en/un-coronavirus-communications-team/covid-19-fragile-settings-ensuring-conflict-sensitive-response" TargetMode="External"/><Relationship Id="rId93" Type="http://schemas.openxmlformats.org/officeDocument/2006/relationships/hyperlink" Target="https://www.worldbank.org/en/news/feature/2020/04/03/in-the-face-of-coronavirus-african-countries-apply-lessons-from-ebola-response" TargetMode="External"/><Relationship Id="rId189" Type="http://schemas.openxmlformats.org/officeDocument/2006/relationships/hyperlink" Target="https://undocs.org/A/75/187" TargetMode="External"/><Relationship Id="rId396" Type="http://schemas.openxmlformats.org/officeDocument/2006/relationships/hyperlink" Target="https://www.uncdf.org/article/5861/covid-19-a-catalyst-for-digital-finance" TargetMode="External"/><Relationship Id="rId561" Type="http://schemas.openxmlformats.org/officeDocument/2006/relationships/hyperlink" Target="https://www.fmglobal.com/research-and-resources/tools-and-resources/resilienceindex" TargetMode="External"/><Relationship Id="rId214" Type="http://schemas.openxmlformats.org/officeDocument/2006/relationships/hyperlink" Target="http://www.who.int/dg/speeches/detail/who-director-general-s-opening-remarks-at-the-media-briefing-on-covid-19" TargetMode="External"/><Relationship Id="rId256" Type="http://schemas.openxmlformats.org/officeDocument/2006/relationships/hyperlink" Target="https://trade4devnews.enhancedif.org/en/op-ed/ldc-tourism-making-strides-towards-sustainable-resilient-recovery-covid-19" TargetMode="External"/><Relationship Id="rId298" Type="http://schemas.openxmlformats.org/officeDocument/2006/relationships/hyperlink" Target="https://www.oecd.org/newsroom/climate-finance-for-developing-countries-rose-to-usd-78-9-billion-in-2018oecd.htm" TargetMode="External"/><Relationship Id="rId421" Type="http://schemas.openxmlformats.org/officeDocument/2006/relationships/image" Target="media/image38.png"/><Relationship Id="rId463" Type="http://schemas.openxmlformats.org/officeDocument/2006/relationships/hyperlink" Target="https://read.oecd-ilibrary.org/view/?ref=137_137245-8saheqv0k3&amp;title=What-is-the-impact-of-the-COVID-19-pandemic-on-immigrants-and-their-children%3F" TargetMode="External"/><Relationship Id="rId519" Type="http://schemas.openxmlformats.org/officeDocument/2006/relationships/hyperlink" Target="http://pubdocs.worldbank.org/en/304801589388481883/Addressing-COVID-19-and-the-Urban-Poor-SHORT-version-rev3-logos.pdf" TargetMode="External"/><Relationship Id="rId116" Type="http://schemas.openxmlformats.org/officeDocument/2006/relationships/hyperlink" Target="https://www.mckinsey.com/%7E/media/McKinsey/Industries/Public%20and%20Social%20Sector/Our%20Insights/COVID-19%20and%20student%20learning%20in%20the%20United%20States%20The%20hurt%20could%20last%20a%20lifetime/COVID-19-and-student-learning-in-the-United-States-FINAL.pdf" TargetMode="External"/><Relationship Id="rId158" Type="http://schemas.openxmlformats.org/officeDocument/2006/relationships/hyperlink" Target="https://www.unwomen.org/en/digital-library/publications/2020/09/gender-equality-in-the-wake-of-covid-19" TargetMode="External"/><Relationship Id="rId323" Type="http://schemas.openxmlformats.org/officeDocument/2006/relationships/hyperlink" Target="https://www.tax-platform.org/news/blogs/facing-crisis-role-tax-dealing-with-covid-19" TargetMode="External"/><Relationship Id="rId530" Type="http://schemas.openxmlformats.org/officeDocument/2006/relationships/hyperlink" Target="https://www.who.int/bangladesh/emergencies/Rohingyacrisis/bulletin%C3%A2%E2%82%AC%E2%80%9Cand%C3%A2%E2%82%AC%E2%80%9Creports" TargetMode="External"/><Relationship Id="rId20" Type="http://schemas.openxmlformats.org/officeDocument/2006/relationships/hyperlink" Target="https://au.int/en/documents/20200320/africa-joint-continental-strategy-covid-19-outbreak" TargetMode="External"/><Relationship Id="rId62" Type="http://schemas.openxmlformats.org/officeDocument/2006/relationships/hyperlink" Target="https://www.francetvinfo.fr/sante/maladie/coronavirus/video-covid-19-une-epidemie-comme-ca-il-faut-lui-sauter-a-la-gorge-un-microbiologiste-francais-explique-pourquoi-l-asie-s-en-sort-mieux_4178323.html" TargetMode="External"/><Relationship Id="rId365" Type="http://schemas.openxmlformats.org/officeDocument/2006/relationships/hyperlink" Target="https://www.itu.int/net4/ITU-D/CDS/REG4COVID/Display.asp?ID=53901" TargetMode="External"/><Relationship Id="rId572" Type="http://schemas.openxmlformats.org/officeDocument/2006/relationships/hyperlink" Target="https://www.euro.who.int/en/health-topics/health-emergencies/coronavirus-covid-19/statements/statement-countries-must-work-together-as-covid-19-pandemic-accelerates" TargetMode="External"/><Relationship Id="rId225" Type="http://schemas.openxmlformats.org/officeDocument/2006/relationships/hyperlink" Target="https://doi.org/10.3390/su11164306" TargetMode="External"/><Relationship Id="rId267" Type="http://schemas.openxmlformats.org/officeDocument/2006/relationships/hyperlink" Target="https://voxeu.org/article/support-small-businesses-amid-covid-19" TargetMode="External"/><Relationship Id="rId432" Type="http://schemas.openxmlformats.org/officeDocument/2006/relationships/hyperlink" Target="https://www.afdb.org/en/news-and-events/press-releases/african-development-bank-wins-global-award-covid-19-bond-issue-38064" TargetMode="External"/><Relationship Id="rId474" Type="http://schemas.openxmlformats.org/officeDocument/2006/relationships/hyperlink" Target="https://familyremittances.org/wp-content/uploads/2020/06/RCTF_Blueprint-for-action_Interim-Report_16june2020.pdf" TargetMode="External"/><Relationship Id="rId127" Type="http://schemas.openxmlformats.org/officeDocument/2006/relationships/hyperlink" Target="https://www.ilo.org/wcmsp5/groups/public/---dgreports/---dcomm/documents/briefingnote/wcms_749399.pdf" TargetMode="External"/><Relationship Id="rId31" Type="http://schemas.openxmlformats.org/officeDocument/2006/relationships/hyperlink" Target="https://e-global.pt/noticias/lusofonia/timor-leste/timor-leste-lu-olo-e-governo-analisam-seguranca-fronteirica/" TargetMode="External"/><Relationship Id="rId73" Type="http://schemas.openxmlformats.org/officeDocument/2006/relationships/hyperlink" Target="https://thediplomat.com/2020/06/timor-lestes-covid-19-response/" TargetMode="External"/><Relationship Id="rId169" Type="http://schemas.openxmlformats.org/officeDocument/2006/relationships/image" Target="media/image14.png"/><Relationship Id="rId334" Type="http://schemas.openxmlformats.org/officeDocument/2006/relationships/hyperlink" Target="https://data.worldbank.org/indicator/SE.SEC.ENRR.FE?locations=XL" TargetMode="External"/><Relationship Id="rId376" Type="http://schemas.openxmlformats.org/officeDocument/2006/relationships/hyperlink" Target="https://openknowledge.worldbank.org/bitstream/handle/10986/34277/Who-on-Earth-Can-Work-from-Home.pdf?sequence=1&amp;isAllowed=y" TargetMode="External"/><Relationship Id="rId541" Type="http://schemas.openxmlformats.org/officeDocument/2006/relationships/hyperlink" Target="http://www.bbc.com/travel/story/20200405-covid-19-how-global-economies-will-recover-from-coronavirus" TargetMode="External"/><Relationship Id="rId583" Type="http://schemas.openxmlformats.org/officeDocument/2006/relationships/hyperlink" Target="https://www.oecd.org/coronavirus/policy-responses/making-the-green-recovery-work-for-jobs-income-and-growth-a505f3e7/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25.png"/><Relationship Id="rId236" Type="http://schemas.openxmlformats.org/officeDocument/2006/relationships/hyperlink" Target="http://unctadstat.unctad.org/wds/ReportFolders/reportFolders.aspx?IF_ActivePath=P%2C15912&amp;sCS_ChosenLang=en" TargetMode="External"/><Relationship Id="rId278" Type="http://schemas.openxmlformats.org/officeDocument/2006/relationships/hyperlink" Target="http://ilo.org/global/about-the-ilo/newsroom/news/WCMS_743036/lang--en/index.html" TargetMode="External"/><Relationship Id="rId401" Type="http://schemas.openxmlformats.org/officeDocument/2006/relationships/hyperlink" Target="https://reader.elsevier.com/reader/sd/pii/S2589750020301424?token=91B22702C469E448DBC8E5FC2BBE6D0C54642951D2EDE1E045FCF9A9274C0A28489D842BDB3B49AB27144CC649FB78CE" TargetMode="External"/><Relationship Id="rId443" Type="http://schemas.openxmlformats.org/officeDocument/2006/relationships/hyperlink" Target="https://www.imf.org/en/Topics/imf-and-covid19/Policy-Responses-to-COVID-19" TargetMode="External"/><Relationship Id="rId303" Type="http://schemas.openxmlformats.org/officeDocument/2006/relationships/hyperlink" Target="https://www.res4africa.org/wpcontent/uploads/2020/06/RES4Africa-Foundation-The-impact-of-Covid-19-on-Africas-energy-sectorweb.pdf" TargetMode="External"/><Relationship Id="rId485" Type="http://schemas.openxmlformats.org/officeDocument/2006/relationships/hyperlink" Target="https://www.mzlng.total.com/en/sustainability/community-health-management/supporting-mozambique-fight-against-covid-19" TargetMode="External"/><Relationship Id="rId42" Type="http://schemas.openxmlformats.org/officeDocument/2006/relationships/hyperlink" Target="https://www.who.int/news/item/01-03-2021-first-covid-19-covax-vaccine-doses-administered-in-africa" TargetMode="External"/><Relationship Id="rId84" Type="http://schemas.openxmlformats.org/officeDocument/2006/relationships/hyperlink" Target="https://www.unicef.org/press-releases/fact-sheet-lack-handwashing-soap-puts-millions-increased-risk-covid-19-and-other" TargetMode="External"/><Relationship Id="rId138" Type="http://schemas.openxmlformats.org/officeDocument/2006/relationships/hyperlink" Target="https://feb.kuleuven.be/research/economics/ces/documents/DPS/2020/dps2017.pdf" TargetMode="External"/><Relationship Id="rId345" Type="http://schemas.openxmlformats.org/officeDocument/2006/relationships/hyperlink" Target="https://ec.europa.eu/info/sites/info/files/research_and_innovation/research_by_area/documents/ec_rtd_era-vs-corona-results.pdf" TargetMode="External"/><Relationship Id="rId387" Type="http://schemas.openxmlformats.org/officeDocument/2006/relationships/hyperlink" Target="https://unstats.un.org/sdgs/report/2020/The-Sustainable-Development-Goals-Report-2020.pdf" TargetMode="External"/><Relationship Id="rId510" Type="http://schemas.openxmlformats.org/officeDocument/2006/relationships/hyperlink" Target="https://www.un.org/sites/un2.un.org/files/sg_policy_brief_covid_urban_world_july_2020.pdf" TargetMode="External"/><Relationship Id="rId552" Type="http://schemas.openxmlformats.org/officeDocument/2006/relationships/hyperlink" Target="https://thecommonwealth.org/countercyclicalfinancialinstruments" TargetMode="External"/><Relationship Id="rId594" Type="http://schemas.openxmlformats.org/officeDocument/2006/relationships/hyperlink" Target="https://www.vivideconomics.com/casestudy/greenness-for-stimulus-index/" TargetMode="External"/><Relationship Id="rId608" Type="http://schemas.openxmlformats.org/officeDocument/2006/relationships/fontTable" Target="fontTable.xml"/><Relationship Id="rId191" Type="http://schemas.openxmlformats.org/officeDocument/2006/relationships/hyperlink" Target="http://www.imf.org/en/Topics/imf-and-covid19/Policy-Responses-to-COVID-19#S" TargetMode="External"/><Relationship Id="rId205" Type="http://schemas.openxmlformats.org/officeDocument/2006/relationships/hyperlink" Target="https://www.imf.org/en/Topics/imf-and-covid19/Policy-Responses-to-COVID-19" TargetMode="External"/><Relationship Id="rId247" Type="http://schemas.openxmlformats.org/officeDocument/2006/relationships/hyperlink" Target="https://www.enterprisesurveys.org/" TargetMode="External"/><Relationship Id="rId412" Type="http://schemas.openxmlformats.org/officeDocument/2006/relationships/hyperlink" Target="https://blogs.imf.org/2020/09/15/charting-a-path-for-a-resilient-recovery-in-sub-saharan-africa/" TargetMode="External"/><Relationship Id="rId107" Type="http://schemas.openxmlformats.org/officeDocument/2006/relationships/hyperlink" Target="http://pubdocs.worldbank.org/en/798061592482682799/covid-and-education-June17-r6.pdf" TargetMode="External"/><Relationship Id="rId289" Type="http://schemas.openxmlformats.org/officeDocument/2006/relationships/hyperlink" Target="http://link.springer.com/10.1007/s10272-020-0890-4" TargetMode="External"/><Relationship Id="rId454" Type="http://schemas.openxmlformats.org/officeDocument/2006/relationships/hyperlink" Target="https://www.findevgateway.org/blog/2020/11/can-focused-policy-reforms-help-bring-back-remittances" TargetMode="External"/><Relationship Id="rId496" Type="http://schemas.openxmlformats.org/officeDocument/2006/relationships/hyperlink" Target="https://openknowledge.worldbank.org/bitstream/handle/10986/33634/COVID-19-Crisis-Through-a-Migration-Lens.pdf?sequence=5&amp;isAllowed=y" TargetMode="External"/><Relationship Id="rId11" Type="http://schemas.openxmlformats.org/officeDocument/2006/relationships/image" Target="media/image7.png"/><Relationship Id="rId53" Type="http://schemas.openxmlformats.org/officeDocument/2006/relationships/hyperlink" Target="https://www.cdc.gov/globalhivtb/who-we-are/about-us/globaltb/globaltbandcovid19.html" TargetMode="External"/><Relationship Id="rId149" Type="http://schemas.openxmlformats.org/officeDocument/2006/relationships/hyperlink" Target="https://unstats.un.org/sdgs/report/2020/The-Sustainable-Development-Goals-Report-2020.pdf" TargetMode="External"/><Relationship Id="rId314" Type="http://schemas.openxmlformats.org/officeDocument/2006/relationships/hyperlink" Target="https://www.un.org/development/desa/dpad/publication/un-desa-policy-brief-66-covid-19-and-the-least-developed-countries/" TargetMode="External"/><Relationship Id="rId356" Type="http://schemas.openxmlformats.org/officeDocument/2006/relationships/hyperlink" Target="https://www.ilo.org/wcmsp5/groups/public/---ed_protect/---protrav/---travail/documents/briefingnote/wcms_743447.pdf" TargetMode="External"/><Relationship Id="rId398" Type="http://schemas.openxmlformats.org/officeDocument/2006/relationships/hyperlink" Target="https://unctad.org/system/files/official-document/dtlstict2020d9_en.pdf" TargetMode="External"/><Relationship Id="rId521" Type="http://schemas.openxmlformats.org/officeDocument/2006/relationships/hyperlink" Target="http://pubdocs.worldbank.org/en/304801589388481883/Addressing-COVID-19-and-the-Urban-Poor-SHORT-version-rev3-logos.pdf" TargetMode="External"/><Relationship Id="rId563" Type="http://schemas.openxmlformats.org/officeDocument/2006/relationships/hyperlink" Target="https://www.genevaassociation.org/research-topics/extreme-events-and-climate-risk/integrated-approach-managing-extreme-events-and" TargetMode="External"/><Relationship Id="rId95" Type="http://schemas.openxmlformats.org/officeDocument/2006/relationships/hyperlink" Target="https://www.worldbank.org/en/news/feature/2020/04/03/in-the-face-of-coronavirus-african-countries-apply-lessons-from-ebola-response" TargetMode="External"/><Relationship Id="rId160" Type="http://schemas.openxmlformats.org/officeDocument/2006/relationships/hyperlink" Target="https://openknowledge.worldbank.org/bitstream/handle/10986/24724/Socioeconomic00ne0survey0in0Guinea.pdf?sequence=1" TargetMode="External"/><Relationship Id="rId216" Type="http://schemas.openxmlformats.org/officeDocument/2006/relationships/hyperlink" Target="http://www.who.int/news-room/feature-stories/detail/covid-19-locusts-flooding-who-and-triple-threat-in-somalia" TargetMode="External"/><Relationship Id="rId423" Type="http://schemas.openxmlformats.org/officeDocument/2006/relationships/image" Target="media/image40.png"/><Relationship Id="rId258" Type="http://schemas.openxmlformats.org/officeDocument/2006/relationships/hyperlink" Target="https://www.unescap.org/resources/impact-and-policy-responses-covid-19-asia-and-pacific" TargetMode="External"/><Relationship Id="rId465" Type="http://schemas.openxmlformats.org/officeDocument/2006/relationships/hyperlink" Target="https://read.oecd-ilibrary.org/view/?ref=137_137245-8saheqv0k3&amp;title=What-is-the-impact-of-the-COVID-19-pandemic-on-immigrants-and-their-children%3F" TargetMode="External"/><Relationship Id="rId22" Type="http://schemas.openxmlformats.org/officeDocument/2006/relationships/hyperlink" Target="https://www.francetvinfo.fr/sante/maladie/coronavirus/video-covid-19-une-epidemie-comme-ca-il-faut-lui-sauter-a-la-gorge-un-microbiologiste-francais-explique-pourquoi-l-asie-s-en-sort-mieux_4178323.html" TargetMode="External"/><Relationship Id="rId64" Type="http://schemas.openxmlformats.org/officeDocument/2006/relationships/hyperlink" Target="https://www.health.org.uk/news-and-comment/charts-and-infographics/understanding-changes-to-all-mortality-during-the-pandemic" TargetMode="External"/><Relationship Id="rId118" Type="http://schemas.openxmlformats.org/officeDocument/2006/relationships/hyperlink" Target="https://www.mckinsey.com/%7E/media/McKinsey/Industries/Public%20and%20Social%20Sector/Our%20Insights/COVID-19%20and%20student%20learning%20in%20the%20United%20States%20The%20hurt%20could%20last%20a%20lifetime/COVID-19-and-student-learning-in-the-United-States-FINAL.pdf" TargetMode="External"/><Relationship Id="rId325" Type="http://schemas.openxmlformats.org/officeDocument/2006/relationships/hyperlink" Target="https://www.imf.org/en/Topics/imf-and-covid19/Policy-Responses-to-COVID-19" TargetMode="External"/><Relationship Id="rId367" Type="http://schemas.openxmlformats.org/officeDocument/2006/relationships/hyperlink" Target="https://www.itu.int/net4/ITU-D/CDS/REG4COVID/Display.asp?ID=53921" TargetMode="External"/><Relationship Id="rId532" Type="http://schemas.openxmlformats.org/officeDocument/2006/relationships/image" Target="media/image42.png"/><Relationship Id="rId574" Type="http://schemas.openxmlformats.org/officeDocument/2006/relationships/hyperlink" Target="https://doi.org/10.5194/isprs-archives-XLIV-4-W3-2020-285-2020" TargetMode="External"/><Relationship Id="rId171" Type="http://schemas.openxmlformats.org/officeDocument/2006/relationships/image" Target="media/image16.png"/><Relationship Id="rId227" Type="http://schemas.openxmlformats.org/officeDocument/2006/relationships/hyperlink" Target="https://doi.org/10.1016/j.worlddev.2015.10.041" TargetMode="External"/><Relationship Id="rId269" Type="http://schemas.openxmlformats.org/officeDocument/2006/relationships/hyperlink" Target="https://unctad.org/webflyer/assessing-impact-covid-19-africas-economic-development" TargetMode="External"/><Relationship Id="rId434" Type="http://schemas.openxmlformats.org/officeDocument/2006/relationships/hyperlink" Target="https://www.brookings.edu/blog/africa-in-focus/2020/10/26/covid-19-and-migrant-remittances-supporting-this-essential-lifeline-under-threat/" TargetMode="External"/><Relationship Id="rId476" Type="http://schemas.openxmlformats.org/officeDocument/2006/relationships/hyperlink" Target="https://491gd.r.ag.d.sendibm3.com/mk/mr/Cvi9fatsBZ8Q6ZdOmz5kL5l-smdteJ23-oz2GKSbXCCa4x4utUTOu-_fgUeQdqcQ15537fCboiwQUKVng956_VrX0HGU_xjNNUtw-kIEicD2Wxki" TargetMode="External"/><Relationship Id="rId33" Type="http://schemas.openxmlformats.org/officeDocument/2006/relationships/hyperlink" Target="https://www.who.int/emergencies/diseases/novel-coronavirus-2019/technical-guidance" TargetMode="External"/><Relationship Id="rId129" Type="http://schemas.openxmlformats.org/officeDocument/2006/relationships/hyperlink" Target="https://www.ilo.org/wcmsp5/groups/public/---dgreports/---dcomm/documents/briefingnote/wcms_755910.pdf" TargetMode="External"/><Relationship Id="rId280" Type="http://schemas.openxmlformats.org/officeDocument/2006/relationships/hyperlink" Target="https://www.ilo.org/wcmsp5/groups/public/---ed_protect/---protrav/---travail/documents/briefingnote/wcms_743623.pdf" TargetMode="External"/><Relationship Id="rId336" Type="http://schemas.openxmlformats.org/officeDocument/2006/relationships/hyperlink" Target="https://data.worldbank.org/indicator/SP.POP.TOTL" TargetMode="External"/><Relationship Id="rId501" Type="http://schemas.openxmlformats.org/officeDocument/2006/relationships/hyperlink" Target="https://openknowledge.worldbank.org/bitstream/handle/10986/34638/The-Impact-of-COVID-19-on-Foreign-Investors-Evidence-from-the-Second-Round-of-a-Global-Pulse-Survey.pdf?sequence=1&amp;isAllowed=y" TargetMode="External"/><Relationship Id="rId543" Type="http://schemas.openxmlformats.org/officeDocument/2006/relationships/hyperlink" Target="https://doi.org/10.1017/CBO9781139177245.005" TargetMode="External"/><Relationship Id="rId75" Type="http://schemas.openxmlformats.org/officeDocument/2006/relationships/hyperlink" Target="https://www.oxfam.org/en/press-releases/yemen-facing-hidden-cholera-crisis-covid-cases-set-peak-coming-weeks-oxfam" TargetMode="External"/><Relationship Id="rId140" Type="http://schemas.openxmlformats.org/officeDocument/2006/relationships/hyperlink" Target="https://blogs.worldbank.org/developmenttalk/new-poor-are-different-who-they-are-and-why-it-matters" TargetMode="External"/><Relationship Id="rId182" Type="http://schemas.openxmlformats.org/officeDocument/2006/relationships/image" Target="media/image27.png"/><Relationship Id="rId378" Type="http://schemas.openxmlformats.org/officeDocument/2006/relationships/hyperlink" Target="https://www.weforum.org/agenda/2020/06/torn-safety-nets-shocks-to-schooling-in-developing-countries-during-coronavirus-crisis" TargetMode="External"/><Relationship Id="rId403" Type="http://schemas.openxmlformats.org/officeDocument/2006/relationships/hyperlink" Target="https://reader.elsevier.com/reader/sd/pii/S2589750020301424?token=91B22702C469E448DBC8E5FC2BBE6D0C54642951D2EDE1E045FCF9A9274C0A28489D842BDB3B49AB27144CC649FB78CE" TargetMode="External"/><Relationship Id="rId585" Type="http://schemas.openxmlformats.org/officeDocument/2006/relationships/hyperlink" Target="https://www.oecd.org/coronavirus/policy-responses/making-the-green-recovery-work-for-jobs-income-and-growth-a505f3e7/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data.wto.org/" TargetMode="External"/><Relationship Id="rId445" Type="http://schemas.openxmlformats.org/officeDocument/2006/relationships/hyperlink" Target="https://www.imf.org/en/Topics/imf-and-covid19/Policy-Responses-to-COVID-19" TargetMode="External"/><Relationship Id="rId487" Type="http://schemas.openxmlformats.org/officeDocument/2006/relationships/hyperlink" Target="https://www.un.org/sites/un2.un.org/files/financing_for_development_covid19_part_ii_hosg.pdf" TargetMode="External"/><Relationship Id="rId291" Type="http://schemas.openxmlformats.org/officeDocument/2006/relationships/hyperlink" Target="https://www.theigc.org/blog/invest-in-energy-access-for-a-resilient-recovery-from-covid-19-in-fragile-environments/" TargetMode="External"/><Relationship Id="rId305" Type="http://schemas.openxmlformats.org/officeDocument/2006/relationships/hyperlink" Target="https://www.phnompenhpost.com/business/kingdoms-bicycle-exports-top-500m" TargetMode="External"/><Relationship Id="rId347" Type="http://schemas.openxmlformats.org/officeDocument/2006/relationships/hyperlink" Target="https://allianceforscience.cornell.edu/blog/2020/05/african-science-steps-up-to-covid-challenge/" TargetMode="External"/><Relationship Id="rId512" Type="http://schemas.openxmlformats.org/officeDocument/2006/relationships/hyperlink" Target="https://www.un.org/sites/un2.un.org/files/sg_policy_brief_covid_urban_world_july_2020.pdf" TargetMode="External"/><Relationship Id="rId44" Type="http://schemas.openxmlformats.org/officeDocument/2006/relationships/hyperlink" Target="http://www.afreximbank.com/amsp-opens-covid-19-vaccines-pre-orders-for-55-african-union-member-states/" TargetMode="External"/><Relationship Id="rId86" Type="http://schemas.openxmlformats.org/officeDocument/2006/relationships/hyperlink" Target="https://www.un.org/sites/un2.un.org/files/sg_policy_brief_on_universal_health_coverage.pdf" TargetMode="External"/><Relationship Id="rId151" Type="http://schemas.openxmlformats.org/officeDocument/2006/relationships/hyperlink" Target="https://www.un.org/development/desa/dspd/wp-content/uploads/sites/22/2020/08/sg_policy_brief_covid-19_and_education_august_2020.pdf" TargetMode="External"/><Relationship Id="rId389" Type="http://schemas.openxmlformats.org/officeDocument/2006/relationships/hyperlink" Target="https://unstats.un.org/sdgs/report/2020/The-Sustainable-Development-Goals-Report-2020.pdf" TargetMode="External"/><Relationship Id="rId554" Type="http://schemas.openxmlformats.org/officeDocument/2006/relationships/hyperlink" Target="https://doi.org/10.1016/j.ijdrr.2020.101674" TargetMode="External"/><Relationship Id="rId596" Type="http://schemas.openxmlformats.org/officeDocument/2006/relationships/hyperlink" Target="https://www.worldbank.org/en/news/press-release/2020/12/07/support-for-a-stronger-samoa-in-the-wake-of-covid-19" TargetMode="External"/><Relationship Id="rId193" Type="http://schemas.openxmlformats.org/officeDocument/2006/relationships/hyperlink" Target="https://apps.who.int/iris/handle/10665/44575" TargetMode="External"/><Relationship Id="rId207" Type="http://schemas.openxmlformats.org/officeDocument/2006/relationships/hyperlink" Target="http://documents1.worldbank.org/curated/en/530181468185959439/pdf/PAD1377-PAD-P151442-IDA-R2016-0101-1-Box394887B-OUO-9.pdf" TargetMode="External"/><Relationship Id="rId249" Type="http://schemas.openxmlformats.org/officeDocument/2006/relationships/hyperlink" Target="https://oecd-development-matters.org/2020/07/06/lessons-from-ldcs-responses-to-covid-19-from-crisis-to-opportunities/" TargetMode="External"/><Relationship Id="rId414" Type="http://schemas.openxmlformats.org/officeDocument/2006/relationships/hyperlink" Target="https://www.ifad.org/documents/38714174/42073553/sstcday2020_concept_e.pdf/1db9744d-5251-77cc-f0f4-463538eebb35" TargetMode="External"/><Relationship Id="rId456" Type="http://schemas.openxmlformats.org/officeDocument/2006/relationships/hyperlink" Target="https://g20.org/en/g20/Documents/G20%20-%20TIWG%20-%20Report%20on%20FDI%20Attraction%20in%20DCs%20LDCs_Final.pdf" TargetMode="External"/><Relationship Id="rId498" Type="http://schemas.openxmlformats.org/officeDocument/2006/relationships/hyperlink" Target="https://openknowledge.worldbank.org/bitstream/handle/10986/34638/The-Impact-of-COVID-19-on-Foreign-Investors-Evidence-from-the-Second-Round-of-a-Global-Pulse-Survey.pdf?sequence=1&amp;isAllowed=y" TargetMode="External"/><Relationship Id="rId13" Type="http://schemas.openxmlformats.org/officeDocument/2006/relationships/image" Target="media/image9.png"/><Relationship Id="rId109" Type="http://schemas.openxmlformats.org/officeDocument/2006/relationships/hyperlink" Target="https://unstats.un.org/unsd/ccsa/documents/covid19-report-ccsa_vol2.pdf" TargetMode="External"/><Relationship Id="rId260" Type="http://schemas.openxmlformats.org/officeDocument/2006/relationships/hyperlink" Target="https://www.floraldaily.com/article/9215559/covid-19-inflicts-close-to-25-million-usd-loss-on-ethiopian-horticulture/" TargetMode="External"/><Relationship Id="rId316" Type="http://schemas.openxmlformats.org/officeDocument/2006/relationships/hyperlink" Target="https://trade4devnews.enhancedif.org/en/op-ed/covid-19-hitting-tourism-hard-what-does-mean-worlds-poorest-countries" TargetMode="External"/><Relationship Id="rId523" Type="http://schemas.openxmlformats.org/officeDocument/2006/relationships/hyperlink" Target="http://pubdocs.worldbank.org/en/575581589235414090/World-Bank-Urban-DRM-COVID-19-Responses.pdf" TargetMode="External"/><Relationship Id="rId55" Type="http://schemas.openxmlformats.org/officeDocument/2006/relationships/hyperlink" Target="https://e-global.pt/noticias/lusofonia/timor-leste/timor-leste-lu-olo-e-governo-analisam-seguranca-fronteirica/" TargetMode="External"/><Relationship Id="rId97" Type="http://schemas.openxmlformats.org/officeDocument/2006/relationships/hyperlink" Target="https://worldpopulationreview.com/countries/" TargetMode="External"/><Relationship Id="rId120" Type="http://schemas.openxmlformats.org/officeDocument/2006/relationships/hyperlink" Target="https://www.unicef-irc.org/publications/pdf/IRB%202020-10%20CL.pdf" TargetMode="External"/><Relationship Id="rId358" Type="http://schemas.openxmlformats.org/officeDocument/2006/relationships/hyperlink" Target="https://www.itu.int/net4/ITU-D/CDS/REG4COVID/Display.asp?ID=54422" TargetMode="External"/><Relationship Id="rId565" Type="http://schemas.openxmlformats.org/officeDocument/2006/relationships/hyperlink" Target="https://www.ft.com/content/74e5f04a-7df1-11ea-82f6-150830b3b99a" TargetMode="External"/><Relationship Id="rId162" Type="http://schemas.openxmlformats.org/officeDocument/2006/relationships/hyperlink" Target="https://www.worldbank.org/content/dam/Worldbank/document/Poverty%20documents/Socio-Economic%20Impacts%20of%20Ebola%20in%20Liberia%2C%20April%2015%20(final).pdf" TargetMode="External"/><Relationship Id="rId218" Type="http://schemas.openxmlformats.org/officeDocument/2006/relationships/hyperlink" Target="https://doi.org/10.1016/S0140-6736(20)31481-1" TargetMode="External"/><Relationship Id="rId425" Type="http://schemas.openxmlformats.org/officeDocument/2006/relationships/hyperlink" Target="https://www.imf.org/en/About/Factsheets/Sheets/2016/08/01/16/49/Catastrophe-Containment-and-Relief-Trust" TargetMode="External"/><Relationship Id="rId467" Type="http://schemas.openxmlformats.org/officeDocument/2006/relationships/hyperlink" Target="https://read.oecd-ilibrary.org/view/?ref=137_137392-qsvjt75vnh&amp;title=Rebuilding-tourism-for-the-future-COVID-19-policy-response-and-recovery" TargetMode="External"/><Relationship Id="rId271" Type="http://schemas.openxmlformats.org/officeDocument/2006/relationships/hyperlink" Target="https://www.socialmediatoday.com/news/facebook-publishes-new-report-on-the-impact-of-covid-19-on-small-businesses/578099/" TargetMode="External"/><Relationship Id="rId24" Type="http://schemas.openxmlformats.org/officeDocument/2006/relationships/hyperlink" Target="https://www.francetvinfo.fr/sante/maladie/coronavirus/video-covid-19-une-epidemie-comme-ca-il-faut-lui-sauter-a-la-gorge-un-microbiologiste-francais-explique-pourquoi-l-asie-s-en-sort-mieux_4178323.html" TargetMode="External"/><Relationship Id="rId66" Type="http://schemas.openxmlformats.org/officeDocument/2006/relationships/hyperlink" Target="https://www.health.org.uk/news-and-comment/charts-and-infographics/understanding-changes-to-all-mortality-during-the-pandemic" TargetMode="External"/><Relationship Id="rId131" Type="http://schemas.openxmlformats.org/officeDocument/2006/relationships/hyperlink" Target="http://ilo.org/global/about-the-ilo/newsroom/news/WCMS_743036/lang--en/index.html" TargetMode="External"/><Relationship Id="rId327" Type="http://schemas.openxmlformats.org/officeDocument/2006/relationships/hyperlink" Target="https://www.imf.org/en/Topics/imf-and-covid19/Policy-Responses-to-COVID-19" TargetMode="External"/><Relationship Id="rId369" Type="http://schemas.openxmlformats.org/officeDocument/2006/relationships/hyperlink" Target="https://read.oecd-ilibrary.org/view/?ref=135_135121-f0i79eag9c&amp;title=Science-technology-and-innovation-how-co-ordination-at-home-can-help-the-global-fight-against-COVID-19" TargetMode="External"/><Relationship Id="rId534" Type="http://schemas.openxmlformats.org/officeDocument/2006/relationships/image" Target="media/image44.png"/><Relationship Id="rId576" Type="http://schemas.openxmlformats.org/officeDocument/2006/relationships/hyperlink" Target="https://doi.org/10.1016/j.onehlt.2020.100180" TargetMode="External"/><Relationship Id="rId173" Type="http://schemas.openxmlformats.org/officeDocument/2006/relationships/image" Target="media/image18.png"/><Relationship Id="rId229" Type="http://schemas.openxmlformats.org/officeDocument/2006/relationships/hyperlink" Target="https://doi.org/10.1111/agec.12304" TargetMode="External"/><Relationship Id="rId380" Type="http://schemas.openxmlformats.org/officeDocument/2006/relationships/hyperlink" Target="https://www.weforum.org/agenda/2020/06/torn-safety-nets-shocks-to-schooling-in-developing-countries-during-coronavirus-crisis" TargetMode="External"/><Relationship Id="rId436" Type="http://schemas.openxmlformats.org/officeDocument/2006/relationships/hyperlink" Target="https://www.brookings.edu/blog/africa-in-focus/2020/10/26/covid-19-and-migrant-remittances-supporting-this-essential-lifeline-under-threat/" TargetMode="External"/><Relationship Id="rId601" Type="http://schemas.openxmlformats.org/officeDocument/2006/relationships/image" Target="media/image47.png"/><Relationship Id="rId240" Type="http://schemas.openxmlformats.org/officeDocument/2006/relationships/hyperlink" Target="https://trade4devnews.enhancedif.org/en/system/tdf/uploads/tpfu-vanuatu.pdf" TargetMode="External"/><Relationship Id="rId478" Type="http://schemas.openxmlformats.org/officeDocument/2006/relationships/hyperlink" Target="https://491gd.r.ag.d.sendibm3.com/mk/mr/Cvi9fatsBZ8Q6ZdOmz5kL5l-smdteJ23-oz2GKSbXCCa4x4utUTOu-_fgUeQdqcQ15537fCboiwQUKVng956_VrX0HGU_xjNNUtw-kIEicD2Wxki" TargetMode="External"/><Relationship Id="rId35" Type="http://schemas.openxmlformats.org/officeDocument/2006/relationships/hyperlink" Target="https://www.who.int/health-cluster/news-and-events/news/Multiple-emergencies-Sudan/en/" TargetMode="External"/><Relationship Id="rId77" Type="http://schemas.openxmlformats.org/officeDocument/2006/relationships/hyperlink" Target="https://www.oxfam.org/en/press-releases/yemen-facing-hidden-cholera-crisis-covid-cases-set-peak-coming-weeks-oxfam" TargetMode="External"/><Relationship Id="rId100" Type="http://schemas.openxmlformats.org/officeDocument/2006/relationships/hyperlink" Target="https://www.wsj.com/articles/coronavirus-has-thrown-around-100-million-people-into-extreme-poverty-world-bank-estimates-11602086400" TargetMode="External"/><Relationship Id="rId282" Type="http://schemas.openxmlformats.org/officeDocument/2006/relationships/hyperlink" Target="https://www.ilo.org/global/about-the-ilo/newsroom/news/WCMS_627189/lang--en/index.htm" TargetMode="External"/><Relationship Id="rId338" Type="http://schemas.openxmlformats.org/officeDocument/2006/relationships/hyperlink" Target="https://broadbandcommission.org/Documents/working-groups/AIinHealth_Report.pdf" TargetMode="External"/><Relationship Id="rId503" Type="http://schemas.openxmlformats.org/officeDocument/2006/relationships/hyperlink" Target="https://www.knomad.org/sites/default/files/2020-11/Migration%20%26%20Development_Brief%2033.pdf" TargetMode="External"/><Relationship Id="rId545" Type="http://schemas.openxmlformats.org/officeDocument/2006/relationships/hyperlink" Target="https://www.ccrif.org/en/news/ccrif-spc-support-central-america-and-dominican-republic-part-its-response-covid-19" TargetMode="External"/><Relationship Id="rId587" Type="http://schemas.openxmlformats.org/officeDocument/2006/relationships/hyperlink" Target="https://www.climatebonds.net/climate-resilience-principles" TargetMode="External"/><Relationship Id="rId8" Type="http://schemas.openxmlformats.org/officeDocument/2006/relationships/image" Target="media/image4.png"/><Relationship Id="rId142" Type="http://schemas.openxmlformats.org/officeDocument/2006/relationships/hyperlink" Target="https://www.weforum.org/agenda/2020/06/torn-safety-nets-shocks-to-schooling-in-developing-countries-during-coronavirus-crisis/" TargetMode="External"/><Relationship Id="rId184" Type="http://schemas.openxmlformats.org/officeDocument/2006/relationships/image" Target="media/image29.png"/><Relationship Id="rId391" Type="http://schemas.openxmlformats.org/officeDocument/2006/relationships/hyperlink" Target="https://www.un.org/development/desa/dpad/wp-content/uploads/sites/45/publication/WESS2018_full_web.pdf" TargetMode="External"/><Relationship Id="rId405" Type="http://schemas.openxmlformats.org/officeDocument/2006/relationships/hyperlink" Target="http://pubdocs.worldbank.org/en/925611587160522864/KnoweldgePack-COVID19-RemoteLearning-LowResource-EdTech.pdf" TargetMode="External"/><Relationship Id="rId447" Type="http://schemas.openxmlformats.org/officeDocument/2006/relationships/hyperlink" Target="https://www.imf.org/en/Publications/WEO/weo-database/2020/October/download-entire-database" TargetMode="External"/><Relationship Id="rId251" Type="http://schemas.openxmlformats.org/officeDocument/2006/relationships/hyperlink" Target="https://www.theigc.org/blog/projecting-the-impact-of-covid-19-on-exports-in-ethiopia/" TargetMode="External"/><Relationship Id="rId489" Type="http://schemas.openxmlformats.org/officeDocument/2006/relationships/hyperlink" Target="https://www.un.org/development/desa/dpad/publication/un-desa-policy-brief-66-covid-19-and-the-least-developed-countries/" TargetMode="External"/><Relationship Id="rId46" Type="http://schemas.openxmlformats.org/officeDocument/2006/relationships/hyperlink" Target="https://www.abc.net.au/radio-australia/programs/pacificbeat/timor-dengue-fixed/12360020" TargetMode="External"/><Relationship Id="rId293" Type="http://schemas.openxmlformats.org/officeDocument/2006/relationships/hyperlink" Target="https://www.traveldailymedia.com/vanuatu-tourism-adopts-well-being-approach-for-covid-19-recovery/" TargetMode="External"/><Relationship Id="rId307" Type="http://schemas.openxmlformats.org/officeDocument/2006/relationships/hyperlink" Target="https://www.un.org/press/en/2020/dsgsm1447.doc.htm" TargetMode="External"/><Relationship Id="rId349" Type="http://schemas.openxmlformats.org/officeDocument/2006/relationships/hyperlink" Target="https://blogs.worldbank.org/education/world-bank-funded-ugandas-africa-center-excellence-ace-pharmbiotrac-frontline-covid-19" TargetMode="External"/><Relationship Id="rId514" Type="http://schemas.openxmlformats.org/officeDocument/2006/relationships/hyperlink" Target="https://unhabitat.org/sites/default/files/2020/06/covid-19_in_african_cities_impacts_responses_and_policies2.pdf" TargetMode="External"/><Relationship Id="rId556" Type="http://schemas.openxmlformats.org/officeDocument/2006/relationships/hyperlink" Target="https://doi.org/10.1080/17477891.2011.609877" TargetMode="External"/><Relationship Id="rId88" Type="http://schemas.openxmlformats.org/officeDocument/2006/relationships/hyperlink" Target="https://www.who.int/health-cluster/news-and-events/news/Multiple-emergencies-Sudan/en/" TargetMode="External"/><Relationship Id="rId111" Type="http://schemas.openxmlformats.org/officeDocument/2006/relationships/hyperlink" Target="https://www.unicef-irc.org/publications/1144-covid19-effects-of-school-closures-on-foundational-skills-and-promising-practices.html" TargetMode="External"/><Relationship Id="rId153" Type="http://schemas.openxmlformats.org/officeDocument/2006/relationships/hyperlink" Target="https://www.un.org/development/desa/dspd/wp-content/uploads/sites/22/2020/08/sg_policy_brief_covid-19_and_education_august_2020.pdf" TargetMode="External"/><Relationship Id="rId195" Type="http://schemas.openxmlformats.org/officeDocument/2006/relationships/hyperlink" Target="https://www.un.org/development/desa/disabilities/wp-content/uploads/sites/15/2020/05/sg_policy_brief_on_persons_with_disabilities_final.pdf" TargetMode="External"/><Relationship Id="rId209" Type="http://schemas.openxmlformats.org/officeDocument/2006/relationships/hyperlink" Target="http://documents1.worldbank.org/curated/en/530181468185959439/pdf/PAD1377-PAD-P151442-IDA-R2016-0101-1-Box394887B-OUO-9.pdf" TargetMode="External"/><Relationship Id="rId360" Type="http://schemas.openxmlformats.org/officeDocument/2006/relationships/hyperlink" Target="https://www.itu.int/net4/ITU-D/CDS/REG4COVID/Display.asp?ID=54401" TargetMode="External"/><Relationship Id="rId416" Type="http://schemas.openxmlformats.org/officeDocument/2006/relationships/hyperlink" Target="http://www.tralac.org/resources/" TargetMode="External"/><Relationship Id="rId598" Type="http://schemas.openxmlformats.org/officeDocument/2006/relationships/hyperlink" Target="https://www.who.int/countries/kaz" TargetMode="External"/><Relationship Id="rId220" Type="http://schemas.openxmlformats.org/officeDocument/2006/relationships/hyperlink" Target="https://doi.org/10.1086/595561" TargetMode="External"/><Relationship Id="rId458" Type="http://schemas.openxmlformats.org/officeDocument/2006/relationships/hyperlink" Target="https://eurocham-myanmar.org/uploads/7a892-cerp---final-report-(1)5713756333092471786.pdf" TargetMode="External"/><Relationship Id="rId15" Type="http://schemas.openxmlformats.org/officeDocument/2006/relationships/image" Target="media/image11.jpeg"/><Relationship Id="rId57" Type="http://schemas.openxmlformats.org/officeDocument/2006/relationships/hyperlink" Target="https://e-global.pt/noticias/lusofonia/timor-leste/timor-leste-lu-olo-e-governo-analisam-seguranca-fronteirica/" TargetMode="External"/><Relationship Id="rId262" Type="http://schemas.openxmlformats.org/officeDocument/2006/relationships/hyperlink" Target="https://www.floraldaily.com/article/9215559/covid-19-inflicts-close-to-25-million-usd-loss-on-ethiopian-horticulture/" TargetMode="External"/><Relationship Id="rId318" Type="http://schemas.openxmlformats.org/officeDocument/2006/relationships/hyperlink" Target="http://www/" TargetMode="External"/><Relationship Id="rId525" Type="http://schemas.openxmlformats.org/officeDocument/2006/relationships/hyperlink" Target="https://apps.who.int/iris/bitstream/handle/10665/331896/WHO-2019-nCoV-Urban_preparedness-2020.1-eng.pdf?sequence=1&amp;isAllowed=y" TargetMode="External"/><Relationship Id="rId567" Type="http://schemas.openxmlformats.org/officeDocument/2006/relationships/hyperlink" Target="https://read.oecd-ilibrary.org/view/?ref=131_131917-kpfefrdfnx&amp;title=A-Systemic-Resilience-Approach-to-dealing-with-Covid-19-and-future-shocks" TargetMode="External"/><Relationship Id="rId99" Type="http://schemas.openxmlformats.org/officeDocument/2006/relationships/hyperlink" Target="http://iresearch.worldbank.org/PovcalNet/povOnDemand.aspx" TargetMode="External"/><Relationship Id="rId122" Type="http://schemas.openxmlformats.org/officeDocument/2006/relationships/hyperlink" Target="http://www.fao.org/policy-support/tools-and-publications/resources-details/en/c/1270457/" TargetMode="External"/><Relationship Id="rId164" Type="http://schemas.openxmlformats.org/officeDocument/2006/relationships/hyperlink" Target="http://documents1.worldbank.org/curated/en/597411493657060331/pdf/114701-WP-P151624-PUBLIC-ROUND-1-Socio-Economic-Impacts-of-Ebola-in-Sierra-Leone-Jan-12-final.pdf" TargetMode="External"/><Relationship Id="rId371" Type="http://schemas.openxmlformats.org/officeDocument/2006/relationships/hyperlink" Target="https://read.oecd-ilibrary.org/view/?ref=135_135121-f0i79eag9c&amp;title=Science-technology-and-innovation-how-co-ordination-at-home-can-help-the-global-fight-against-COVID-19" TargetMode="External"/><Relationship Id="rId427" Type="http://schemas.openxmlformats.org/officeDocument/2006/relationships/hyperlink" Target="https://tradingeconomics.com/country-list/rating" TargetMode="External"/><Relationship Id="rId469" Type="http://schemas.openxmlformats.org/officeDocument/2006/relationships/hyperlink" Target="https://read.oecd-ilibrary.org/view/?ref=137_137392-qsvjt75vnh&amp;title=Rebuilding-tourism-for-the-future-COVID-19-policy-response-and-recovery" TargetMode="External"/><Relationship Id="rId26" Type="http://schemas.openxmlformats.org/officeDocument/2006/relationships/hyperlink" Target="https://www.banquemondiale.org/fr/news/feature/2020/04/03/in-the-face-of-coronavirus-african-countries-apply-lessons-from-ebola-response" TargetMode="External"/><Relationship Id="rId231" Type="http://schemas.openxmlformats.org/officeDocument/2006/relationships/hyperlink" Target="https://doi.org/10.1016/S2214-109X(20)30229-1" TargetMode="External"/><Relationship Id="rId273" Type="http://schemas.openxmlformats.org/officeDocument/2006/relationships/hyperlink" Target="https://www.socialmediatoday.com/news/facebook-publishes-new-report-on-the-impact-of-covid-19-on-small-businesses/578099/" TargetMode="External"/><Relationship Id="rId329" Type="http://schemas.openxmlformats.org/officeDocument/2006/relationships/hyperlink" Target="https://www.imf.org/en/Topics/imf-and-covid19/Fiscal-Policies-Database-in-Response-to-COVID-19" TargetMode="External"/><Relationship Id="rId480" Type="http://schemas.openxmlformats.org/officeDocument/2006/relationships/hyperlink" Target="https://www.africanbondmarkets.org/en/news-events/africa-financial-markets-news/article/african-eurobonds-an-evolving-and-now-100-billion-asset-class-158468/" TargetMode="External"/><Relationship Id="rId536" Type="http://schemas.openxmlformats.org/officeDocument/2006/relationships/hyperlink" Target="https://www.africanriskcapacity.org/updates/" TargetMode="External"/><Relationship Id="rId68" Type="http://schemas.openxmlformats.org/officeDocument/2006/relationships/hyperlink" Target="https://www.theigc.org/wp-content/uploads/2020/04/Hein-2020-coronavirus-report.pdf" TargetMode="External"/><Relationship Id="rId133" Type="http://schemas.openxmlformats.org/officeDocument/2006/relationships/hyperlink" Target="https://www.ilo.org/emppolicy/pubs/WCMS_766463/lang--en/index.htm" TargetMode="External"/><Relationship Id="rId175" Type="http://schemas.openxmlformats.org/officeDocument/2006/relationships/image" Target="media/image20.png"/><Relationship Id="rId340" Type="http://schemas.openxmlformats.org/officeDocument/2006/relationships/hyperlink" Target="https://www.un.org/ohrlls/news/enhancing-sti-africa-through-technology-bank-ldcs-2018" TargetMode="External"/><Relationship Id="rId578" Type="http://schemas.openxmlformats.org/officeDocument/2006/relationships/hyperlink" Target="https://doi.org/10.1111/1758-5899.12851" TargetMode="External"/><Relationship Id="rId200" Type="http://schemas.openxmlformats.org/officeDocument/2006/relationships/hyperlink" Target="https://www.ohchr.org/Documents/Issues/Disability/COVID-19_and_The_Rights_of_Persons_with_Disabilities.pdf" TargetMode="External"/><Relationship Id="rId382" Type="http://schemas.openxmlformats.org/officeDocument/2006/relationships/hyperlink" Target="https://www.itu.int/dms_pub/itu-s/opb/pol/S-POL-BROADBAND.20-2019-PDF-E.pdf" TargetMode="External"/><Relationship Id="rId438" Type="http://schemas.openxmlformats.org/officeDocument/2006/relationships/hyperlink" Target="https://trade4devnews.enhancedif.org/en/op-ed/how-can-least-developed-countries-attract-foreign-direct-investment-context-covid-19" TargetMode="External"/><Relationship Id="rId603" Type="http://schemas.openxmlformats.org/officeDocument/2006/relationships/image" Target="media/image49.png"/><Relationship Id="rId242" Type="http://schemas.openxmlformats.org/officeDocument/2006/relationships/hyperlink" Target="https://www.anz.com/vanuatu/en/about-us/anz-vanuatu/" TargetMode="External"/><Relationship Id="rId284" Type="http://schemas.openxmlformats.org/officeDocument/2006/relationships/hyperlink" Target="https://www.imf.org/en/Topics/imf-and-covid19/Policy-Responses-to-COVID-19" TargetMode="External"/><Relationship Id="rId491" Type="http://schemas.openxmlformats.org/officeDocument/2006/relationships/hyperlink" Target="https://unctad.org/system/files/official-document/diaeiainf2020d4_en.pdf" TargetMode="External"/><Relationship Id="rId505" Type="http://schemas.openxmlformats.org/officeDocument/2006/relationships/hyperlink" Target="https://www.worldbank.org/en/topic/debt/brief/covid-19-debt-service-suspension-initiative" TargetMode="External"/><Relationship Id="rId37" Type="http://schemas.openxmlformats.org/officeDocument/2006/relationships/hyperlink" Target="https://www.gavi.org/vaccineswork/covid-19-vaccine-race" TargetMode="External"/><Relationship Id="rId79" Type="http://schemas.openxmlformats.org/officeDocument/2006/relationships/hyperlink" Target="http://www.sciencedirect.com/science/article/pii/S2052297520300895" TargetMode="External"/><Relationship Id="rId102" Type="http://schemas.openxmlformats.org/officeDocument/2006/relationships/hyperlink" Target="https://www.bbc.com/news/business-54622189" TargetMode="External"/><Relationship Id="rId144" Type="http://schemas.openxmlformats.org/officeDocument/2006/relationships/hyperlink" Target="http://www.poverty-action.org/sites/default/files/publications/COVID-19-Social-Protection-Policy-Brief_September-2020.pdf" TargetMode="External"/><Relationship Id="rId547" Type="http://schemas.openxmlformats.org/officeDocument/2006/relationships/hyperlink" Target="https://thecityfix.com/blog/5-keys-to-a-climate-resilient-recovery-after-covid-19/" TargetMode="External"/><Relationship Id="rId589" Type="http://schemas.openxmlformats.org/officeDocument/2006/relationships/hyperlink" Target="http://www.unenvironment.org/resources/report/transition-green-economy-benefits-challenges-and-risks-sustainable-development" TargetMode="External"/><Relationship Id="rId90" Type="http://schemas.openxmlformats.org/officeDocument/2006/relationships/hyperlink" Target="https://www.who.int/news/item/01-06-2020-covid-19-significantly-impacts-health-services-for-noncommunicable-diseases" TargetMode="External"/><Relationship Id="rId186" Type="http://schemas.openxmlformats.org/officeDocument/2006/relationships/image" Target="media/image31.png"/><Relationship Id="rId351" Type="http://schemas.openxmlformats.org/officeDocument/2006/relationships/hyperlink" Target="https://blogs.worldbank.org/education/world-bank-funded-ugandas-africa-center-excellence-ace-pharmbiotrac-frontline-covid-19" TargetMode="External"/><Relationship Id="rId393" Type="http://schemas.openxmlformats.org/officeDocument/2006/relationships/hyperlink" Target="https://www.un.org/development/desa/dpad/wp-content/uploads/sites/45/publication/WESS2018_full_web.pdf" TargetMode="External"/><Relationship Id="rId407" Type="http://schemas.openxmlformats.org/officeDocument/2006/relationships/hyperlink" Target="https://www.worldbank.org/en/news/factsheet/2020/06/02/world-banks-response-to-covid-19-coronavirus-in-africa" TargetMode="External"/><Relationship Id="rId449" Type="http://schemas.openxmlformats.org/officeDocument/2006/relationships/hyperlink" Target="https://docs.wfp.org/api/documents/WFP-0000120687/download/?_ga=2.100213853.236302688.1605808695-1849412286.1605808695" TargetMode="External"/><Relationship Id="rId211" Type="http://schemas.openxmlformats.org/officeDocument/2006/relationships/hyperlink" Target="https://www.ncbi.nlm.nih.gov/pmc/articles/PMC7455235/" TargetMode="External"/><Relationship Id="rId253" Type="http://schemas.openxmlformats.org/officeDocument/2006/relationships/hyperlink" Target="https://www.bike-eu.com/market/nieuws/2020/11/cambodias-bicycle-exports-exceed-1-5-million-units-10139127?_ga=2.32778041.60032042.1608066214-1823909697.1608066214" TargetMode="External"/><Relationship Id="rId295" Type="http://schemas.openxmlformats.org/officeDocument/2006/relationships/hyperlink" Target="https://www.traveldailymedia.com/vanuatu-tourism-adopts-well-being-approach-for-covid-19-recovery/" TargetMode="External"/><Relationship Id="rId309" Type="http://schemas.openxmlformats.org/officeDocument/2006/relationships/hyperlink" Target="http://unctadstat.unctad.org/wds/ReportFolders/reportFolders.aspx?IF_ActivePath=P%2C15912&amp;sCS_ChosenLang=en" TargetMode="External"/><Relationship Id="rId460" Type="http://schemas.openxmlformats.org/officeDocument/2006/relationships/hyperlink" Target="https://eurocham-myanmar.org/uploads/7a892-cerp---final-report-(1)5713756333092471786.pdf" TargetMode="External"/><Relationship Id="rId516" Type="http://schemas.openxmlformats.org/officeDocument/2006/relationships/hyperlink" Target="https://unhabitat.org/sites/default/files/2020/10/wcr_2020_report.pdf" TargetMode="External"/><Relationship Id="rId48" Type="http://schemas.openxmlformats.org/officeDocument/2006/relationships/hyperlink" Target="https://www.afd.fr/en/actualites/covid-19-and-countries-conflict-serious-social-and-economic-impact" TargetMode="External"/><Relationship Id="rId113" Type="http://schemas.openxmlformats.org/officeDocument/2006/relationships/hyperlink" Target="https://www.unicef-irc.org/publications/1144-covid19-effects-of-school-closures-on-foundational-skills-and-promising-practices.html" TargetMode="External"/><Relationship Id="rId320" Type="http://schemas.openxmlformats.org/officeDocument/2006/relationships/hyperlink" Target="http://www.worldbank.org/en/topic/smefinance" TargetMode="External"/><Relationship Id="rId558" Type="http://schemas.openxmlformats.org/officeDocument/2006/relationships/hyperlink" Target="https://www.wri.org/news/2020/07/statement-global-commission-adaptation-covid-19-call-action" TargetMode="External"/><Relationship Id="rId155" Type="http://schemas.openxmlformats.org/officeDocument/2006/relationships/hyperlink" Target="https://www.un.org/ohrlls/sites/www.un.org.ohrlls/files/state-of-the-ldcs-2018.pdf" TargetMode="External"/><Relationship Id="rId197" Type="http://schemas.openxmlformats.org/officeDocument/2006/relationships/hyperlink" Target="https://www.un.org/development/desa/disabilities/wp-content/uploads/sites/15/2020/05/sg_policy_brief_on_persons_with_disabilities_final.pdf" TargetMode="External"/><Relationship Id="rId362" Type="http://schemas.openxmlformats.org/officeDocument/2006/relationships/hyperlink" Target="https://www.itu.int/net4/ITU-D/CDS/REG4COVID/Display.asp?ID=53982" TargetMode="External"/><Relationship Id="rId418" Type="http://schemas.openxmlformats.org/officeDocument/2006/relationships/hyperlink" Target="http://mptf.undp.org/factsheet/fund/COV00?fund_status_month_to=12&amp;fund_status_year_to=2020" TargetMode="External"/><Relationship Id="rId222" Type="http://schemas.openxmlformats.org/officeDocument/2006/relationships/hyperlink" Target="https://doi.org/10.1016/j.foodpol.2013.06.010" TargetMode="External"/><Relationship Id="rId264" Type="http://schemas.openxmlformats.org/officeDocument/2006/relationships/hyperlink" Target="https://addisfortune.news/flower-industry-sees-light-of-day-as-europe-opens-up/" TargetMode="External"/><Relationship Id="rId471" Type="http://schemas.openxmlformats.org/officeDocument/2006/relationships/hyperlink" Target="http://www.oecd.org/dac/financing-sustainable-development/development-finance-data/statisticsonresourceflowstodevelopingcountries.htm" TargetMode="External"/><Relationship Id="rId17" Type="http://schemas.openxmlformats.org/officeDocument/2006/relationships/hyperlink" Target="http://www.moh.gov.bt/" TargetMode="External"/><Relationship Id="rId59" Type="http://schemas.openxmlformats.org/officeDocument/2006/relationships/hyperlink" Target="http://www.ifc.org/wps/wcm/connect/126b1a18-" TargetMode="External"/><Relationship Id="rId124" Type="http://schemas.openxmlformats.org/officeDocument/2006/relationships/hyperlink" Target="https://blogs.imf.org/2020/11/19/continued-strong-policy-action-to-combat-uncertainty/" TargetMode="External"/><Relationship Id="rId527" Type="http://schemas.openxmlformats.org/officeDocument/2006/relationships/hyperlink" Target="https://www.who.int/bangladesh/emergencies/coronavirus-disease-(covid-19)-update/coronavirus-disease-(covid-2019)-bangladesh-situation-reports" TargetMode="External"/><Relationship Id="rId569" Type="http://schemas.openxmlformats.org/officeDocument/2006/relationships/hyperlink" Target="https://read.oecd-ilibrary.org/view/?ref=131_131917-kpfefrdfnx&amp;title=A-Systemic-Resilience-Approach-to-dealing-with-Covid-19-and-future-shocks" TargetMode="External"/><Relationship Id="rId70" Type="http://schemas.openxmlformats.org/officeDocument/2006/relationships/hyperlink" Target="https://www.newyorker.com/news/news-desk/what-african-nations-are-teaching-the-west-about-fighting-the-coronavirus" TargetMode="External"/><Relationship Id="rId166" Type="http://schemas.openxmlformats.org/officeDocument/2006/relationships/hyperlink" Target="http://documents1.worldbank.org/curated/en/597411493657060331/pdf/114701-WP-P151624-PUBLIC-ROUND-1-Socio-Economic-Impacts-of-Ebola-in-Sierra-Leone-Jan-12-final.pdf" TargetMode="External"/><Relationship Id="rId331" Type="http://schemas.openxmlformats.org/officeDocument/2006/relationships/hyperlink" Target="https://data.worldbank.org/indicator/IP.PAT.NRES" TargetMode="External"/><Relationship Id="rId373" Type="http://schemas.openxmlformats.org/officeDocument/2006/relationships/hyperlink" Target="https://apnews.com/article/66e8d6229ce8cfa535c3db2e821e7753" TargetMode="External"/><Relationship Id="rId429" Type="http://schemas.openxmlformats.org/officeDocument/2006/relationships/hyperlink" Target="https://www.adb.org/sites/default/files/publication/622796/covid-19-impact-migration-remittances-asia.pdf" TargetMode="External"/><Relationship Id="rId580" Type="http://schemas.openxmlformats.org/officeDocument/2006/relationships/hyperlink" Target="https://www.oecd.org/development/global-outlook-on-financing-for-sustainable-development-2019-9789264307995-en.htm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doi.org/10.1177/156482651403500210" TargetMode="External"/><Relationship Id="rId440" Type="http://schemas.openxmlformats.org/officeDocument/2006/relationships/hyperlink" Target="https://waipa.org/announcements/waipa-and-eif-webinar-covid-19-implications-on-global-value-chains-and-investment-opportunities-for-the-ldcs/" TargetMode="External"/><Relationship Id="rId28" Type="http://schemas.openxmlformats.org/officeDocument/2006/relationships/hyperlink" Target="https://www.abc.net.au/radio-australia/programs/pacificbeat/timor-dengue-fixed/12360020" TargetMode="External"/><Relationship Id="rId275" Type="http://schemas.openxmlformats.org/officeDocument/2006/relationships/hyperlink" Target="https://www.iata.org/en/pressroom/pr/2020-10-01-01/" TargetMode="External"/><Relationship Id="rId300" Type="http://schemas.openxmlformats.org/officeDocument/2006/relationships/hyperlink" Target="https://www.oecd.org/newsroom/climate-finance-for-developing-countries-rose-to-usd-78-9-billion-in-2018oecd.htm" TargetMode="External"/><Relationship Id="rId482" Type="http://schemas.openxmlformats.org/officeDocument/2006/relationships/hyperlink" Target="https://www.africanbondmarkets.org/en/news-events/africa-financial-markets-news/article/african-eurobonds-an-evolving-and-now-100-billion-asset-class-158468/" TargetMode="External"/><Relationship Id="rId538" Type="http://schemas.openxmlformats.org/officeDocument/2006/relationships/hyperlink" Target="https://www.artemis.bm/news/tonga-gets-parametric-disaster-insurance-payout-for-cyclone-harold/" TargetMode="External"/><Relationship Id="rId81" Type="http://schemas.openxmlformats.org/officeDocument/2006/relationships/hyperlink" Target="https://www.unct.org.bt/we-care-we-share-inspiring-story-caring-for-the-mental-wellbeing-of-bhutan/" TargetMode="External"/><Relationship Id="rId135" Type="http://schemas.openxmlformats.org/officeDocument/2006/relationships/hyperlink" Target="https://riseprogramme.org/publications/modeling-long-run-learning-impact-covid-19-learning-shock-actions-more-mitigate-loss" TargetMode="External"/><Relationship Id="rId177" Type="http://schemas.openxmlformats.org/officeDocument/2006/relationships/image" Target="media/image22.png"/><Relationship Id="rId342" Type="http://schemas.openxmlformats.org/officeDocument/2006/relationships/hyperlink" Target="https://blogs.imf.org/2020/12/03/covid-19-hits-the-poor-harder-but-scaled-up-testing-can-help/" TargetMode="External"/><Relationship Id="rId384" Type="http://schemas.openxmlformats.org/officeDocument/2006/relationships/hyperlink" Target="https://www.itu.int/dms_pub/itu-s/opb/pol/S-POL-BROADBAND.21-2020-PDF-E.pdf" TargetMode="External"/><Relationship Id="rId591" Type="http://schemas.openxmlformats.org/officeDocument/2006/relationships/hyperlink" Target="http://www.unenvironment.org/emissions-gap-report-2020" TargetMode="External"/><Relationship Id="rId605" Type="http://schemas.openxmlformats.org/officeDocument/2006/relationships/image" Target="media/image51.png"/><Relationship Id="rId202" Type="http://schemas.openxmlformats.org/officeDocument/2006/relationships/hyperlink" Target="https://social.un.org/publications/UN-Flagship-Report-Disability-Final.pdf" TargetMode="External"/><Relationship Id="rId244" Type="http://schemas.openxmlformats.org/officeDocument/2006/relationships/hyperlink" Target="https://www.vnpf.com.vu/covid19" TargetMode="External"/><Relationship Id="rId39" Type="http://schemas.openxmlformats.org/officeDocument/2006/relationships/hyperlink" Target="https://www.bbc.co.uk/news/health-55040635" TargetMode="External"/><Relationship Id="rId286" Type="http://schemas.openxmlformats.org/officeDocument/2006/relationships/hyperlink" Target="https://data.imf.org/?sk=471DDDF8-D8A7-499A-81BA-5B332C01F8B9" TargetMode="External"/><Relationship Id="rId451" Type="http://schemas.openxmlformats.org/officeDocument/2006/relationships/hyperlink" Target="https://docs.wfp.org/api/documents/WFP-0000120687/download/?_ga=2.100213853.236302688.1605808695-1849412286.1605808695" TargetMode="External"/><Relationship Id="rId493" Type="http://schemas.openxmlformats.org/officeDocument/2006/relationships/hyperlink" Target="https://unctad.org/webflyer/global-investment-trend-monitor-no-38" TargetMode="External"/><Relationship Id="rId507" Type="http://schemas.openxmlformats.org/officeDocument/2006/relationships/hyperlink" Target="https://www.citiesforglobalhealth.org/initiative/kcca-covid19-response-hub" TargetMode="External"/><Relationship Id="rId549" Type="http://schemas.openxmlformats.org/officeDocument/2006/relationships/hyperlink" Target="https://www.mckinsey.com/industries/public-and-social-sector/our-insights/not-the-last-pandemic-investing-now-to-reimagine-public-health-systems" TargetMode="External"/><Relationship Id="rId50" Type="http://schemas.openxmlformats.org/officeDocument/2006/relationships/hyperlink" Target="https://www.un.org/en/un-coronavirus-communications-team/covid-19-fragile-settings-ensuring-conflict-sensitive-response" TargetMode="External"/><Relationship Id="rId104" Type="http://schemas.openxmlformats.org/officeDocument/2006/relationships/hyperlink" Target="https://unctad.org/news/when-it-rains-it-pours-covid-19-exacerbates-poverty-risks-poorest-countries" TargetMode="External"/><Relationship Id="rId146" Type="http://schemas.openxmlformats.org/officeDocument/2006/relationships/hyperlink" Target="http://www.poverty-action.org/sites/default/files/publications/COVID-19-Social-Protection-Policy-Brief_September-2020.pdf" TargetMode="External"/><Relationship Id="rId188" Type="http://schemas.openxmlformats.org/officeDocument/2006/relationships/image" Target="media/image33.png"/><Relationship Id="rId311" Type="http://schemas.openxmlformats.org/officeDocument/2006/relationships/hyperlink" Target="http://unctadstat.unctad.org/wds/ReportFolders/reportFolders.aspx?IF_ActivePath=P%2C15912&amp;sCS_ChosenLang=en" TargetMode="External"/><Relationship Id="rId353" Type="http://schemas.openxmlformats.org/officeDocument/2006/relationships/hyperlink" Target="https://blogs.imf.org/2020/11/19/continued-strong-policy-action-to-combat-uncertainty/" TargetMode="External"/><Relationship Id="rId395" Type="http://schemas.openxmlformats.org/officeDocument/2006/relationships/hyperlink" Target="https://www.uncdf.org/article/5861/covid-19-a-catalyst-for-digital-finance" TargetMode="External"/><Relationship Id="rId409" Type="http://schemas.openxmlformats.org/officeDocument/2006/relationships/hyperlink" Target="https://www.worldbank.org/en/news/factsheet/2020/06/02/world-banks-response-to-covid-19-coronavirus-in-africa" TargetMode="External"/><Relationship Id="rId560" Type="http://schemas.openxmlformats.org/officeDocument/2006/relationships/hyperlink" Target="https://www.fmglobal.com/research-and-resources/tools-and-resources/resilienceindex" TargetMode="External"/><Relationship Id="rId92" Type="http://schemas.openxmlformats.org/officeDocument/2006/relationships/hyperlink" Target="https://www.who.int/news/item/01-06-2020-covid-19-significantly-impacts-health-services-for-noncommunicable-diseases" TargetMode="External"/><Relationship Id="rId213" Type="http://schemas.openxmlformats.org/officeDocument/2006/relationships/image" Target="media/image35.png"/><Relationship Id="rId420" Type="http://schemas.openxmlformats.org/officeDocument/2006/relationships/image" Target="media/image37.png"/><Relationship Id="rId255" Type="http://schemas.openxmlformats.org/officeDocument/2006/relationships/hyperlink" Target="https://trade4devnews.enhancedif.org/en/op-ed/ldc-tourism-making-strides-towards-sustainable-resilient-recovery-covid-19" TargetMode="External"/><Relationship Id="rId297" Type="http://schemas.openxmlformats.org/officeDocument/2006/relationships/hyperlink" Target="https://newbusinessethiopia.com/trade/export-earnings-of-ethiopia-increases-10-percent/" TargetMode="External"/><Relationship Id="rId462" Type="http://schemas.openxmlformats.org/officeDocument/2006/relationships/image" Target="media/image41.jpeg"/><Relationship Id="rId518" Type="http://schemas.openxmlformats.org/officeDocument/2006/relationships/hyperlink" Target="https://openknowledge.worldbank.org/bitstream/handle/10986/34496/211602ov.pdf?sequence=28" TargetMode="External"/><Relationship Id="rId115" Type="http://schemas.openxmlformats.org/officeDocument/2006/relationships/hyperlink" Target="https://www.mckinsey.com/%7E/media/McKinsey/Industries/Public%20and%20Social%20Sector/Our%20Insights/COVID-19%20and%20student%20learning%20in%20the%20United%20States%20The%20hurt%20could%20last%20a%20lifetime/COVID-19-and-student-learning-in-the-United-States-FINAL.pdf" TargetMode="External"/><Relationship Id="rId157" Type="http://schemas.openxmlformats.org/officeDocument/2006/relationships/hyperlink" Target="https://www.unwomen.org/en/digital-library/publications/2020/09/gender-equality-in-the-wake-of-covid-19" TargetMode="External"/><Relationship Id="rId322" Type="http://schemas.openxmlformats.org/officeDocument/2006/relationships/hyperlink" Target="https://www.imf.org/en/Topics/imf-and-covid19/Policy-Responses-to-COVID-19" TargetMode="External"/><Relationship Id="rId364" Type="http://schemas.openxmlformats.org/officeDocument/2006/relationships/hyperlink" Target="https://www.itu.int/net4/ITU-D/CDS/REG4COVID/Display.asp?ID=54195" TargetMode="External"/><Relationship Id="rId61" Type="http://schemas.openxmlformats.org/officeDocument/2006/relationships/hyperlink" Target="https://www.francetvinfo.fr/sante/maladie/coronavirus/video-covid-19-une-epidemie-comme-ca-il-faut-lui-sauter-a-la-gorge-un-microbiologiste-francais-explique-pourquoi-l-asie-s-en-sort-mieux_4178323.html" TargetMode="External"/><Relationship Id="rId199" Type="http://schemas.openxmlformats.org/officeDocument/2006/relationships/hyperlink" Target="https://www.ohchr.org/Documents/Issues/Disability/COVID-19_and_The_Rights_of_Persons_with_Disabilities.pdf" TargetMode="External"/><Relationship Id="rId571" Type="http://schemas.openxmlformats.org/officeDocument/2006/relationships/hyperlink" Target="https://www.euro.who.int/en/health-topics/health-emergencies/coronavirus-covid-19/statements/statement-countries-must-work-together-as-covid-19-pandemic-accelerates" TargetMode="External"/><Relationship Id="rId19" Type="http://schemas.openxmlformats.org/officeDocument/2006/relationships/hyperlink" Target="https://covid19.who.int/" TargetMode="External"/><Relationship Id="rId224" Type="http://schemas.openxmlformats.org/officeDocument/2006/relationships/hyperlink" Target="https://www.ifpri.org/blog/impacts-covid-19-crisis-vegetable-value-chains-ethiopia" TargetMode="External"/><Relationship Id="rId266" Type="http://schemas.openxmlformats.org/officeDocument/2006/relationships/hyperlink" Target="https://trade4devnews.enhancedif.org/en/op-ed/covid-19-and-seed-sector-how-countries-are-navigating-challenges" TargetMode="External"/><Relationship Id="rId431" Type="http://schemas.openxmlformats.org/officeDocument/2006/relationships/hyperlink" Target="https://www.afdb.org/en/news-and-events/press-releases/african-development-bank-wins-global-award-covid-19-bond-issue-38064" TargetMode="External"/><Relationship Id="rId473" Type="http://schemas.openxmlformats.org/officeDocument/2006/relationships/hyperlink" Target="https://familyremittances.org/wp-content/uploads/2020/06/RCTF_Blueprint-for-action_Interim-Report_16june2020.pdf" TargetMode="External"/><Relationship Id="rId529" Type="http://schemas.openxmlformats.org/officeDocument/2006/relationships/hyperlink" Target="https://www.who.int/bangladesh/emergencies/coronavirus-disease-(covid-19)-update/coronavirus-disease-(covid-2019)-bangladesh-situation-reports" TargetMode="External"/><Relationship Id="rId30" Type="http://schemas.openxmlformats.org/officeDocument/2006/relationships/hyperlink" Target="https://thediplomat.com/2020/06/timor-lestes-covid-19-response/" TargetMode="External"/><Relationship Id="rId126" Type="http://schemas.openxmlformats.org/officeDocument/2006/relationships/hyperlink" Target="https://www.ilo.org/wcmsp5/groups/public/---dgreports/---dcomm/documents/briefingnote/wcms_749399.pdf" TargetMode="External"/><Relationship Id="rId168" Type="http://schemas.openxmlformats.org/officeDocument/2006/relationships/hyperlink" Target="http://www3.weforum.org/docs/WEF_Future_of_Jobs_2020.pdf" TargetMode="External"/><Relationship Id="rId333" Type="http://schemas.openxmlformats.org/officeDocument/2006/relationships/hyperlink" Target="https://data.worldbank.org/indicator/SE.SEC.ENRR?locations=XL" TargetMode="External"/><Relationship Id="rId540" Type="http://schemas.openxmlformats.org/officeDocument/2006/relationships/hyperlink" Target="http://www.bbc.com/travel/story/20200405-covid-19-how-global-economies-will-recover-from-coronavirus" TargetMode="External"/><Relationship Id="rId72" Type="http://schemas.openxmlformats.org/officeDocument/2006/relationships/hyperlink" Target="https://www.newyorker.com/news/news-desk/what-african-nations-are-teaching-the-west-about-fighting-the-coronavirus" TargetMode="External"/><Relationship Id="rId375" Type="http://schemas.openxmlformats.org/officeDocument/2006/relationships/hyperlink" Target="https://openknowledge.worldbank.org/bitstream/handle/10986/34277/Who-on-Earth-Can-Work-from-Home.pdf?sequence=1&amp;isAllowed=y" TargetMode="External"/><Relationship Id="rId582" Type="http://schemas.openxmlformats.org/officeDocument/2006/relationships/hyperlink" Target="https://www.oecd.org/development/global-outlook-on-financing-for-sustainable-development-2019-9789264307995-en.htm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data.wto.org/" TargetMode="External"/><Relationship Id="rId277" Type="http://schemas.openxmlformats.org/officeDocument/2006/relationships/hyperlink" Target="http://ilo.org/global/about-the-ilo/newsroom/news/WCMS_743036/lang--en/index.html" TargetMode="External"/><Relationship Id="rId400" Type="http://schemas.openxmlformats.org/officeDocument/2006/relationships/hyperlink" Target="https://reader.elsevier.com/reader/sd/pii/S2589750020301424?token=91B22702C469E448DBC8E5FC2BBE6D0C54642951D2EDE1E045FCF9A9274C0A28489D842BDB3B49AB27144CC649FB78CE" TargetMode="External"/><Relationship Id="rId442" Type="http://schemas.openxmlformats.org/officeDocument/2006/relationships/hyperlink" Target="https://waipa.org/announcements/waipa-and-eif-webinar-covid-19-implications-on-global-value-chains-and-investment-opportunities-for-the-ldcs/" TargetMode="External"/><Relationship Id="rId484" Type="http://schemas.openxmlformats.org/officeDocument/2006/relationships/hyperlink" Target="https://www.mzlng.total.com/en/sustainability/community-health-management/supporting-mozambique-fight-against-covid-19" TargetMode="External"/><Relationship Id="rId137" Type="http://schemas.openxmlformats.org/officeDocument/2006/relationships/hyperlink" Target="https://feb.kuleuven.be/research/economics/ces/documents/DPS/2020/dps2017.pdf" TargetMode="External"/><Relationship Id="rId302" Type="http://schemas.openxmlformats.org/officeDocument/2006/relationships/hyperlink" Target="https://www.res4africa.org/wpcontent/uploads/2020/06/RES4Africa-Foundation-The-impact-of-Covid-19-on-Africas-energy-sectorweb.pdf" TargetMode="External"/><Relationship Id="rId344" Type="http://schemas.openxmlformats.org/officeDocument/2006/relationships/hyperlink" Target="https://ec.europa.eu/info/sites/info/files/research_and_innovation/research_by_area/documents/ec_rtd_era-vs-corona-results.pdf" TargetMode="External"/><Relationship Id="rId41" Type="http://schemas.openxmlformats.org/officeDocument/2006/relationships/hyperlink" Target="https://www.who.int/news/item/01-03-2021-first-covid-19-covax-vaccine-doses-administered-in-africa" TargetMode="External"/><Relationship Id="rId83" Type="http://schemas.openxmlformats.org/officeDocument/2006/relationships/hyperlink" Target="https://www.unicef.org/press-releases/fact-sheet-lack-handwashing-soap-puts-millions-increased-risk-covid-19-and-other" TargetMode="External"/><Relationship Id="rId179" Type="http://schemas.openxmlformats.org/officeDocument/2006/relationships/image" Target="media/image24.png"/><Relationship Id="rId386" Type="http://schemas.openxmlformats.org/officeDocument/2006/relationships/hyperlink" Target="https://developmentfinance.un.org/fsdr2019" TargetMode="External"/><Relationship Id="rId551" Type="http://schemas.openxmlformats.org/officeDocument/2006/relationships/hyperlink" Target="https://www.mckinsey.com/industries/public-and-social-sector/our-insights/not-the-last-pandemic-investing-now-to-reimagine-public-health-systems" TargetMode="External"/><Relationship Id="rId593" Type="http://schemas.openxmlformats.org/officeDocument/2006/relationships/hyperlink" Target="https://www.vivideconomics.com/casestudy/greenness-for-stimulus-index/" TargetMode="External"/><Relationship Id="rId607" Type="http://schemas.openxmlformats.org/officeDocument/2006/relationships/image" Target="media/image53.png"/><Relationship Id="rId190" Type="http://schemas.openxmlformats.org/officeDocument/2006/relationships/hyperlink" Target="http://www.ohchr.org/Documents/Issues/Disability/COVID-19_and_The_Rights_of_Persons_with_Disabilities.pdf" TargetMode="External"/><Relationship Id="rId204" Type="http://schemas.openxmlformats.org/officeDocument/2006/relationships/hyperlink" Target="https://www.imf.org/en/Topics/imf-and-covid19/Policy-Responses-to-COVID-19" TargetMode="External"/><Relationship Id="rId246" Type="http://schemas.openxmlformats.org/officeDocument/2006/relationships/hyperlink" Target="https://databank.worldbank.org/source/world-development-indicators" TargetMode="External"/><Relationship Id="rId288" Type="http://schemas.openxmlformats.org/officeDocument/2006/relationships/hyperlink" Target="http://link.springer.com/10.1007/s10272-020-0890-4" TargetMode="External"/><Relationship Id="rId411" Type="http://schemas.openxmlformats.org/officeDocument/2006/relationships/hyperlink" Target="https://blogs.imf.org/2020/09/15/charting-a-path-for-a-resilient-recovery-in-sub-saharan-africa/" TargetMode="External"/><Relationship Id="rId453" Type="http://schemas.openxmlformats.org/officeDocument/2006/relationships/hyperlink" Target="https://www.findevgateway.org/blog/2020/11/can-focused-policy-reforms-help-bring-back-remittances" TargetMode="External"/><Relationship Id="rId509" Type="http://schemas.openxmlformats.org/officeDocument/2006/relationships/hyperlink" Target="https://www.ilo.org/wcmsp5/groups/public/---dgreports/---dcomm/documents/briefingnote/wcms_740877.pdf" TargetMode="External"/><Relationship Id="rId106" Type="http://schemas.openxmlformats.org/officeDocument/2006/relationships/hyperlink" Target="http://pubdocs.worldbank.org/en/798061592482682799/covid-and-education-June17-r6.pdf" TargetMode="External"/><Relationship Id="rId313" Type="http://schemas.openxmlformats.org/officeDocument/2006/relationships/hyperlink" Target="https://www.un.org/development/desa/dpad/publication/un-desa-policy-brief-66-covid-19-and-the-least-developed-countries/" TargetMode="External"/><Relationship Id="rId495" Type="http://schemas.openxmlformats.org/officeDocument/2006/relationships/hyperlink" Target="https://openknowledge.worldbank.org/bitstream/handle/10986/33634/COVID-19-Crisis-Through-a-Migration-Lens.pdf?sequence=5&amp;isAllowed=y" TargetMode="External"/><Relationship Id="rId10" Type="http://schemas.openxmlformats.org/officeDocument/2006/relationships/image" Target="media/image6.png"/><Relationship Id="rId52" Type="http://schemas.openxmlformats.org/officeDocument/2006/relationships/hyperlink" Target="https://www.un.org/en/un-coronavirus-communications-team/covid-19-fragile-settings-ensuring-conflict-sensitive-response" TargetMode="External"/><Relationship Id="rId94" Type="http://schemas.openxmlformats.org/officeDocument/2006/relationships/hyperlink" Target="https://www.worldbank.org/en/news/feature/2020/04/03/in-the-face-of-coronavirus-african-countries-apply-lessons-from-ebola-response" TargetMode="External"/><Relationship Id="rId148" Type="http://schemas.openxmlformats.org/officeDocument/2006/relationships/hyperlink" Target="https://unstats.un.org/sdgs/report/2020/The-Sustainable-Development-Goals-Report-2020.pdf" TargetMode="External"/><Relationship Id="rId355" Type="http://schemas.openxmlformats.org/officeDocument/2006/relationships/hyperlink" Target="https://www.ilo.org/wcmsp5/groups/public/---ed_protect/---protrav/---travail/documents/briefingnote/wcms_743447.pdf" TargetMode="External"/><Relationship Id="rId397" Type="http://schemas.openxmlformats.org/officeDocument/2006/relationships/hyperlink" Target="https://unctad.org/system/files/official-document/dtlstict2020d9_en.pdf" TargetMode="External"/><Relationship Id="rId520" Type="http://schemas.openxmlformats.org/officeDocument/2006/relationships/hyperlink" Target="http://pubdocs.worldbank.org/en/304801589388481883/Addressing-COVID-19-and-the-Urban-Poor-SHORT-version-rev3-logos.pdf" TargetMode="External"/><Relationship Id="rId562" Type="http://schemas.openxmlformats.org/officeDocument/2006/relationships/hyperlink" Target="https://www.genevaassociation.org/research-topics/extreme-events-and-climate-risk/integrated-approach-managing-extreme-events-and" TargetMode="External"/><Relationship Id="rId215" Type="http://schemas.openxmlformats.org/officeDocument/2006/relationships/hyperlink" Target="https://www.ifpri.org/blog/ifpris-covid-19-policy-response-cpr-portal-identifying-trends-and-implications-food-systems" TargetMode="External"/><Relationship Id="rId257" Type="http://schemas.openxmlformats.org/officeDocument/2006/relationships/hyperlink" Target="https://trade4devnews.enhancedif.org/en/op-ed/ldc-tourism-making-strides-towards-sustainable-resilient-recovery-covid-19" TargetMode="External"/><Relationship Id="rId422" Type="http://schemas.openxmlformats.org/officeDocument/2006/relationships/image" Target="media/image39.png"/><Relationship Id="rId464" Type="http://schemas.openxmlformats.org/officeDocument/2006/relationships/hyperlink" Target="https://read.oecd-ilibrary.org/view/?ref=137_137245-8saheqv0k3&amp;title=What-is-the-impact-of-the-COVID-19-pandemic-on-immigrants-and-their-children%3F" TargetMode="External"/><Relationship Id="rId299" Type="http://schemas.openxmlformats.org/officeDocument/2006/relationships/hyperlink" Target="https://www.oecd.org/newsroom/climate-finance-for-developing-countries-rose-to-usd-78-9-billion-in-2018oecd.htm" TargetMode="External"/><Relationship Id="rId63" Type="http://schemas.openxmlformats.org/officeDocument/2006/relationships/hyperlink" Target="https://www.francetvinfo.fr/sante/maladie/coronavirus/video-covid-19-une-epidemie-comme-ca-il-faut-lui-sauter-a-la-gorge-un-microbiologiste-francais-explique-pourquoi-l-asie-s-en-sort-mieux_4178323.html" TargetMode="External"/><Relationship Id="rId159" Type="http://schemas.openxmlformats.org/officeDocument/2006/relationships/hyperlink" Target="https://openknowledge.worldbank.org/bitstream/handle/10986/24724/Socioeconomic00ne0survey0in0Guinea.pdf?sequence=1" TargetMode="External"/><Relationship Id="rId366" Type="http://schemas.openxmlformats.org/officeDocument/2006/relationships/hyperlink" Target="https://www.itu.int/net4/ITU-D/CDS/REG4COVID/Display.asp?ID=53901" TargetMode="External"/><Relationship Id="rId573" Type="http://schemas.openxmlformats.org/officeDocument/2006/relationships/hyperlink" Target="https://www.euro.who.int/en/health-topics/health-emergencies/coronavirus-covid-19/statements/statement-countries-must-work-together-as-covid-19-pandemic-accelerates" TargetMode="External"/><Relationship Id="rId226" Type="http://schemas.openxmlformats.org/officeDocument/2006/relationships/hyperlink" Target="https://doi.org/10.1016/j.agsy.2021.103099" TargetMode="External"/><Relationship Id="rId433" Type="http://schemas.openxmlformats.org/officeDocument/2006/relationships/hyperlink" Target="https://www.brookings.edu/blog/africa-in-focus/2020/10/26/covid-19-and-migrant-remittances-supporting-this-essential-lifeline-under-threat/" TargetMode="External"/><Relationship Id="rId74" Type="http://schemas.openxmlformats.org/officeDocument/2006/relationships/hyperlink" Target="https://thediplomat.com/2020/06/timor-lestes-covid-19-response/" TargetMode="External"/><Relationship Id="rId377" Type="http://schemas.openxmlformats.org/officeDocument/2006/relationships/hyperlink" Target="https://openknowledge.worldbank.org/bitstream/handle/10986/34277/Who-on-Earth-Can-Work-from-Home.pdf?sequence=1&amp;isAllowed=y" TargetMode="External"/><Relationship Id="rId500" Type="http://schemas.openxmlformats.org/officeDocument/2006/relationships/hyperlink" Target="https://openknowledge.worldbank.org/bitstream/handle/10986/34638/The-Impact-of-COVID-19-on-Foreign-Investors-Evidence-from-the-Second-Round-of-a-Global-Pulse-Survey.pdf?sequence=1&amp;isAllowed=y" TargetMode="External"/><Relationship Id="rId584" Type="http://schemas.openxmlformats.org/officeDocument/2006/relationships/hyperlink" Target="https://www.oecd.org/coronavirus/policy-responses/making-the-green-recovery-work-for-jobs-income-and-growth-a505f3e7/" TargetMode="External"/><Relationship Id="rId5" Type="http://schemas.openxmlformats.org/officeDocument/2006/relationships/image" Target="media/image1.png"/><Relationship Id="rId237" Type="http://schemas.openxmlformats.org/officeDocument/2006/relationships/hyperlink" Target="http://unctadstat.unctad.org/wds/ReportFolders/reportFolders.aspx?IF_ActivePath=P%2C15912&amp;sCS_ChosenLang=en" TargetMode="External"/><Relationship Id="rId444" Type="http://schemas.openxmlformats.org/officeDocument/2006/relationships/hyperlink" Target="https://www.imf.org/en/Topics/imf-and-covid19/Policy-Responses-to-COVID-19" TargetMode="External"/><Relationship Id="rId290" Type="http://schemas.openxmlformats.org/officeDocument/2006/relationships/hyperlink" Target="https://www.theigc.org/blog/invest-in-energy-access-for-a-resilient-recovery-from-covid-19-in-fragile-environments/" TargetMode="External"/><Relationship Id="rId304" Type="http://schemas.openxmlformats.org/officeDocument/2006/relationships/hyperlink" Target="https://www.phnompenhpost.com/business/kingdoms-bicycle-exports-top-500m" TargetMode="External"/><Relationship Id="rId388" Type="http://schemas.openxmlformats.org/officeDocument/2006/relationships/hyperlink" Target="https://unstats.un.org/sdgs/report/2020/The-Sustainable-Development-Goals-Report-2020.pdf" TargetMode="External"/><Relationship Id="rId511" Type="http://schemas.openxmlformats.org/officeDocument/2006/relationships/hyperlink" Target="https://www.un.org/sites/un2.un.org/files/sg_policy_brief_covid_urban_world_july_2020.pdf" TargetMode="External"/><Relationship Id="rId609" Type="http://schemas.openxmlformats.org/officeDocument/2006/relationships/theme" Target="theme/theme1.xml"/><Relationship Id="rId85" Type="http://schemas.openxmlformats.org/officeDocument/2006/relationships/hyperlink" Target="https://www.un.org/sites/un2.un.org/files/sg_policy_brief_on_universal_health_coverage.pdf" TargetMode="External"/><Relationship Id="rId150" Type="http://schemas.openxmlformats.org/officeDocument/2006/relationships/hyperlink" Target="https://www.worldbank.org/content/dam/Worldbank/document/Poverty%20documents/Socio-Economic%20Impacts%20of%20Ebola%20in%20Liberia%2C%20April%2015%20(final).pdf" TargetMode="External"/><Relationship Id="rId595" Type="http://schemas.openxmlformats.org/officeDocument/2006/relationships/hyperlink" Target="https://www.worldbank.org/en/news/press-release/2020/12/07/support-for-a-stronger-samoa-in-the-wake-of-covid-19" TargetMode="External"/><Relationship Id="rId248" Type="http://schemas.openxmlformats.org/officeDocument/2006/relationships/hyperlink" Target="https://oecd-development-matters.org/2020/07/06/lessons-from-ldcs-responses-to-covid-19-from-crisis-to-opportunities/" TargetMode="External"/><Relationship Id="rId455" Type="http://schemas.openxmlformats.org/officeDocument/2006/relationships/hyperlink" Target="https://g20.org/en/g20/Documents/G20%20-%20TIWG%20-%20Report%20on%20FDI%20Attraction%20in%20DCs%20LDCs_Final.pdf" TargetMode="External"/><Relationship Id="rId12" Type="http://schemas.openxmlformats.org/officeDocument/2006/relationships/image" Target="media/image8.png"/><Relationship Id="rId108" Type="http://schemas.openxmlformats.org/officeDocument/2006/relationships/hyperlink" Target="http://pubdocs.worldbank.org/en/798061592482682799/covid-and-education-June17-r6.pdf" TargetMode="External"/><Relationship Id="rId315" Type="http://schemas.openxmlformats.org/officeDocument/2006/relationships/hyperlink" Target="https://trade4devnews.enhancedif.org/en/op-ed/covid-19-hitting-tourism-hard-what-does-mean-worlds-poorest-countries" TargetMode="External"/><Relationship Id="rId522" Type="http://schemas.openxmlformats.org/officeDocument/2006/relationships/hyperlink" Target="http://pubdocs.worldbank.org/en/575581589235414090/World-Bank-Urban-DRM-COVID-19-Responses.pdf" TargetMode="External"/><Relationship Id="rId96" Type="http://schemas.openxmlformats.org/officeDocument/2006/relationships/hyperlink" Target="https://worldpopulationreview.com/countries/" TargetMode="External"/><Relationship Id="rId161" Type="http://schemas.openxmlformats.org/officeDocument/2006/relationships/hyperlink" Target="https://openknowledge.worldbank.org/bitstream/handle/10986/24724/Socioeconomic00ne0survey0in0Guinea.pdf?sequence=1" TargetMode="External"/><Relationship Id="rId399" Type="http://schemas.openxmlformats.org/officeDocument/2006/relationships/hyperlink" Target="http://unohrlls.org/custom-content/uploads/2018/02/ICT-LDCs-and-SDGs.pdf" TargetMode="External"/><Relationship Id="rId259" Type="http://schemas.openxmlformats.org/officeDocument/2006/relationships/hyperlink" Target="https://www.unescap.org/resources/impact-and-policy-responses-covid-19-asia-and-pacific" TargetMode="External"/><Relationship Id="rId466" Type="http://schemas.openxmlformats.org/officeDocument/2006/relationships/hyperlink" Target="https://read.oecd-ilibrary.org/view/?ref=137_137245-8saheqv0k3&amp;title=What-is-the-impact-of-the-COVID-19-pandemic-on-immigrants-and-their-children%3F" TargetMode="External"/><Relationship Id="rId23" Type="http://schemas.openxmlformats.org/officeDocument/2006/relationships/hyperlink" Target="https://www.francetvinfo.fr/sante/maladie/coronavirus/video-covid-19-une-epidemie-comme-ca-il-faut-lui-sauter-a-la-gorge-un-microbiologiste-francais-explique-pourquoi-l-asie-s-en-sort-mieux_4178323.html" TargetMode="External"/><Relationship Id="rId119" Type="http://schemas.openxmlformats.org/officeDocument/2006/relationships/hyperlink" Target="https://www.unicef-irc.org/publications/pdf/IRB%202020-10%20CL.pdf" TargetMode="External"/><Relationship Id="rId326" Type="http://schemas.openxmlformats.org/officeDocument/2006/relationships/hyperlink" Target="https://www.imf.org/en/Topics/imf-and-covid19/Policy-Responses-to-COVID-19" TargetMode="External"/><Relationship Id="rId533" Type="http://schemas.openxmlformats.org/officeDocument/2006/relationships/image" Target="media/image43.png"/><Relationship Id="rId172" Type="http://schemas.openxmlformats.org/officeDocument/2006/relationships/image" Target="media/image17.png"/><Relationship Id="rId477" Type="http://schemas.openxmlformats.org/officeDocument/2006/relationships/hyperlink" Target="https://491gd.r.ag.d.sendibm3.com/mk/mr/Cvi9fatsBZ8Q6ZdOmz5kL5l-smdteJ23-oz2GKSbXCCa4x4utUTOu-_fgUeQdqcQ15537fCboiwQUKVng956_VrX0HGU_xjNNUtw-kIEicD2Wxki" TargetMode="External"/><Relationship Id="rId600" Type="http://schemas.openxmlformats.org/officeDocument/2006/relationships/image" Target="media/image46.png"/><Relationship Id="rId337" Type="http://schemas.openxmlformats.org/officeDocument/2006/relationships/hyperlink" Target="https://broadbandcommission.org/Documents/working-groups/AIinHealth_Report.pdf" TargetMode="External"/><Relationship Id="rId34" Type="http://schemas.openxmlformats.org/officeDocument/2006/relationships/hyperlink" Target="https://www.who.int/initiatives/act-accelerator/covax" TargetMode="External"/><Relationship Id="rId544" Type="http://schemas.openxmlformats.org/officeDocument/2006/relationships/hyperlink" Target="https://www.ccrif.org/en/news/ccrif-spc-support-central-america-and-dominican-republic-part-its-response-covid-19" TargetMode="External"/><Relationship Id="rId183" Type="http://schemas.openxmlformats.org/officeDocument/2006/relationships/image" Target="media/image28.png"/><Relationship Id="rId390" Type="http://schemas.openxmlformats.org/officeDocument/2006/relationships/hyperlink" Target="http://unohrlls.org/custom-content/uploads/2018/02/ICT-LDCs-and-SDGs.pdf" TargetMode="External"/><Relationship Id="rId404" Type="http://schemas.openxmlformats.org/officeDocument/2006/relationships/hyperlink" Target="http://pubdocs.worldbank.org/en/925611587160522864/KnoweldgePack-COVID19-RemoteLearning-LowResource-EdTech.pdf" TargetMode="External"/><Relationship Id="rId250" Type="http://schemas.openxmlformats.org/officeDocument/2006/relationships/hyperlink" Target="https://www.theigc.org/blog/projecting-the-impact-of-covid-19-on-exports-in-ethiopia/" TargetMode="External"/><Relationship Id="rId488" Type="http://schemas.openxmlformats.org/officeDocument/2006/relationships/hyperlink" Target="https://www.un.org/development/desa/dpad/publication/un-desa-policy-brief-66-covid-19-and-the-least-developed-countries/" TargetMode="External"/><Relationship Id="rId45" Type="http://schemas.openxmlformats.org/officeDocument/2006/relationships/hyperlink" Target="http://www.africanews.com/2021/03/11/africa-seeks-continental-capacity-to-produce-vaccines/" TargetMode="External"/><Relationship Id="rId110" Type="http://schemas.openxmlformats.org/officeDocument/2006/relationships/hyperlink" Target="https://unstats.un.org/unsd/ccsa/documents/covid19-report-ccsa_vol2.pdf" TargetMode="External"/><Relationship Id="rId348" Type="http://schemas.openxmlformats.org/officeDocument/2006/relationships/hyperlink" Target="https://allianceforscience.cornell.edu/blog/2020/05/african-science-steps-up-to-covid-challenge/" TargetMode="External"/><Relationship Id="rId555" Type="http://schemas.openxmlformats.org/officeDocument/2006/relationships/hyperlink" Target="https://doi.org/10.1016/j.ijdrr.2020.101674" TargetMode="External"/><Relationship Id="rId194" Type="http://schemas.openxmlformats.org/officeDocument/2006/relationships/hyperlink" Target="https://apps.who.int/iris/handle/10665/44575" TargetMode="External"/><Relationship Id="rId208" Type="http://schemas.openxmlformats.org/officeDocument/2006/relationships/hyperlink" Target="http://documents1.worldbank.org/curated/en/530181468185959439/pdf/PAD1377-PAD-P151442-IDA-R2016-0101-1-Box394887B-OUO-9.pdf" TargetMode="External"/><Relationship Id="rId415" Type="http://schemas.openxmlformats.org/officeDocument/2006/relationships/hyperlink" Target="https://www.ifad.org/documents/38714174/42073553/sstcday2020_concept_e.pdf/1db9744d-5251-77cc-f0f4-463538eebb35" TargetMode="External"/><Relationship Id="rId261" Type="http://schemas.openxmlformats.org/officeDocument/2006/relationships/hyperlink" Target="https://www.floraldaily.com/article/9215559/covid-19-inflicts-close-to-25-million-usd-loss-on-ethiopian-horticulture/" TargetMode="External"/><Relationship Id="rId499" Type="http://schemas.openxmlformats.org/officeDocument/2006/relationships/hyperlink" Target="https://openknowledge.worldbank.org/bitstream/handle/10986/34638/The-Impact-of-COVID-19-on-Foreign-Investors-Evidence-from-the-Second-Round-of-a-Global-Pulse-Survey.pdf?sequence=1&amp;isAllowed=y" TargetMode="External"/><Relationship Id="rId56" Type="http://schemas.openxmlformats.org/officeDocument/2006/relationships/hyperlink" Target="https://e-global.pt/noticias/lusofonia/timor-leste/timor-leste-lu-olo-e-governo-analisam-seguranca-fronteirica/" TargetMode="External"/><Relationship Id="rId359" Type="http://schemas.openxmlformats.org/officeDocument/2006/relationships/hyperlink" Target="https://www.itu.int/net4/ITU-D/CDS/REG4COVID/Display.asp?ID=54401" TargetMode="External"/><Relationship Id="rId566" Type="http://schemas.openxmlformats.org/officeDocument/2006/relationships/hyperlink" Target="https://www.ft.com/content/74e5f04a-7df1-11ea-82f6-150830b3b99a" TargetMode="External"/><Relationship Id="rId121" Type="http://schemas.openxmlformats.org/officeDocument/2006/relationships/hyperlink" Target="http://www.fao.org/policy-support/tools-and-publications/resources-details/en/c/1270457/" TargetMode="External"/><Relationship Id="rId219" Type="http://schemas.openxmlformats.org/officeDocument/2006/relationships/hyperlink" Target="https://doi.org/10.1002/2014GB005021" TargetMode="External"/><Relationship Id="rId426" Type="http://schemas.openxmlformats.org/officeDocument/2006/relationships/hyperlink" Target="https://tradingeconomics.com/country-list/rati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73</Pages>
  <Words>92665</Words>
  <Characters>528195</Characters>
  <Application>Microsoft Office Word</Application>
  <DocSecurity>0</DocSecurity>
  <Lines>4401</Lines>
  <Paragraphs>1239</Paragraphs>
  <ScaleCrop>false</ScaleCrop>
  <Company/>
  <LinksUpToDate>false</LinksUpToDate>
  <CharactersWithSpaces>619621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 García Sedó</dc:creator>
  <cp:keywords/>
  <dc:description/>
  <cp:lastModifiedBy>Ramon García Sedó</cp:lastModifiedBy>
  <cp:revision>2</cp:revision>
  <dcterms:created xsi:type="dcterms:W3CDTF">2021-06-26T16:37:00Z</dcterms:created>
  <dcterms:modified xsi:type="dcterms:W3CDTF">2021-06-26T16:37:00Z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16.1 (Macintosh)</vt:lpwstr>
  </property>
</Properties>
</file>