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75" w:type="dxa"/>
        <w:tblInd w:w="93" w:type="dxa"/>
        <w:tblLayout w:type="fixed"/>
        <w:tblLook w:val="0000" w:firstRow="0" w:lastRow="0" w:firstColumn="0" w:lastColumn="0" w:noHBand="0" w:noVBand="0"/>
      </w:tblPr>
      <w:tblGrid>
        <w:gridCol w:w="419"/>
        <w:gridCol w:w="2236"/>
        <w:gridCol w:w="360"/>
        <w:gridCol w:w="360"/>
        <w:gridCol w:w="236"/>
        <w:gridCol w:w="4204"/>
        <w:gridCol w:w="360"/>
        <w:gridCol w:w="360"/>
        <w:gridCol w:w="360"/>
        <w:gridCol w:w="4098"/>
        <w:gridCol w:w="1782"/>
      </w:tblGrid>
      <w:tr w:rsidR="00CF3A85" w:rsidRPr="00261356" w:rsidTr="009069AF">
        <w:trPr>
          <w:trHeight w:val="799"/>
        </w:trPr>
        <w:tc>
          <w:tcPr>
            <w:tcW w:w="14775" w:type="dxa"/>
            <w:gridSpan w:val="11"/>
            <w:tcBorders>
              <w:top w:val="nil"/>
              <w:left w:val="nil"/>
              <w:bottom w:val="nil"/>
              <w:right w:val="nil"/>
            </w:tcBorders>
            <w:shd w:val="clear" w:color="auto" w:fill="auto"/>
            <w:vAlign w:val="center"/>
          </w:tcPr>
          <w:p w:rsidR="00E06F78" w:rsidRPr="00E06F78" w:rsidRDefault="00E06F78" w:rsidP="00E06F78">
            <w:pPr>
              <w:jc w:val="center"/>
              <w:rPr>
                <w:rFonts w:ascii="Calibri" w:hAnsi="Calibri" w:cs="Arial"/>
                <w:b/>
                <w:bCs/>
                <w:sz w:val="40"/>
                <w:szCs w:val="40"/>
                <w:lang w:val="fr-CA"/>
              </w:rPr>
            </w:pPr>
            <w:r w:rsidRPr="00E06F78">
              <w:rPr>
                <w:rFonts w:ascii="Calibri" w:hAnsi="Calibri" w:cs="Arial"/>
                <w:b/>
                <w:bCs/>
                <w:sz w:val="40"/>
                <w:szCs w:val="40"/>
                <w:lang w:val="fr-CA"/>
              </w:rPr>
              <w:t>Nouveau projet (201</w:t>
            </w:r>
            <w:r w:rsidR="00261356">
              <w:rPr>
                <w:rFonts w:ascii="Calibri" w:hAnsi="Calibri" w:cs="Arial"/>
                <w:b/>
                <w:bCs/>
                <w:sz w:val="40"/>
                <w:szCs w:val="40"/>
                <w:lang w:val="fr-CA"/>
              </w:rPr>
              <w:t>7</w:t>
            </w:r>
            <w:r w:rsidRPr="00E06F78">
              <w:rPr>
                <w:rFonts w:ascii="Calibri" w:hAnsi="Calibri" w:cs="Arial"/>
                <w:b/>
                <w:bCs/>
                <w:sz w:val="40"/>
                <w:szCs w:val="40"/>
                <w:lang w:val="fr-CA"/>
              </w:rPr>
              <w:t>) de tableaux établis par le Comité 1540</w:t>
            </w:r>
          </w:p>
          <w:p w:rsidR="00CF3A85" w:rsidRPr="005E7771" w:rsidRDefault="00CF3A85" w:rsidP="008A5EA0">
            <w:pPr>
              <w:jc w:val="center"/>
              <w:rPr>
                <w:rFonts w:ascii="Calibri" w:hAnsi="Calibri" w:cs="Arial"/>
                <w:b/>
                <w:bCs/>
                <w:sz w:val="40"/>
                <w:szCs w:val="40"/>
                <w:lang w:val="fr-FR"/>
              </w:rPr>
            </w:pPr>
          </w:p>
        </w:tc>
      </w:tr>
      <w:tr w:rsidR="00CF3A85" w:rsidRPr="00261356" w:rsidTr="009069AF">
        <w:trPr>
          <w:trHeight w:val="552"/>
        </w:trPr>
        <w:tc>
          <w:tcPr>
            <w:tcW w:w="14775" w:type="dxa"/>
            <w:gridSpan w:val="11"/>
            <w:tcBorders>
              <w:top w:val="nil"/>
              <w:left w:val="nil"/>
              <w:bottom w:val="nil"/>
              <w:right w:val="nil"/>
            </w:tcBorders>
            <w:shd w:val="clear" w:color="auto" w:fill="auto"/>
            <w:vAlign w:val="bottom"/>
          </w:tcPr>
          <w:p w:rsidR="00CF3A85" w:rsidRPr="005E7771" w:rsidRDefault="00E06F78">
            <w:pPr>
              <w:rPr>
                <w:rFonts w:ascii="Calibri" w:hAnsi="Calibri" w:cs="Arial"/>
                <w:iCs/>
                <w:sz w:val="21"/>
                <w:szCs w:val="21"/>
                <w:lang w:val="fr-FR"/>
              </w:rPr>
            </w:pPr>
            <w:r w:rsidRPr="00E06F78">
              <w:rPr>
                <w:rFonts w:ascii="Calibri" w:hAnsi="Calibri" w:cs="Arial"/>
                <w:iCs/>
                <w:sz w:val="21"/>
                <w:szCs w:val="21"/>
                <w:lang w:val="fr-CA"/>
              </w:rPr>
              <w:t xml:space="preserve">Les informations figurant dans les tableaux proviennent principalement des rapports nationaux et sont complétées par les données officielles communiquées par les gouvernements, notamment à des organisations intergouvernementales. Les tableaux sont établis sous la direction du Comité créé par la résolution </w:t>
            </w:r>
            <w:hyperlink r:id="rId8" w:history="1">
              <w:r w:rsidRPr="00C7192E">
                <w:rPr>
                  <w:rStyle w:val="Hyperlink"/>
                  <w:rFonts w:ascii="Calibri" w:hAnsi="Calibri" w:cs="Arial"/>
                  <w:iCs/>
                  <w:sz w:val="21"/>
                  <w:szCs w:val="21"/>
                  <w:lang w:val="fr-CA"/>
                </w:rPr>
                <w:t>1540 (2004)</w:t>
              </w:r>
            </w:hyperlink>
            <w:r w:rsidRPr="00E06F78">
              <w:rPr>
                <w:rFonts w:ascii="Calibri" w:hAnsi="Calibri" w:cs="Arial"/>
                <w:iCs/>
                <w:sz w:val="21"/>
                <w:szCs w:val="21"/>
                <w:lang w:val="fr-CA"/>
              </w:rPr>
              <w:t>.</w:t>
            </w:r>
          </w:p>
        </w:tc>
      </w:tr>
      <w:tr w:rsidR="00CF3A85" w:rsidRPr="00261356" w:rsidTr="009069AF">
        <w:trPr>
          <w:trHeight w:val="649"/>
        </w:trPr>
        <w:tc>
          <w:tcPr>
            <w:tcW w:w="14775" w:type="dxa"/>
            <w:gridSpan w:val="11"/>
            <w:tcBorders>
              <w:top w:val="nil"/>
              <w:left w:val="nil"/>
              <w:bottom w:val="nil"/>
              <w:right w:val="nil"/>
            </w:tcBorders>
            <w:shd w:val="clear" w:color="auto" w:fill="auto"/>
            <w:vAlign w:val="bottom"/>
          </w:tcPr>
          <w:p w:rsidR="00CF3A85" w:rsidRPr="005E7771" w:rsidRDefault="00E06F78">
            <w:pPr>
              <w:rPr>
                <w:rFonts w:ascii="Calibri" w:hAnsi="Calibri" w:cs="Arial"/>
                <w:iCs/>
                <w:sz w:val="21"/>
                <w:szCs w:val="21"/>
                <w:lang w:val="fr-FR"/>
              </w:rPr>
            </w:pPr>
            <w:r w:rsidRPr="00E06F78">
              <w:rPr>
                <w:rFonts w:ascii="Calibri" w:hAnsi="Calibri" w:cs="Arial"/>
                <w:iCs/>
                <w:sz w:val="21"/>
                <w:szCs w:val="21"/>
                <w:lang w:val="fr-CA"/>
              </w:rPr>
              <w:t xml:space="preserve">Le Comité entend se servir de ces tableaux comme d’un outil de référence, pour faciliter l’assistance technique, et comme d’un moyen de poursuivre son dialogue avec les États au sujet de l’application qu’ils font de la résolution </w:t>
            </w:r>
            <w:hyperlink r:id="rId9" w:history="1">
              <w:r w:rsidRPr="00C7192E">
                <w:rPr>
                  <w:rStyle w:val="Hyperlink"/>
                  <w:rFonts w:ascii="Calibri" w:hAnsi="Calibri" w:cs="Arial"/>
                  <w:iCs/>
                  <w:sz w:val="21"/>
                  <w:szCs w:val="21"/>
                  <w:lang w:val="fr-CA"/>
                </w:rPr>
                <w:t>1540 (2004)</w:t>
              </w:r>
            </w:hyperlink>
            <w:r w:rsidRPr="00E06F78">
              <w:rPr>
                <w:rFonts w:ascii="Calibri" w:hAnsi="Calibri" w:cs="Arial"/>
                <w:iCs/>
                <w:sz w:val="21"/>
                <w:szCs w:val="21"/>
                <w:lang w:val="fr-CA"/>
              </w:rPr>
              <w:t xml:space="preserve"> du Conseil de sécurité.</w:t>
            </w:r>
          </w:p>
        </w:tc>
      </w:tr>
      <w:tr w:rsidR="00CF3A85" w:rsidRPr="00261356" w:rsidTr="009069AF">
        <w:trPr>
          <w:trHeight w:val="900"/>
        </w:trPr>
        <w:tc>
          <w:tcPr>
            <w:tcW w:w="14775" w:type="dxa"/>
            <w:gridSpan w:val="11"/>
            <w:tcBorders>
              <w:top w:val="nil"/>
              <w:left w:val="nil"/>
              <w:bottom w:val="nil"/>
              <w:right w:val="nil"/>
            </w:tcBorders>
            <w:shd w:val="clear" w:color="auto" w:fill="auto"/>
            <w:vAlign w:val="bottom"/>
          </w:tcPr>
          <w:p w:rsidR="003D3C5D" w:rsidRPr="005E7771" w:rsidRDefault="003D3C5D">
            <w:pPr>
              <w:rPr>
                <w:rFonts w:ascii="Calibri" w:hAnsi="Calibri" w:cs="Arial"/>
                <w:iCs/>
                <w:sz w:val="21"/>
                <w:szCs w:val="21"/>
                <w:lang w:val="fr-FR"/>
              </w:rPr>
            </w:pPr>
          </w:p>
          <w:p w:rsidR="00CF3A85" w:rsidRPr="005E7771" w:rsidRDefault="00E06F78">
            <w:pPr>
              <w:rPr>
                <w:rFonts w:ascii="Calibri" w:hAnsi="Calibri" w:cs="Arial"/>
                <w:iCs/>
                <w:sz w:val="21"/>
                <w:szCs w:val="21"/>
                <w:lang w:val="fr-FR"/>
              </w:rPr>
            </w:pPr>
            <w:r w:rsidRPr="00E06F78">
              <w:rPr>
                <w:rFonts w:ascii="Calibri" w:hAnsi="Calibri" w:cs="Arial"/>
                <w:iCs/>
                <w:sz w:val="21"/>
                <w:szCs w:val="21"/>
                <w:lang w:val="fr-CA"/>
              </w:rPr>
              <w:t xml:space="preserve">Les tableaux sont conçus non pour vérifier si les États s’acquittent de leurs obligations en matière de non-prolifération, mais pour faciliter l’application des résolutions </w:t>
            </w:r>
            <w:hyperlink r:id="rId10" w:history="1">
              <w:r w:rsidRPr="00C7192E">
                <w:rPr>
                  <w:rStyle w:val="Hyperlink"/>
                  <w:rFonts w:ascii="Calibri" w:hAnsi="Calibri" w:cs="Arial"/>
                  <w:iCs/>
                  <w:sz w:val="21"/>
                  <w:szCs w:val="21"/>
                  <w:lang w:val="fr-CA"/>
                </w:rPr>
                <w:t>1540 (2004)</w:t>
              </w:r>
            </w:hyperlink>
            <w:r w:rsidRPr="00E06F78">
              <w:rPr>
                <w:rFonts w:ascii="Calibri" w:hAnsi="Calibri" w:cs="Arial"/>
                <w:iCs/>
                <w:sz w:val="21"/>
                <w:szCs w:val="21"/>
                <w:lang w:val="fr-CA"/>
              </w:rPr>
              <w:t xml:space="preserve">, </w:t>
            </w:r>
            <w:hyperlink r:id="rId11" w:history="1">
              <w:r w:rsidRPr="00C7192E">
                <w:rPr>
                  <w:rStyle w:val="Hyperlink"/>
                  <w:rFonts w:ascii="Calibri" w:hAnsi="Calibri" w:cs="Arial"/>
                  <w:iCs/>
                  <w:sz w:val="21"/>
                  <w:szCs w:val="21"/>
                  <w:lang w:val="fr-CA"/>
                </w:rPr>
                <w:t>1673 (2006)</w:t>
              </w:r>
            </w:hyperlink>
            <w:r w:rsidRPr="00E06F78">
              <w:rPr>
                <w:rFonts w:ascii="Calibri" w:hAnsi="Calibri" w:cs="Arial"/>
                <w:iCs/>
                <w:sz w:val="21"/>
                <w:szCs w:val="21"/>
                <w:lang w:val="fr-CA"/>
              </w:rPr>
              <w:t xml:space="preserve">, </w:t>
            </w:r>
            <w:hyperlink r:id="rId12" w:history="1">
              <w:r w:rsidRPr="00C7192E">
                <w:rPr>
                  <w:rStyle w:val="Hyperlink"/>
                  <w:rFonts w:ascii="Calibri" w:hAnsi="Calibri" w:cs="Arial"/>
                  <w:iCs/>
                  <w:sz w:val="21"/>
                  <w:szCs w:val="21"/>
                  <w:lang w:val="fr-CA"/>
                </w:rPr>
                <w:t>1810 (2008)</w:t>
              </w:r>
            </w:hyperlink>
            <w:r w:rsidRPr="00E06F78">
              <w:rPr>
                <w:rFonts w:ascii="Calibri" w:hAnsi="Calibri" w:cs="Arial"/>
                <w:iCs/>
                <w:sz w:val="21"/>
                <w:szCs w:val="21"/>
                <w:lang w:val="fr-CA"/>
              </w:rPr>
              <w:t xml:space="preserve"> et </w:t>
            </w:r>
            <w:hyperlink r:id="rId13" w:history="1">
              <w:r w:rsidRPr="00C7192E">
                <w:rPr>
                  <w:rStyle w:val="Hyperlink"/>
                  <w:rFonts w:ascii="Calibri" w:hAnsi="Calibri" w:cs="Arial"/>
                  <w:iCs/>
                  <w:sz w:val="21"/>
                  <w:szCs w:val="21"/>
                  <w:lang w:val="fr-CA"/>
                </w:rPr>
                <w:t>1977 (2011)</w:t>
              </w:r>
            </w:hyperlink>
            <w:r w:rsidRPr="00E06F78">
              <w:rPr>
                <w:rFonts w:ascii="Calibri" w:hAnsi="Calibri" w:cs="Arial"/>
                <w:iCs/>
                <w:sz w:val="21"/>
                <w:szCs w:val="21"/>
                <w:lang w:val="fr-CA"/>
              </w:rPr>
              <w:t xml:space="preserve"> du Conseil</w:t>
            </w:r>
            <w:r w:rsidR="00261356">
              <w:rPr>
                <w:rFonts w:ascii="Calibri" w:hAnsi="Calibri" w:cs="Arial"/>
                <w:iCs/>
                <w:sz w:val="21"/>
                <w:szCs w:val="21"/>
                <w:lang w:val="fr-CA"/>
              </w:rPr>
              <w:t xml:space="preserve"> de sécurité</w:t>
            </w:r>
            <w:r w:rsidRPr="00E06F78">
              <w:rPr>
                <w:rFonts w:ascii="Calibri" w:hAnsi="Calibri" w:cs="Arial"/>
                <w:iCs/>
                <w:sz w:val="21"/>
                <w:szCs w:val="21"/>
                <w:lang w:val="fr-CA"/>
              </w:rPr>
              <w:t>. Ils ne tiennent compte ni ne préjugent d’aucun débat en cours, mené à l’extérieur du Comité, au Conseil ou dans l’un quelconque de ses organes, sur la question de savoir si les États respectent leurs obligations en matière de non-prolifération ou toutes autres obligations. Les renseignements portant sur les engagements volontaires ne figurent qu’à titre d’information et ne constituent en aucun cas une obligation juridique découlant de la résolution 1540 ou de résolutions ultérieures.</w:t>
            </w:r>
          </w:p>
          <w:p w:rsidR="00113902" w:rsidRPr="005E7771" w:rsidRDefault="00113902">
            <w:pPr>
              <w:rPr>
                <w:rFonts w:ascii="Calibri" w:hAnsi="Calibri" w:cs="Arial"/>
                <w:iCs/>
                <w:sz w:val="21"/>
                <w:szCs w:val="21"/>
                <w:lang w:val="fr-FR"/>
              </w:rPr>
            </w:pPr>
          </w:p>
          <w:p w:rsidR="00ED7BD7" w:rsidRDefault="000507AF" w:rsidP="00113902">
            <w:pPr>
              <w:rPr>
                <w:rFonts w:ascii="Calibri" w:hAnsi="Calibri" w:cs="Arial"/>
                <w:iCs/>
                <w:sz w:val="21"/>
                <w:szCs w:val="21"/>
                <w:lang w:val="fr-FR"/>
              </w:rPr>
            </w:pPr>
            <w:r w:rsidRPr="00C7192E">
              <w:rPr>
                <w:rFonts w:ascii="Calibri" w:hAnsi="Calibri" w:cs="Arial"/>
                <w:iCs/>
                <w:sz w:val="21"/>
                <w:szCs w:val="21"/>
                <w:lang w:val="fr-FR"/>
              </w:rPr>
              <w:t xml:space="preserve">Les informations dans les tableaux sont données à titre indicatif et ne précisent pas dans quelle mesure un </w:t>
            </w:r>
            <w:r w:rsidR="00261356">
              <w:rPr>
                <w:rFonts w:ascii="Calibri" w:hAnsi="Calibri" w:cs="Arial"/>
                <w:iCs/>
                <w:sz w:val="21"/>
                <w:szCs w:val="21"/>
                <w:lang w:val="fr-FR"/>
              </w:rPr>
              <w:t>É</w:t>
            </w:r>
            <w:r w:rsidRPr="00C7192E">
              <w:rPr>
                <w:rFonts w:ascii="Calibri" w:hAnsi="Calibri" w:cs="Arial"/>
                <w:iCs/>
                <w:sz w:val="21"/>
                <w:szCs w:val="21"/>
                <w:lang w:val="fr-FR"/>
              </w:rPr>
              <w:t xml:space="preserve">tat a appliqué la </w:t>
            </w:r>
            <w:r w:rsidRPr="00261356">
              <w:rPr>
                <w:rFonts w:ascii="Calibri" w:hAnsi="Calibri" w:cs="Arial"/>
                <w:iCs/>
                <w:sz w:val="21"/>
                <w:szCs w:val="21"/>
                <w:lang w:val="fr-FR"/>
              </w:rPr>
              <w:t xml:space="preserve">résolution </w:t>
            </w:r>
            <w:hyperlink r:id="rId14" w:history="1">
              <w:r w:rsidRPr="00261356">
                <w:rPr>
                  <w:rStyle w:val="Hyperlink"/>
                  <w:rFonts w:ascii="Calibri" w:hAnsi="Calibri"/>
                  <w:sz w:val="21"/>
                  <w:szCs w:val="21"/>
                  <w:lang w:val="fr-FR"/>
                </w:rPr>
                <w:t>1540 (2004)</w:t>
              </w:r>
            </w:hyperlink>
            <w:r w:rsidRPr="00C7192E">
              <w:rPr>
                <w:rFonts w:ascii="Calibri" w:hAnsi="Calibri" w:cs="Arial"/>
                <w:iCs/>
                <w:sz w:val="21"/>
                <w:szCs w:val="21"/>
                <w:lang w:val="fr-FR"/>
              </w:rPr>
              <w:t xml:space="preserve"> et les résolutions ultérieures. </w:t>
            </w:r>
            <w:r w:rsidRPr="00ED7BD7">
              <w:rPr>
                <w:rFonts w:ascii="Calibri" w:hAnsi="Calibri" w:cs="Arial"/>
                <w:iCs/>
                <w:sz w:val="21"/>
                <w:szCs w:val="21"/>
                <w:lang w:val="fr-FR"/>
              </w:rPr>
              <w:t xml:space="preserve">Ainsi : </w:t>
            </w:r>
          </w:p>
          <w:p w:rsidR="009E1ECC" w:rsidRPr="00ED7BD7" w:rsidRDefault="009E1ECC" w:rsidP="00113902">
            <w:pPr>
              <w:rPr>
                <w:rFonts w:ascii="Calibri" w:hAnsi="Calibri" w:cs="Arial"/>
                <w:iCs/>
                <w:sz w:val="21"/>
                <w:szCs w:val="21"/>
                <w:lang w:val="fr-FR"/>
              </w:rPr>
            </w:pPr>
          </w:p>
          <w:p w:rsidR="00113902" w:rsidRPr="00261356" w:rsidRDefault="00E06F78" w:rsidP="00261356">
            <w:pPr>
              <w:pStyle w:val="ListParagraph"/>
              <w:numPr>
                <w:ilvl w:val="0"/>
                <w:numId w:val="1"/>
              </w:numPr>
              <w:rPr>
                <w:rFonts w:ascii="Calibri" w:hAnsi="Calibri" w:cs="Arial"/>
                <w:iCs/>
                <w:sz w:val="21"/>
                <w:szCs w:val="21"/>
                <w:lang w:val="fr-CA"/>
              </w:rPr>
            </w:pPr>
            <w:r w:rsidRPr="00261356">
              <w:rPr>
                <w:rFonts w:ascii="Calibri" w:hAnsi="Calibri" w:cs="Arial"/>
                <w:iCs/>
                <w:sz w:val="21"/>
                <w:szCs w:val="21"/>
                <w:lang w:val="fr-CA"/>
              </w:rPr>
              <w:t>La présence du signe « X », sous toute rubrique, signifie uniquement qu’un État a pris les mesures voulues, ou donné des renseignements précis sur les textes applicables ou les actes établissant ces mesures. Elle n’indique toutefois pas nécessairement que l’État s’est pleinement acquitté des obligations qu’il tient de la résolution 1540</w:t>
            </w:r>
            <w:r w:rsidR="00ED7BD7" w:rsidRPr="00261356">
              <w:rPr>
                <w:rFonts w:ascii="Calibri" w:hAnsi="Calibri" w:cs="Arial"/>
                <w:iCs/>
                <w:sz w:val="21"/>
                <w:szCs w:val="21"/>
                <w:lang w:val="fr-CA"/>
              </w:rPr>
              <w:t> </w:t>
            </w:r>
            <w:r w:rsidRPr="00261356">
              <w:rPr>
                <w:rFonts w:ascii="Calibri" w:hAnsi="Calibri" w:cs="Arial"/>
                <w:iCs/>
                <w:sz w:val="21"/>
                <w:szCs w:val="21"/>
                <w:lang w:val="fr-CA"/>
              </w:rPr>
              <w:t>(2004) au titre de cette rubrique.</w:t>
            </w:r>
          </w:p>
          <w:p w:rsidR="00261356" w:rsidRPr="005E7771" w:rsidRDefault="00261356" w:rsidP="00113902">
            <w:pPr>
              <w:rPr>
                <w:rFonts w:ascii="Calibri" w:hAnsi="Calibri" w:cs="Arial"/>
                <w:iCs/>
                <w:sz w:val="21"/>
                <w:szCs w:val="21"/>
                <w:lang w:val="fr-FR"/>
              </w:rPr>
            </w:pPr>
          </w:p>
          <w:p w:rsidR="00B25420" w:rsidRPr="00261356" w:rsidRDefault="00E06F78" w:rsidP="00261356">
            <w:pPr>
              <w:pStyle w:val="ListParagraph"/>
              <w:numPr>
                <w:ilvl w:val="0"/>
                <w:numId w:val="1"/>
              </w:numPr>
              <w:rPr>
                <w:rFonts w:ascii="Calibri" w:hAnsi="Calibri" w:cs="Arial"/>
                <w:iCs/>
                <w:sz w:val="21"/>
                <w:szCs w:val="21"/>
                <w:lang w:val="fr-CA"/>
              </w:rPr>
            </w:pPr>
            <w:r w:rsidRPr="00261356">
              <w:rPr>
                <w:rFonts w:ascii="Calibri" w:hAnsi="Calibri" w:cs="Arial"/>
                <w:iCs/>
                <w:sz w:val="21"/>
                <w:szCs w:val="21"/>
                <w:lang w:val="fr-CA"/>
              </w:rPr>
              <w:t>La présence d’un « ? », sous toute rubrique, signifie que les renseignements sur les textes ou autres mesures peuvent ne pas être directement pertinents ou sont incomplets.</w:t>
            </w:r>
          </w:p>
          <w:p w:rsidR="00261356" w:rsidRPr="005E7771" w:rsidRDefault="00261356" w:rsidP="00113902">
            <w:pPr>
              <w:rPr>
                <w:rFonts w:ascii="Calibri" w:hAnsi="Calibri" w:cs="Arial"/>
                <w:iCs/>
                <w:sz w:val="21"/>
                <w:szCs w:val="21"/>
                <w:lang w:val="fr-FR"/>
              </w:rPr>
            </w:pPr>
          </w:p>
          <w:p w:rsidR="00113902" w:rsidRPr="00261356" w:rsidRDefault="00E06F78" w:rsidP="00261356">
            <w:pPr>
              <w:pStyle w:val="ListParagraph"/>
              <w:numPr>
                <w:ilvl w:val="0"/>
                <w:numId w:val="1"/>
              </w:numPr>
              <w:rPr>
                <w:rFonts w:ascii="Calibri" w:hAnsi="Calibri" w:cs="Arial"/>
                <w:iCs/>
                <w:sz w:val="21"/>
                <w:szCs w:val="21"/>
                <w:lang w:val="fr-CA"/>
              </w:rPr>
            </w:pPr>
            <w:r w:rsidRPr="00261356">
              <w:rPr>
                <w:rFonts w:ascii="Calibri" w:hAnsi="Calibri" w:cs="Arial"/>
                <w:iCs/>
                <w:sz w:val="21"/>
                <w:szCs w:val="21"/>
                <w:lang w:val="fr-CA"/>
              </w:rPr>
              <w:t>L’indication « S.O. » signifie que la rubrique n’est pas applicable à l’État en question lorsque celui-ci a précisé, dans le cadre d’instruments juridiquement contraignants, qu’il ne possédait pas de matières ou installations nucléaires.</w:t>
            </w:r>
          </w:p>
          <w:p w:rsidR="00261356" w:rsidRPr="005E7771" w:rsidRDefault="00261356" w:rsidP="00113902">
            <w:pPr>
              <w:rPr>
                <w:rFonts w:ascii="Calibri" w:hAnsi="Calibri" w:cs="Arial"/>
                <w:iCs/>
                <w:sz w:val="21"/>
                <w:szCs w:val="21"/>
                <w:lang w:val="fr-FR"/>
              </w:rPr>
            </w:pPr>
          </w:p>
          <w:p w:rsidR="00912441" w:rsidRPr="00261356" w:rsidRDefault="00E06F78" w:rsidP="00261356">
            <w:pPr>
              <w:pStyle w:val="ListParagraph"/>
              <w:numPr>
                <w:ilvl w:val="0"/>
                <w:numId w:val="1"/>
              </w:numPr>
              <w:rPr>
                <w:rFonts w:ascii="Calibri" w:hAnsi="Calibri" w:cs="Arial"/>
                <w:iCs/>
                <w:sz w:val="21"/>
                <w:szCs w:val="21"/>
                <w:lang w:val="fr-FR"/>
              </w:rPr>
            </w:pPr>
            <w:r w:rsidRPr="00261356">
              <w:rPr>
                <w:rFonts w:ascii="Calibri" w:hAnsi="Calibri" w:cs="Arial"/>
                <w:iCs/>
                <w:sz w:val="21"/>
                <w:szCs w:val="21"/>
                <w:lang w:val="fr-CA"/>
              </w:rPr>
              <w:t>Le défaut d’indication, sous toute rubrique, signifie que les renseignements disponibles sont insuffisants pour mettre le signe « X » ou un « ? » dans un champ donné.</w:t>
            </w:r>
          </w:p>
        </w:tc>
      </w:tr>
      <w:tr w:rsidR="00CF3A85" w:rsidRPr="00261356" w:rsidTr="005E7771">
        <w:trPr>
          <w:trHeight w:val="300"/>
        </w:trPr>
        <w:tc>
          <w:tcPr>
            <w:tcW w:w="7815" w:type="dxa"/>
            <w:gridSpan w:val="6"/>
            <w:tcBorders>
              <w:top w:val="nil"/>
              <w:left w:val="nil"/>
              <w:bottom w:val="nil"/>
              <w:right w:val="nil"/>
            </w:tcBorders>
            <w:shd w:val="clear" w:color="auto" w:fill="auto"/>
            <w:vAlign w:val="bottom"/>
          </w:tcPr>
          <w:p w:rsidR="00CF3A85" w:rsidRPr="005E7771" w:rsidRDefault="00CF3A85" w:rsidP="00113902">
            <w:pPr>
              <w:rPr>
                <w:rFonts w:ascii="Calibri" w:hAnsi="Calibri" w:cs="Arial"/>
                <w:sz w:val="20"/>
                <w:szCs w:val="20"/>
                <w:lang w:val="fr-FR"/>
              </w:rPr>
            </w:pPr>
          </w:p>
        </w:tc>
        <w:tc>
          <w:tcPr>
            <w:tcW w:w="360" w:type="dxa"/>
            <w:tcBorders>
              <w:top w:val="nil"/>
              <w:left w:val="nil"/>
              <w:bottom w:val="nil"/>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360" w:type="dxa"/>
            <w:tcBorders>
              <w:top w:val="nil"/>
              <w:left w:val="nil"/>
              <w:bottom w:val="nil"/>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360" w:type="dxa"/>
            <w:tcBorders>
              <w:top w:val="nil"/>
              <w:left w:val="nil"/>
              <w:bottom w:val="nil"/>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4098" w:type="dxa"/>
            <w:tcBorders>
              <w:top w:val="nil"/>
              <w:left w:val="nil"/>
              <w:bottom w:val="nil"/>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1782" w:type="dxa"/>
            <w:tcBorders>
              <w:top w:val="nil"/>
              <w:left w:val="nil"/>
              <w:bottom w:val="nil"/>
              <w:right w:val="nil"/>
            </w:tcBorders>
            <w:shd w:val="clear" w:color="auto" w:fill="auto"/>
            <w:vAlign w:val="bottom"/>
          </w:tcPr>
          <w:p w:rsidR="00CF3A85" w:rsidRPr="005E7771" w:rsidRDefault="00CF3A85">
            <w:pPr>
              <w:rPr>
                <w:rFonts w:ascii="Calibri" w:hAnsi="Calibri" w:cs="Arial"/>
                <w:sz w:val="20"/>
                <w:szCs w:val="20"/>
                <w:lang w:val="fr-FR"/>
              </w:rPr>
            </w:pPr>
          </w:p>
        </w:tc>
      </w:tr>
      <w:tr w:rsidR="00CF3A85" w:rsidRPr="00261356" w:rsidTr="005E7771">
        <w:trPr>
          <w:trHeight w:val="799"/>
        </w:trPr>
        <w:tc>
          <w:tcPr>
            <w:tcW w:w="8535" w:type="dxa"/>
            <w:gridSpan w:val="8"/>
            <w:tcBorders>
              <w:top w:val="nil"/>
              <w:left w:val="nil"/>
              <w:bottom w:val="nil"/>
              <w:right w:val="nil"/>
            </w:tcBorders>
            <w:shd w:val="clear" w:color="auto" w:fill="auto"/>
            <w:vAlign w:val="center"/>
          </w:tcPr>
          <w:p w:rsidR="00CF3A85" w:rsidRPr="005E7771" w:rsidRDefault="00CF3A69" w:rsidP="00BE14C7">
            <w:pPr>
              <w:rPr>
                <w:rFonts w:ascii="Calibri" w:hAnsi="Calibri" w:cs="Arial"/>
                <w:b/>
                <w:bCs/>
                <w:sz w:val="28"/>
                <w:szCs w:val="28"/>
                <w:lang w:val="fr-FR"/>
              </w:rPr>
            </w:pPr>
            <w:r w:rsidRPr="005E7771">
              <w:rPr>
                <w:rFonts w:ascii="Calibri" w:hAnsi="Calibri" w:cs="Arial"/>
                <w:b/>
                <w:bCs/>
                <w:sz w:val="28"/>
                <w:szCs w:val="28"/>
                <w:lang w:val="fr-FR"/>
              </w:rPr>
              <w:t xml:space="preserve">I. </w:t>
            </w:r>
            <w:r w:rsidR="00E06F78" w:rsidRPr="00E06F78">
              <w:rPr>
                <w:rFonts w:ascii="Calibri" w:hAnsi="Calibri" w:cs="Arial"/>
                <w:b/>
                <w:bCs/>
                <w:sz w:val="28"/>
                <w:szCs w:val="28"/>
                <w:lang w:val="fr-CA"/>
              </w:rPr>
              <w:t xml:space="preserve">Paragraphe 1 et questions connexes </w:t>
            </w:r>
            <w:bookmarkStart w:id="0" w:name="TmpSave"/>
            <w:bookmarkEnd w:id="0"/>
            <w:r w:rsidR="00E06F78" w:rsidRPr="00E06F78">
              <w:rPr>
                <w:rFonts w:ascii="Calibri" w:hAnsi="Calibri" w:cs="Arial"/>
                <w:b/>
                <w:bCs/>
                <w:sz w:val="28"/>
                <w:szCs w:val="28"/>
                <w:lang w:val="fr-CA"/>
              </w:rPr>
              <w:t>visées aux paragraphes 5, 8 a), b) et c) et 10</w:t>
            </w:r>
          </w:p>
        </w:tc>
        <w:tc>
          <w:tcPr>
            <w:tcW w:w="360" w:type="dxa"/>
            <w:tcBorders>
              <w:top w:val="nil"/>
              <w:left w:val="nil"/>
              <w:bottom w:val="nil"/>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4098" w:type="dxa"/>
            <w:tcBorders>
              <w:top w:val="nil"/>
              <w:left w:val="nil"/>
              <w:bottom w:val="nil"/>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1782" w:type="dxa"/>
            <w:tcBorders>
              <w:top w:val="nil"/>
              <w:left w:val="nil"/>
              <w:bottom w:val="nil"/>
              <w:right w:val="nil"/>
            </w:tcBorders>
            <w:shd w:val="clear" w:color="auto" w:fill="auto"/>
            <w:vAlign w:val="bottom"/>
          </w:tcPr>
          <w:p w:rsidR="00CF3A85" w:rsidRPr="005E7771" w:rsidRDefault="00CF3A85">
            <w:pPr>
              <w:rPr>
                <w:rFonts w:ascii="Calibri" w:hAnsi="Calibri" w:cs="Arial"/>
                <w:sz w:val="20"/>
                <w:szCs w:val="20"/>
                <w:lang w:val="fr-FR"/>
              </w:rPr>
            </w:pPr>
          </w:p>
        </w:tc>
      </w:tr>
      <w:tr w:rsidR="00CF3A85" w:rsidRPr="00F2036F" w:rsidTr="005E7771">
        <w:trPr>
          <w:trHeight w:val="375"/>
        </w:trPr>
        <w:tc>
          <w:tcPr>
            <w:tcW w:w="419" w:type="dxa"/>
            <w:tcBorders>
              <w:top w:val="nil"/>
              <w:left w:val="nil"/>
              <w:bottom w:val="nil"/>
              <w:right w:val="nil"/>
            </w:tcBorders>
            <w:shd w:val="clear" w:color="auto" w:fill="auto"/>
            <w:vAlign w:val="bottom"/>
          </w:tcPr>
          <w:p w:rsidR="00CF3A85" w:rsidRPr="005E7771" w:rsidRDefault="00CF3A85">
            <w:pPr>
              <w:rPr>
                <w:rFonts w:ascii="Calibri" w:hAnsi="Calibri" w:cs="Arial"/>
                <w:lang w:val="fr-FR"/>
              </w:rPr>
            </w:pPr>
          </w:p>
        </w:tc>
        <w:tc>
          <w:tcPr>
            <w:tcW w:w="2236" w:type="dxa"/>
            <w:tcBorders>
              <w:top w:val="nil"/>
              <w:left w:val="nil"/>
              <w:bottom w:val="nil"/>
              <w:right w:val="nil"/>
            </w:tcBorders>
            <w:shd w:val="clear" w:color="auto" w:fill="auto"/>
            <w:vAlign w:val="bottom"/>
          </w:tcPr>
          <w:p w:rsidR="00CF3A85" w:rsidRPr="005E7771" w:rsidRDefault="00CF3A85">
            <w:pPr>
              <w:rPr>
                <w:rFonts w:ascii="Calibri" w:hAnsi="Calibri" w:cs="Arial"/>
                <w:b/>
                <w:bCs/>
                <w:lang w:val="fr-FR"/>
              </w:rPr>
            </w:pPr>
          </w:p>
        </w:tc>
        <w:tc>
          <w:tcPr>
            <w:tcW w:w="360" w:type="dxa"/>
            <w:tcBorders>
              <w:top w:val="nil"/>
              <w:left w:val="nil"/>
              <w:bottom w:val="nil"/>
              <w:right w:val="nil"/>
            </w:tcBorders>
            <w:shd w:val="clear" w:color="auto" w:fill="auto"/>
            <w:vAlign w:val="bottom"/>
          </w:tcPr>
          <w:p w:rsidR="00CF3A85" w:rsidRPr="005E7771" w:rsidRDefault="00CF3A85">
            <w:pPr>
              <w:jc w:val="center"/>
              <w:rPr>
                <w:rFonts w:ascii="Calibri" w:hAnsi="Calibri" w:cs="Arial"/>
                <w:lang w:val="fr-FR"/>
              </w:rPr>
            </w:pPr>
          </w:p>
        </w:tc>
        <w:tc>
          <w:tcPr>
            <w:tcW w:w="360" w:type="dxa"/>
            <w:tcBorders>
              <w:top w:val="nil"/>
              <w:left w:val="nil"/>
              <w:bottom w:val="nil"/>
              <w:right w:val="nil"/>
            </w:tcBorders>
            <w:shd w:val="clear" w:color="auto" w:fill="auto"/>
            <w:vAlign w:val="bottom"/>
          </w:tcPr>
          <w:p w:rsidR="00CF3A85" w:rsidRPr="005E7771" w:rsidRDefault="00CF3A85">
            <w:pPr>
              <w:jc w:val="center"/>
              <w:rPr>
                <w:rFonts w:ascii="Calibri" w:hAnsi="Calibri" w:cs="Arial"/>
                <w:lang w:val="fr-FR"/>
              </w:rPr>
            </w:pPr>
          </w:p>
        </w:tc>
        <w:tc>
          <w:tcPr>
            <w:tcW w:w="236" w:type="dxa"/>
            <w:tcBorders>
              <w:top w:val="nil"/>
              <w:left w:val="nil"/>
              <w:bottom w:val="nil"/>
              <w:right w:val="nil"/>
            </w:tcBorders>
            <w:shd w:val="clear" w:color="auto" w:fill="auto"/>
            <w:vAlign w:val="bottom"/>
          </w:tcPr>
          <w:p w:rsidR="00CF3A85" w:rsidRPr="005E7771" w:rsidRDefault="00CF3A85">
            <w:pPr>
              <w:jc w:val="center"/>
              <w:rPr>
                <w:rFonts w:ascii="Calibri" w:hAnsi="Calibri" w:cs="Arial"/>
                <w:lang w:val="fr-FR"/>
              </w:rPr>
            </w:pPr>
          </w:p>
        </w:tc>
        <w:tc>
          <w:tcPr>
            <w:tcW w:w="4204" w:type="dxa"/>
            <w:tcBorders>
              <w:top w:val="nil"/>
              <w:left w:val="nil"/>
              <w:bottom w:val="nil"/>
              <w:right w:val="nil"/>
            </w:tcBorders>
            <w:shd w:val="clear" w:color="auto" w:fill="auto"/>
            <w:vAlign w:val="bottom"/>
          </w:tcPr>
          <w:p w:rsidR="00CF3A85" w:rsidRPr="005E7771" w:rsidRDefault="00CF3A85">
            <w:pPr>
              <w:jc w:val="center"/>
              <w:rPr>
                <w:rFonts w:ascii="Calibri" w:hAnsi="Calibri" w:cs="Arial"/>
                <w:lang w:val="fr-FR"/>
              </w:rPr>
            </w:pPr>
            <w:bookmarkStart w:id="1" w:name="_GoBack"/>
            <w:bookmarkEnd w:id="1"/>
          </w:p>
        </w:tc>
        <w:tc>
          <w:tcPr>
            <w:tcW w:w="360" w:type="dxa"/>
            <w:tcBorders>
              <w:top w:val="nil"/>
              <w:left w:val="nil"/>
              <w:bottom w:val="nil"/>
              <w:right w:val="nil"/>
            </w:tcBorders>
            <w:shd w:val="clear" w:color="auto" w:fill="auto"/>
            <w:vAlign w:val="bottom"/>
          </w:tcPr>
          <w:p w:rsidR="00CF3A85" w:rsidRPr="005E7771" w:rsidRDefault="00CF3A85">
            <w:pPr>
              <w:jc w:val="center"/>
              <w:rPr>
                <w:rFonts w:ascii="Calibri" w:hAnsi="Calibri" w:cs="Arial"/>
                <w:lang w:val="fr-FR"/>
              </w:rPr>
            </w:pPr>
          </w:p>
        </w:tc>
        <w:tc>
          <w:tcPr>
            <w:tcW w:w="360" w:type="dxa"/>
            <w:tcBorders>
              <w:top w:val="nil"/>
              <w:left w:val="nil"/>
              <w:bottom w:val="nil"/>
              <w:right w:val="nil"/>
            </w:tcBorders>
            <w:shd w:val="clear" w:color="auto" w:fill="auto"/>
            <w:vAlign w:val="bottom"/>
          </w:tcPr>
          <w:p w:rsidR="00CF3A85" w:rsidRPr="005E7771" w:rsidRDefault="00CF3A85">
            <w:pPr>
              <w:jc w:val="center"/>
              <w:rPr>
                <w:rFonts w:ascii="Calibri" w:hAnsi="Calibri" w:cs="Arial"/>
                <w:lang w:val="fr-FR"/>
              </w:rPr>
            </w:pPr>
          </w:p>
        </w:tc>
        <w:tc>
          <w:tcPr>
            <w:tcW w:w="360" w:type="dxa"/>
            <w:tcBorders>
              <w:top w:val="nil"/>
              <w:left w:val="nil"/>
              <w:bottom w:val="nil"/>
              <w:right w:val="nil"/>
            </w:tcBorders>
            <w:shd w:val="clear" w:color="auto" w:fill="auto"/>
            <w:vAlign w:val="bottom"/>
          </w:tcPr>
          <w:p w:rsidR="00CF3A85" w:rsidRPr="005E7771" w:rsidRDefault="00CF3A85">
            <w:pPr>
              <w:jc w:val="center"/>
              <w:rPr>
                <w:rFonts w:ascii="Calibri" w:hAnsi="Calibri" w:cs="Arial"/>
                <w:lang w:val="fr-FR"/>
              </w:rPr>
            </w:pPr>
          </w:p>
        </w:tc>
        <w:tc>
          <w:tcPr>
            <w:tcW w:w="4098" w:type="dxa"/>
            <w:tcBorders>
              <w:top w:val="nil"/>
              <w:left w:val="nil"/>
              <w:bottom w:val="nil"/>
              <w:right w:val="nil"/>
            </w:tcBorders>
            <w:shd w:val="clear" w:color="auto" w:fill="auto"/>
            <w:vAlign w:val="bottom"/>
          </w:tcPr>
          <w:p w:rsidR="00CF3A85" w:rsidRPr="00261356" w:rsidRDefault="00E06F78">
            <w:pPr>
              <w:rPr>
                <w:rFonts w:ascii="Calibri" w:hAnsi="Calibri" w:cs="Arial"/>
                <w:b/>
                <w:bCs/>
              </w:rPr>
            </w:pPr>
            <w:r w:rsidRPr="00261356">
              <w:rPr>
                <w:rFonts w:ascii="Calibri" w:hAnsi="Calibri"/>
                <w:b/>
                <w:lang w:val="fr-CA"/>
              </w:rPr>
              <w:t>État </w:t>
            </w:r>
            <w:r w:rsidRPr="00261356">
              <w:rPr>
                <w:rFonts w:ascii="Calibri" w:hAnsi="Calibri"/>
                <w:lang w:val="fr-CA"/>
              </w:rPr>
              <w:t>:</w:t>
            </w:r>
          </w:p>
        </w:tc>
        <w:tc>
          <w:tcPr>
            <w:tcW w:w="1782" w:type="dxa"/>
            <w:tcBorders>
              <w:top w:val="nil"/>
              <w:left w:val="nil"/>
              <w:bottom w:val="nil"/>
              <w:right w:val="nil"/>
            </w:tcBorders>
            <w:shd w:val="clear" w:color="auto" w:fill="auto"/>
            <w:vAlign w:val="bottom"/>
          </w:tcPr>
          <w:p w:rsidR="00CF3A85" w:rsidRPr="00F2036F" w:rsidRDefault="005E7771">
            <w:pPr>
              <w:rPr>
                <w:rFonts w:ascii="Calibri" w:hAnsi="Calibri" w:cs="Arial"/>
                <w:b/>
                <w:bCs/>
              </w:rPr>
            </w:pPr>
            <w:r w:rsidRPr="005E7771">
              <w:rPr>
                <w:rFonts w:ascii="Calibri" w:hAnsi="Calibri" w:cs="Arial"/>
                <w:b/>
                <w:bCs/>
                <w:lang w:val="fr-CA"/>
              </w:rPr>
              <w:t>{</w:t>
            </w:r>
            <w:r w:rsidR="00261356">
              <w:rPr>
                <w:rFonts w:ascii="Calibri" w:hAnsi="Calibri" w:cs="Arial"/>
                <w:b/>
                <w:bCs/>
                <w:lang w:val="fr-CA"/>
              </w:rPr>
              <w:t>N</w:t>
            </w:r>
            <w:r w:rsidRPr="005E7771">
              <w:rPr>
                <w:rFonts w:ascii="Calibri" w:hAnsi="Calibri" w:cs="Arial"/>
                <w:b/>
                <w:bCs/>
                <w:lang w:val="fr-CA"/>
              </w:rPr>
              <w:t>om de l’État}</w:t>
            </w:r>
          </w:p>
        </w:tc>
      </w:tr>
      <w:tr w:rsidR="00CF3A85" w:rsidRPr="009E2A12" w:rsidTr="005E7771">
        <w:trPr>
          <w:trHeight w:val="300"/>
        </w:trPr>
        <w:tc>
          <w:tcPr>
            <w:tcW w:w="419" w:type="dxa"/>
            <w:tcBorders>
              <w:top w:val="nil"/>
              <w:left w:val="nil"/>
              <w:bottom w:val="nil"/>
              <w:right w:val="nil"/>
            </w:tcBorders>
            <w:shd w:val="clear" w:color="auto" w:fill="auto"/>
            <w:vAlign w:val="bottom"/>
          </w:tcPr>
          <w:p w:rsidR="00CF3A85" w:rsidRPr="009E2A12" w:rsidRDefault="00CF3A85">
            <w:pPr>
              <w:rPr>
                <w:rFonts w:ascii="Calibri" w:hAnsi="Calibri" w:cs="Arial"/>
                <w:sz w:val="20"/>
                <w:szCs w:val="20"/>
              </w:rPr>
            </w:pPr>
          </w:p>
        </w:tc>
        <w:tc>
          <w:tcPr>
            <w:tcW w:w="2236" w:type="dxa"/>
            <w:tcBorders>
              <w:top w:val="nil"/>
              <w:left w:val="nil"/>
              <w:bottom w:val="nil"/>
              <w:right w:val="nil"/>
            </w:tcBorders>
            <w:shd w:val="clear" w:color="auto" w:fill="auto"/>
            <w:vAlign w:val="bottom"/>
          </w:tcPr>
          <w:p w:rsidR="00CF3A85" w:rsidRPr="009E2A12" w:rsidRDefault="00CF3A85">
            <w:pPr>
              <w:rPr>
                <w:rFonts w:ascii="Calibri" w:hAnsi="Calibri" w:cs="Arial"/>
                <w:b/>
                <w:bCs/>
                <w:sz w:val="20"/>
                <w:szCs w:val="20"/>
              </w:rPr>
            </w:pPr>
          </w:p>
        </w:tc>
        <w:tc>
          <w:tcPr>
            <w:tcW w:w="360" w:type="dxa"/>
            <w:tcBorders>
              <w:top w:val="nil"/>
              <w:left w:val="nil"/>
              <w:bottom w:val="nil"/>
              <w:right w:val="nil"/>
            </w:tcBorders>
            <w:shd w:val="clear" w:color="auto" w:fill="auto"/>
            <w:vAlign w:val="bottom"/>
          </w:tcPr>
          <w:p w:rsidR="00CF3A85" w:rsidRPr="009E2A12" w:rsidRDefault="00CF3A85">
            <w:pPr>
              <w:jc w:val="center"/>
              <w:rPr>
                <w:rFonts w:ascii="Calibri" w:hAnsi="Calibri" w:cs="Arial"/>
                <w:sz w:val="20"/>
                <w:szCs w:val="20"/>
              </w:rPr>
            </w:pPr>
          </w:p>
        </w:tc>
        <w:tc>
          <w:tcPr>
            <w:tcW w:w="360" w:type="dxa"/>
            <w:tcBorders>
              <w:top w:val="nil"/>
              <w:left w:val="nil"/>
              <w:bottom w:val="nil"/>
              <w:right w:val="nil"/>
            </w:tcBorders>
            <w:shd w:val="clear" w:color="auto" w:fill="auto"/>
            <w:vAlign w:val="bottom"/>
          </w:tcPr>
          <w:p w:rsidR="00CF3A85" w:rsidRPr="009E2A12" w:rsidRDefault="00CF3A85">
            <w:pPr>
              <w:jc w:val="center"/>
              <w:rPr>
                <w:rFonts w:ascii="Calibri" w:hAnsi="Calibri" w:cs="Arial"/>
                <w:sz w:val="20"/>
                <w:szCs w:val="20"/>
              </w:rPr>
            </w:pPr>
          </w:p>
        </w:tc>
        <w:tc>
          <w:tcPr>
            <w:tcW w:w="236" w:type="dxa"/>
            <w:tcBorders>
              <w:top w:val="nil"/>
              <w:left w:val="nil"/>
              <w:bottom w:val="nil"/>
              <w:right w:val="nil"/>
            </w:tcBorders>
            <w:shd w:val="clear" w:color="auto" w:fill="auto"/>
            <w:vAlign w:val="bottom"/>
          </w:tcPr>
          <w:p w:rsidR="00CF3A85" w:rsidRPr="009E2A12" w:rsidRDefault="00CF3A85">
            <w:pPr>
              <w:jc w:val="center"/>
              <w:rPr>
                <w:rFonts w:ascii="Calibri" w:hAnsi="Calibri" w:cs="Arial"/>
                <w:sz w:val="20"/>
                <w:szCs w:val="20"/>
              </w:rPr>
            </w:pPr>
          </w:p>
        </w:tc>
        <w:tc>
          <w:tcPr>
            <w:tcW w:w="4204" w:type="dxa"/>
            <w:tcBorders>
              <w:top w:val="nil"/>
              <w:left w:val="nil"/>
              <w:bottom w:val="nil"/>
              <w:right w:val="nil"/>
            </w:tcBorders>
            <w:shd w:val="clear" w:color="auto" w:fill="auto"/>
            <w:vAlign w:val="bottom"/>
          </w:tcPr>
          <w:p w:rsidR="00CF3A85" w:rsidRPr="009E2A12" w:rsidRDefault="00CF3A85">
            <w:pPr>
              <w:jc w:val="center"/>
              <w:rPr>
                <w:rFonts w:ascii="Calibri" w:hAnsi="Calibri" w:cs="Arial"/>
                <w:sz w:val="20"/>
                <w:szCs w:val="20"/>
              </w:rPr>
            </w:pPr>
          </w:p>
        </w:tc>
        <w:tc>
          <w:tcPr>
            <w:tcW w:w="360" w:type="dxa"/>
            <w:tcBorders>
              <w:top w:val="nil"/>
              <w:left w:val="nil"/>
              <w:bottom w:val="nil"/>
              <w:right w:val="nil"/>
            </w:tcBorders>
            <w:shd w:val="clear" w:color="auto" w:fill="auto"/>
            <w:vAlign w:val="bottom"/>
          </w:tcPr>
          <w:p w:rsidR="00CF3A85" w:rsidRPr="009E2A12" w:rsidRDefault="00CF3A85">
            <w:pPr>
              <w:jc w:val="center"/>
              <w:rPr>
                <w:rFonts w:ascii="Calibri" w:hAnsi="Calibri" w:cs="Arial"/>
                <w:sz w:val="20"/>
                <w:szCs w:val="20"/>
              </w:rPr>
            </w:pPr>
          </w:p>
        </w:tc>
        <w:tc>
          <w:tcPr>
            <w:tcW w:w="360" w:type="dxa"/>
            <w:tcBorders>
              <w:top w:val="nil"/>
              <w:left w:val="nil"/>
              <w:bottom w:val="nil"/>
              <w:right w:val="nil"/>
            </w:tcBorders>
            <w:shd w:val="clear" w:color="auto" w:fill="auto"/>
            <w:vAlign w:val="bottom"/>
          </w:tcPr>
          <w:p w:rsidR="00CF3A85" w:rsidRPr="009E2A12" w:rsidRDefault="00CF3A85">
            <w:pPr>
              <w:jc w:val="center"/>
              <w:rPr>
                <w:rFonts w:ascii="Calibri" w:hAnsi="Calibri" w:cs="Arial"/>
                <w:sz w:val="20"/>
                <w:szCs w:val="20"/>
              </w:rPr>
            </w:pPr>
          </w:p>
        </w:tc>
        <w:tc>
          <w:tcPr>
            <w:tcW w:w="360" w:type="dxa"/>
            <w:tcBorders>
              <w:top w:val="nil"/>
              <w:left w:val="nil"/>
              <w:bottom w:val="nil"/>
              <w:right w:val="nil"/>
            </w:tcBorders>
            <w:shd w:val="clear" w:color="auto" w:fill="auto"/>
            <w:vAlign w:val="bottom"/>
          </w:tcPr>
          <w:p w:rsidR="00CF3A85" w:rsidRPr="009E2A12" w:rsidRDefault="00CF3A85">
            <w:pPr>
              <w:jc w:val="center"/>
              <w:rPr>
                <w:rFonts w:ascii="Calibri" w:hAnsi="Calibri" w:cs="Arial"/>
                <w:sz w:val="20"/>
                <w:szCs w:val="20"/>
              </w:rPr>
            </w:pPr>
          </w:p>
        </w:tc>
        <w:tc>
          <w:tcPr>
            <w:tcW w:w="4098" w:type="dxa"/>
            <w:tcBorders>
              <w:top w:val="nil"/>
              <w:left w:val="nil"/>
              <w:bottom w:val="nil"/>
              <w:right w:val="nil"/>
            </w:tcBorders>
            <w:shd w:val="clear" w:color="auto" w:fill="auto"/>
            <w:vAlign w:val="bottom"/>
          </w:tcPr>
          <w:p w:rsidR="00CF3A85" w:rsidRPr="009E2A12" w:rsidRDefault="00E06F78">
            <w:pPr>
              <w:rPr>
                <w:rFonts w:ascii="Calibri" w:hAnsi="Calibri" w:cs="Arial"/>
                <w:b/>
                <w:bCs/>
              </w:rPr>
            </w:pPr>
            <w:r w:rsidRPr="00E06F78">
              <w:rPr>
                <w:rFonts w:ascii="Calibri" w:hAnsi="Calibri" w:cs="Arial"/>
                <w:b/>
                <w:bCs/>
                <w:lang w:val="fr-CA"/>
              </w:rPr>
              <w:t>Date</w:t>
            </w:r>
            <w:r w:rsidR="005E7771">
              <w:rPr>
                <w:rFonts w:ascii="Calibri" w:hAnsi="Calibri" w:cs="Arial"/>
                <w:b/>
                <w:bCs/>
                <w:lang w:val="fr-CA"/>
              </w:rPr>
              <w:t xml:space="preserve"> </w:t>
            </w:r>
            <w:r w:rsidR="005E7771" w:rsidRPr="00ED7BD7">
              <w:rPr>
                <w:rFonts w:ascii="Calibri" w:hAnsi="Calibri" w:cs="Arial"/>
                <w:b/>
                <w:bCs/>
                <w:lang w:val="fr-CA"/>
              </w:rPr>
              <w:t>du rapport</w:t>
            </w:r>
            <w:r w:rsidR="00261356">
              <w:rPr>
                <w:rFonts w:ascii="Calibri" w:hAnsi="Calibri" w:cs="Arial"/>
                <w:b/>
                <w:bCs/>
                <w:lang w:val="fr-CA"/>
              </w:rPr>
              <w:t> :</w:t>
            </w:r>
          </w:p>
        </w:tc>
        <w:tc>
          <w:tcPr>
            <w:tcW w:w="1782" w:type="dxa"/>
            <w:tcBorders>
              <w:top w:val="nil"/>
              <w:left w:val="nil"/>
              <w:bottom w:val="nil"/>
              <w:right w:val="nil"/>
            </w:tcBorders>
            <w:shd w:val="clear" w:color="auto" w:fill="auto"/>
            <w:vAlign w:val="bottom"/>
          </w:tcPr>
          <w:p w:rsidR="00CF3A85" w:rsidRPr="009E2A12" w:rsidRDefault="00CF3A85">
            <w:pPr>
              <w:jc w:val="right"/>
              <w:rPr>
                <w:rFonts w:ascii="Calibri" w:hAnsi="Calibri" w:cs="Arial"/>
                <w:sz w:val="20"/>
                <w:szCs w:val="20"/>
              </w:rPr>
            </w:pPr>
          </w:p>
        </w:tc>
      </w:tr>
      <w:tr w:rsidR="0078356B" w:rsidRPr="00261356" w:rsidTr="005E7771">
        <w:trPr>
          <w:trHeight w:val="300"/>
        </w:trPr>
        <w:tc>
          <w:tcPr>
            <w:tcW w:w="419" w:type="dxa"/>
            <w:tcBorders>
              <w:top w:val="nil"/>
              <w:left w:val="nil"/>
              <w:bottom w:val="nil"/>
              <w:right w:val="nil"/>
            </w:tcBorders>
            <w:shd w:val="clear" w:color="auto" w:fill="auto"/>
            <w:vAlign w:val="bottom"/>
          </w:tcPr>
          <w:p w:rsidR="0078356B" w:rsidRPr="009E2A12" w:rsidRDefault="0078356B">
            <w:pPr>
              <w:rPr>
                <w:rFonts w:ascii="Calibri" w:hAnsi="Calibri" w:cs="Arial"/>
                <w:sz w:val="20"/>
                <w:szCs w:val="20"/>
              </w:rPr>
            </w:pPr>
          </w:p>
        </w:tc>
        <w:tc>
          <w:tcPr>
            <w:tcW w:w="2236" w:type="dxa"/>
            <w:tcBorders>
              <w:top w:val="nil"/>
              <w:left w:val="nil"/>
              <w:bottom w:val="nil"/>
              <w:right w:val="nil"/>
            </w:tcBorders>
            <w:shd w:val="clear" w:color="auto" w:fill="auto"/>
            <w:vAlign w:val="bottom"/>
          </w:tcPr>
          <w:p w:rsidR="0078356B" w:rsidRPr="009E2A12" w:rsidRDefault="0078356B">
            <w:pPr>
              <w:rPr>
                <w:rFonts w:ascii="Calibri" w:hAnsi="Calibri" w:cs="Arial"/>
                <w:b/>
                <w:bCs/>
                <w:sz w:val="20"/>
                <w:szCs w:val="20"/>
              </w:rPr>
            </w:pPr>
          </w:p>
        </w:tc>
        <w:tc>
          <w:tcPr>
            <w:tcW w:w="360" w:type="dxa"/>
            <w:tcBorders>
              <w:top w:val="nil"/>
              <w:left w:val="nil"/>
              <w:bottom w:val="nil"/>
              <w:right w:val="nil"/>
            </w:tcBorders>
            <w:shd w:val="clear" w:color="auto" w:fill="auto"/>
            <w:vAlign w:val="bottom"/>
          </w:tcPr>
          <w:p w:rsidR="0078356B" w:rsidRPr="009E2A12" w:rsidRDefault="0078356B">
            <w:pPr>
              <w:jc w:val="center"/>
              <w:rPr>
                <w:rFonts w:ascii="Calibri" w:hAnsi="Calibri" w:cs="Arial"/>
                <w:sz w:val="20"/>
                <w:szCs w:val="20"/>
              </w:rPr>
            </w:pPr>
          </w:p>
        </w:tc>
        <w:tc>
          <w:tcPr>
            <w:tcW w:w="360" w:type="dxa"/>
            <w:tcBorders>
              <w:top w:val="nil"/>
              <w:left w:val="nil"/>
              <w:bottom w:val="nil"/>
              <w:right w:val="nil"/>
            </w:tcBorders>
            <w:shd w:val="clear" w:color="auto" w:fill="auto"/>
            <w:vAlign w:val="bottom"/>
          </w:tcPr>
          <w:p w:rsidR="0078356B" w:rsidRPr="009E2A12" w:rsidRDefault="0078356B">
            <w:pPr>
              <w:jc w:val="center"/>
              <w:rPr>
                <w:rFonts w:ascii="Calibri" w:hAnsi="Calibri" w:cs="Arial"/>
                <w:sz w:val="20"/>
                <w:szCs w:val="20"/>
              </w:rPr>
            </w:pPr>
          </w:p>
        </w:tc>
        <w:tc>
          <w:tcPr>
            <w:tcW w:w="236" w:type="dxa"/>
            <w:tcBorders>
              <w:top w:val="nil"/>
              <w:left w:val="nil"/>
              <w:bottom w:val="nil"/>
              <w:right w:val="nil"/>
            </w:tcBorders>
            <w:shd w:val="clear" w:color="auto" w:fill="auto"/>
            <w:vAlign w:val="bottom"/>
          </w:tcPr>
          <w:p w:rsidR="0078356B" w:rsidRPr="009E2A12" w:rsidRDefault="0078356B">
            <w:pPr>
              <w:jc w:val="center"/>
              <w:rPr>
                <w:rFonts w:ascii="Calibri" w:hAnsi="Calibri" w:cs="Arial"/>
                <w:sz w:val="20"/>
                <w:szCs w:val="20"/>
              </w:rPr>
            </w:pPr>
          </w:p>
        </w:tc>
        <w:tc>
          <w:tcPr>
            <w:tcW w:w="4204" w:type="dxa"/>
            <w:tcBorders>
              <w:top w:val="nil"/>
              <w:left w:val="nil"/>
              <w:bottom w:val="nil"/>
              <w:right w:val="nil"/>
            </w:tcBorders>
            <w:shd w:val="clear" w:color="auto" w:fill="auto"/>
            <w:vAlign w:val="bottom"/>
          </w:tcPr>
          <w:p w:rsidR="0078356B" w:rsidRPr="009E2A12" w:rsidRDefault="0078356B">
            <w:pPr>
              <w:jc w:val="center"/>
              <w:rPr>
                <w:rFonts w:ascii="Calibri" w:hAnsi="Calibri" w:cs="Arial"/>
                <w:sz w:val="20"/>
                <w:szCs w:val="20"/>
              </w:rPr>
            </w:pPr>
          </w:p>
        </w:tc>
        <w:tc>
          <w:tcPr>
            <w:tcW w:w="360" w:type="dxa"/>
            <w:tcBorders>
              <w:top w:val="nil"/>
              <w:left w:val="nil"/>
              <w:bottom w:val="nil"/>
              <w:right w:val="nil"/>
            </w:tcBorders>
            <w:shd w:val="clear" w:color="auto" w:fill="auto"/>
            <w:vAlign w:val="bottom"/>
          </w:tcPr>
          <w:p w:rsidR="0078356B" w:rsidRPr="009E2A12" w:rsidRDefault="0078356B">
            <w:pPr>
              <w:jc w:val="center"/>
              <w:rPr>
                <w:rFonts w:ascii="Calibri" w:hAnsi="Calibri" w:cs="Arial"/>
                <w:sz w:val="20"/>
                <w:szCs w:val="20"/>
              </w:rPr>
            </w:pPr>
          </w:p>
        </w:tc>
        <w:tc>
          <w:tcPr>
            <w:tcW w:w="360" w:type="dxa"/>
            <w:tcBorders>
              <w:top w:val="nil"/>
              <w:left w:val="nil"/>
              <w:bottom w:val="nil"/>
              <w:right w:val="nil"/>
            </w:tcBorders>
            <w:shd w:val="clear" w:color="auto" w:fill="auto"/>
            <w:vAlign w:val="bottom"/>
          </w:tcPr>
          <w:p w:rsidR="0078356B" w:rsidRPr="009E2A12" w:rsidRDefault="0078356B">
            <w:pPr>
              <w:jc w:val="center"/>
              <w:rPr>
                <w:rFonts w:ascii="Calibri" w:hAnsi="Calibri" w:cs="Arial"/>
                <w:sz w:val="20"/>
                <w:szCs w:val="20"/>
              </w:rPr>
            </w:pPr>
          </w:p>
        </w:tc>
        <w:tc>
          <w:tcPr>
            <w:tcW w:w="360" w:type="dxa"/>
            <w:tcBorders>
              <w:top w:val="nil"/>
              <w:left w:val="nil"/>
              <w:bottom w:val="nil"/>
              <w:right w:val="nil"/>
            </w:tcBorders>
            <w:shd w:val="clear" w:color="auto" w:fill="auto"/>
            <w:vAlign w:val="bottom"/>
          </w:tcPr>
          <w:p w:rsidR="0078356B" w:rsidRPr="009E2A12" w:rsidRDefault="0078356B">
            <w:pPr>
              <w:jc w:val="center"/>
              <w:rPr>
                <w:rFonts w:ascii="Calibri" w:hAnsi="Calibri" w:cs="Arial"/>
                <w:sz w:val="20"/>
                <w:szCs w:val="20"/>
              </w:rPr>
            </w:pPr>
          </w:p>
        </w:tc>
        <w:tc>
          <w:tcPr>
            <w:tcW w:w="4098" w:type="dxa"/>
            <w:tcBorders>
              <w:top w:val="nil"/>
              <w:left w:val="nil"/>
              <w:bottom w:val="nil"/>
              <w:right w:val="nil"/>
            </w:tcBorders>
            <w:shd w:val="clear" w:color="auto" w:fill="auto"/>
            <w:vAlign w:val="bottom"/>
          </w:tcPr>
          <w:p w:rsidR="005E7771" w:rsidRDefault="005E7771">
            <w:pPr>
              <w:rPr>
                <w:rFonts w:ascii="Calibri" w:hAnsi="Calibri" w:cs="Arial"/>
                <w:b/>
                <w:bCs/>
                <w:lang w:val="fr-CA"/>
              </w:rPr>
            </w:pPr>
            <w:r w:rsidRPr="005E7771">
              <w:rPr>
                <w:rFonts w:ascii="Calibri" w:hAnsi="Calibri" w:cs="Arial"/>
                <w:b/>
                <w:bCs/>
                <w:lang w:val="fr-CA"/>
              </w:rPr>
              <w:t>Dates des rapports complémentaires :</w:t>
            </w:r>
          </w:p>
          <w:p w:rsidR="0078356B" w:rsidRPr="005E7771" w:rsidRDefault="005E7771">
            <w:pPr>
              <w:rPr>
                <w:rFonts w:ascii="Calibri" w:hAnsi="Calibri" w:cs="Arial"/>
                <w:b/>
                <w:bCs/>
                <w:lang w:val="fr-FR"/>
              </w:rPr>
            </w:pPr>
            <w:r w:rsidRPr="005E7771">
              <w:rPr>
                <w:rFonts w:ascii="Calibri" w:hAnsi="Calibri" w:cs="Arial"/>
                <w:b/>
                <w:bCs/>
                <w:lang w:val="fr-CA"/>
              </w:rPr>
              <w:t>Dernière mise à jour :</w:t>
            </w:r>
          </w:p>
        </w:tc>
        <w:tc>
          <w:tcPr>
            <w:tcW w:w="1782" w:type="dxa"/>
            <w:tcBorders>
              <w:top w:val="nil"/>
              <w:left w:val="nil"/>
              <w:bottom w:val="nil"/>
              <w:right w:val="nil"/>
            </w:tcBorders>
            <w:shd w:val="clear" w:color="auto" w:fill="auto"/>
            <w:vAlign w:val="bottom"/>
          </w:tcPr>
          <w:p w:rsidR="0078356B" w:rsidRPr="005E7771" w:rsidRDefault="0078356B">
            <w:pPr>
              <w:jc w:val="right"/>
              <w:rPr>
                <w:rFonts w:ascii="Calibri" w:hAnsi="Calibri" w:cs="Arial"/>
                <w:sz w:val="20"/>
                <w:szCs w:val="20"/>
                <w:lang w:val="fr-FR"/>
              </w:rPr>
            </w:pPr>
          </w:p>
        </w:tc>
      </w:tr>
      <w:tr w:rsidR="00CF3A85" w:rsidRPr="00261356" w:rsidTr="005E7771">
        <w:trPr>
          <w:trHeight w:val="259"/>
        </w:trPr>
        <w:tc>
          <w:tcPr>
            <w:tcW w:w="419" w:type="dxa"/>
            <w:tcBorders>
              <w:top w:val="nil"/>
              <w:left w:val="nil"/>
              <w:bottom w:val="single" w:sz="12" w:space="0" w:color="auto"/>
              <w:right w:val="nil"/>
            </w:tcBorders>
            <w:shd w:val="clear" w:color="auto" w:fill="auto"/>
            <w:vAlign w:val="bottom"/>
          </w:tcPr>
          <w:p w:rsidR="00CF3A85" w:rsidRPr="005E7771" w:rsidRDefault="00CF3A85">
            <w:pPr>
              <w:rPr>
                <w:rFonts w:ascii="Calibri" w:hAnsi="Calibri" w:cs="Arial"/>
                <w:sz w:val="20"/>
                <w:szCs w:val="20"/>
                <w:lang w:val="fr-FR"/>
              </w:rPr>
            </w:pPr>
          </w:p>
        </w:tc>
        <w:tc>
          <w:tcPr>
            <w:tcW w:w="2236" w:type="dxa"/>
            <w:tcBorders>
              <w:top w:val="nil"/>
              <w:left w:val="nil"/>
              <w:bottom w:val="single" w:sz="12" w:space="0" w:color="auto"/>
              <w:right w:val="nil"/>
            </w:tcBorders>
            <w:shd w:val="clear" w:color="auto" w:fill="auto"/>
            <w:vAlign w:val="bottom"/>
          </w:tcPr>
          <w:p w:rsidR="00CF3A85" w:rsidRPr="005E7771" w:rsidRDefault="00CF3A85">
            <w:pP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236" w:type="dxa"/>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4204" w:type="dxa"/>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4098" w:type="dxa"/>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1782" w:type="dxa"/>
            <w:tcBorders>
              <w:top w:val="nil"/>
              <w:left w:val="nil"/>
              <w:bottom w:val="single" w:sz="12" w:space="0" w:color="auto"/>
              <w:right w:val="nil"/>
            </w:tcBorders>
            <w:shd w:val="clear" w:color="auto" w:fill="auto"/>
            <w:vAlign w:val="bottom"/>
          </w:tcPr>
          <w:p w:rsidR="00CF3A85" w:rsidRPr="005E7771" w:rsidRDefault="00CF3A85">
            <w:pPr>
              <w:rPr>
                <w:rFonts w:ascii="Calibri" w:hAnsi="Calibri" w:cs="Arial"/>
                <w:sz w:val="20"/>
                <w:szCs w:val="20"/>
                <w:lang w:val="fr-FR"/>
              </w:rPr>
            </w:pPr>
          </w:p>
        </w:tc>
      </w:tr>
      <w:tr w:rsidR="005E7771" w:rsidRPr="00261356" w:rsidTr="005E7771">
        <w:trPr>
          <w:trHeight w:val="1725"/>
        </w:trPr>
        <w:tc>
          <w:tcPr>
            <w:tcW w:w="2655" w:type="dxa"/>
            <w:gridSpan w:val="2"/>
            <w:tcBorders>
              <w:top w:val="single" w:sz="12" w:space="0" w:color="auto"/>
              <w:left w:val="single" w:sz="12" w:space="0" w:color="auto"/>
              <w:bottom w:val="single" w:sz="12" w:space="0" w:color="auto"/>
              <w:right w:val="single" w:sz="12" w:space="0" w:color="auto"/>
            </w:tcBorders>
            <w:shd w:val="clear" w:color="auto" w:fill="FFFFCC"/>
            <w:vAlign w:val="center"/>
          </w:tcPr>
          <w:p w:rsidR="005E7771" w:rsidRPr="00ED7BD7" w:rsidRDefault="005E7771" w:rsidP="00ED7BD7">
            <w:pPr>
              <w:spacing w:before="40" w:after="80" w:line="180" w:lineRule="exact"/>
              <w:jc w:val="center"/>
              <w:rPr>
                <w:rFonts w:ascii="Calibri" w:eastAsia="Times New Roman" w:hAnsi="Calibri"/>
                <w:b/>
                <w:bCs/>
                <w:spacing w:val="4"/>
                <w:w w:val="103"/>
                <w:kern w:val="14"/>
                <w:sz w:val="20"/>
                <w:szCs w:val="20"/>
                <w:lang w:val="fr-CA"/>
              </w:rPr>
            </w:pPr>
            <w:r w:rsidRPr="00ED7BD7">
              <w:rPr>
                <w:rFonts w:ascii="Calibri" w:eastAsia="Times New Roman" w:hAnsi="Calibri"/>
                <w:b/>
                <w:bCs/>
                <w:spacing w:val="4"/>
                <w:w w:val="103"/>
                <w:kern w:val="14"/>
                <w:sz w:val="20"/>
                <w:szCs w:val="20"/>
                <w:lang w:val="fr-CA"/>
              </w:rPr>
              <w:lastRenderedPageBreak/>
              <w:t>Adhésion à des instruments juridiquement contraignants, qualité de membre d’organisations, participation à des arrangements et déclarations faites</w:t>
            </w:r>
          </w:p>
        </w:tc>
        <w:tc>
          <w:tcPr>
            <w:tcW w:w="10338" w:type="dxa"/>
            <w:gridSpan w:val="8"/>
            <w:tcBorders>
              <w:top w:val="single" w:sz="12" w:space="0" w:color="auto"/>
              <w:left w:val="single" w:sz="12" w:space="0" w:color="auto"/>
              <w:bottom w:val="single" w:sz="12" w:space="0" w:color="auto"/>
              <w:right w:val="single" w:sz="12" w:space="0" w:color="auto"/>
            </w:tcBorders>
            <w:shd w:val="clear" w:color="auto" w:fill="FFFFCC"/>
            <w:vAlign w:val="center"/>
          </w:tcPr>
          <w:p w:rsidR="005E7771" w:rsidRPr="00ED7BD7" w:rsidRDefault="005E7771" w:rsidP="00ED7BD7">
            <w:pPr>
              <w:spacing w:before="40" w:after="80" w:line="180" w:lineRule="exact"/>
              <w:jc w:val="center"/>
              <w:rPr>
                <w:rFonts w:ascii="Calibri" w:eastAsia="Times New Roman" w:hAnsi="Calibri"/>
                <w:b/>
                <w:bCs/>
                <w:spacing w:val="4"/>
                <w:w w:val="103"/>
                <w:kern w:val="14"/>
                <w:sz w:val="20"/>
                <w:szCs w:val="20"/>
                <w:lang w:val="fr-CA"/>
              </w:rPr>
            </w:pPr>
            <w:r w:rsidRPr="00ED7BD7">
              <w:rPr>
                <w:rFonts w:ascii="Calibri" w:eastAsia="Times New Roman" w:hAnsi="Calibri"/>
                <w:b/>
                <w:bCs/>
                <w:spacing w:val="4"/>
                <w:w w:val="103"/>
                <w:kern w:val="14"/>
                <w:sz w:val="20"/>
                <w:szCs w:val="20"/>
                <w:lang w:val="fr-CA"/>
              </w:rPr>
              <w:t>Informations pertinentes</w:t>
            </w:r>
            <w:r w:rsidRPr="00ED7BD7">
              <w:rPr>
                <w:rFonts w:ascii="Calibri" w:eastAsia="Times New Roman" w:hAnsi="Calibri"/>
                <w:b/>
                <w:bCs/>
                <w:spacing w:val="4"/>
                <w:w w:val="103"/>
                <w:kern w:val="14"/>
                <w:sz w:val="20"/>
                <w:szCs w:val="20"/>
                <w:lang w:val="fr-CA"/>
              </w:rPr>
              <w:br/>
              <w:t>(signature, dépôt de l’instrument d’adhésion, ratification, etc.)</w:t>
            </w:r>
          </w:p>
        </w:tc>
        <w:tc>
          <w:tcPr>
            <w:tcW w:w="1782" w:type="dxa"/>
            <w:tcBorders>
              <w:top w:val="single" w:sz="12" w:space="0" w:color="auto"/>
              <w:left w:val="single" w:sz="12" w:space="0" w:color="auto"/>
              <w:bottom w:val="single" w:sz="12" w:space="0" w:color="auto"/>
              <w:right w:val="single" w:sz="12" w:space="0" w:color="auto"/>
            </w:tcBorders>
            <w:shd w:val="clear" w:color="auto" w:fill="FFFFCC"/>
            <w:vAlign w:val="center"/>
          </w:tcPr>
          <w:p w:rsidR="005E7771" w:rsidRPr="00ED7BD7" w:rsidRDefault="005E7771" w:rsidP="00ED7BD7">
            <w:pPr>
              <w:spacing w:before="40" w:after="80" w:line="180" w:lineRule="exact"/>
              <w:ind w:left="-52" w:right="-79"/>
              <w:jc w:val="center"/>
              <w:rPr>
                <w:rFonts w:ascii="Calibri" w:eastAsia="Times New Roman" w:hAnsi="Calibri"/>
                <w:b/>
                <w:bCs/>
                <w:spacing w:val="4"/>
                <w:w w:val="103"/>
                <w:kern w:val="14"/>
                <w:sz w:val="20"/>
                <w:szCs w:val="20"/>
                <w:lang w:val="fr-CA"/>
              </w:rPr>
            </w:pPr>
            <w:r w:rsidRPr="00ED7BD7">
              <w:rPr>
                <w:rFonts w:ascii="Calibri" w:eastAsia="Times New Roman" w:hAnsi="Calibri"/>
                <w:b/>
                <w:bCs/>
                <w:spacing w:val="4"/>
                <w:w w:val="103"/>
                <w:kern w:val="14"/>
                <w:sz w:val="20"/>
                <w:szCs w:val="20"/>
                <w:lang w:val="fr-CA"/>
              </w:rPr>
              <w:t xml:space="preserve">Observations (l’information </w:t>
            </w:r>
            <w:r w:rsidRPr="00ED7BD7">
              <w:rPr>
                <w:rFonts w:ascii="Calibri" w:eastAsia="Times New Roman" w:hAnsi="Calibri"/>
                <w:b/>
                <w:bCs/>
                <w:spacing w:val="4"/>
                <w:w w:val="103"/>
                <w:kern w:val="14"/>
                <w:sz w:val="20"/>
                <w:szCs w:val="20"/>
                <w:lang w:val="fr-CA"/>
              </w:rPr>
              <w:br/>
              <w:t xml:space="preserve">se rapporte aux numéros de page de la version française du rapport national ou à un site </w:t>
            </w:r>
            <w:r w:rsidR="00261356">
              <w:rPr>
                <w:rFonts w:ascii="Calibri" w:eastAsia="Times New Roman" w:hAnsi="Calibri"/>
                <w:b/>
                <w:bCs/>
                <w:spacing w:val="4"/>
                <w:w w:val="103"/>
                <w:kern w:val="14"/>
                <w:sz w:val="20"/>
                <w:szCs w:val="20"/>
                <w:lang w:val="fr-CA"/>
              </w:rPr>
              <w:t xml:space="preserve">Internet </w:t>
            </w:r>
            <w:r w:rsidRPr="00ED7BD7">
              <w:rPr>
                <w:rFonts w:ascii="Calibri" w:eastAsia="Times New Roman" w:hAnsi="Calibri"/>
                <w:b/>
                <w:bCs/>
                <w:spacing w:val="4"/>
                <w:w w:val="103"/>
                <w:kern w:val="14"/>
                <w:sz w:val="20"/>
                <w:szCs w:val="20"/>
                <w:lang w:val="fr-CA"/>
              </w:rPr>
              <w:t>officiel)</w:t>
            </w:r>
          </w:p>
        </w:tc>
      </w:tr>
      <w:tr w:rsidR="005E7771" w:rsidRPr="00261356" w:rsidTr="00ED7BD7">
        <w:trPr>
          <w:trHeight w:val="499"/>
        </w:trPr>
        <w:tc>
          <w:tcPr>
            <w:tcW w:w="419" w:type="dxa"/>
            <w:tcBorders>
              <w:top w:val="single" w:sz="12" w:space="0" w:color="auto"/>
              <w:left w:val="single" w:sz="4" w:space="0" w:color="auto"/>
              <w:bottom w:val="single" w:sz="4" w:space="0" w:color="auto"/>
              <w:right w:val="single" w:sz="4" w:space="0" w:color="auto"/>
            </w:tcBorders>
            <w:shd w:val="clear" w:color="auto" w:fill="auto"/>
          </w:tcPr>
          <w:p w:rsidR="005E7771" w:rsidRPr="009E2A12" w:rsidRDefault="005E7771" w:rsidP="00ED7BD7">
            <w:pPr>
              <w:rPr>
                <w:rFonts w:ascii="Calibri" w:hAnsi="Calibri" w:cs="Arial"/>
                <w:sz w:val="20"/>
                <w:szCs w:val="20"/>
              </w:rPr>
            </w:pPr>
            <w:r w:rsidRPr="009E2A12">
              <w:rPr>
                <w:rFonts w:ascii="Calibri" w:hAnsi="Calibri" w:cs="Arial"/>
                <w:sz w:val="20"/>
                <w:szCs w:val="20"/>
              </w:rPr>
              <w:t>1</w:t>
            </w:r>
          </w:p>
        </w:tc>
        <w:tc>
          <w:tcPr>
            <w:tcW w:w="2236" w:type="dxa"/>
            <w:tcBorders>
              <w:top w:val="single" w:sz="12" w:space="0" w:color="auto"/>
              <w:left w:val="single" w:sz="4" w:space="0" w:color="auto"/>
              <w:bottom w:val="single" w:sz="4" w:space="0" w:color="auto"/>
              <w:right w:val="single" w:sz="4" w:space="0" w:color="auto"/>
            </w:tcBorders>
            <w:shd w:val="clear" w:color="auto" w:fill="auto"/>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Traité sur la non-prolifération des</w:t>
            </w:r>
            <w:r w:rsidR="00ED7BD7" w:rsidRPr="00261356">
              <w:rPr>
                <w:rFonts w:ascii="Calibri" w:eastAsia="Times New Roman" w:hAnsi="Calibri"/>
                <w:spacing w:val="4"/>
                <w:w w:val="103"/>
                <w:kern w:val="14"/>
                <w:sz w:val="20"/>
                <w:szCs w:val="20"/>
                <w:lang w:val="fr-CA"/>
              </w:rPr>
              <w:t xml:space="preserve"> </w:t>
            </w:r>
            <w:r w:rsidRPr="00261356">
              <w:rPr>
                <w:rFonts w:ascii="Calibri" w:eastAsia="Times New Roman" w:hAnsi="Calibri"/>
                <w:spacing w:val="4"/>
                <w:w w:val="103"/>
                <w:kern w:val="14"/>
                <w:sz w:val="20"/>
                <w:szCs w:val="20"/>
                <w:lang w:val="fr-CA"/>
              </w:rPr>
              <w:t>armes nucléaires (TNP)</w:t>
            </w:r>
          </w:p>
        </w:tc>
        <w:tc>
          <w:tcPr>
            <w:tcW w:w="10338" w:type="dxa"/>
            <w:gridSpan w:val="8"/>
            <w:tcBorders>
              <w:top w:val="single" w:sz="12" w:space="0" w:color="auto"/>
              <w:left w:val="single" w:sz="4" w:space="0" w:color="auto"/>
              <w:bottom w:val="single" w:sz="4" w:space="0" w:color="auto"/>
              <w:right w:val="single" w:sz="4" w:space="0" w:color="auto"/>
            </w:tcBorders>
            <w:shd w:val="clear" w:color="auto" w:fill="auto"/>
            <w:vAlign w:val="center"/>
          </w:tcPr>
          <w:p w:rsidR="005E7771" w:rsidRPr="005E7771" w:rsidRDefault="005E7771">
            <w:pPr>
              <w:jc w:val="center"/>
              <w:rPr>
                <w:rFonts w:ascii="Calibri" w:hAnsi="Calibri" w:cs="Arial"/>
                <w:sz w:val="20"/>
                <w:szCs w:val="20"/>
                <w:lang w:val="fr-FR"/>
              </w:rPr>
            </w:pPr>
            <w:r w:rsidRPr="005E7771">
              <w:rPr>
                <w:rFonts w:ascii="Calibri" w:hAnsi="Calibri" w:cs="Arial"/>
                <w:sz w:val="20"/>
                <w:szCs w:val="20"/>
                <w:lang w:val="fr-FR"/>
              </w:rPr>
              <w:t> </w:t>
            </w:r>
          </w:p>
          <w:p w:rsidR="005E7771" w:rsidRPr="005E7771" w:rsidRDefault="005E7771" w:rsidP="006229E3">
            <w:pPr>
              <w:rPr>
                <w:rFonts w:ascii="Calibri" w:hAnsi="Calibri" w:cs="Arial"/>
                <w:sz w:val="20"/>
                <w:szCs w:val="20"/>
                <w:lang w:val="fr-FR"/>
              </w:rPr>
            </w:pPr>
            <w:r w:rsidRPr="005E7771">
              <w:rPr>
                <w:rFonts w:ascii="Calibri" w:hAnsi="Calibri" w:cs="Arial"/>
                <w:sz w:val="20"/>
                <w:szCs w:val="20"/>
                <w:lang w:val="fr-FR"/>
              </w:rPr>
              <w:t> </w:t>
            </w:r>
          </w:p>
        </w:tc>
        <w:tc>
          <w:tcPr>
            <w:tcW w:w="1782" w:type="dxa"/>
            <w:tcBorders>
              <w:top w:val="single" w:sz="12"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261356"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ED7BD7">
            <w:pPr>
              <w:rPr>
                <w:rFonts w:ascii="Calibri" w:hAnsi="Calibri" w:cs="Arial"/>
                <w:sz w:val="20"/>
                <w:szCs w:val="20"/>
              </w:rPr>
            </w:pPr>
            <w:r w:rsidRPr="009E2A12">
              <w:rPr>
                <w:rFonts w:ascii="Calibri" w:hAnsi="Calibri" w:cs="Arial"/>
                <w:sz w:val="20"/>
                <w:szCs w:val="20"/>
              </w:rPr>
              <w:t>2</w:t>
            </w:r>
          </w:p>
        </w:tc>
        <w:tc>
          <w:tcPr>
            <w:tcW w:w="2236" w:type="dxa"/>
            <w:tcBorders>
              <w:top w:val="single" w:sz="4" w:space="0" w:color="auto"/>
              <w:left w:val="single" w:sz="4" w:space="0" w:color="auto"/>
              <w:bottom w:val="single" w:sz="4" w:space="0" w:color="auto"/>
              <w:right w:val="single" w:sz="4" w:space="0" w:color="auto"/>
            </w:tcBorders>
            <w:shd w:val="clear" w:color="auto" w:fill="FFFFFF"/>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Zone exempte d’armes nucléaires/protocole</w:t>
            </w:r>
            <w:r w:rsidR="00261356">
              <w:rPr>
                <w:rFonts w:ascii="Calibri" w:eastAsia="Times New Roman" w:hAnsi="Calibri"/>
                <w:spacing w:val="4"/>
                <w:w w:val="103"/>
                <w:kern w:val="14"/>
                <w:sz w:val="20"/>
                <w:szCs w:val="20"/>
                <w:lang w:val="fr-CA"/>
              </w:rPr>
              <w:br/>
            </w:r>
            <w:r w:rsidRPr="00261356">
              <w:rPr>
                <w:rFonts w:ascii="Calibri" w:eastAsia="Times New Roman" w:hAnsi="Calibri"/>
                <w:spacing w:val="4"/>
                <w:w w:val="103"/>
                <w:kern w:val="14"/>
                <w:sz w:val="20"/>
                <w:szCs w:val="20"/>
                <w:lang w:val="fr-CA"/>
              </w:rPr>
              <w:t>(s)</w:t>
            </w:r>
          </w:p>
        </w:tc>
        <w:tc>
          <w:tcPr>
            <w:tcW w:w="10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pPr>
              <w:jc w:val="center"/>
              <w:rPr>
                <w:rFonts w:ascii="Calibri" w:hAnsi="Calibri" w:cs="Arial"/>
                <w:sz w:val="20"/>
                <w:szCs w:val="20"/>
                <w:lang w:val="fr-FR"/>
              </w:rPr>
            </w:pPr>
            <w:r w:rsidRPr="005E7771">
              <w:rPr>
                <w:rFonts w:ascii="Calibri" w:hAnsi="Calibri" w:cs="Arial"/>
                <w:sz w:val="20"/>
                <w:szCs w:val="20"/>
                <w:lang w:val="fr-FR"/>
              </w:rPr>
              <w:t> </w:t>
            </w:r>
          </w:p>
          <w:p w:rsidR="005E7771" w:rsidRPr="005E7771" w:rsidRDefault="005E7771" w:rsidP="006229E3">
            <w:pPr>
              <w:rPr>
                <w:rFonts w:ascii="Calibri" w:hAnsi="Calibri" w:cs="Arial"/>
                <w:sz w:val="20"/>
                <w:szCs w:val="20"/>
                <w:lang w:val="fr-FR"/>
              </w:rPr>
            </w:pPr>
            <w:r w:rsidRPr="005E7771">
              <w:rPr>
                <w:rFonts w:ascii="Calibri" w:hAnsi="Calibri" w:cs="Arial"/>
                <w:sz w:val="20"/>
                <w:szCs w:val="20"/>
                <w:lang w:val="fr-FR"/>
              </w:rPr>
              <w:t> </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261356"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261356" w:rsidRDefault="005E7771" w:rsidP="00ED7BD7">
            <w:pPr>
              <w:rPr>
                <w:rFonts w:ascii="Calibri" w:hAnsi="Calibri" w:cs="Arial"/>
                <w:sz w:val="20"/>
                <w:szCs w:val="20"/>
                <w:lang w:val="fr-FR"/>
              </w:rPr>
            </w:pPr>
            <w:r w:rsidRPr="00261356">
              <w:rPr>
                <w:rFonts w:ascii="Calibri" w:hAnsi="Calibri" w:cs="Arial"/>
                <w:sz w:val="20"/>
                <w:szCs w:val="20"/>
                <w:lang w:val="fr-FR"/>
              </w:rPr>
              <w:t>3</w:t>
            </w:r>
          </w:p>
        </w:tc>
        <w:tc>
          <w:tcPr>
            <w:tcW w:w="2236" w:type="dxa"/>
            <w:tcBorders>
              <w:top w:val="single" w:sz="4" w:space="0" w:color="auto"/>
              <w:left w:val="single" w:sz="4" w:space="0" w:color="auto"/>
              <w:bottom w:val="single" w:sz="4" w:space="0" w:color="auto"/>
              <w:right w:val="single" w:sz="4" w:space="0" w:color="auto"/>
            </w:tcBorders>
            <w:shd w:val="clear" w:color="auto" w:fill="auto"/>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Convention internationale pour la répression des actes de terrorisme nucléaire</w:t>
            </w:r>
          </w:p>
        </w:tc>
        <w:tc>
          <w:tcPr>
            <w:tcW w:w="10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pPr>
              <w:jc w:val="center"/>
              <w:rPr>
                <w:rFonts w:ascii="Calibri" w:hAnsi="Calibri" w:cs="Arial"/>
                <w:sz w:val="20"/>
                <w:szCs w:val="20"/>
                <w:lang w:val="fr-FR"/>
              </w:rPr>
            </w:pPr>
            <w:r w:rsidRPr="005E7771">
              <w:rPr>
                <w:rFonts w:ascii="Calibri" w:hAnsi="Calibri" w:cs="Arial"/>
                <w:sz w:val="20"/>
                <w:szCs w:val="20"/>
                <w:lang w:val="fr-FR"/>
              </w:rPr>
              <w:t> </w:t>
            </w:r>
          </w:p>
          <w:p w:rsidR="005E7771" w:rsidRPr="005E7771" w:rsidRDefault="005E7771" w:rsidP="006229E3">
            <w:pPr>
              <w:rPr>
                <w:rFonts w:ascii="Calibri" w:hAnsi="Calibri" w:cs="Arial"/>
                <w:sz w:val="20"/>
                <w:szCs w:val="20"/>
                <w:lang w:val="fr-FR"/>
              </w:rPr>
            </w:pPr>
            <w:r w:rsidRPr="005E7771">
              <w:rPr>
                <w:rFonts w:ascii="Calibri" w:hAnsi="Calibri" w:cs="Arial"/>
                <w:sz w:val="20"/>
                <w:szCs w:val="20"/>
                <w:lang w:val="fr-FR"/>
              </w:rPr>
              <w:t> </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261356"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261356" w:rsidRDefault="005E7771" w:rsidP="00ED7BD7">
            <w:pPr>
              <w:rPr>
                <w:rFonts w:ascii="Calibri" w:hAnsi="Calibri" w:cs="Arial"/>
                <w:sz w:val="20"/>
                <w:szCs w:val="20"/>
                <w:lang w:val="fr-FR"/>
              </w:rPr>
            </w:pPr>
            <w:r w:rsidRPr="00261356">
              <w:rPr>
                <w:rFonts w:ascii="Calibri" w:hAnsi="Calibri" w:cs="Arial"/>
                <w:sz w:val="20"/>
                <w:szCs w:val="20"/>
                <w:lang w:val="fr-FR"/>
              </w:rPr>
              <w:t>4</w:t>
            </w:r>
          </w:p>
        </w:tc>
        <w:tc>
          <w:tcPr>
            <w:tcW w:w="2236" w:type="dxa"/>
            <w:tcBorders>
              <w:top w:val="single" w:sz="4" w:space="0" w:color="auto"/>
              <w:left w:val="single" w:sz="4" w:space="0" w:color="auto"/>
              <w:bottom w:val="single" w:sz="4" w:space="0" w:color="auto"/>
              <w:right w:val="single" w:sz="4" w:space="0" w:color="auto"/>
            </w:tcBorders>
            <w:shd w:val="clear" w:color="auto" w:fill="FFFFFF"/>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Convention sur la protection physique des matières nucléaires (CPPMN)</w:t>
            </w:r>
          </w:p>
        </w:tc>
        <w:tc>
          <w:tcPr>
            <w:tcW w:w="10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pPr>
              <w:jc w:val="center"/>
              <w:rPr>
                <w:rFonts w:ascii="Calibri" w:hAnsi="Calibri" w:cs="Arial"/>
                <w:sz w:val="20"/>
                <w:szCs w:val="20"/>
                <w:lang w:val="fr-FR"/>
              </w:rPr>
            </w:pPr>
            <w:r w:rsidRPr="005E7771">
              <w:rPr>
                <w:rFonts w:ascii="Calibri" w:hAnsi="Calibri" w:cs="Arial"/>
                <w:sz w:val="20"/>
                <w:szCs w:val="20"/>
                <w:lang w:val="fr-FR"/>
              </w:rPr>
              <w:t> </w:t>
            </w:r>
          </w:p>
          <w:p w:rsidR="005E7771" w:rsidRPr="005E7771" w:rsidRDefault="005E7771" w:rsidP="006229E3">
            <w:pPr>
              <w:rPr>
                <w:rFonts w:ascii="Calibri" w:hAnsi="Calibri" w:cs="Arial"/>
                <w:sz w:val="20"/>
                <w:szCs w:val="20"/>
                <w:lang w:val="fr-FR"/>
              </w:rPr>
            </w:pPr>
            <w:r w:rsidRPr="005E7771">
              <w:rPr>
                <w:rFonts w:ascii="Calibri" w:hAnsi="Calibri" w:cs="Arial"/>
                <w:sz w:val="20"/>
                <w:szCs w:val="20"/>
                <w:lang w:val="fr-FR"/>
              </w:rPr>
              <w:t> </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261356"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ED7BD7">
            <w:pPr>
              <w:rPr>
                <w:rFonts w:ascii="Calibri" w:hAnsi="Calibri" w:cs="Arial"/>
                <w:sz w:val="20"/>
                <w:szCs w:val="20"/>
              </w:rPr>
            </w:pPr>
            <w:r w:rsidRPr="009E2A12">
              <w:rPr>
                <w:rFonts w:ascii="Calibri" w:hAnsi="Calibri" w:cs="Arial"/>
                <w:sz w:val="20"/>
                <w:szCs w:val="20"/>
              </w:rPr>
              <w:t>5</w:t>
            </w:r>
          </w:p>
        </w:tc>
        <w:tc>
          <w:tcPr>
            <w:tcW w:w="2236" w:type="dxa"/>
            <w:tcBorders>
              <w:top w:val="single" w:sz="4" w:space="0" w:color="auto"/>
              <w:left w:val="single" w:sz="4" w:space="0" w:color="auto"/>
              <w:bottom w:val="single" w:sz="4" w:space="0" w:color="auto"/>
              <w:right w:val="single" w:sz="4" w:space="0" w:color="auto"/>
            </w:tcBorders>
            <w:shd w:val="clear" w:color="auto" w:fill="auto"/>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Amendement de 2005 à la CPPMN</w:t>
            </w:r>
          </w:p>
        </w:tc>
        <w:tc>
          <w:tcPr>
            <w:tcW w:w="10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pPr>
              <w:jc w:val="center"/>
              <w:rPr>
                <w:rFonts w:ascii="Calibri" w:hAnsi="Calibri" w:cs="Arial"/>
                <w:sz w:val="20"/>
                <w:szCs w:val="20"/>
                <w:lang w:val="fr-FR"/>
              </w:rPr>
            </w:pPr>
            <w:r w:rsidRPr="005E7771">
              <w:rPr>
                <w:rFonts w:ascii="Calibri" w:hAnsi="Calibri" w:cs="Arial"/>
                <w:sz w:val="20"/>
                <w:szCs w:val="20"/>
                <w:lang w:val="fr-FR"/>
              </w:rPr>
              <w:t> </w:t>
            </w:r>
          </w:p>
          <w:p w:rsidR="005E7771" w:rsidRPr="005E7771" w:rsidRDefault="005E7771" w:rsidP="006229E3">
            <w:pPr>
              <w:rPr>
                <w:rFonts w:ascii="Calibri" w:hAnsi="Calibri" w:cs="Arial"/>
                <w:sz w:val="20"/>
                <w:szCs w:val="20"/>
                <w:lang w:val="fr-FR"/>
              </w:rPr>
            </w:pPr>
            <w:r w:rsidRPr="005E7771">
              <w:rPr>
                <w:rFonts w:ascii="Calibri" w:hAnsi="Calibri" w:cs="Arial"/>
                <w:sz w:val="20"/>
                <w:szCs w:val="20"/>
                <w:lang w:val="fr-FR"/>
              </w:rPr>
              <w:t> </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261356"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ED7BD7">
            <w:pPr>
              <w:rPr>
                <w:rFonts w:ascii="Calibri" w:hAnsi="Calibri" w:cs="Arial"/>
                <w:sz w:val="20"/>
                <w:szCs w:val="20"/>
              </w:rPr>
            </w:pPr>
            <w:r w:rsidRPr="009E2A12">
              <w:rPr>
                <w:rFonts w:ascii="Calibri" w:hAnsi="Calibri" w:cs="Arial"/>
                <w:sz w:val="20"/>
                <w:szCs w:val="20"/>
              </w:rPr>
              <w:t>6</w:t>
            </w:r>
          </w:p>
        </w:tc>
        <w:tc>
          <w:tcPr>
            <w:tcW w:w="2236" w:type="dxa"/>
            <w:tcBorders>
              <w:top w:val="single" w:sz="4" w:space="0" w:color="auto"/>
              <w:left w:val="single" w:sz="4" w:space="0" w:color="auto"/>
              <w:bottom w:val="single" w:sz="4" w:space="0" w:color="auto"/>
              <w:right w:val="single" w:sz="4" w:space="0" w:color="auto"/>
            </w:tcBorders>
            <w:shd w:val="clear" w:color="auto" w:fill="auto"/>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Traité d</w:t>
            </w:r>
            <w:r w:rsidR="00ED7BD7" w:rsidRPr="00261356">
              <w:rPr>
                <w:rFonts w:ascii="Calibri" w:eastAsia="Times New Roman" w:hAnsi="Calibri"/>
                <w:spacing w:val="4"/>
                <w:w w:val="103"/>
                <w:kern w:val="14"/>
                <w:sz w:val="20"/>
                <w:szCs w:val="20"/>
                <w:lang w:val="fr-CA"/>
              </w:rPr>
              <w:t>’</w:t>
            </w:r>
            <w:r w:rsidRPr="00261356">
              <w:rPr>
                <w:rFonts w:ascii="Calibri" w:eastAsia="Times New Roman" w:hAnsi="Calibri"/>
                <w:spacing w:val="4"/>
                <w:w w:val="103"/>
                <w:kern w:val="14"/>
                <w:sz w:val="20"/>
                <w:szCs w:val="20"/>
                <w:lang w:val="fr-CA"/>
              </w:rPr>
              <w:t>interdiction complète des essais nucléaires (TICE) (non</w:t>
            </w:r>
            <w:r w:rsidR="00ED7BD7" w:rsidRPr="00261356">
              <w:rPr>
                <w:rFonts w:ascii="Calibri" w:eastAsia="Times New Roman" w:hAnsi="Calibri"/>
                <w:spacing w:val="4"/>
                <w:w w:val="103"/>
                <w:kern w:val="14"/>
                <w:sz w:val="20"/>
                <w:szCs w:val="20"/>
                <w:lang w:val="fr-CA"/>
              </w:rPr>
              <w:t xml:space="preserve"> </w:t>
            </w:r>
            <w:r w:rsidRPr="00261356">
              <w:rPr>
                <w:rFonts w:ascii="Calibri" w:eastAsia="Times New Roman" w:hAnsi="Calibri"/>
                <w:spacing w:val="4"/>
                <w:w w:val="103"/>
                <w:kern w:val="14"/>
                <w:sz w:val="20"/>
                <w:szCs w:val="20"/>
                <w:lang w:val="fr-CA"/>
              </w:rPr>
              <w:t>entré en vigueur)</w:t>
            </w:r>
          </w:p>
        </w:tc>
        <w:tc>
          <w:tcPr>
            <w:tcW w:w="10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pPr>
              <w:jc w:val="center"/>
              <w:rPr>
                <w:rFonts w:ascii="Calibri" w:hAnsi="Calibri" w:cs="Arial"/>
                <w:sz w:val="20"/>
                <w:szCs w:val="20"/>
                <w:lang w:val="fr-FR"/>
              </w:rPr>
            </w:pPr>
            <w:r w:rsidRPr="005E7771">
              <w:rPr>
                <w:rFonts w:ascii="Calibri" w:hAnsi="Calibri" w:cs="Arial"/>
                <w:sz w:val="20"/>
                <w:szCs w:val="20"/>
                <w:lang w:val="fr-FR"/>
              </w:rPr>
              <w:t> </w:t>
            </w:r>
          </w:p>
          <w:p w:rsidR="005E7771" w:rsidRPr="005E7771" w:rsidRDefault="005E7771" w:rsidP="006229E3">
            <w:pPr>
              <w:rPr>
                <w:rFonts w:ascii="Calibri" w:hAnsi="Calibri" w:cs="Arial"/>
                <w:sz w:val="20"/>
                <w:szCs w:val="20"/>
                <w:lang w:val="fr-FR"/>
              </w:rPr>
            </w:pPr>
            <w:r w:rsidRPr="005E7771">
              <w:rPr>
                <w:rFonts w:ascii="Calibri" w:hAnsi="Calibri" w:cs="Arial"/>
                <w:sz w:val="20"/>
                <w:szCs w:val="20"/>
                <w:lang w:val="fr-FR"/>
              </w:rPr>
              <w:t> </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261356"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ED7BD7">
            <w:pPr>
              <w:rPr>
                <w:rFonts w:ascii="Calibri" w:hAnsi="Calibri" w:cs="Arial"/>
                <w:sz w:val="20"/>
                <w:szCs w:val="20"/>
              </w:rPr>
            </w:pPr>
            <w:r w:rsidRPr="009E2A12">
              <w:rPr>
                <w:rFonts w:ascii="Calibri" w:hAnsi="Calibri" w:cs="Arial"/>
                <w:sz w:val="20"/>
                <w:szCs w:val="20"/>
              </w:rPr>
              <w:t>7</w:t>
            </w:r>
          </w:p>
        </w:tc>
        <w:tc>
          <w:tcPr>
            <w:tcW w:w="2236" w:type="dxa"/>
            <w:tcBorders>
              <w:top w:val="single" w:sz="4" w:space="0" w:color="auto"/>
              <w:left w:val="single" w:sz="4" w:space="0" w:color="auto"/>
              <w:bottom w:val="single" w:sz="4" w:space="0" w:color="auto"/>
              <w:right w:val="single" w:sz="4" w:space="0" w:color="auto"/>
            </w:tcBorders>
            <w:shd w:val="clear" w:color="auto" w:fill="auto"/>
          </w:tcPr>
          <w:p w:rsidR="005E7771" w:rsidRPr="00261356" w:rsidRDefault="005E7771" w:rsidP="00ED7BD7">
            <w:pPr>
              <w:keepNext/>
              <w:keepLines/>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Convention d’interdiction des armes chimiques (CIAC)</w:t>
            </w:r>
          </w:p>
        </w:tc>
        <w:tc>
          <w:tcPr>
            <w:tcW w:w="10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pPr>
              <w:jc w:val="center"/>
              <w:rPr>
                <w:rFonts w:ascii="Calibri" w:hAnsi="Calibri" w:cs="Arial"/>
                <w:sz w:val="20"/>
                <w:szCs w:val="20"/>
                <w:lang w:val="fr-FR"/>
              </w:rPr>
            </w:pPr>
            <w:r w:rsidRPr="005E7771">
              <w:rPr>
                <w:rFonts w:ascii="Calibri" w:hAnsi="Calibri" w:cs="Arial"/>
                <w:sz w:val="20"/>
                <w:szCs w:val="20"/>
                <w:lang w:val="fr-FR"/>
              </w:rPr>
              <w:t> </w:t>
            </w:r>
          </w:p>
          <w:p w:rsidR="005E7771" w:rsidRPr="005E7771" w:rsidRDefault="005E7771" w:rsidP="006229E3">
            <w:pPr>
              <w:rPr>
                <w:rFonts w:ascii="Calibri" w:hAnsi="Calibri" w:cs="Arial"/>
                <w:sz w:val="20"/>
                <w:szCs w:val="20"/>
                <w:lang w:val="fr-FR"/>
              </w:rPr>
            </w:pPr>
            <w:r w:rsidRPr="005E7771">
              <w:rPr>
                <w:rFonts w:ascii="Calibri" w:hAnsi="Calibri" w:cs="Arial"/>
                <w:sz w:val="20"/>
                <w:szCs w:val="20"/>
                <w:lang w:val="fr-FR"/>
              </w:rPr>
              <w:t> </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261356"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ED7BD7">
            <w:pPr>
              <w:rPr>
                <w:rFonts w:ascii="Calibri" w:hAnsi="Calibri" w:cs="Arial"/>
                <w:sz w:val="20"/>
                <w:szCs w:val="20"/>
              </w:rPr>
            </w:pPr>
            <w:r w:rsidRPr="009E2A12">
              <w:rPr>
                <w:rFonts w:ascii="Calibri" w:hAnsi="Calibri" w:cs="Arial"/>
                <w:sz w:val="20"/>
                <w:szCs w:val="20"/>
              </w:rPr>
              <w:t>8</w:t>
            </w:r>
          </w:p>
        </w:tc>
        <w:tc>
          <w:tcPr>
            <w:tcW w:w="2236" w:type="dxa"/>
            <w:tcBorders>
              <w:top w:val="single" w:sz="4" w:space="0" w:color="auto"/>
              <w:left w:val="single" w:sz="4" w:space="0" w:color="auto"/>
              <w:bottom w:val="single" w:sz="4" w:space="0" w:color="auto"/>
              <w:right w:val="single" w:sz="4" w:space="0" w:color="auto"/>
            </w:tcBorders>
            <w:shd w:val="clear" w:color="auto" w:fill="auto"/>
          </w:tcPr>
          <w:p w:rsidR="005E7771" w:rsidRPr="00261356" w:rsidRDefault="005E7771" w:rsidP="00ED7BD7">
            <w:pPr>
              <w:keepNext/>
              <w:keepLines/>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Convention sur les armes biologiques (CIAB)</w:t>
            </w:r>
          </w:p>
        </w:tc>
        <w:tc>
          <w:tcPr>
            <w:tcW w:w="10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pPr>
              <w:jc w:val="center"/>
              <w:rPr>
                <w:rFonts w:ascii="Calibri" w:hAnsi="Calibri" w:cs="Arial"/>
                <w:sz w:val="20"/>
                <w:szCs w:val="20"/>
                <w:lang w:val="fr-FR"/>
              </w:rPr>
            </w:pPr>
            <w:r w:rsidRPr="005E7771">
              <w:rPr>
                <w:rFonts w:ascii="Calibri" w:hAnsi="Calibri" w:cs="Arial"/>
                <w:sz w:val="20"/>
                <w:szCs w:val="20"/>
                <w:lang w:val="fr-FR"/>
              </w:rPr>
              <w:t> </w:t>
            </w:r>
          </w:p>
          <w:p w:rsidR="005E7771" w:rsidRPr="005E7771" w:rsidRDefault="005E7771" w:rsidP="006229E3">
            <w:pPr>
              <w:rPr>
                <w:rFonts w:ascii="Calibri" w:hAnsi="Calibri" w:cs="Arial"/>
                <w:sz w:val="20"/>
                <w:szCs w:val="20"/>
                <w:lang w:val="fr-FR"/>
              </w:rPr>
            </w:pPr>
            <w:r w:rsidRPr="005E7771">
              <w:rPr>
                <w:rFonts w:ascii="Calibri" w:hAnsi="Calibri" w:cs="Arial"/>
                <w:sz w:val="20"/>
                <w:szCs w:val="20"/>
                <w:lang w:val="fr-FR"/>
              </w:rPr>
              <w:t> </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9E2A12"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ED7BD7">
            <w:pPr>
              <w:rPr>
                <w:rFonts w:ascii="Calibri" w:hAnsi="Calibri" w:cs="Arial"/>
                <w:sz w:val="20"/>
                <w:szCs w:val="20"/>
              </w:rPr>
            </w:pPr>
            <w:r w:rsidRPr="009E2A12">
              <w:rPr>
                <w:rFonts w:ascii="Calibri" w:hAnsi="Calibri" w:cs="Arial"/>
                <w:sz w:val="20"/>
                <w:szCs w:val="20"/>
              </w:rPr>
              <w:t>9</w:t>
            </w:r>
          </w:p>
        </w:tc>
        <w:tc>
          <w:tcPr>
            <w:tcW w:w="2236" w:type="dxa"/>
            <w:tcBorders>
              <w:top w:val="single" w:sz="4" w:space="0" w:color="auto"/>
              <w:left w:val="single" w:sz="4" w:space="0" w:color="auto"/>
              <w:bottom w:val="single" w:sz="4" w:space="0" w:color="auto"/>
              <w:right w:val="single" w:sz="4" w:space="0" w:color="auto"/>
            </w:tcBorders>
            <w:shd w:val="clear" w:color="auto" w:fill="FFFFFF"/>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Protocole de Genève de 1925</w:t>
            </w:r>
          </w:p>
        </w:tc>
        <w:tc>
          <w:tcPr>
            <w:tcW w:w="10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771" w:rsidRPr="009E2A12" w:rsidRDefault="005E7771">
            <w:pPr>
              <w:jc w:val="center"/>
              <w:rPr>
                <w:rFonts w:ascii="Calibri" w:hAnsi="Calibri" w:cs="Arial"/>
                <w:sz w:val="20"/>
                <w:szCs w:val="20"/>
              </w:rPr>
            </w:pPr>
            <w:r w:rsidRPr="009E2A12">
              <w:rPr>
                <w:rFonts w:ascii="Calibri" w:hAnsi="Calibri" w:cs="Arial"/>
                <w:sz w:val="20"/>
                <w:szCs w:val="20"/>
              </w:rPr>
              <w:t> </w:t>
            </w:r>
          </w:p>
          <w:p w:rsidR="005E7771" w:rsidRPr="009E2A12" w:rsidRDefault="005E7771" w:rsidP="006229E3">
            <w:pPr>
              <w:rPr>
                <w:rFonts w:ascii="Calibri" w:hAnsi="Calibri" w:cs="Arial"/>
                <w:sz w:val="20"/>
                <w:szCs w:val="20"/>
              </w:rPr>
            </w:pPr>
            <w:r w:rsidRPr="009E2A12">
              <w:rPr>
                <w:rFonts w:ascii="Calibri" w:hAnsi="Calibri" w:cs="Arial"/>
                <w:sz w:val="20"/>
                <w:szCs w:val="20"/>
              </w:rPr>
              <w:t> </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9E2A12" w:rsidRDefault="005E7771" w:rsidP="009143F3">
            <w:pPr>
              <w:rPr>
                <w:rFonts w:ascii="Calibri" w:hAnsi="Calibri" w:cs="Arial"/>
                <w:sz w:val="20"/>
                <w:szCs w:val="20"/>
              </w:rPr>
            </w:pPr>
            <w:r w:rsidRPr="009E2A12">
              <w:rPr>
                <w:rFonts w:ascii="Calibri" w:hAnsi="Calibri" w:cs="Arial"/>
                <w:sz w:val="20"/>
                <w:szCs w:val="20"/>
              </w:rPr>
              <w:t> </w:t>
            </w:r>
          </w:p>
        </w:tc>
      </w:tr>
      <w:tr w:rsidR="005E7771" w:rsidRPr="00261356"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ED7BD7">
            <w:pPr>
              <w:rPr>
                <w:rFonts w:ascii="Calibri" w:hAnsi="Calibri" w:cs="Arial"/>
                <w:sz w:val="20"/>
                <w:szCs w:val="20"/>
              </w:rPr>
            </w:pPr>
            <w:r>
              <w:rPr>
                <w:rFonts w:ascii="Calibri" w:hAnsi="Calibri" w:cs="Arial"/>
                <w:sz w:val="20"/>
                <w:szCs w:val="20"/>
              </w:rPr>
              <w:t>10</w:t>
            </w:r>
          </w:p>
        </w:tc>
        <w:tc>
          <w:tcPr>
            <w:tcW w:w="2236" w:type="dxa"/>
            <w:tcBorders>
              <w:top w:val="single" w:sz="4" w:space="0" w:color="auto"/>
              <w:left w:val="single" w:sz="4" w:space="0" w:color="auto"/>
              <w:bottom w:val="single" w:sz="4" w:space="0" w:color="auto"/>
              <w:right w:val="single" w:sz="4" w:space="0" w:color="auto"/>
            </w:tcBorders>
            <w:shd w:val="clear" w:color="auto" w:fill="FFFFFF"/>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Convention internationale de 1997 pour la répression des attentats terroristes à l</w:t>
            </w:r>
            <w:r w:rsidR="00ED7BD7" w:rsidRPr="00261356">
              <w:rPr>
                <w:rFonts w:ascii="Calibri" w:eastAsia="Times New Roman" w:hAnsi="Calibri"/>
                <w:spacing w:val="4"/>
                <w:w w:val="103"/>
                <w:kern w:val="14"/>
                <w:sz w:val="20"/>
                <w:szCs w:val="20"/>
                <w:lang w:val="fr-CA"/>
              </w:rPr>
              <w:t>’</w:t>
            </w:r>
            <w:r w:rsidRPr="00261356">
              <w:rPr>
                <w:rFonts w:ascii="Calibri" w:eastAsia="Times New Roman" w:hAnsi="Calibri"/>
                <w:spacing w:val="4"/>
                <w:w w:val="103"/>
                <w:kern w:val="14"/>
                <w:sz w:val="20"/>
                <w:szCs w:val="20"/>
                <w:lang w:val="fr-CA"/>
              </w:rPr>
              <w:t>explosif</w:t>
            </w:r>
          </w:p>
        </w:tc>
        <w:tc>
          <w:tcPr>
            <w:tcW w:w="10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6229E3">
            <w:pPr>
              <w:rPr>
                <w:rFonts w:ascii="Calibri" w:hAnsi="Calibri" w:cs="Arial"/>
                <w:sz w:val="20"/>
                <w:szCs w:val="20"/>
                <w:lang w:val="fr-FR"/>
              </w:rPr>
            </w:pP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p>
        </w:tc>
      </w:tr>
      <w:tr w:rsidR="005E7771" w:rsidRPr="00261356"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ED7BD7">
            <w:pPr>
              <w:rPr>
                <w:rFonts w:ascii="Calibri" w:hAnsi="Calibri" w:cs="Arial"/>
                <w:sz w:val="20"/>
                <w:szCs w:val="20"/>
              </w:rPr>
            </w:pPr>
            <w:r>
              <w:rPr>
                <w:rFonts w:ascii="Calibri" w:hAnsi="Calibri" w:cs="Arial"/>
                <w:sz w:val="20"/>
                <w:szCs w:val="20"/>
              </w:rPr>
              <w:t>11</w:t>
            </w:r>
          </w:p>
        </w:tc>
        <w:tc>
          <w:tcPr>
            <w:tcW w:w="2236" w:type="dxa"/>
            <w:tcBorders>
              <w:top w:val="single" w:sz="4" w:space="0" w:color="auto"/>
              <w:left w:val="single" w:sz="4" w:space="0" w:color="auto"/>
              <w:bottom w:val="single" w:sz="4" w:space="0" w:color="auto"/>
              <w:right w:val="single" w:sz="4" w:space="0" w:color="auto"/>
            </w:tcBorders>
            <w:shd w:val="clear" w:color="auto" w:fill="FFFFFF"/>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 xml:space="preserve">Convention internationale de 1999 pour la répression du </w:t>
            </w:r>
            <w:r w:rsidRPr="00261356">
              <w:rPr>
                <w:rFonts w:ascii="Calibri" w:eastAsia="Times New Roman" w:hAnsi="Calibri"/>
                <w:spacing w:val="4"/>
                <w:w w:val="103"/>
                <w:kern w:val="14"/>
                <w:sz w:val="20"/>
                <w:szCs w:val="20"/>
                <w:lang w:val="fr-CA"/>
              </w:rPr>
              <w:lastRenderedPageBreak/>
              <w:t>financement du terrorisme</w:t>
            </w:r>
          </w:p>
        </w:tc>
        <w:tc>
          <w:tcPr>
            <w:tcW w:w="10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6229E3">
            <w:pPr>
              <w:rPr>
                <w:rFonts w:ascii="Calibri" w:hAnsi="Calibri" w:cs="Arial"/>
                <w:sz w:val="20"/>
                <w:szCs w:val="20"/>
                <w:lang w:val="fr-FR"/>
              </w:rPr>
            </w:pP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p>
        </w:tc>
      </w:tr>
      <w:tr w:rsidR="005E7771" w:rsidRPr="00261356"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ED7BD7">
            <w:pPr>
              <w:rPr>
                <w:rFonts w:ascii="Calibri" w:hAnsi="Calibri" w:cs="Arial"/>
                <w:sz w:val="20"/>
                <w:szCs w:val="20"/>
              </w:rPr>
            </w:pPr>
            <w:r>
              <w:rPr>
                <w:rFonts w:ascii="Calibri" w:hAnsi="Calibri" w:cs="Arial"/>
                <w:sz w:val="20"/>
                <w:szCs w:val="20"/>
              </w:rPr>
              <w:t>12</w:t>
            </w:r>
          </w:p>
        </w:tc>
        <w:tc>
          <w:tcPr>
            <w:tcW w:w="2236" w:type="dxa"/>
            <w:tcBorders>
              <w:top w:val="single" w:sz="4" w:space="0" w:color="auto"/>
              <w:left w:val="single" w:sz="4" w:space="0" w:color="auto"/>
              <w:bottom w:val="single" w:sz="4" w:space="0" w:color="auto"/>
              <w:right w:val="single" w:sz="4" w:space="0" w:color="auto"/>
            </w:tcBorders>
            <w:shd w:val="clear" w:color="auto" w:fill="FFFFFF"/>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Protocole de 2005 à la Convention pour la répression d</w:t>
            </w:r>
            <w:r w:rsidR="00ED7BD7" w:rsidRPr="00261356">
              <w:rPr>
                <w:rFonts w:ascii="Calibri" w:eastAsia="Times New Roman" w:hAnsi="Calibri"/>
                <w:spacing w:val="4"/>
                <w:w w:val="103"/>
                <w:kern w:val="14"/>
                <w:sz w:val="20"/>
                <w:szCs w:val="20"/>
                <w:lang w:val="fr-CA"/>
              </w:rPr>
              <w:t>’</w:t>
            </w:r>
            <w:r w:rsidRPr="00261356">
              <w:rPr>
                <w:rFonts w:ascii="Calibri" w:eastAsia="Times New Roman" w:hAnsi="Calibri"/>
                <w:spacing w:val="4"/>
                <w:w w:val="103"/>
                <w:kern w:val="14"/>
                <w:sz w:val="20"/>
                <w:szCs w:val="20"/>
                <w:lang w:val="fr-CA"/>
              </w:rPr>
              <w:t>actes illicites contre la sécurité de la navigation maritime</w:t>
            </w:r>
          </w:p>
        </w:tc>
        <w:tc>
          <w:tcPr>
            <w:tcW w:w="10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6229E3">
            <w:pPr>
              <w:rPr>
                <w:rFonts w:ascii="Calibri" w:hAnsi="Calibri" w:cs="Arial"/>
                <w:sz w:val="20"/>
                <w:szCs w:val="20"/>
                <w:lang w:val="fr-FR"/>
              </w:rPr>
            </w:pP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p>
        </w:tc>
      </w:tr>
      <w:tr w:rsidR="005E7771" w:rsidRPr="00261356"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ED7BD7">
            <w:pPr>
              <w:rPr>
                <w:rFonts w:ascii="Calibri" w:hAnsi="Calibri" w:cs="Arial"/>
                <w:sz w:val="20"/>
                <w:szCs w:val="20"/>
              </w:rPr>
            </w:pPr>
            <w:r>
              <w:rPr>
                <w:rFonts w:ascii="Calibri" w:hAnsi="Calibri" w:cs="Arial"/>
                <w:sz w:val="20"/>
                <w:szCs w:val="20"/>
              </w:rPr>
              <w:t>13</w:t>
            </w:r>
          </w:p>
        </w:tc>
        <w:tc>
          <w:tcPr>
            <w:tcW w:w="2236" w:type="dxa"/>
            <w:tcBorders>
              <w:top w:val="single" w:sz="4" w:space="0" w:color="auto"/>
              <w:left w:val="single" w:sz="4" w:space="0" w:color="auto"/>
              <w:bottom w:val="single" w:sz="4" w:space="0" w:color="auto"/>
              <w:right w:val="single" w:sz="4" w:space="0" w:color="auto"/>
            </w:tcBorders>
            <w:shd w:val="clear" w:color="auto" w:fill="FFFFFF"/>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Protocole de 2005 pour la répression d</w:t>
            </w:r>
            <w:r w:rsidR="00ED7BD7" w:rsidRPr="00261356">
              <w:rPr>
                <w:rFonts w:ascii="Calibri" w:eastAsia="Times New Roman" w:hAnsi="Calibri"/>
                <w:spacing w:val="4"/>
                <w:w w:val="103"/>
                <w:kern w:val="14"/>
                <w:sz w:val="20"/>
                <w:szCs w:val="20"/>
                <w:lang w:val="fr-CA"/>
              </w:rPr>
              <w:t>’</w:t>
            </w:r>
            <w:r w:rsidRPr="00261356">
              <w:rPr>
                <w:rFonts w:ascii="Calibri" w:eastAsia="Times New Roman" w:hAnsi="Calibri"/>
                <w:spacing w:val="4"/>
                <w:w w:val="103"/>
                <w:kern w:val="14"/>
                <w:sz w:val="20"/>
                <w:szCs w:val="20"/>
                <w:lang w:val="fr-CA"/>
              </w:rPr>
              <w:t>actes illicites contre la sécurité des plateformes fixes situées sur le plateau continental</w:t>
            </w:r>
          </w:p>
        </w:tc>
        <w:tc>
          <w:tcPr>
            <w:tcW w:w="10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6229E3">
            <w:pPr>
              <w:rPr>
                <w:rFonts w:ascii="Calibri" w:hAnsi="Calibri" w:cs="Arial"/>
                <w:sz w:val="20"/>
                <w:szCs w:val="20"/>
                <w:lang w:val="fr-FR"/>
              </w:rPr>
            </w:pP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p>
        </w:tc>
      </w:tr>
      <w:tr w:rsidR="005E7771" w:rsidRPr="00261356"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ED7BD7">
            <w:pPr>
              <w:rPr>
                <w:rFonts w:ascii="Calibri" w:hAnsi="Calibri" w:cs="Arial"/>
                <w:sz w:val="20"/>
                <w:szCs w:val="20"/>
              </w:rPr>
            </w:pPr>
            <w:r>
              <w:rPr>
                <w:rFonts w:ascii="Calibri" w:hAnsi="Calibri" w:cs="Arial"/>
                <w:sz w:val="20"/>
                <w:szCs w:val="20"/>
              </w:rPr>
              <w:t>14</w:t>
            </w:r>
          </w:p>
        </w:tc>
        <w:tc>
          <w:tcPr>
            <w:tcW w:w="2236" w:type="dxa"/>
            <w:tcBorders>
              <w:top w:val="single" w:sz="4" w:space="0" w:color="auto"/>
              <w:left w:val="single" w:sz="4" w:space="0" w:color="auto"/>
              <w:bottom w:val="single" w:sz="4" w:space="0" w:color="auto"/>
              <w:right w:val="single" w:sz="4" w:space="0" w:color="auto"/>
            </w:tcBorders>
            <w:shd w:val="clear" w:color="auto" w:fill="FFFFFF"/>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Convention de 2010 sur la répression des actes illicites dirigés contre l</w:t>
            </w:r>
            <w:r w:rsidR="00ED7BD7" w:rsidRPr="00261356">
              <w:rPr>
                <w:rFonts w:ascii="Calibri" w:eastAsia="Times New Roman" w:hAnsi="Calibri"/>
                <w:spacing w:val="4"/>
                <w:w w:val="103"/>
                <w:kern w:val="14"/>
                <w:sz w:val="20"/>
                <w:szCs w:val="20"/>
                <w:lang w:val="fr-CA"/>
              </w:rPr>
              <w:t>’</w:t>
            </w:r>
            <w:r w:rsidRPr="00261356">
              <w:rPr>
                <w:rFonts w:ascii="Calibri" w:eastAsia="Times New Roman" w:hAnsi="Calibri"/>
                <w:spacing w:val="4"/>
                <w:w w:val="103"/>
                <w:kern w:val="14"/>
                <w:sz w:val="20"/>
                <w:szCs w:val="20"/>
                <w:lang w:val="fr-CA"/>
              </w:rPr>
              <w:t>aviation civile internationale</w:t>
            </w:r>
          </w:p>
        </w:tc>
        <w:tc>
          <w:tcPr>
            <w:tcW w:w="10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6229E3">
            <w:pPr>
              <w:rPr>
                <w:rFonts w:ascii="Calibri" w:hAnsi="Calibri" w:cs="Arial"/>
                <w:sz w:val="20"/>
                <w:szCs w:val="20"/>
                <w:lang w:val="fr-FR"/>
              </w:rPr>
            </w:pP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p>
        </w:tc>
      </w:tr>
      <w:tr w:rsidR="005E7771" w:rsidRPr="009E2A12"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ED7BD7">
            <w:pPr>
              <w:rPr>
                <w:rFonts w:ascii="Calibri" w:hAnsi="Calibri" w:cs="Arial"/>
                <w:sz w:val="20"/>
                <w:szCs w:val="20"/>
              </w:rPr>
            </w:pPr>
            <w:r w:rsidRPr="009E2A12">
              <w:rPr>
                <w:rFonts w:ascii="Calibri" w:hAnsi="Calibri" w:cs="Arial"/>
                <w:sz w:val="20"/>
                <w:szCs w:val="20"/>
              </w:rPr>
              <w:t>1</w:t>
            </w:r>
            <w:r>
              <w:rPr>
                <w:rFonts w:ascii="Calibri" w:hAnsi="Calibri" w:cs="Arial"/>
                <w:sz w:val="20"/>
                <w:szCs w:val="20"/>
              </w:rPr>
              <w:t>5</w:t>
            </w:r>
          </w:p>
        </w:tc>
        <w:tc>
          <w:tcPr>
            <w:tcW w:w="2236" w:type="dxa"/>
            <w:tcBorders>
              <w:top w:val="single" w:sz="4" w:space="0" w:color="auto"/>
              <w:left w:val="single" w:sz="4" w:space="0" w:color="auto"/>
              <w:bottom w:val="single" w:sz="4" w:space="0" w:color="auto"/>
              <w:right w:val="single" w:sz="4" w:space="0" w:color="auto"/>
            </w:tcBorders>
            <w:shd w:val="clear" w:color="auto" w:fill="FFFFFF"/>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Instruments régionaux juridiquement contraignants</w:t>
            </w:r>
          </w:p>
        </w:tc>
        <w:tc>
          <w:tcPr>
            <w:tcW w:w="10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771" w:rsidRPr="009E2A12" w:rsidRDefault="005E7771">
            <w:pPr>
              <w:jc w:val="center"/>
              <w:rPr>
                <w:rFonts w:ascii="Calibri" w:hAnsi="Calibri" w:cs="Arial"/>
                <w:sz w:val="20"/>
                <w:szCs w:val="20"/>
              </w:rPr>
            </w:pPr>
            <w:r w:rsidRPr="009E2A12">
              <w:rPr>
                <w:rFonts w:ascii="Calibri" w:hAnsi="Calibri" w:cs="Arial"/>
                <w:sz w:val="20"/>
                <w:szCs w:val="20"/>
              </w:rPr>
              <w:t> </w:t>
            </w:r>
          </w:p>
          <w:p w:rsidR="005E7771" w:rsidRPr="009E2A12" w:rsidRDefault="005E7771" w:rsidP="006229E3">
            <w:pPr>
              <w:rPr>
                <w:rFonts w:ascii="Calibri" w:hAnsi="Calibri" w:cs="Arial"/>
                <w:sz w:val="20"/>
                <w:szCs w:val="20"/>
              </w:rPr>
            </w:pPr>
            <w:r w:rsidRPr="009E2A12">
              <w:rPr>
                <w:rFonts w:ascii="Calibri" w:hAnsi="Calibri" w:cs="Arial"/>
                <w:sz w:val="20"/>
                <w:szCs w:val="20"/>
              </w:rPr>
              <w:t> </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9E2A12" w:rsidRDefault="005E7771" w:rsidP="009143F3">
            <w:pPr>
              <w:rPr>
                <w:rFonts w:ascii="Calibri" w:hAnsi="Calibri" w:cs="Arial"/>
                <w:sz w:val="20"/>
                <w:szCs w:val="20"/>
              </w:rPr>
            </w:pPr>
            <w:r w:rsidRPr="009E2A12">
              <w:rPr>
                <w:rFonts w:ascii="Calibri" w:hAnsi="Calibri" w:cs="Arial"/>
                <w:sz w:val="20"/>
                <w:szCs w:val="20"/>
              </w:rPr>
              <w:t> </w:t>
            </w:r>
          </w:p>
        </w:tc>
      </w:tr>
      <w:tr w:rsidR="005E7771" w:rsidRPr="00261356"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ED7BD7">
            <w:pPr>
              <w:rPr>
                <w:rFonts w:ascii="Calibri" w:hAnsi="Calibri" w:cs="Arial"/>
                <w:sz w:val="20"/>
                <w:szCs w:val="20"/>
              </w:rPr>
            </w:pPr>
            <w:r w:rsidRPr="009E2A12">
              <w:rPr>
                <w:rFonts w:ascii="Calibri" w:hAnsi="Calibri" w:cs="Arial"/>
                <w:sz w:val="20"/>
                <w:szCs w:val="20"/>
              </w:rPr>
              <w:t>1</w:t>
            </w:r>
            <w:r>
              <w:rPr>
                <w:rFonts w:ascii="Calibri" w:hAnsi="Calibri" w:cs="Arial"/>
                <w:sz w:val="20"/>
                <w:szCs w:val="20"/>
              </w:rPr>
              <w:t>6</w:t>
            </w:r>
          </w:p>
        </w:tc>
        <w:tc>
          <w:tcPr>
            <w:tcW w:w="2236" w:type="dxa"/>
            <w:tcBorders>
              <w:top w:val="single" w:sz="4" w:space="0" w:color="auto"/>
              <w:left w:val="single" w:sz="4" w:space="0" w:color="auto"/>
              <w:bottom w:val="single" w:sz="4" w:space="0" w:color="auto"/>
              <w:right w:val="single" w:sz="4" w:space="0" w:color="auto"/>
            </w:tcBorders>
            <w:shd w:val="clear" w:color="auto" w:fill="FFFFFF"/>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Agence internationale de l’énergie atomique (AIEA)</w:t>
            </w:r>
          </w:p>
        </w:tc>
        <w:tc>
          <w:tcPr>
            <w:tcW w:w="10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pPr>
              <w:jc w:val="center"/>
              <w:rPr>
                <w:rFonts w:ascii="Calibri" w:hAnsi="Calibri" w:cs="Arial"/>
                <w:sz w:val="20"/>
                <w:szCs w:val="20"/>
                <w:lang w:val="fr-FR"/>
              </w:rPr>
            </w:pPr>
            <w:r w:rsidRPr="005E7771">
              <w:rPr>
                <w:rFonts w:ascii="Calibri" w:hAnsi="Calibri" w:cs="Arial"/>
                <w:sz w:val="20"/>
                <w:szCs w:val="20"/>
                <w:lang w:val="fr-FR"/>
              </w:rPr>
              <w:t> </w:t>
            </w:r>
          </w:p>
          <w:p w:rsidR="005E7771" w:rsidRPr="005E7771" w:rsidRDefault="005E7771" w:rsidP="006229E3">
            <w:pPr>
              <w:rPr>
                <w:rFonts w:ascii="Calibri" w:hAnsi="Calibri" w:cs="Arial"/>
                <w:sz w:val="20"/>
                <w:szCs w:val="20"/>
                <w:lang w:val="fr-FR"/>
              </w:rPr>
            </w:pPr>
            <w:r w:rsidRPr="005E7771">
              <w:rPr>
                <w:rFonts w:ascii="Calibri" w:hAnsi="Calibri" w:cs="Arial"/>
                <w:sz w:val="20"/>
                <w:szCs w:val="20"/>
                <w:lang w:val="fr-FR"/>
              </w:rPr>
              <w:t> </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9E2A12"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Default="005E7771" w:rsidP="00ED7BD7">
            <w:pPr>
              <w:rPr>
                <w:rFonts w:ascii="Calibri" w:hAnsi="Calibri" w:cs="Arial"/>
                <w:sz w:val="20"/>
                <w:szCs w:val="20"/>
              </w:rPr>
            </w:pPr>
            <w:r w:rsidRPr="009E2A12">
              <w:rPr>
                <w:rFonts w:ascii="Calibri" w:hAnsi="Calibri" w:cs="Arial"/>
                <w:sz w:val="20"/>
                <w:szCs w:val="20"/>
              </w:rPr>
              <w:t>1</w:t>
            </w:r>
            <w:r>
              <w:rPr>
                <w:rFonts w:ascii="Calibri" w:hAnsi="Calibri" w:cs="Arial"/>
                <w:sz w:val="20"/>
                <w:szCs w:val="20"/>
              </w:rPr>
              <w:t>7</w:t>
            </w:r>
          </w:p>
          <w:p w:rsidR="005E7771" w:rsidRPr="009E2A12" w:rsidRDefault="005E7771" w:rsidP="00ED7BD7">
            <w:pPr>
              <w:rPr>
                <w:rFonts w:ascii="Calibri" w:hAnsi="Calibri" w:cs="Arial"/>
                <w:sz w:val="20"/>
                <w:szCs w:val="20"/>
              </w:rPr>
            </w:pPr>
          </w:p>
        </w:tc>
        <w:tc>
          <w:tcPr>
            <w:tcW w:w="2236" w:type="dxa"/>
            <w:tcBorders>
              <w:top w:val="single" w:sz="4" w:space="0" w:color="auto"/>
              <w:left w:val="single" w:sz="4" w:space="0" w:color="auto"/>
              <w:bottom w:val="single" w:sz="4" w:space="0" w:color="auto"/>
              <w:right w:val="single" w:sz="4" w:space="0" w:color="auto"/>
            </w:tcBorders>
            <w:shd w:val="clear" w:color="auto" w:fill="FFFFFF"/>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Arrangements directement pertinents</w:t>
            </w:r>
          </w:p>
        </w:tc>
        <w:tc>
          <w:tcPr>
            <w:tcW w:w="10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771" w:rsidRPr="009E2A12" w:rsidRDefault="005E7771">
            <w:pPr>
              <w:jc w:val="center"/>
              <w:rPr>
                <w:rFonts w:ascii="Calibri" w:hAnsi="Calibri" w:cs="Arial"/>
                <w:sz w:val="20"/>
                <w:szCs w:val="20"/>
              </w:rPr>
            </w:pPr>
            <w:r w:rsidRPr="009E2A12">
              <w:rPr>
                <w:rFonts w:ascii="Calibri" w:hAnsi="Calibri" w:cs="Arial"/>
                <w:sz w:val="20"/>
                <w:szCs w:val="20"/>
              </w:rPr>
              <w:t> </w:t>
            </w:r>
          </w:p>
          <w:p w:rsidR="005E7771" w:rsidRPr="009E2A12" w:rsidRDefault="005E7771" w:rsidP="006229E3">
            <w:pPr>
              <w:rPr>
                <w:rFonts w:ascii="Calibri" w:hAnsi="Calibri" w:cs="Arial"/>
                <w:sz w:val="20"/>
                <w:szCs w:val="20"/>
              </w:rPr>
            </w:pPr>
            <w:r w:rsidRPr="009E2A12">
              <w:rPr>
                <w:rFonts w:ascii="Calibri" w:hAnsi="Calibri" w:cs="Arial"/>
                <w:sz w:val="20"/>
                <w:szCs w:val="20"/>
              </w:rPr>
              <w:t> </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9E2A12" w:rsidRDefault="005E7771" w:rsidP="009143F3">
            <w:pPr>
              <w:rPr>
                <w:rFonts w:ascii="Calibri" w:hAnsi="Calibri" w:cs="Arial"/>
                <w:sz w:val="20"/>
                <w:szCs w:val="20"/>
              </w:rPr>
            </w:pPr>
            <w:r w:rsidRPr="009E2A12">
              <w:rPr>
                <w:rFonts w:ascii="Calibri" w:hAnsi="Calibri" w:cs="Arial"/>
                <w:sz w:val="20"/>
                <w:szCs w:val="20"/>
              </w:rPr>
              <w:t> </w:t>
            </w:r>
          </w:p>
        </w:tc>
      </w:tr>
      <w:tr w:rsidR="005E7771" w:rsidRPr="00261356" w:rsidTr="00ED7BD7">
        <w:trPr>
          <w:trHeight w:val="765"/>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ED7BD7">
            <w:pPr>
              <w:rPr>
                <w:rFonts w:ascii="Calibri" w:hAnsi="Calibri" w:cs="Arial"/>
                <w:sz w:val="20"/>
                <w:szCs w:val="20"/>
              </w:rPr>
            </w:pPr>
            <w:r>
              <w:rPr>
                <w:rFonts w:ascii="Calibri" w:hAnsi="Calibri" w:cs="Arial"/>
                <w:sz w:val="20"/>
                <w:szCs w:val="20"/>
              </w:rPr>
              <w:t>18</w:t>
            </w:r>
          </w:p>
        </w:tc>
        <w:tc>
          <w:tcPr>
            <w:tcW w:w="2236" w:type="dxa"/>
            <w:tcBorders>
              <w:top w:val="single" w:sz="4" w:space="0" w:color="auto"/>
              <w:left w:val="single" w:sz="4" w:space="0" w:color="auto"/>
              <w:bottom w:val="single" w:sz="4" w:space="0" w:color="auto"/>
              <w:right w:val="single" w:sz="4" w:space="0" w:color="auto"/>
            </w:tcBorders>
            <w:shd w:val="clear" w:color="auto" w:fill="FFFFFF"/>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[Déclaration relative à la non-fourniture d’armes de destruction massive et d’éléments connexes à des acteurs non étatiques]</w:t>
            </w:r>
          </w:p>
        </w:tc>
        <w:tc>
          <w:tcPr>
            <w:tcW w:w="10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pPr>
              <w:jc w:val="center"/>
              <w:rPr>
                <w:rFonts w:ascii="Calibri" w:hAnsi="Calibri" w:cs="Arial"/>
                <w:sz w:val="20"/>
                <w:szCs w:val="20"/>
                <w:lang w:val="fr-FR"/>
              </w:rPr>
            </w:pPr>
            <w:r w:rsidRPr="005E7771">
              <w:rPr>
                <w:rFonts w:ascii="Calibri" w:hAnsi="Calibri" w:cs="Arial"/>
                <w:sz w:val="20"/>
                <w:szCs w:val="20"/>
                <w:lang w:val="fr-FR"/>
              </w:rPr>
              <w:t> </w:t>
            </w:r>
          </w:p>
          <w:p w:rsidR="005E7771" w:rsidRPr="005E7771" w:rsidRDefault="005E7771" w:rsidP="006229E3">
            <w:pPr>
              <w:rPr>
                <w:rFonts w:ascii="Calibri" w:hAnsi="Calibri" w:cs="Arial"/>
                <w:sz w:val="20"/>
                <w:szCs w:val="20"/>
                <w:lang w:val="fr-FR"/>
              </w:rPr>
            </w:pPr>
            <w:r w:rsidRPr="005E7771">
              <w:rPr>
                <w:rFonts w:ascii="Calibri" w:hAnsi="Calibri" w:cs="Arial"/>
                <w:sz w:val="20"/>
                <w:szCs w:val="20"/>
                <w:lang w:val="fr-FR"/>
              </w:rPr>
              <w:t> </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261356"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ED7BD7">
            <w:pPr>
              <w:rPr>
                <w:rFonts w:ascii="Calibri" w:hAnsi="Calibri" w:cs="Arial"/>
                <w:sz w:val="20"/>
                <w:szCs w:val="20"/>
              </w:rPr>
            </w:pPr>
            <w:r>
              <w:rPr>
                <w:rFonts w:ascii="Calibri" w:hAnsi="Calibri" w:cs="Arial"/>
                <w:sz w:val="20"/>
                <w:szCs w:val="20"/>
              </w:rPr>
              <w:t>19</w:t>
            </w:r>
          </w:p>
        </w:tc>
        <w:tc>
          <w:tcPr>
            <w:tcW w:w="2236" w:type="dxa"/>
            <w:tcBorders>
              <w:top w:val="single" w:sz="4" w:space="0" w:color="auto"/>
              <w:left w:val="single" w:sz="4" w:space="0" w:color="auto"/>
              <w:bottom w:val="single" w:sz="4" w:space="0" w:color="auto"/>
              <w:right w:val="single" w:sz="4" w:space="0" w:color="auto"/>
            </w:tcBorders>
            <w:shd w:val="clear" w:color="auto" w:fill="FFFFFF"/>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Qualité de membre d’organisations internationales, régionales ou sous régionales pertinentes</w:t>
            </w:r>
          </w:p>
        </w:tc>
        <w:tc>
          <w:tcPr>
            <w:tcW w:w="1033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pPr>
              <w:jc w:val="center"/>
              <w:rPr>
                <w:rFonts w:ascii="Calibri" w:hAnsi="Calibri" w:cs="Arial"/>
                <w:sz w:val="20"/>
                <w:szCs w:val="20"/>
                <w:lang w:val="fr-FR"/>
              </w:rPr>
            </w:pPr>
            <w:r w:rsidRPr="005E7771">
              <w:rPr>
                <w:rFonts w:ascii="Calibri" w:hAnsi="Calibri" w:cs="Arial"/>
                <w:sz w:val="20"/>
                <w:szCs w:val="20"/>
                <w:lang w:val="fr-FR"/>
              </w:rPr>
              <w:t> </w:t>
            </w:r>
          </w:p>
          <w:p w:rsidR="005E7771" w:rsidRPr="005E7771" w:rsidRDefault="005E7771" w:rsidP="006229E3">
            <w:pPr>
              <w:rPr>
                <w:rFonts w:ascii="Calibri" w:hAnsi="Calibri" w:cs="Arial"/>
                <w:sz w:val="20"/>
                <w:szCs w:val="20"/>
                <w:lang w:val="fr-FR"/>
              </w:rPr>
            </w:pPr>
            <w:r w:rsidRPr="005E7771">
              <w:rPr>
                <w:rFonts w:ascii="Calibri" w:hAnsi="Calibri" w:cs="Arial"/>
                <w:sz w:val="20"/>
                <w:szCs w:val="20"/>
                <w:lang w:val="fr-FR"/>
              </w:rPr>
              <w:t> </w:t>
            </w:r>
          </w:p>
        </w:tc>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A86C25" w:rsidRPr="00261356" w:rsidTr="009069AF">
        <w:trPr>
          <w:trHeight w:val="499"/>
        </w:trPr>
        <w:tc>
          <w:tcPr>
            <w:tcW w:w="14775" w:type="dxa"/>
            <w:gridSpan w:val="11"/>
            <w:tcBorders>
              <w:top w:val="single" w:sz="4" w:space="0" w:color="auto"/>
              <w:left w:val="nil"/>
              <w:bottom w:val="nil"/>
              <w:right w:val="nil"/>
            </w:tcBorders>
            <w:shd w:val="clear" w:color="auto" w:fill="auto"/>
            <w:vAlign w:val="center"/>
          </w:tcPr>
          <w:p w:rsidR="00A86C25" w:rsidRPr="005E7771" w:rsidRDefault="00A86C25" w:rsidP="00CC7377">
            <w:pPr>
              <w:rPr>
                <w:rFonts w:ascii="Calibri" w:hAnsi="Calibri" w:cs="Arial"/>
                <w:sz w:val="16"/>
                <w:szCs w:val="16"/>
                <w:lang w:val="fr-FR"/>
              </w:rPr>
            </w:pPr>
            <w:r w:rsidRPr="005E7771">
              <w:rPr>
                <w:rFonts w:ascii="Calibri" w:hAnsi="Calibri" w:cs="Arial"/>
                <w:sz w:val="16"/>
                <w:szCs w:val="16"/>
                <w:lang w:val="fr-FR"/>
              </w:rPr>
              <w:t xml:space="preserve"> </w:t>
            </w:r>
          </w:p>
        </w:tc>
      </w:tr>
    </w:tbl>
    <w:p w:rsidR="00CF3A85" w:rsidRPr="005E7771" w:rsidRDefault="00CF3A85">
      <w:pPr>
        <w:rPr>
          <w:lang w:val="fr-FR"/>
        </w:rPr>
      </w:pPr>
      <w:r w:rsidRPr="005E7771">
        <w:rPr>
          <w:lang w:val="fr-FR"/>
        </w:rPr>
        <w:br w:type="page"/>
      </w:r>
    </w:p>
    <w:tbl>
      <w:tblPr>
        <w:tblW w:w="14627" w:type="dxa"/>
        <w:tblInd w:w="93" w:type="dxa"/>
        <w:tblLayout w:type="fixed"/>
        <w:tblLook w:val="0000" w:firstRow="0" w:lastRow="0" w:firstColumn="0" w:lastColumn="0" w:noHBand="0" w:noVBand="0"/>
      </w:tblPr>
      <w:tblGrid>
        <w:gridCol w:w="419"/>
        <w:gridCol w:w="2125"/>
        <w:gridCol w:w="450"/>
        <w:gridCol w:w="360"/>
        <w:gridCol w:w="360"/>
        <w:gridCol w:w="3969"/>
        <w:gridCol w:w="471"/>
        <w:gridCol w:w="360"/>
        <w:gridCol w:w="360"/>
        <w:gridCol w:w="4075"/>
        <w:gridCol w:w="1678"/>
      </w:tblGrid>
      <w:tr w:rsidR="00CF3A85" w:rsidRPr="00261356" w:rsidTr="009069AF">
        <w:trPr>
          <w:trHeight w:val="799"/>
        </w:trPr>
        <w:tc>
          <w:tcPr>
            <w:tcW w:w="8514" w:type="dxa"/>
            <w:gridSpan w:val="8"/>
            <w:tcBorders>
              <w:top w:val="nil"/>
              <w:left w:val="nil"/>
              <w:bottom w:val="nil"/>
              <w:right w:val="nil"/>
            </w:tcBorders>
            <w:shd w:val="clear" w:color="auto" w:fill="auto"/>
            <w:vAlign w:val="center"/>
          </w:tcPr>
          <w:p w:rsidR="00CF3A85" w:rsidRPr="005E7771" w:rsidRDefault="00CF3A69">
            <w:pPr>
              <w:rPr>
                <w:rFonts w:ascii="Calibri" w:hAnsi="Calibri" w:cs="Arial"/>
                <w:b/>
                <w:bCs/>
                <w:sz w:val="28"/>
                <w:szCs w:val="28"/>
                <w:lang w:val="fr-FR"/>
              </w:rPr>
            </w:pPr>
            <w:r w:rsidRPr="005E7771">
              <w:rPr>
                <w:rFonts w:ascii="Calibri" w:hAnsi="Calibri" w:cs="Arial"/>
                <w:b/>
                <w:bCs/>
                <w:sz w:val="28"/>
                <w:szCs w:val="28"/>
                <w:lang w:val="fr-FR"/>
              </w:rPr>
              <w:lastRenderedPageBreak/>
              <w:t xml:space="preserve">II. </w:t>
            </w:r>
            <w:r w:rsidR="005E7771" w:rsidRPr="005E7771">
              <w:rPr>
                <w:rFonts w:ascii="Calibri" w:hAnsi="Calibri" w:cs="Arial"/>
                <w:b/>
                <w:bCs/>
                <w:sz w:val="28"/>
                <w:szCs w:val="28"/>
                <w:lang w:val="fr-CA"/>
              </w:rPr>
              <w:t>Paragraphe 2 – Armes nucléaire</w:t>
            </w:r>
            <w:r w:rsidR="00261356">
              <w:rPr>
                <w:rFonts w:ascii="Calibri" w:hAnsi="Calibri" w:cs="Arial"/>
                <w:b/>
                <w:bCs/>
                <w:sz w:val="28"/>
                <w:szCs w:val="28"/>
                <w:lang w:val="fr-CA"/>
              </w:rPr>
              <w:t xml:space="preserve">s (AN), armes chimiques (AC) et </w:t>
            </w:r>
            <w:r w:rsidR="005E7771" w:rsidRPr="005E7771">
              <w:rPr>
                <w:rFonts w:ascii="Calibri" w:hAnsi="Calibri" w:cs="Arial"/>
                <w:b/>
                <w:bCs/>
                <w:sz w:val="28"/>
                <w:szCs w:val="28"/>
                <w:lang w:val="fr-CA"/>
              </w:rPr>
              <w:t>armes biologiques (AB)</w:t>
            </w:r>
          </w:p>
        </w:tc>
        <w:tc>
          <w:tcPr>
            <w:tcW w:w="360" w:type="dxa"/>
            <w:tcBorders>
              <w:top w:val="nil"/>
              <w:left w:val="nil"/>
              <w:bottom w:val="nil"/>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4075" w:type="dxa"/>
            <w:tcBorders>
              <w:top w:val="nil"/>
              <w:left w:val="nil"/>
              <w:bottom w:val="nil"/>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1678" w:type="dxa"/>
            <w:tcBorders>
              <w:top w:val="nil"/>
              <w:left w:val="nil"/>
              <w:bottom w:val="nil"/>
              <w:right w:val="nil"/>
            </w:tcBorders>
            <w:shd w:val="clear" w:color="auto" w:fill="auto"/>
            <w:vAlign w:val="bottom"/>
          </w:tcPr>
          <w:p w:rsidR="00CF3A85" w:rsidRPr="005E7771" w:rsidRDefault="00CF3A85">
            <w:pPr>
              <w:rPr>
                <w:rFonts w:ascii="Calibri" w:hAnsi="Calibri" w:cs="Arial"/>
                <w:sz w:val="20"/>
                <w:szCs w:val="20"/>
                <w:lang w:val="fr-FR"/>
              </w:rPr>
            </w:pPr>
          </w:p>
        </w:tc>
      </w:tr>
      <w:tr w:rsidR="00CF3A85" w:rsidRPr="00261356" w:rsidTr="005E7771">
        <w:trPr>
          <w:trHeight w:val="270"/>
        </w:trPr>
        <w:tc>
          <w:tcPr>
            <w:tcW w:w="419" w:type="dxa"/>
            <w:tcBorders>
              <w:top w:val="nil"/>
              <w:left w:val="nil"/>
              <w:bottom w:val="single" w:sz="12" w:space="0" w:color="auto"/>
              <w:right w:val="nil"/>
            </w:tcBorders>
            <w:shd w:val="clear" w:color="auto" w:fill="auto"/>
            <w:vAlign w:val="bottom"/>
          </w:tcPr>
          <w:p w:rsidR="00CF3A85" w:rsidRPr="005E7771" w:rsidRDefault="00CF3A85">
            <w:pPr>
              <w:rPr>
                <w:rFonts w:ascii="Calibri" w:hAnsi="Calibri" w:cs="Arial"/>
                <w:sz w:val="20"/>
                <w:szCs w:val="20"/>
                <w:lang w:val="fr-FR"/>
              </w:rPr>
            </w:pPr>
          </w:p>
        </w:tc>
        <w:tc>
          <w:tcPr>
            <w:tcW w:w="2125" w:type="dxa"/>
            <w:tcBorders>
              <w:top w:val="nil"/>
              <w:left w:val="nil"/>
              <w:bottom w:val="single" w:sz="12" w:space="0" w:color="auto"/>
              <w:right w:val="nil"/>
            </w:tcBorders>
            <w:shd w:val="clear" w:color="auto" w:fill="auto"/>
            <w:vAlign w:val="bottom"/>
          </w:tcPr>
          <w:p w:rsidR="00CF3A85" w:rsidRPr="005E7771" w:rsidRDefault="00CF3A85">
            <w:pPr>
              <w:rPr>
                <w:rFonts w:ascii="Calibri" w:hAnsi="Calibri" w:cs="Arial"/>
                <w:sz w:val="20"/>
                <w:szCs w:val="20"/>
                <w:lang w:val="fr-FR"/>
              </w:rPr>
            </w:pPr>
          </w:p>
        </w:tc>
        <w:tc>
          <w:tcPr>
            <w:tcW w:w="450" w:type="dxa"/>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3969" w:type="dxa"/>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471" w:type="dxa"/>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4075" w:type="dxa"/>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1678" w:type="dxa"/>
            <w:tcBorders>
              <w:top w:val="nil"/>
              <w:left w:val="nil"/>
              <w:bottom w:val="single" w:sz="12" w:space="0" w:color="auto"/>
              <w:right w:val="nil"/>
            </w:tcBorders>
            <w:shd w:val="clear" w:color="auto" w:fill="auto"/>
            <w:vAlign w:val="bottom"/>
          </w:tcPr>
          <w:p w:rsidR="00CF3A85" w:rsidRPr="005E7771" w:rsidRDefault="00CF3A85">
            <w:pPr>
              <w:rPr>
                <w:rFonts w:ascii="Calibri" w:hAnsi="Calibri" w:cs="Arial"/>
                <w:sz w:val="20"/>
                <w:szCs w:val="20"/>
                <w:lang w:val="fr-FR"/>
              </w:rPr>
            </w:pPr>
          </w:p>
        </w:tc>
      </w:tr>
      <w:tr w:rsidR="00CF3A85" w:rsidRPr="009E2A12" w:rsidTr="005E7771">
        <w:trPr>
          <w:trHeight w:val="499"/>
        </w:trPr>
        <w:tc>
          <w:tcPr>
            <w:tcW w:w="2544" w:type="dxa"/>
            <w:gridSpan w:val="2"/>
            <w:vMerge w:val="restart"/>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5E7771" w:rsidRDefault="005E7771" w:rsidP="00C7192E">
            <w:pPr>
              <w:spacing w:line="200" w:lineRule="exact"/>
              <w:jc w:val="center"/>
              <w:rPr>
                <w:rFonts w:ascii="Calibri" w:hAnsi="Calibri" w:cs="Arial"/>
                <w:b/>
                <w:bCs/>
                <w:sz w:val="20"/>
                <w:szCs w:val="20"/>
                <w:lang w:val="fr-FR"/>
              </w:rPr>
            </w:pPr>
            <w:r w:rsidRPr="005E7771">
              <w:rPr>
                <w:rFonts w:ascii="Calibri" w:hAnsi="Calibri" w:cs="Arial"/>
                <w:b/>
                <w:bCs/>
                <w:sz w:val="20"/>
                <w:szCs w:val="20"/>
                <w:lang w:val="fr-CA"/>
              </w:rPr>
              <w:t>Législation nationale interdisant à des particuliers ou des entités de se livrer à l’une des activités ci-après et application et sanctions prévues</w:t>
            </w:r>
          </w:p>
        </w:tc>
        <w:tc>
          <w:tcPr>
            <w:tcW w:w="5139" w:type="dxa"/>
            <w:gridSpan w:val="4"/>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ED7BD7" w:rsidRDefault="005E7771" w:rsidP="00C7192E">
            <w:pPr>
              <w:spacing w:line="200" w:lineRule="exact"/>
              <w:jc w:val="center"/>
              <w:rPr>
                <w:rFonts w:ascii="Calibri" w:hAnsi="Calibri" w:cs="Arial"/>
                <w:b/>
                <w:bCs/>
                <w:sz w:val="20"/>
                <w:szCs w:val="20"/>
              </w:rPr>
            </w:pPr>
            <w:r w:rsidRPr="00ED7BD7">
              <w:rPr>
                <w:rFonts w:ascii="Calibri" w:hAnsi="Calibri" w:cs="Arial"/>
                <w:b/>
                <w:bCs/>
                <w:sz w:val="20"/>
                <w:szCs w:val="20"/>
                <w:lang w:val="fr-CA"/>
              </w:rPr>
              <w:t>Cadre juridique national</w:t>
            </w:r>
          </w:p>
        </w:tc>
        <w:tc>
          <w:tcPr>
            <w:tcW w:w="5266" w:type="dxa"/>
            <w:gridSpan w:val="4"/>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ED7BD7" w:rsidRDefault="005E7771" w:rsidP="00C7192E">
            <w:pPr>
              <w:spacing w:line="200" w:lineRule="exact"/>
              <w:jc w:val="center"/>
              <w:rPr>
                <w:rFonts w:ascii="Calibri" w:hAnsi="Calibri" w:cs="Arial"/>
                <w:b/>
                <w:bCs/>
                <w:sz w:val="20"/>
                <w:szCs w:val="20"/>
                <w:lang w:val="fr-FR"/>
              </w:rPr>
            </w:pPr>
            <w:r w:rsidRPr="00ED7BD7">
              <w:rPr>
                <w:rFonts w:ascii="Calibri" w:hAnsi="Calibri" w:cs="Arial"/>
                <w:b/>
                <w:bCs/>
                <w:sz w:val="20"/>
                <w:szCs w:val="20"/>
                <w:lang w:val="fr-CA"/>
              </w:rPr>
              <w:t>Application et sanctions civiles ou pénales</w:t>
            </w:r>
          </w:p>
        </w:tc>
        <w:tc>
          <w:tcPr>
            <w:tcW w:w="1678" w:type="dxa"/>
            <w:vMerge w:val="restart"/>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9E2A12" w:rsidRDefault="005E7771">
            <w:pPr>
              <w:jc w:val="center"/>
              <w:rPr>
                <w:rFonts w:ascii="Calibri" w:hAnsi="Calibri" w:cs="Arial"/>
                <w:b/>
                <w:bCs/>
                <w:sz w:val="20"/>
                <w:szCs w:val="20"/>
              </w:rPr>
            </w:pPr>
            <w:r w:rsidRPr="005E7771">
              <w:rPr>
                <w:rFonts w:ascii="Calibri" w:hAnsi="Calibri" w:cs="Arial"/>
                <w:b/>
                <w:bCs/>
                <w:sz w:val="20"/>
                <w:szCs w:val="20"/>
                <w:lang w:val="fr-CA"/>
              </w:rPr>
              <w:t>Observations</w:t>
            </w:r>
          </w:p>
        </w:tc>
      </w:tr>
      <w:tr w:rsidR="00CF3A85" w:rsidRPr="009E2A12" w:rsidTr="005E7771">
        <w:trPr>
          <w:trHeight w:val="168"/>
        </w:trPr>
        <w:tc>
          <w:tcPr>
            <w:tcW w:w="2544" w:type="dxa"/>
            <w:gridSpan w:val="2"/>
            <w:vMerge/>
            <w:tcBorders>
              <w:top w:val="single" w:sz="12" w:space="0" w:color="auto"/>
              <w:left w:val="single" w:sz="12" w:space="0" w:color="auto"/>
              <w:bottom w:val="single" w:sz="12" w:space="0" w:color="auto"/>
              <w:right w:val="single" w:sz="12" w:space="0" w:color="auto"/>
            </w:tcBorders>
            <w:vAlign w:val="center"/>
          </w:tcPr>
          <w:p w:rsidR="00CF3A85" w:rsidRPr="009E2A12" w:rsidRDefault="00CF3A85" w:rsidP="00C7192E">
            <w:pPr>
              <w:spacing w:line="200" w:lineRule="exact"/>
              <w:rPr>
                <w:rFonts w:ascii="Calibri" w:hAnsi="Calibri" w:cs="Arial"/>
                <w:b/>
                <w:bCs/>
                <w:sz w:val="20"/>
                <w:szCs w:val="20"/>
              </w:rPr>
            </w:pPr>
          </w:p>
        </w:tc>
        <w:tc>
          <w:tcPr>
            <w:tcW w:w="1170" w:type="dxa"/>
            <w:gridSpan w:val="3"/>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E14BFA" w:rsidRDefault="00E14BFA" w:rsidP="00C7192E">
            <w:pPr>
              <w:spacing w:line="200" w:lineRule="exact"/>
              <w:jc w:val="center"/>
              <w:rPr>
                <w:rFonts w:ascii="Calibri" w:hAnsi="Calibri" w:cs="Arial"/>
                <w:b/>
                <w:bCs/>
                <w:sz w:val="20"/>
                <w:szCs w:val="20"/>
              </w:rPr>
            </w:pPr>
            <w:r w:rsidRPr="00E14BFA">
              <w:rPr>
                <w:rFonts w:ascii="Calibri" w:hAnsi="Calibri" w:cs="Arial"/>
                <w:b/>
                <w:bCs/>
                <w:sz w:val="20"/>
                <w:szCs w:val="20"/>
              </w:rPr>
              <w:t>X/</w:t>
            </w:r>
            <w:r>
              <w:rPr>
                <w:rFonts w:ascii="Calibri" w:hAnsi="Calibri" w:cs="Arial"/>
                <w:b/>
                <w:bCs/>
                <w:sz w:val="20"/>
                <w:szCs w:val="20"/>
              </w:rPr>
              <w:t>?</w:t>
            </w:r>
          </w:p>
        </w:tc>
        <w:tc>
          <w:tcPr>
            <w:tcW w:w="3969" w:type="dxa"/>
            <w:vMerge w:val="restart"/>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5E7771" w:rsidRDefault="005E7771" w:rsidP="00C7192E">
            <w:pPr>
              <w:spacing w:line="200" w:lineRule="exact"/>
              <w:jc w:val="center"/>
              <w:rPr>
                <w:rFonts w:ascii="Calibri" w:hAnsi="Calibri" w:cs="Arial"/>
                <w:b/>
                <w:bCs/>
                <w:sz w:val="20"/>
                <w:szCs w:val="20"/>
                <w:lang w:val="fr-FR"/>
              </w:rPr>
            </w:pPr>
            <w:r w:rsidRPr="005E7771">
              <w:rPr>
                <w:rFonts w:ascii="Calibri" w:hAnsi="Calibri" w:cs="Arial"/>
                <w:b/>
                <w:bCs/>
                <w:sz w:val="20"/>
                <w:szCs w:val="20"/>
                <w:lang w:val="fr-CA"/>
              </w:rPr>
              <w:t>Document source du droit national applicable</w:t>
            </w:r>
          </w:p>
        </w:tc>
        <w:tc>
          <w:tcPr>
            <w:tcW w:w="1191" w:type="dxa"/>
            <w:gridSpan w:val="3"/>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9E2A12" w:rsidRDefault="00E14BFA" w:rsidP="00C7192E">
            <w:pPr>
              <w:spacing w:line="200" w:lineRule="exact"/>
              <w:jc w:val="center"/>
              <w:rPr>
                <w:rFonts w:ascii="Calibri" w:hAnsi="Calibri" w:cs="Arial"/>
                <w:b/>
                <w:bCs/>
                <w:sz w:val="20"/>
                <w:szCs w:val="20"/>
              </w:rPr>
            </w:pPr>
            <w:r>
              <w:rPr>
                <w:rFonts w:ascii="Calibri" w:hAnsi="Calibri" w:cs="Arial"/>
                <w:b/>
                <w:bCs/>
                <w:sz w:val="20"/>
                <w:szCs w:val="20"/>
              </w:rPr>
              <w:t>X/?</w:t>
            </w:r>
          </w:p>
        </w:tc>
        <w:tc>
          <w:tcPr>
            <w:tcW w:w="4075" w:type="dxa"/>
            <w:vMerge w:val="restart"/>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9E2A12" w:rsidRDefault="005E7771" w:rsidP="00C7192E">
            <w:pPr>
              <w:spacing w:line="200" w:lineRule="exact"/>
              <w:jc w:val="center"/>
              <w:rPr>
                <w:rFonts w:ascii="Calibri" w:hAnsi="Calibri" w:cs="Arial"/>
                <w:b/>
                <w:bCs/>
                <w:sz w:val="20"/>
                <w:szCs w:val="20"/>
              </w:rPr>
            </w:pPr>
            <w:r w:rsidRPr="005E7771">
              <w:rPr>
                <w:rFonts w:ascii="Calibri" w:hAnsi="Calibri" w:cs="Arial"/>
                <w:b/>
                <w:bCs/>
                <w:sz w:val="20"/>
                <w:szCs w:val="20"/>
                <w:lang w:val="fr-CA"/>
              </w:rPr>
              <w:t>Document source</w:t>
            </w:r>
          </w:p>
        </w:tc>
        <w:tc>
          <w:tcPr>
            <w:tcW w:w="1678" w:type="dxa"/>
            <w:vMerge/>
            <w:tcBorders>
              <w:top w:val="single" w:sz="12" w:space="0" w:color="auto"/>
              <w:left w:val="single" w:sz="12" w:space="0" w:color="auto"/>
              <w:bottom w:val="single" w:sz="12" w:space="0" w:color="auto"/>
              <w:right w:val="single" w:sz="12" w:space="0" w:color="auto"/>
            </w:tcBorders>
            <w:vAlign w:val="center"/>
          </w:tcPr>
          <w:p w:rsidR="00CF3A85" w:rsidRPr="009E2A12" w:rsidRDefault="00CF3A85">
            <w:pPr>
              <w:rPr>
                <w:rFonts w:ascii="Calibri" w:hAnsi="Calibri" w:cs="Arial"/>
                <w:b/>
                <w:bCs/>
                <w:sz w:val="20"/>
                <w:szCs w:val="20"/>
              </w:rPr>
            </w:pPr>
          </w:p>
        </w:tc>
      </w:tr>
      <w:tr w:rsidR="005E7771" w:rsidRPr="009E2A12" w:rsidTr="005E7771">
        <w:trPr>
          <w:trHeight w:val="499"/>
        </w:trPr>
        <w:tc>
          <w:tcPr>
            <w:tcW w:w="2544" w:type="dxa"/>
            <w:gridSpan w:val="2"/>
            <w:vMerge/>
            <w:tcBorders>
              <w:top w:val="single" w:sz="12" w:space="0" w:color="auto"/>
              <w:left w:val="single" w:sz="12" w:space="0" w:color="auto"/>
              <w:bottom w:val="single" w:sz="12" w:space="0" w:color="auto"/>
              <w:right w:val="single" w:sz="12" w:space="0" w:color="auto"/>
            </w:tcBorders>
            <w:vAlign w:val="center"/>
          </w:tcPr>
          <w:p w:rsidR="005E7771" w:rsidRPr="009E2A12" w:rsidRDefault="005E7771">
            <w:pPr>
              <w:rPr>
                <w:rFonts w:ascii="Calibri" w:hAnsi="Calibri" w:cs="Arial"/>
                <w:b/>
                <w:bCs/>
                <w:sz w:val="20"/>
                <w:szCs w:val="20"/>
              </w:rPr>
            </w:pPr>
          </w:p>
        </w:tc>
        <w:tc>
          <w:tcPr>
            <w:tcW w:w="450" w:type="dxa"/>
            <w:tcBorders>
              <w:top w:val="single" w:sz="12" w:space="0" w:color="auto"/>
              <w:left w:val="single" w:sz="12" w:space="0" w:color="auto"/>
              <w:bottom w:val="single" w:sz="12" w:space="0" w:color="auto"/>
              <w:right w:val="single" w:sz="12" w:space="0" w:color="auto"/>
            </w:tcBorders>
            <w:shd w:val="clear" w:color="auto" w:fill="FFFFCC"/>
            <w:vAlign w:val="center"/>
          </w:tcPr>
          <w:p w:rsidR="005E7771" w:rsidRPr="008A6A4E" w:rsidRDefault="005E7771" w:rsidP="00ED7BD7">
            <w:pPr>
              <w:spacing w:before="40" w:after="80" w:line="180" w:lineRule="exact"/>
              <w:ind w:left="-24" w:right="-5"/>
              <w:jc w:val="center"/>
              <w:rPr>
                <w:rFonts w:eastAsia="Times New Roman"/>
                <w:b/>
                <w:bCs/>
                <w:spacing w:val="4"/>
                <w:w w:val="103"/>
                <w:kern w:val="14"/>
                <w:sz w:val="15"/>
                <w:szCs w:val="15"/>
                <w:lang w:val="fr-CA"/>
              </w:rPr>
            </w:pPr>
            <w:r w:rsidRPr="008A6A4E">
              <w:rPr>
                <w:rFonts w:eastAsia="Times New Roman"/>
                <w:b/>
                <w:bCs/>
                <w:spacing w:val="4"/>
                <w:w w:val="103"/>
                <w:kern w:val="14"/>
                <w:sz w:val="15"/>
                <w:szCs w:val="15"/>
                <w:lang w:val="fr-CA"/>
              </w:rPr>
              <w:t>AN</w:t>
            </w:r>
          </w:p>
        </w:tc>
        <w:tc>
          <w:tcPr>
            <w:tcW w:w="360" w:type="dxa"/>
            <w:tcBorders>
              <w:top w:val="single" w:sz="12" w:space="0" w:color="auto"/>
              <w:left w:val="single" w:sz="12" w:space="0" w:color="auto"/>
              <w:bottom w:val="single" w:sz="12" w:space="0" w:color="auto"/>
              <w:right w:val="single" w:sz="12" w:space="0" w:color="auto"/>
            </w:tcBorders>
            <w:shd w:val="clear" w:color="auto" w:fill="FFFFCC"/>
            <w:vAlign w:val="center"/>
          </w:tcPr>
          <w:p w:rsidR="005E7771" w:rsidRPr="008A6A4E" w:rsidRDefault="005E7771" w:rsidP="00ED7BD7">
            <w:pPr>
              <w:spacing w:before="40" w:after="80" w:line="180" w:lineRule="exact"/>
              <w:ind w:left="-57" w:right="-56"/>
              <w:jc w:val="center"/>
              <w:rPr>
                <w:rFonts w:eastAsia="Times New Roman"/>
                <w:b/>
                <w:bCs/>
                <w:spacing w:val="4"/>
                <w:w w:val="103"/>
                <w:kern w:val="14"/>
                <w:sz w:val="15"/>
                <w:szCs w:val="15"/>
                <w:lang w:val="fr-CA"/>
              </w:rPr>
            </w:pPr>
            <w:r w:rsidRPr="008A6A4E">
              <w:rPr>
                <w:rFonts w:eastAsia="Times New Roman"/>
                <w:b/>
                <w:bCs/>
                <w:spacing w:val="4"/>
                <w:w w:val="103"/>
                <w:kern w:val="14"/>
                <w:sz w:val="15"/>
                <w:szCs w:val="15"/>
                <w:lang w:val="fr-CA"/>
              </w:rPr>
              <w:t>AC</w:t>
            </w:r>
          </w:p>
        </w:tc>
        <w:tc>
          <w:tcPr>
            <w:tcW w:w="360" w:type="dxa"/>
            <w:tcBorders>
              <w:top w:val="single" w:sz="12" w:space="0" w:color="auto"/>
              <w:left w:val="single" w:sz="12" w:space="0" w:color="auto"/>
              <w:bottom w:val="single" w:sz="12" w:space="0" w:color="auto"/>
              <w:right w:val="single" w:sz="12" w:space="0" w:color="auto"/>
            </w:tcBorders>
            <w:shd w:val="clear" w:color="auto" w:fill="FFFFCC"/>
            <w:vAlign w:val="center"/>
          </w:tcPr>
          <w:p w:rsidR="005E7771" w:rsidRPr="008A6A4E" w:rsidRDefault="005E7771" w:rsidP="00ED7BD7">
            <w:pPr>
              <w:spacing w:before="40" w:after="80" w:line="180" w:lineRule="exact"/>
              <w:ind w:left="-62" w:right="-56"/>
              <w:jc w:val="center"/>
              <w:rPr>
                <w:rFonts w:eastAsia="Times New Roman"/>
                <w:b/>
                <w:bCs/>
                <w:spacing w:val="4"/>
                <w:w w:val="103"/>
                <w:kern w:val="14"/>
                <w:sz w:val="15"/>
                <w:szCs w:val="15"/>
                <w:lang w:val="fr-CA"/>
              </w:rPr>
            </w:pPr>
            <w:r w:rsidRPr="008A6A4E">
              <w:rPr>
                <w:rFonts w:eastAsia="Times New Roman"/>
                <w:b/>
                <w:bCs/>
                <w:spacing w:val="4"/>
                <w:w w:val="103"/>
                <w:kern w:val="14"/>
                <w:sz w:val="15"/>
                <w:szCs w:val="15"/>
                <w:lang w:val="fr-CA"/>
              </w:rPr>
              <w:t>AB</w:t>
            </w:r>
          </w:p>
        </w:tc>
        <w:tc>
          <w:tcPr>
            <w:tcW w:w="3969" w:type="dxa"/>
            <w:vMerge/>
            <w:tcBorders>
              <w:top w:val="single" w:sz="12" w:space="0" w:color="auto"/>
              <w:left w:val="single" w:sz="12" w:space="0" w:color="auto"/>
              <w:bottom w:val="single" w:sz="12" w:space="0" w:color="auto"/>
              <w:right w:val="single" w:sz="12" w:space="0" w:color="auto"/>
            </w:tcBorders>
            <w:vAlign w:val="center"/>
          </w:tcPr>
          <w:p w:rsidR="005E7771" w:rsidRPr="009E2A12" w:rsidRDefault="005E7771">
            <w:pPr>
              <w:rPr>
                <w:rFonts w:ascii="Calibri" w:hAnsi="Calibri" w:cs="Arial"/>
                <w:b/>
                <w:bCs/>
                <w:sz w:val="20"/>
                <w:szCs w:val="20"/>
              </w:rPr>
            </w:pPr>
          </w:p>
        </w:tc>
        <w:tc>
          <w:tcPr>
            <w:tcW w:w="471" w:type="dxa"/>
            <w:tcBorders>
              <w:top w:val="single" w:sz="12" w:space="0" w:color="auto"/>
              <w:left w:val="single" w:sz="12" w:space="0" w:color="auto"/>
              <w:bottom w:val="single" w:sz="12" w:space="0" w:color="auto"/>
              <w:right w:val="single" w:sz="12" w:space="0" w:color="auto"/>
            </w:tcBorders>
            <w:shd w:val="clear" w:color="auto" w:fill="FFFFCC"/>
            <w:vAlign w:val="center"/>
          </w:tcPr>
          <w:p w:rsidR="005E7771" w:rsidRPr="008A6A4E" w:rsidRDefault="005E7771" w:rsidP="00ED7BD7">
            <w:pPr>
              <w:spacing w:before="40" w:after="80" w:line="180" w:lineRule="exact"/>
              <w:ind w:left="-24" w:right="-5"/>
              <w:jc w:val="center"/>
              <w:rPr>
                <w:rFonts w:eastAsia="Times New Roman"/>
                <w:b/>
                <w:bCs/>
                <w:spacing w:val="4"/>
                <w:w w:val="103"/>
                <w:kern w:val="14"/>
                <w:sz w:val="15"/>
                <w:szCs w:val="15"/>
                <w:lang w:val="fr-CA"/>
              </w:rPr>
            </w:pPr>
            <w:r w:rsidRPr="008A6A4E">
              <w:rPr>
                <w:rFonts w:eastAsia="Times New Roman"/>
                <w:b/>
                <w:bCs/>
                <w:spacing w:val="4"/>
                <w:w w:val="103"/>
                <w:kern w:val="14"/>
                <w:sz w:val="15"/>
                <w:szCs w:val="15"/>
                <w:lang w:val="fr-CA"/>
              </w:rPr>
              <w:t>AN</w:t>
            </w:r>
          </w:p>
        </w:tc>
        <w:tc>
          <w:tcPr>
            <w:tcW w:w="360" w:type="dxa"/>
            <w:tcBorders>
              <w:top w:val="single" w:sz="12" w:space="0" w:color="auto"/>
              <w:left w:val="single" w:sz="12" w:space="0" w:color="auto"/>
              <w:bottom w:val="single" w:sz="12" w:space="0" w:color="auto"/>
              <w:right w:val="single" w:sz="12" w:space="0" w:color="auto"/>
            </w:tcBorders>
            <w:shd w:val="clear" w:color="auto" w:fill="FFFFCC"/>
            <w:vAlign w:val="center"/>
          </w:tcPr>
          <w:p w:rsidR="005E7771" w:rsidRPr="008A6A4E" w:rsidRDefault="005E7771" w:rsidP="00ED7BD7">
            <w:pPr>
              <w:spacing w:before="40" w:after="80" w:line="180" w:lineRule="exact"/>
              <w:ind w:left="-57" w:right="-56"/>
              <w:jc w:val="center"/>
              <w:rPr>
                <w:rFonts w:eastAsia="Times New Roman"/>
                <w:b/>
                <w:bCs/>
                <w:spacing w:val="4"/>
                <w:w w:val="103"/>
                <w:kern w:val="14"/>
                <w:sz w:val="15"/>
                <w:szCs w:val="15"/>
                <w:lang w:val="fr-CA"/>
              </w:rPr>
            </w:pPr>
            <w:r w:rsidRPr="008A6A4E">
              <w:rPr>
                <w:rFonts w:eastAsia="Times New Roman"/>
                <w:b/>
                <w:bCs/>
                <w:spacing w:val="4"/>
                <w:w w:val="103"/>
                <w:kern w:val="14"/>
                <w:sz w:val="15"/>
                <w:szCs w:val="15"/>
                <w:lang w:val="fr-CA"/>
              </w:rPr>
              <w:t>AC</w:t>
            </w:r>
          </w:p>
        </w:tc>
        <w:tc>
          <w:tcPr>
            <w:tcW w:w="360" w:type="dxa"/>
            <w:tcBorders>
              <w:top w:val="single" w:sz="12" w:space="0" w:color="auto"/>
              <w:left w:val="single" w:sz="12" w:space="0" w:color="auto"/>
              <w:bottom w:val="single" w:sz="12" w:space="0" w:color="auto"/>
              <w:right w:val="single" w:sz="12" w:space="0" w:color="auto"/>
            </w:tcBorders>
            <w:shd w:val="clear" w:color="auto" w:fill="FFFFCC"/>
            <w:vAlign w:val="center"/>
          </w:tcPr>
          <w:p w:rsidR="005E7771" w:rsidRPr="008A6A4E" w:rsidRDefault="005E7771" w:rsidP="00ED7BD7">
            <w:pPr>
              <w:spacing w:before="40" w:after="80" w:line="180" w:lineRule="exact"/>
              <w:ind w:left="-62" w:right="-56"/>
              <w:jc w:val="center"/>
              <w:rPr>
                <w:rFonts w:eastAsia="Times New Roman"/>
                <w:b/>
                <w:bCs/>
                <w:spacing w:val="4"/>
                <w:w w:val="103"/>
                <w:kern w:val="14"/>
                <w:sz w:val="15"/>
                <w:szCs w:val="15"/>
                <w:lang w:val="fr-CA"/>
              </w:rPr>
            </w:pPr>
            <w:r w:rsidRPr="008A6A4E">
              <w:rPr>
                <w:rFonts w:eastAsia="Times New Roman"/>
                <w:b/>
                <w:bCs/>
                <w:spacing w:val="4"/>
                <w:w w:val="103"/>
                <w:kern w:val="14"/>
                <w:sz w:val="15"/>
                <w:szCs w:val="15"/>
                <w:lang w:val="fr-CA"/>
              </w:rPr>
              <w:t>AB</w:t>
            </w:r>
          </w:p>
        </w:tc>
        <w:tc>
          <w:tcPr>
            <w:tcW w:w="4075" w:type="dxa"/>
            <w:vMerge/>
            <w:tcBorders>
              <w:top w:val="single" w:sz="12" w:space="0" w:color="auto"/>
              <w:left w:val="single" w:sz="12" w:space="0" w:color="auto"/>
              <w:bottom w:val="single" w:sz="12" w:space="0" w:color="auto"/>
              <w:right w:val="single" w:sz="12" w:space="0" w:color="auto"/>
            </w:tcBorders>
            <w:vAlign w:val="center"/>
          </w:tcPr>
          <w:p w:rsidR="005E7771" w:rsidRPr="009E2A12" w:rsidRDefault="005E7771">
            <w:pPr>
              <w:rPr>
                <w:rFonts w:ascii="Calibri" w:hAnsi="Calibri" w:cs="Arial"/>
                <w:b/>
                <w:bCs/>
                <w:sz w:val="20"/>
                <w:szCs w:val="20"/>
              </w:rPr>
            </w:pPr>
          </w:p>
        </w:tc>
        <w:tc>
          <w:tcPr>
            <w:tcW w:w="1678" w:type="dxa"/>
            <w:vMerge/>
            <w:tcBorders>
              <w:top w:val="single" w:sz="12" w:space="0" w:color="auto"/>
              <w:left w:val="single" w:sz="12" w:space="0" w:color="auto"/>
              <w:bottom w:val="single" w:sz="12" w:space="0" w:color="auto"/>
              <w:right w:val="single" w:sz="12" w:space="0" w:color="auto"/>
            </w:tcBorders>
            <w:vAlign w:val="center"/>
          </w:tcPr>
          <w:p w:rsidR="005E7771" w:rsidRPr="009E2A12" w:rsidRDefault="005E7771">
            <w:pPr>
              <w:rPr>
                <w:rFonts w:ascii="Calibri" w:hAnsi="Calibri" w:cs="Arial"/>
                <w:b/>
                <w:bCs/>
                <w:sz w:val="20"/>
                <w:szCs w:val="20"/>
              </w:rPr>
            </w:pPr>
          </w:p>
        </w:tc>
      </w:tr>
      <w:tr w:rsidR="005E7771" w:rsidRPr="00261356" w:rsidTr="00ED7BD7">
        <w:trPr>
          <w:trHeight w:val="1362"/>
        </w:trPr>
        <w:tc>
          <w:tcPr>
            <w:tcW w:w="419" w:type="dxa"/>
            <w:tcBorders>
              <w:top w:val="single" w:sz="12" w:space="0" w:color="auto"/>
              <w:left w:val="single" w:sz="4" w:space="0" w:color="auto"/>
              <w:bottom w:val="single" w:sz="4" w:space="0" w:color="auto"/>
              <w:right w:val="single" w:sz="4" w:space="0" w:color="auto"/>
            </w:tcBorders>
            <w:shd w:val="clear" w:color="auto" w:fill="auto"/>
            <w:vAlign w:val="center"/>
          </w:tcPr>
          <w:p w:rsidR="005E7771" w:rsidRPr="009E2A12" w:rsidRDefault="005E7771" w:rsidP="00D7495C">
            <w:pPr>
              <w:rPr>
                <w:rFonts w:ascii="Calibri" w:hAnsi="Calibri" w:cs="Arial"/>
                <w:sz w:val="20"/>
                <w:szCs w:val="20"/>
              </w:rPr>
            </w:pPr>
            <w:r w:rsidRPr="009E2A12">
              <w:rPr>
                <w:rFonts w:ascii="Calibri" w:hAnsi="Calibri" w:cs="Arial"/>
                <w:sz w:val="20"/>
                <w:szCs w:val="20"/>
              </w:rPr>
              <w:t>1</w:t>
            </w:r>
          </w:p>
        </w:tc>
        <w:tc>
          <w:tcPr>
            <w:tcW w:w="2125" w:type="dxa"/>
            <w:tcBorders>
              <w:top w:val="single" w:sz="12"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Fabrication</w:t>
            </w:r>
          </w:p>
        </w:tc>
        <w:tc>
          <w:tcPr>
            <w:tcW w:w="450" w:type="dxa"/>
            <w:tcBorders>
              <w:top w:val="single" w:sz="12" w:space="0" w:color="auto"/>
              <w:left w:val="nil"/>
              <w:bottom w:val="single" w:sz="4" w:space="0" w:color="auto"/>
              <w:right w:val="single" w:sz="4" w:space="0" w:color="auto"/>
            </w:tcBorders>
            <w:shd w:val="clear" w:color="auto" w:fill="auto"/>
            <w:vAlign w:val="center"/>
          </w:tcPr>
          <w:p w:rsidR="005E7771" w:rsidRPr="009E2A12" w:rsidRDefault="005E7771" w:rsidP="0081422D">
            <w:pPr>
              <w:jc w:val="center"/>
              <w:rPr>
                <w:rFonts w:ascii="Calibri" w:hAnsi="Calibri" w:cs="Arial"/>
                <w:sz w:val="20"/>
                <w:szCs w:val="20"/>
              </w:rPr>
            </w:pPr>
          </w:p>
        </w:tc>
        <w:tc>
          <w:tcPr>
            <w:tcW w:w="360" w:type="dxa"/>
            <w:tcBorders>
              <w:top w:val="single" w:sz="12" w:space="0" w:color="auto"/>
              <w:left w:val="nil"/>
              <w:bottom w:val="single" w:sz="4" w:space="0" w:color="auto"/>
              <w:right w:val="single" w:sz="4" w:space="0" w:color="auto"/>
            </w:tcBorders>
            <w:shd w:val="clear" w:color="auto" w:fill="auto"/>
            <w:vAlign w:val="center"/>
          </w:tcPr>
          <w:p w:rsidR="005E7771" w:rsidRPr="009E2A12" w:rsidRDefault="005E7771" w:rsidP="0081422D">
            <w:pPr>
              <w:jc w:val="center"/>
              <w:rPr>
                <w:rFonts w:ascii="Calibri" w:hAnsi="Calibri" w:cs="Arial"/>
                <w:sz w:val="20"/>
                <w:szCs w:val="20"/>
              </w:rPr>
            </w:pPr>
          </w:p>
        </w:tc>
        <w:tc>
          <w:tcPr>
            <w:tcW w:w="360" w:type="dxa"/>
            <w:tcBorders>
              <w:top w:val="single" w:sz="12" w:space="0" w:color="auto"/>
              <w:left w:val="nil"/>
              <w:bottom w:val="single" w:sz="4" w:space="0" w:color="auto"/>
              <w:right w:val="single" w:sz="4" w:space="0" w:color="auto"/>
            </w:tcBorders>
            <w:shd w:val="clear" w:color="auto" w:fill="auto"/>
            <w:vAlign w:val="center"/>
          </w:tcPr>
          <w:p w:rsidR="005E7771" w:rsidRPr="009E2A12" w:rsidRDefault="005E7771" w:rsidP="0081422D">
            <w:pPr>
              <w:jc w:val="center"/>
              <w:rPr>
                <w:rFonts w:ascii="Calibri" w:hAnsi="Calibri" w:cs="Arial"/>
                <w:sz w:val="20"/>
                <w:szCs w:val="20"/>
              </w:rPr>
            </w:pPr>
          </w:p>
        </w:tc>
        <w:tc>
          <w:tcPr>
            <w:tcW w:w="3969" w:type="dxa"/>
            <w:tcBorders>
              <w:top w:val="single" w:sz="12" w:space="0" w:color="auto"/>
              <w:left w:val="nil"/>
              <w:bottom w:val="single" w:sz="4" w:space="0" w:color="auto"/>
              <w:right w:val="single" w:sz="4" w:space="0" w:color="auto"/>
            </w:tcBorders>
            <w:shd w:val="clear" w:color="auto" w:fill="auto"/>
          </w:tcPr>
          <w:p w:rsidR="005E7771" w:rsidRPr="005E7771" w:rsidRDefault="005E7771" w:rsidP="0081422D">
            <w:pPr>
              <w:rPr>
                <w:rFonts w:ascii="Calibri" w:hAnsi="Calibri" w:cs="Arial"/>
                <w:b/>
                <w:iCs/>
                <w:sz w:val="20"/>
                <w:szCs w:val="20"/>
                <w:lang w:val="fr-CA"/>
              </w:rPr>
            </w:pPr>
            <w:r w:rsidRPr="005E7771">
              <w:rPr>
                <w:rFonts w:ascii="Calibri" w:hAnsi="Calibri" w:cs="Arial"/>
                <w:b/>
                <w:i/>
                <w:iCs/>
                <w:sz w:val="20"/>
                <w:szCs w:val="20"/>
                <w:lang w:val="fr-CA"/>
              </w:rPr>
              <w:t>Veuillez répondre dans cet ordre dans les champs ci-après)</w:t>
            </w:r>
            <w:r w:rsidRPr="005E7771">
              <w:rPr>
                <w:rFonts w:ascii="Calibri" w:hAnsi="Calibri" w:cs="Arial"/>
                <w:b/>
                <w:i/>
                <w:iCs/>
                <w:sz w:val="20"/>
                <w:szCs w:val="20"/>
                <w:lang w:val="fr-CA"/>
              </w:rPr>
              <w:br/>
              <w:t>AN :</w:t>
            </w:r>
            <w:r w:rsidRPr="005E7771">
              <w:rPr>
                <w:rFonts w:ascii="Calibri" w:hAnsi="Calibri" w:cs="Arial"/>
                <w:b/>
                <w:i/>
                <w:iCs/>
                <w:sz w:val="20"/>
                <w:szCs w:val="20"/>
                <w:lang w:val="fr-CA"/>
              </w:rPr>
              <w:br/>
              <w:t>AC :</w:t>
            </w:r>
            <w:r w:rsidRPr="005E7771">
              <w:rPr>
                <w:rFonts w:ascii="Calibri" w:hAnsi="Calibri" w:cs="Arial"/>
                <w:b/>
                <w:i/>
                <w:iCs/>
                <w:sz w:val="20"/>
                <w:szCs w:val="20"/>
                <w:lang w:val="fr-CA"/>
              </w:rPr>
              <w:br/>
              <w:t>AB :</w:t>
            </w:r>
            <w:r w:rsidRPr="005E7771">
              <w:rPr>
                <w:rFonts w:ascii="Calibri" w:hAnsi="Calibri" w:cs="Arial"/>
                <w:b/>
                <w:i/>
                <w:iCs/>
                <w:sz w:val="20"/>
                <w:szCs w:val="20"/>
                <w:lang w:val="fr-CA"/>
              </w:rPr>
              <w:br/>
            </w:r>
          </w:p>
        </w:tc>
        <w:tc>
          <w:tcPr>
            <w:tcW w:w="471" w:type="dxa"/>
            <w:tcBorders>
              <w:top w:val="single" w:sz="12" w:space="0" w:color="auto"/>
              <w:left w:val="nil"/>
              <w:bottom w:val="single" w:sz="4" w:space="0" w:color="auto"/>
              <w:right w:val="single" w:sz="4" w:space="0" w:color="auto"/>
            </w:tcBorders>
            <w:shd w:val="clear" w:color="auto" w:fill="auto"/>
            <w:vAlign w:val="center"/>
          </w:tcPr>
          <w:p w:rsidR="005E7771" w:rsidRPr="005E7771" w:rsidRDefault="005E7771" w:rsidP="006229E3">
            <w:pPr>
              <w:jc w:val="center"/>
              <w:rPr>
                <w:rFonts w:ascii="Calibri" w:hAnsi="Calibri" w:cs="Arial"/>
                <w:sz w:val="20"/>
                <w:szCs w:val="20"/>
                <w:lang w:val="fr-FR"/>
              </w:rPr>
            </w:pPr>
          </w:p>
        </w:tc>
        <w:tc>
          <w:tcPr>
            <w:tcW w:w="360" w:type="dxa"/>
            <w:tcBorders>
              <w:top w:val="single" w:sz="12" w:space="0" w:color="auto"/>
              <w:left w:val="nil"/>
              <w:bottom w:val="single" w:sz="4" w:space="0" w:color="auto"/>
              <w:right w:val="single" w:sz="4" w:space="0" w:color="auto"/>
            </w:tcBorders>
            <w:shd w:val="clear" w:color="auto" w:fill="auto"/>
            <w:vAlign w:val="center"/>
          </w:tcPr>
          <w:p w:rsidR="005E7771" w:rsidRPr="005E7771" w:rsidRDefault="005E7771" w:rsidP="006229E3">
            <w:pPr>
              <w:jc w:val="center"/>
              <w:rPr>
                <w:rFonts w:ascii="Calibri" w:hAnsi="Calibri" w:cs="Arial"/>
                <w:sz w:val="20"/>
                <w:szCs w:val="20"/>
                <w:lang w:val="fr-FR"/>
              </w:rPr>
            </w:pPr>
          </w:p>
        </w:tc>
        <w:tc>
          <w:tcPr>
            <w:tcW w:w="360" w:type="dxa"/>
            <w:tcBorders>
              <w:top w:val="single" w:sz="12" w:space="0" w:color="auto"/>
              <w:left w:val="nil"/>
              <w:bottom w:val="single" w:sz="4" w:space="0" w:color="auto"/>
              <w:right w:val="single" w:sz="4" w:space="0" w:color="auto"/>
            </w:tcBorders>
            <w:shd w:val="clear" w:color="auto" w:fill="auto"/>
            <w:vAlign w:val="center"/>
          </w:tcPr>
          <w:p w:rsidR="005E7771" w:rsidRPr="005E7771" w:rsidRDefault="005E7771" w:rsidP="006229E3">
            <w:pPr>
              <w:jc w:val="center"/>
              <w:rPr>
                <w:rFonts w:ascii="Calibri" w:hAnsi="Calibri" w:cs="Arial"/>
                <w:sz w:val="20"/>
                <w:szCs w:val="20"/>
                <w:lang w:val="fr-FR"/>
              </w:rPr>
            </w:pPr>
          </w:p>
        </w:tc>
        <w:tc>
          <w:tcPr>
            <w:tcW w:w="4075" w:type="dxa"/>
            <w:tcBorders>
              <w:top w:val="single" w:sz="12" w:space="0" w:color="auto"/>
              <w:left w:val="nil"/>
              <w:bottom w:val="single" w:sz="4" w:space="0" w:color="auto"/>
              <w:right w:val="single" w:sz="4" w:space="0" w:color="auto"/>
            </w:tcBorders>
            <w:shd w:val="clear" w:color="auto" w:fill="auto"/>
          </w:tcPr>
          <w:p w:rsidR="005E7771" w:rsidRPr="005E7771" w:rsidRDefault="005E7771" w:rsidP="00D7495C">
            <w:pPr>
              <w:rPr>
                <w:rFonts w:ascii="Calibri" w:hAnsi="Calibri" w:cs="Arial"/>
                <w:b/>
                <w:iCs/>
                <w:sz w:val="20"/>
                <w:szCs w:val="20"/>
                <w:lang w:val="fr-CA"/>
              </w:rPr>
            </w:pPr>
            <w:r w:rsidRPr="005E7771">
              <w:rPr>
                <w:rFonts w:ascii="Calibri" w:hAnsi="Calibri" w:cs="Arial"/>
                <w:b/>
                <w:i/>
                <w:iCs/>
                <w:sz w:val="20"/>
                <w:szCs w:val="20"/>
                <w:lang w:val="fr-CA"/>
              </w:rPr>
              <w:t>(Veuillez répondre dans cet ordre dans les champs ci-après)</w:t>
            </w:r>
            <w:r w:rsidRPr="005E7771">
              <w:rPr>
                <w:rFonts w:ascii="Calibri" w:hAnsi="Calibri" w:cs="Arial"/>
                <w:b/>
                <w:i/>
                <w:iCs/>
                <w:sz w:val="20"/>
                <w:szCs w:val="20"/>
                <w:lang w:val="fr-CA"/>
              </w:rPr>
              <w:br/>
              <w:t>AN :</w:t>
            </w:r>
            <w:r w:rsidRPr="005E7771">
              <w:rPr>
                <w:rFonts w:ascii="Calibri" w:hAnsi="Calibri" w:cs="Arial"/>
                <w:b/>
                <w:i/>
                <w:iCs/>
                <w:sz w:val="20"/>
                <w:szCs w:val="20"/>
                <w:lang w:val="fr-CA"/>
              </w:rPr>
              <w:br/>
              <w:t>AC :</w:t>
            </w:r>
            <w:r w:rsidRPr="005E7771">
              <w:rPr>
                <w:rFonts w:ascii="Calibri" w:hAnsi="Calibri" w:cs="Arial"/>
                <w:b/>
                <w:i/>
                <w:iCs/>
                <w:sz w:val="20"/>
                <w:szCs w:val="20"/>
                <w:lang w:val="fr-CA"/>
              </w:rPr>
              <w:br/>
              <w:t>AB :</w:t>
            </w:r>
            <w:r w:rsidRPr="005E7771">
              <w:rPr>
                <w:rFonts w:ascii="Calibri" w:hAnsi="Calibri" w:cs="Arial"/>
                <w:b/>
                <w:i/>
                <w:iCs/>
                <w:sz w:val="20"/>
                <w:szCs w:val="20"/>
                <w:lang w:val="fr-CA"/>
              </w:rPr>
              <w:br/>
            </w:r>
          </w:p>
        </w:tc>
        <w:tc>
          <w:tcPr>
            <w:tcW w:w="1678" w:type="dxa"/>
            <w:tcBorders>
              <w:top w:val="single" w:sz="12" w:space="0" w:color="auto"/>
              <w:left w:val="nil"/>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9E2A12"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9E2A12" w:rsidRDefault="005E7771" w:rsidP="00D7495C">
            <w:pPr>
              <w:rPr>
                <w:rFonts w:ascii="Calibri" w:hAnsi="Calibri" w:cs="Arial"/>
                <w:sz w:val="20"/>
                <w:szCs w:val="20"/>
              </w:rPr>
            </w:pPr>
            <w:r w:rsidRPr="009E2A12">
              <w:rPr>
                <w:rFonts w:ascii="Calibri" w:hAnsi="Calibri" w:cs="Arial"/>
                <w:sz w:val="20"/>
                <w:szCs w:val="20"/>
              </w:rPr>
              <w:t>2</w:t>
            </w:r>
          </w:p>
        </w:tc>
        <w:tc>
          <w:tcPr>
            <w:tcW w:w="2125" w:type="dxa"/>
            <w:tcBorders>
              <w:top w:val="single" w:sz="4"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Acquisition</w:t>
            </w:r>
          </w:p>
        </w:tc>
        <w:tc>
          <w:tcPr>
            <w:tcW w:w="45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81422D">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81422D">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81422D">
            <w:pPr>
              <w:jc w:val="center"/>
              <w:rPr>
                <w:rFonts w:ascii="Calibri" w:hAnsi="Calibri" w:cs="Arial"/>
                <w:sz w:val="20"/>
                <w:szCs w:val="20"/>
              </w:rPr>
            </w:pPr>
          </w:p>
        </w:tc>
        <w:tc>
          <w:tcPr>
            <w:tcW w:w="3969" w:type="dxa"/>
            <w:tcBorders>
              <w:top w:val="single" w:sz="4" w:space="0" w:color="auto"/>
              <w:left w:val="nil"/>
              <w:bottom w:val="single" w:sz="4" w:space="0" w:color="auto"/>
              <w:right w:val="single" w:sz="4" w:space="0" w:color="auto"/>
            </w:tcBorders>
            <w:shd w:val="clear" w:color="auto" w:fill="auto"/>
          </w:tcPr>
          <w:p w:rsidR="005E7771" w:rsidRPr="00872359" w:rsidRDefault="005E7771" w:rsidP="0081422D">
            <w:pPr>
              <w:rPr>
                <w:rFonts w:ascii="Calibri" w:hAnsi="Calibri" w:cs="Arial"/>
                <w:b/>
                <w:iCs/>
                <w:sz w:val="20"/>
                <w:szCs w:val="20"/>
              </w:rPr>
            </w:pPr>
          </w:p>
        </w:tc>
        <w:tc>
          <w:tcPr>
            <w:tcW w:w="471"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4075" w:type="dxa"/>
            <w:tcBorders>
              <w:top w:val="single" w:sz="4" w:space="0" w:color="auto"/>
              <w:left w:val="nil"/>
              <w:bottom w:val="single" w:sz="4" w:space="0" w:color="auto"/>
              <w:right w:val="single" w:sz="4" w:space="0" w:color="auto"/>
            </w:tcBorders>
            <w:shd w:val="clear" w:color="auto" w:fill="auto"/>
          </w:tcPr>
          <w:p w:rsidR="005E7771" w:rsidRPr="00872359" w:rsidRDefault="005E7771" w:rsidP="00D7495C">
            <w:pPr>
              <w:rPr>
                <w:rFonts w:ascii="Calibri" w:hAnsi="Calibri" w:cs="Arial"/>
                <w:b/>
                <w:iCs/>
                <w:sz w:val="20"/>
                <w:szCs w:val="20"/>
              </w:rPr>
            </w:pPr>
          </w:p>
        </w:tc>
        <w:tc>
          <w:tcPr>
            <w:tcW w:w="1678"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9143F3">
            <w:pPr>
              <w:rPr>
                <w:rFonts w:ascii="Calibri" w:hAnsi="Calibri" w:cs="Arial"/>
                <w:sz w:val="20"/>
                <w:szCs w:val="20"/>
              </w:rPr>
            </w:pPr>
            <w:r w:rsidRPr="009E2A12">
              <w:rPr>
                <w:rFonts w:ascii="Calibri" w:hAnsi="Calibri" w:cs="Arial"/>
                <w:sz w:val="20"/>
                <w:szCs w:val="20"/>
              </w:rPr>
              <w:t> </w:t>
            </w:r>
          </w:p>
        </w:tc>
      </w:tr>
      <w:tr w:rsidR="005E7771" w:rsidRPr="009E2A12"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9E2A12" w:rsidRDefault="005E7771" w:rsidP="00D7495C">
            <w:pPr>
              <w:rPr>
                <w:rFonts w:ascii="Calibri" w:hAnsi="Calibri" w:cs="Arial"/>
                <w:sz w:val="20"/>
                <w:szCs w:val="20"/>
              </w:rPr>
            </w:pPr>
            <w:r w:rsidRPr="009E2A12">
              <w:rPr>
                <w:rFonts w:ascii="Calibri" w:hAnsi="Calibri" w:cs="Arial"/>
                <w:sz w:val="20"/>
                <w:szCs w:val="20"/>
              </w:rPr>
              <w:t>3</w:t>
            </w:r>
          </w:p>
        </w:tc>
        <w:tc>
          <w:tcPr>
            <w:tcW w:w="2125" w:type="dxa"/>
            <w:tcBorders>
              <w:top w:val="single" w:sz="4"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Possession</w:t>
            </w:r>
          </w:p>
        </w:tc>
        <w:tc>
          <w:tcPr>
            <w:tcW w:w="45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81422D">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81422D">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81422D">
            <w:pPr>
              <w:jc w:val="center"/>
              <w:rPr>
                <w:rFonts w:ascii="Calibri" w:hAnsi="Calibri" w:cs="Arial"/>
                <w:sz w:val="20"/>
                <w:szCs w:val="20"/>
              </w:rPr>
            </w:pPr>
          </w:p>
        </w:tc>
        <w:tc>
          <w:tcPr>
            <w:tcW w:w="3969" w:type="dxa"/>
            <w:tcBorders>
              <w:top w:val="single" w:sz="4" w:space="0" w:color="auto"/>
              <w:left w:val="nil"/>
              <w:bottom w:val="single" w:sz="4" w:space="0" w:color="auto"/>
              <w:right w:val="single" w:sz="4" w:space="0" w:color="auto"/>
            </w:tcBorders>
            <w:shd w:val="clear" w:color="auto" w:fill="auto"/>
          </w:tcPr>
          <w:p w:rsidR="005E7771" w:rsidRPr="00872359" w:rsidRDefault="005E7771" w:rsidP="0081422D">
            <w:pPr>
              <w:rPr>
                <w:rFonts w:ascii="Calibri" w:hAnsi="Calibri" w:cs="Arial"/>
                <w:b/>
                <w:iCs/>
                <w:sz w:val="20"/>
                <w:szCs w:val="20"/>
              </w:rPr>
            </w:pPr>
          </w:p>
        </w:tc>
        <w:tc>
          <w:tcPr>
            <w:tcW w:w="471"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4075" w:type="dxa"/>
            <w:tcBorders>
              <w:top w:val="single" w:sz="4" w:space="0" w:color="auto"/>
              <w:left w:val="nil"/>
              <w:bottom w:val="single" w:sz="4" w:space="0" w:color="auto"/>
              <w:right w:val="single" w:sz="4" w:space="0" w:color="auto"/>
            </w:tcBorders>
            <w:shd w:val="clear" w:color="auto" w:fill="auto"/>
          </w:tcPr>
          <w:p w:rsidR="005E7771" w:rsidRPr="00872359" w:rsidRDefault="005E7771" w:rsidP="00D7495C">
            <w:pPr>
              <w:rPr>
                <w:rFonts w:ascii="Calibri" w:hAnsi="Calibri" w:cs="Arial"/>
                <w:b/>
                <w:iCs/>
                <w:sz w:val="20"/>
                <w:szCs w:val="20"/>
              </w:rPr>
            </w:pPr>
          </w:p>
        </w:tc>
        <w:tc>
          <w:tcPr>
            <w:tcW w:w="1678"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9143F3">
            <w:pPr>
              <w:rPr>
                <w:rFonts w:ascii="Calibri" w:hAnsi="Calibri" w:cs="Arial"/>
                <w:sz w:val="20"/>
                <w:szCs w:val="20"/>
              </w:rPr>
            </w:pPr>
            <w:r w:rsidRPr="009E2A12">
              <w:rPr>
                <w:rFonts w:ascii="Calibri" w:hAnsi="Calibri" w:cs="Arial"/>
                <w:sz w:val="20"/>
                <w:szCs w:val="20"/>
              </w:rPr>
              <w:t> </w:t>
            </w:r>
          </w:p>
        </w:tc>
      </w:tr>
      <w:tr w:rsidR="005E7771" w:rsidRPr="009E2A12"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9E2A12" w:rsidRDefault="005E7771" w:rsidP="00D7495C">
            <w:pPr>
              <w:rPr>
                <w:rFonts w:ascii="Calibri" w:hAnsi="Calibri" w:cs="Arial"/>
                <w:sz w:val="20"/>
                <w:szCs w:val="20"/>
              </w:rPr>
            </w:pPr>
            <w:r>
              <w:rPr>
                <w:rFonts w:ascii="Calibri" w:hAnsi="Calibri" w:cs="Arial"/>
                <w:sz w:val="20"/>
                <w:szCs w:val="20"/>
              </w:rPr>
              <w:t>4</w:t>
            </w:r>
          </w:p>
        </w:tc>
        <w:tc>
          <w:tcPr>
            <w:tcW w:w="2125" w:type="dxa"/>
            <w:tcBorders>
              <w:top w:val="single" w:sz="4"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Mise au point</w:t>
            </w:r>
          </w:p>
        </w:tc>
        <w:tc>
          <w:tcPr>
            <w:tcW w:w="45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81422D">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FFFFFF"/>
            <w:vAlign w:val="center"/>
          </w:tcPr>
          <w:p w:rsidR="005E7771" w:rsidRPr="009E2A12" w:rsidRDefault="005E7771" w:rsidP="0081422D">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FFFFFF"/>
            <w:vAlign w:val="center"/>
          </w:tcPr>
          <w:p w:rsidR="005E7771" w:rsidRPr="009E2A12" w:rsidRDefault="005E7771" w:rsidP="0081422D">
            <w:pPr>
              <w:jc w:val="center"/>
              <w:rPr>
                <w:rFonts w:ascii="Calibri" w:hAnsi="Calibri" w:cs="Arial"/>
                <w:sz w:val="20"/>
                <w:szCs w:val="20"/>
              </w:rPr>
            </w:pPr>
          </w:p>
        </w:tc>
        <w:tc>
          <w:tcPr>
            <w:tcW w:w="3969" w:type="dxa"/>
            <w:tcBorders>
              <w:top w:val="single" w:sz="4" w:space="0" w:color="auto"/>
              <w:left w:val="nil"/>
              <w:bottom w:val="single" w:sz="4" w:space="0" w:color="auto"/>
              <w:right w:val="single" w:sz="4" w:space="0" w:color="auto"/>
            </w:tcBorders>
            <w:shd w:val="clear" w:color="auto" w:fill="FFFFFF"/>
          </w:tcPr>
          <w:p w:rsidR="005E7771" w:rsidRPr="00872359" w:rsidRDefault="005E7771" w:rsidP="0081422D">
            <w:pPr>
              <w:rPr>
                <w:rFonts w:ascii="Calibri" w:hAnsi="Calibri" w:cs="Arial"/>
                <w:b/>
                <w:iCs/>
                <w:sz w:val="20"/>
                <w:szCs w:val="20"/>
              </w:rPr>
            </w:pPr>
          </w:p>
        </w:tc>
        <w:tc>
          <w:tcPr>
            <w:tcW w:w="471"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4075" w:type="dxa"/>
            <w:tcBorders>
              <w:top w:val="single" w:sz="4" w:space="0" w:color="auto"/>
              <w:left w:val="nil"/>
              <w:bottom w:val="single" w:sz="4" w:space="0" w:color="auto"/>
              <w:right w:val="single" w:sz="4" w:space="0" w:color="auto"/>
            </w:tcBorders>
            <w:shd w:val="clear" w:color="auto" w:fill="auto"/>
          </w:tcPr>
          <w:p w:rsidR="005E7771" w:rsidRPr="00872359" w:rsidRDefault="005E7771" w:rsidP="00D7495C">
            <w:pPr>
              <w:rPr>
                <w:rFonts w:ascii="Calibri" w:hAnsi="Calibri" w:cs="Arial"/>
                <w:b/>
                <w:iCs/>
                <w:sz w:val="20"/>
                <w:szCs w:val="20"/>
              </w:rPr>
            </w:pPr>
          </w:p>
        </w:tc>
        <w:tc>
          <w:tcPr>
            <w:tcW w:w="1678"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9143F3">
            <w:pPr>
              <w:rPr>
                <w:rFonts w:ascii="Calibri" w:hAnsi="Calibri" w:cs="Arial"/>
                <w:sz w:val="20"/>
                <w:szCs w:val="20"/>
              </w:rPr>
            </w:pPr>
            <w:r w:rsidRPr="009E2A12">
              <w:rPr>
                <w:rFonts w:ascii="Calibri" w:hAnsi="Calibri" w:cs="Arial"/>
                <w:sz w:val="20"/>
                <w:szCs w:val="20"/>
              </w:rPr>
              <w:t> </w:t>
            </w:r>
          </w:p>
        </w:tc>
      </w:tr>
      <w:tr w:rsidR="005E7771" w:rsidRPr="009E2A12"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9E2A12" w:rsidRDefault="005E7771" w:rsidP="00D7495C">
            <w:pPr>
              <w:rPr>
                <w:rFonts w:ascii="Calibri" w:hAnsi="Calibri" w:cs="Arial"/>
                <w:sz w:val="20"/>
                <w:szCs w:val="20"/>
              </w:rPr>
            </w:pPr>
            <w:r>
              <w:rPr>
                <w:rFonts w:ascii="Calibri" w:hAnsi="Calibri" w:cs="Arial"/>
                <w:sz w:val="20"/>
                <w:szCs w:val="20"/>
              </w:rPr>
              <w:t>5</w:t>
            </w:r>
          </w:p>
        </w:tc>
        <w:tc>
          <w:tcPr>
            <w:tcW w:w="2125" w:type="dxa"/>
            <w:tcBorders>
              <w:top w:val="single" w:sz="4"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Transport</w:t>
            </w:r>
          </w:p>
        </w:tc>
        <w:tc>
          <w:tcPr>
            <w:tcW w:w="45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81422D">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FFFFFF"/>
            <w:vAlign w:val="center"/>
          </w:tcPr>
          <w:p w:rsidR="005E7771" w:rsidRPr="009E2A12" w:rsidRDefault="005E7771" w:rsidP="0081422D">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FFFFFF"/>
            <w:vAlign w:val="center"/>
          </w:tcPr>
          <w:p w:rsidR="005E7771" w:rsidRPr="009E2A12" w:rsidRDefault="005E7771" w:rsidP="0081422D">
            <w:pPr>
              <w:jc w:val="center"/>
              <w:rPr>
                <w:rFonts w:ascii="Calibri" w:hAnsi="Calibri" w:cs="Arial"/>
                <w:sz w:val="20"/>
                <w:szCs w:val="20"/>
              </w:rPr>
            </w:pPr>
          </w:p>
        </w:tc>
        <w:tc>
          <w:tcPr>
            <w:tcW w:w="3969" w:type="dxa"/>
            <w:tcBorders>
              <w:top w:val="single" w:sz="4" w:space="0" w:color="auto"/>
              <w:left w:val="nil"/>
              <w:bottom w:val="single" w:sz="4" w:space="0" w:color="auto"/>
              <w:right w:val="single" w:sz="4" w:space="0" w:color="auto"/>
            </w:tcBorders>
            <w:shd w:val="clear" w:color="auto" w:fill="FFFFFF"/>
          </w:tcPr>
          <w:p w:rsidR="005E7771" w:rsidRPr="00872359" w:rsidRDefault="005E7771" w:rsidP="0081422D">
            <w:pPr>
              <w:rPr>
                <w:rFonts w:ascii="Calibri" w:hAnsi="Calibri" w:cs="Arial"/>
                <w:b/>
                <w:iCs/>
                <w:sz w:val="20"/>
                <w:szCs w:val="20"/>
              </w:rPr>
            </w:pPr>
          </w:p>
        </w:tc>
        <w:tc>
          <w:tcPr>
            <w:tcW w:w="471"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4075" w:type="dxa"/>
            <w:tcBorders>
              <w:top w:val="single" w:sz="4" w:space="0" w:color="auto"/>
              <w:left w:val="nil"/>
              <w:bottom w:val="single" w:sz="4" w:space="0" w:color="auto"/>
              <w:right w:val="single" w:sz="4" w:space="0" w:color="auto"/>
            </w:tcBorders>
            <w:shd w:val="clear" w:color="auto" w:fill="auto"/>
          </w:tcPr>
          <w:p w:rsidR="005E7771" w:rsidRPr="00872359" w:rsidRDefault="005E7771" w:rsidP="00D7495C">
            <w:pPr>
              <w:rPr>
                <w:rFonts w:ascii="Calibri" w:hAnsi="Calibri" w:cs="Arial"/>
                <w:b/>
                <w:iCs/>
                <w:sz w:val="20"/>
                <w:szCs w:val="20"/>
              </w:rPr>
            </w:pPr>
          </w:p>
        </w:tc>
        <w:tc>
          <w:tcPr>
            <w:tcW w:w="1678"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9143F3">
            <w:pPr>
              <w:rPr>
                <w:rFonts w:ascii="Calibri" w:hAnsi="Calibri" w:cs="Arial"/>
                <w:sz w:val="20"/>
                <w:szCs w:val="20"/>
              </w:rPr>
            </w:pPr>
            <w:r w:rsidRPr="009E2A12">
              <w:rPr>
                <w:rFonts w:ascii="Calibri" w:hAnsi="Calibri" w:cs="Arial"/>
                <w:sz w:val="20"/>
                <w:szCs w:val="20"/>
              </w:rPr>
              <w:t> </w:t>
            </w:r>
          </w:p>
        </w:tc>
      </w:tr>
      <w:tr w:rsidR="005E7771" w:rsidRPr="009E2A12"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9E2A12" w:rsidRDefault="005E7771" w:rsidP="00D7495C">
            <w:pPr>
              <w:rPr>
                <w:rFonts w:ascii="Calibri" w:hAnsi="Calibri" w:cs="Arial"/>
                <w:sz w:val="20"/>
                <w:szCs w:val="20"/>
              </w:rPr>
            </w:pPr>
            <w:r>
              <w:rPr>
                <w:rFonts w:ascii="Calibri" w:hAnsi="Calibri" w:cs="Arial"/>
                <w:sz w:val="20"/>
                <w:szCs w:val="20"/>
              </w:rPr>
              <w:t>6</w:t>
            </w:r>
          </w:p>
        </w:tc>
        <w:tc>
          <w:tcPr>
            <w:tcW w:w="2125" w:type="dxa"/>
            <w:tcBorders>
              <w:top w:val="single" w:sz="4"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Transfert</w:t>
            </w:r>
          </w:p>
        </w:tc>
        <w:tc>
          <w:tcPr>
            <w:tcW w:w="45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81422D">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FFFFFF"/>
            <w:vAlign w:val="center"/>
          </w:tcPr>
          <w:p w:rsidR="005E7771" w:rsidRPr="009E2A12" w:rsidRDefault="005E7771" w:rsidP="0081422D">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FFFFFF"/>
            <w:vAlign w:val="center"/>
          </w:tcPr>
          <w:p w:rsidR="005E7771" w:rsidRPr="009E2A12" w:rsidRDefault="005E7771" w:rsidP="0081422D">
            <w:pPr>
              <w:jc w:val="center"/>
              <w:rPr>
                <w:rFonts w:ascii="Calibri" w:hAnsi="Calibri" w:cs="Arial"/>
                <w:sz w:val="20"/>
                <w:szCs w:val="20"/>
              </w:rPr>
            </w:pPr>
          </w:p>
        </w:tc>
        <w:tc>
          <w:tcPr>
            <w:tcW w:w="3969" w:type="dxa"/>
            <w:tcBorders>
              <w:top w:val="single" w:sz="4" w:space="0" w:color="auto"/>
              <w:left w:val="nil"/>
              <w:bottom w:val="single" w:sz="4" w:space="0" w:color="auto"/>
              <w:right w:val="single" w:sz="4" w:space="0" w:color="auto"/>
            </w:tcBorders>
            <w:shd w:val="clear" w:color="auto" w:fill="FFFFFF"/>
          </w:tcPr>
          <w:p w:rsidR="005E7771" w:rsidRPr="00872359" w:rsidRDefault="005E7771" w:rsidP="0081422D">
            <w:pPr>
              <w:rPr>
                <w:rFonts w:ascii="Calibri" w:hAnsi="Calibri" w:cs="Arial"/>
                <w:b/>
                <w:iCs/>
                <w:sz w:val="20"/>
                <w:szCs w:val="20"/>
              </w:rPr>
            </w:pPr>
          </w:p>
        </w:tc>
        <w:tc>
          <w:tcPr>
            <w:tcW w:w="471"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4075" w:type="dxa"/>
            <w:tcBorders>
              <w:top w:val="single" w:sz="4" w:space="0" w:color="auto"/>
              <w:left w:val="nil"/>
              <w:bottom w:val="single" w:sz="4" w:space="0" w:color="auto"/>
              <w:right w:val="single" w:sz="4" w:space="0" w:color="auto"/>
            </w:tcBorders>
            <w:shd w:val="clear" w:color="auto" w:fill="auto"/>
          </w:tcPr>
          <w:p w:rsidR="005E7771" w:rsidRPr="00872359" w:rsidRDefault="005E7771" w:rsidP="00D7495C">
            <w:pPr>
              <w:rPr>
                <w:rFonts w:ascii="Calibri" w:hAnsi="Calibri" w:cs="Arial"/>
                <w:b/>
                <w:iCs/>
                <w:sz w:val="20"/>
                <w:szCs w:val="20"/>
              </w:rPr>
            </w:pPr>
          </w:p>
        </w:tc>
        <w:tc>
          <w:tcPr>
            <w:tcW w:w="1678"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9143F3">
            <w:pPr>
              <w:rPr>
                <w:rFonts w:ascii="Calibri" w:hAnsi="Calibri" w:cs="Arial"/>
                <w:sz w:val="20"/>
                <w:szCs w:val="20"/>
              </w:rPr>
            </w:pPr>
            <w:r w:rsidRPr="009E2A12">
              <w:rPr>
                <w:rFonts w:ascii="Calibri" w:hAnsi="Calibri" w:cs="Arial"/>
                <w:sz w:val="20"/>
                <w:szCs w:val="20"/>
              </w:rPr>
              <w:t> </w:t>
            </w:r>
          </w:p>
        </w:tc>
      </w:tr>
      <w:tr w:rsidR="005E7771" w:rsidRPr="009E2A12"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9E2A12" w:rsidRDefault="005E7771" w:rsidP="00D7495C">
            <w:pPr>
              <w:rPr>
                <w:rFonts w:ascii="Calibri" w:hAnsi="Calibri" w:cs="Arial"/>
                <w:sz w:val="20"/>
                <w:szCs w:val="20"/>
              </w:rPr>
            </w:pPr>
            <w:r>
              <w:rPr>
                <w:rFonts w:ascii="Calibri" w:hAnsi="Calibri" w:cs="Arial"/>
                <w:sz w:val="20"/>
                <w:szCs w:val="20"/>
              </w:rPr>
              <w:t>7</w:t>
            </w:r>
          </w:p>
        </w:tc>
        <w:tc>
          <w:tcPr>
            <w:tcW w:w="2125" w:type="dxa"/>
            <w:tcBorders>
              <w:top w:val="single" w:sz="4"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Emploi</w:t>
            </w:r>
          </w:p>
        </w:tc>
        <w:tc>
          <w:tcPr>
            <w:tcW w:w="45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81422D">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FFFFFF"/>
            <w:vAlign w:val="center"/>
          </w:tcPr>
          <w:p w:rsidR="005E7771" w:rsidRPr="009E2A12" w:rsidRDefault="005E7771" w:rsidP="0081422D">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FFFFFF"/>
            <w:vAlign w:val="center"/>
          </w:tcPr>
          <w:p w:rsidR="005E7771" w:rsidRPr="009E2A12" w:rsidRDefault="005E7771" w:rsidP="0081422D">
            <w:pPr>
              <w:jc w:val="center"/>
              <w:rPr>
                <w:rFonts w:ascii="Calibri" w:hAnsi="Calibri" w:cs="Arial"/>
                <w:sz w:val="20"/>
                <w:szCs w:val="20"/>
              </w:rPr>
            </w:pPr>
          </w:p>
        </w:tc>
        <w:tc>
          <w:tcPr>
            <w:tcW w:w="3969" w:type="dxa"/>
            <w:tcBorders>
              <w:top w:val="single" w:sz="4" w:space="0" w:color="auto"/>
              <w:left w:val="nil"/>
              <w:bottom w:val="single" w:sz="4" w:space="0" w:color="auto"/>
              <w:right w:val="single" w:sz="4" w:space="0" w:color="auto"/>
            </w:tcBorders>
            <w:shd w:val="clear" w:color="auto" w:fill="FFFFFF"/>
          </w:tcPr>
          <w:p w:rsidR="005E7771" w:rsidRPr="00872359" w:rsidRDefault="005E7771" w:rsidP="0081422D">
            <w:pPr>
              <w:rPr>
                <w:rFonts w:ascii="Calibri" w:hAnsi="Calibri" w:cs="Arial"/>
                <w:b/>
                <w:iCs/>
                <w:sz w:val="20"/>
                <w:szCs w:val="20"/>
              </w:rPr>
            </w:pPr>
          </w:p>
        </w:tc>
        <w:tc>
          <w:tcPr>
            <w:tcW w:w="471"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4075" w:type="dxa"/>
            <w:tcBorders>
              <w:top w:val="single" w:sz="4" w:space="0" w:color="auto"/>
              <w:left w:val="nil"/>
              <w:bottom w:val="single" w:sz="4" w:space="0" w:color="auto"/>
              <w:right w:val="single" w:sz="4" w:space="0" w:color="auto"/>
            </w:tcBorders>
            <w:shd w:val="clear" w:color="auto" w:fill="auto"/>
          </w:tcPr>
          <w:p w:rsidR="005E7771" w:rsidRPr="00872359" w:rsidRDefault="005E7771" w:rsidP="00D7495C">
            <w:pPr>
              <w:rPr>
                <w:rFonts w:ascii="Calibri" w:hAnsi="Calibri" w:cs="Arial"/>
                <w:b/>
                <w:iCs/>
                <w:sz w:val="20"/>
                <w:szCs w:val="20"/>
              </w:rPr>
            </w:pPr>
          </w:p>
        </w:tc>
        <w:tc>
          <w:tcPr>
            <w:tcW w:w="1678"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9143F3">
            <w:pPr>
              <w:rPr>
                <w:rFonts w:ascii="Calibri" w:hAnsi="Calibri" w:cs="Arial"/>
                <w:sz w:val="20"/>
                <w:szCs w:val="20"/>
              </w:rPr>
            </w:pPr>
            <w:r w:rsidRPr="009E2A12">
              <w:rPr>
                <w:rFonts w:ascii="Calibri" w:hAnsi="Calibri" w:cs="Arial"/>
                <w:sz w:val="20"/>
                <w:szCs w:val="20"/>
              </w:rPr>
              <w:t> </w:t>
            </w:r>
          </w:p>
        </w:tc>
      </w:tr>
      <w:tr w:rsidR="005E7771" w:rsidRPr="00261356"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9E2A12" w:rsidRDefault="005E7771" w:rsidP="00D7495C">
            <w:pPr>
              <w:rPr>
                <w:rFonts w:ascii="Calibri" w:hAnsi="Calibri" w:cs="Arial"/>
                <w:sz w:val="20"/>
                <w:szCs w:val="20"/>
              </w:rPr>
            </w:pPr>
            <w:r>
              <w:rPr>
                <w:rFonts w:ascii="Calibri" w:hAnsi="Calibri" w:cs="Arial"/>
                <w:sz w:val="20"/>
                <w:szCs w:val="20"/>
              </w:rPr>
              <w:t>8</w:t>
            </w:r>
          </w:p>
        </w:tc>
        <w:tc>
          <w:tcPr>
            <w:tcW w:w="2125" w:type="dxa"/>
            <w:tcBorders>
              <w:top w:val="single" w:sz="4"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Tentative de participation aux activités susmentionnées</w:t>
            </w:r>
          </w:p>
        </w:tc>
        <w:tc>
          <w:tcPr>
            <w:tcW w:w="450" w:type="dxa"/>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81422D">
            <w:pPr>
              <w:jc w:val="center"/>
              <w:rPr>
                <w:rFonts w:ascii="Calibri" w:hAnsi="Calibri" w:cs="Arial"/>
                <w:sz w:val="20"/>
                <w:szCs w:val="20"/>
                <w:lang w:val="fr-FR"/>
              </w:rPr>
            </w:pPr>
          </w:p>
        </w:tc>
        <w:tc>
          <w:tcPr>
            <w:tcW w:w="360" w:type="dxa"/>
            <w:tcBorders>
              <w:top w:val="single" w:sz="4" w:space="0" w:color="auto"/>
              <w:left w:val="nil"/>
              <w:bottom w:val="single" w:sz="4" w:space="0" w:color="auto"/>
              <w:right w:val="single" w:sz="4" w:space="0" w:color="auto"/>
            </w:tcBorders>
            <w:shd w:val="clear" w:color="auto" w:fill="FFFFFF"/>
            <w:vAlign w:val="center"/>
          </w:tcPr>
          <w:p w:rsidR="005E7771" w:rsidRPr="005E7771" w:rsidRDefault="005E7771" w:rsidP="0081422D">
            <w:pPr>
              <w:jc w:val="center"/>
              <w:rPr>
                <w:rFonts w:ascii="Calibri" w:hAnsi="Calibri" w:cs="Arial"/>
                <w:sz w:val="20"/>
                <w:szCs w:val="20"/>
                <w:lang w:val="fr-FR"/>
              </w:rPr>
            </w:pPr>
          </w:p>
        </w:tc>
        <w:tc>
          <w:tcPr>
            <w:tcW w:w="360" w:type="dxa"/>
            <w:tcBorders>
              <w:top w:val="single" w:sz="4" w:space="0" w:color="auto"/>
              <w:left w:val="nil"/>
              <w:bottom w:val="single" w:sz="4" w:space="0" w:color="auto"/>
              <w:right w:val="single" w:sz="4" w:space="0" w:color="auto"/>
            </w:tcBorders>
            <w:shd w:val="clear" w:color="auto" w:fill="FFFFFF"/>
            <w:vAlign w:val="center"/>
          </w:tcPr>
          <w:p w:rsidR="005E7771" w:rsidRPr="005E7771" w:rsidRDefault="005E7771" w:rsidP="0081422D">
            <w:pPr>
              <w:jc w:val="center"/>
              <w:rPr>
                <w:rFonts w:ascii="Calibri" w:hAnsi="Calibri" w:cs="Arial"/>
                <w:sz w:val="20"/>
                <w:szCs w:val="20"/>
                <w:lang w:val="fr-FR"/>
              </w:rPr>
            </w:pPr>
          </w:p>
        </w:tc>
        <w:tc>
          <w:tcPr>
            <w:tcW w:w="3969" w:type="dxa"/>
            <w:tcBorders>
              <w:top w:val="single" w:sz="4" w:space="0" w:color="auto"/>
              <w:left w:val="nil"/>
              <w:bottom w:val="single" w:sz="4" w:space="0" w:color="auto"/>
              <w:right w:val="single" w:sz="4" w:space="0" w:color="auto"/>
            </w:tcBorders>
            <w:shd w:val="clear" w:color="auto" w:fill="FFFFFF"/>
          </w:tcPr>
          <w:p w:rsidR="005E7771" w:rsidRPr="005E7771" w:rsidRDefault="005E7771" w:rsidP="0081422D">
            <w:pPr>
              <w:rPr>
                <w:rFonts w:ascii="Calibri" w:hAnsi="Calibri" w:cs="Arial"/>
                <w:b/>
                <w:iCs/>
                <w:sz w:val="20"/>
                <w:szCs w:val="20"/>
                <w:lang w:val="fr-FR"/>
              </w:rPr>
            </w:pPr>
          </w:p>
        </w:tc>
        <w:tc>
          <w:tcPr>
            <w:tcW w:w="471" w:type="dxa"/>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6229E3">
            <w:pPr>
              <w:jc w:val="center"/>
              <w:rPr>
                <w:rFonts w:ascii="Calibri" w:hAnsi="Calibri" w:cs="Arial"/>
                <w:sz w:val="20"/>
                <w:szCs w:val="20"/>
                <w:lang w:val="fr-FR"/>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6229E3">
            <w:pPr>
              <w:jc w:val="center"/>
              <w:rPr>
                <w:rFonts w:ascii="Calibri" w:hAnsi="Calibri" w:cs="Arial"/>
                <w:sz w:val="20"/>
                <w:szCs w:val="20"/>
                <w:lang w:val="fr-FR"/>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6229E3">
            <w:pPr>
              <w:jc w:val="center"/>
              <w:rPr>
                <w:rFonts w:ascii="Calibri" w:hAnsi="Calibri" w:cs="Arial"/>
                <w:sz w:val="20"/>
                <w:szCs w:val="20"/>
                <w:lang w:val="fr-FR"/>
              </w:rPr>
            </w:pPr>
          </w:p>
        </w:tc>
        <w:tc>
          <w:tcPr>
            <w:tcW w:w="4075" w:type="dxa"/>
            <w:tcBorders>
              <w:top w:val="single" w:sz="4" w:space="0" w:color="auto"/>
              <w:left w:val="nil"/>
              <w:bottom w:val="single" w:sz="4" w:space="0" w:color="auto"/>
              <w:right w:val="single" w:sz="4" w:space="0" w:color="auto"/>
            </w:tcBorders>
            <w:shd w:val="clear" w:color="auto" w:fill="auto"/>
          </w:tcPr>
          <w:p w:rsidR="005E7771" w:rsidRPr="005E7771" w:rsidRDefault="005E7771" w:rsidP="00D7495C">
            <w:pPr>
              <w:rPr>
                <w:rFonts w:ascii="Calibri" w:hAnsi="Calibri" w:cs="Arial"/>
                <w:b/>
                <w:iCs/>
                <w:sz w:val="20"/>
                <w:szCs w:val="20"/>
                <w:lang w:val="fr-FR"/>
              </w:rPr>
            </w:pPr>
          </w:p>
        </w:tc>
        <w:tc>
          <w:tcPr>
            <w:tcW w:w="1678" w:type="dxa"/>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p>
        </w:tc>
      </w:tr>
      <w:tr w:rsidR="005E7771" w:rsidRPr="009E2A12"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9E2A12" w:rsidRDefault="005E7771" w:rsidP="00D7495C">
            <w:pPr>
              <w:rPr>
                <w:rFonts w:ascii="Calibri" w:hAnsi="Calibri" w:cs="Arial"/>
                <w:sz w:val="20"/>
                <w:szCs w:val="20"/>
              </w:rPr>
            </w:pPr>
            <w:r w:rsidRPr="009E2A12">
              <w:rPr>
                <w:rFonts w:ascii="Calibri" w:hAnsi="Calibri" w:cs="Arial"/>
                <w:sz w:val="20"/>
                <w:szCs w:val="20"/>
              </w:rPr>
              <w:t>9</w:t>
            </w:r>
          </w:p>
        </w:tc>
        <w:tc>
          <w:tcPr>
            <w:tcW w:w="2125" w:type="dxa"/>
            <w:tcBorders>
              <w:top w:val="single" w:sz="4"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Complicité des activités susmentionnées</w:t>
            </w:r>
          </w:p>
        </w:tc>
        <w:tc>
          <w:tcPr>
            <w:tcW w:w="45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81422D">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FFFFFF"/>
            <w:vAlign w:val="center"/>
          </w:tcPr>
          <w:p w:rsidR="005E7771" w:rsidRPr="009E2A12" w:rsidRDefault="005E7771" w:rsidP="0081422D">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FFFFFF"/>
            <w:vAlign w:val="center"/>
          </w:tcPr>
          <w:p w:rsidR="005E7771" w:rsidRPr="009E2A12" w:rsidRDefault="005E7771" w:rsidP="0081422D">
            <w:pPr>
              <w:jc w:val="center"/>
              <w:rPr>
                <w:rFonts w:ascii="Calibri" w:hAnsi="Calibri" w:cs="Arial"/>
                <w:sz w:val="20"/>
                <w:szCs w:val="20"/>
              </w:rPr>
            </w:pPr>
          </w:p>
        </w:tc>
        <w:tc>
          <w:tcPr>
            <w:tcW w:w="3969" w:type="dxa"/>
            <w:tcBorders>
              <w:top w:val="single" w:sz="4" w:space="0" w:color="auto"/>
              <w:left w:val="nil"/>
              <w:bottom w:val="single" w:sz="4" w:space="0" w:color="auto"/>
              <w:right w:val="single" w:sz="4" w:space="0" w:color="auto"/>
            </w:tcBorders>
            <w:shd w:val="clear" w:color="auto" w:fill="FFFFFF"/>
          </w:tcPr>
          <w:p w:rsidR="005E7771" w:rsidRPr="00872359" w:rsidRDefault="005E7771" w:rsidP="0081422D">
            <w:pPr>
              <w:rPr>
                <w:rFonts w:ascii="Calibri" w:hAnsi="Calibri" w:cs="Arial"/>
                <w:b/>
                <w:iCs/>
                <w:sz w:val="20"/>
                <w:szCs w:val="20"/>
              </w:rPr>
            </w:pPr>
          </w:p>
        </w:tc>
        <w:tc>
          <w:tcPr>
            <w:tcW w:w="471"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4075" w:type="dxa"/>
            <w:tcBorders>
              <w:top w:val="single" w:sz="4" w:space="0" w:color="auto"/>
              <w:left w:val="nil"/>
              <w:bottom w:val="single" w:sz="4" w:space="0" w:color="auto"/>
              <w:right w:val="single" w:sz="4" w:space="0" w:color="auto"/>
            </w:tcBorders>
            <w:shd w:val="clear" w:color="auto" w:fill="auto"/>
          </w:tcPr>
          <w:p w:rsidR="005E7771" w:rsidRPr="00872359" w:rsidRDefault="005E7771" w:rsidP="00D7495C">
            <w:pPr>
              <w:rPr>
                <w:rFonts w:ascii="Calibri" w:hAnsi="Calibri" w:cs="Arial"/>
                <w:b/>
                <w:iCs/>
                <w:sz w:val="20"/>
                <w:szCs w:val="20"/>
              </w:rPr>
            </w:pPr>
          </w:p>
        </w:tc>
        <w:tc>
          <w:tcPr>
            <w:tcW w:w="1678"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9143F3">
            <w:pPr>
              <w:rPr>
                <w:rFonts w:ascii="Calibri" w:hAnsi="Calibri" w:cs="Arial"/>
                <w:sz w:val="20"/>
                <w:szCs w:val="20"/>
              </w:rPr>
            </w:pPr>
            <w:r w:rsidRPr="009E2A12">
              <w:rPr>
                <w:rFonts w:ascii="Calibri" w:hAnsi="Calibri" w:cs="Arial"/>
                <w:sz w:val="20"/>
                <w:szCs w:val="20"/>
              </w:rPr>
              <w:t> </w:t>
            </w:r>
          </w:p>
        </w:tc>
      </w:tr>
      <w:tr w:rsidR="005E7771" w:rsidRPr="009E2A12" w:rsidTr="00ED7BD7">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9E2A12" w:rsidRDefault="005E7771" w:rsidP="00D7495C">
            <w:pPr>
              <w:rPr>
                <w:rFonts w:ascii="Calibri" w:hAnsi="Calibri" w:cs="Arial"/>
                <w:sz w:val="20"/>
                <w:szCs w:val="20"/>
              </w:rPr>
            </w:pPr>
            <w:r w:rsidRPr="009E2A12">
              <w:rPr>
                <w:rFonts w:ascii="Calibri" w:hAnsi="Calibri" w:cs="Arial"/>
                <w:sz w:val="20"/>
                <w:szCs w:val="20"/>
              </w:rPr>
              <w:t>10</w:t>
            </w:r>
          </w:p>
        </w:tc>
        <w:tc>
          <w:tcPr>
            <w:tcW w:w="2125" w:type="dxa"/>
            <w:tcBorders>
              <w:top w:val="single" w:sz="4"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Facilitation des activités susmentionnées</w:t>
            </w:r>
          </w:p>
        </w:tc>
        <w:tc>
          <w:tcPr>
            <w:tcW w:w="45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81422D">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FFFFFF"/>
            <w:vAlign w:val="center"/>
          </w:tcPr>
          <w:p w:rsidR="005E7771" w:rsidRPr="009E2A12" w:rsidRDefault="005E7771" w:rsidP="0081422D">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FFFFFF"/>
            <w:vAlign w:val="center"/>
          </w:tcPr>
          <w:p w:rsidR="005E7771" w:rsidRPr="009E2A12" w:rsidRDefault="005E7771" w:rsidP="0081422D">
            <w:pPr>
              <w:jc w:val="center"/>
              <w:rPr>
                <w:rFonts w:ascii="Calibri" w:hAnsi="Calibri" w:cs="Arial"/>
                <w:sz w:val="20"/>
                <w:szCs w:val="20"/>
              </w:rPr>
            </w:pPr>
          </w:p>
        </w:tc>
        <w:tc>
          <w:tcPr>
            <w:tcW w:w="3969" w:type="dxa"/>
            <w:tcBorders>
              <w:top w:val="single" w:sz="4" w:space="0" w:color="auto"/>
              <w:left w:val="nil"/>
              <w:bottom w:val="single" w:sz="4" w:space="0" w:color="auto"/>
              <w:right w:val="single" w:sz="4" w:space="0" w:color="auto"/>
            </w:tcBorders>
            <w:shd w:val="clear" w:color="auto" w:fill="FFFFFF"/>
          </w:tcPr>
          <w:p w:rsidR="005E7771" w:rsidRPr="00872359" w:rsidRDefault="005E7771" w:rsidP="0081422D">
            <w:pPr>
              <w:rPr>
                <w:rFonts w:ascii="Calibri" w:hAnsi="Calibri" w:cs="Arial"/>
                <w:b/>
                <w:iCs/>
                <w:sz w:val="20"/>
                <w:szCs w:val="20"/>
              </w:rPr>
            </w:pPr>
          </w:p>
        </w:tc>
        <w:tc>
          <w:tcPr>
            <w:tcW w:w="471"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4075" w:type="dxa"/>
            <w:tcBorders>
              <w:top w:val="single" w:sz="4" w:space="0" w:color="auto"/>
              <w:left w:val="nil"/>
              <w:bottom w:val="single" w:sz="4" w:space="0" w:color="auto"/>
              <w:right w:val="single" w:sz="4" w:space="0" w:color="auto"/>
            </w:tcBorders>
            <w:shd w:val="clear" w:color="auto" w:fill="auto"/>
          </w:tcPr>
          <w:p w:rsidR="005E7771" w:rsidRPr="00872359" w:rsidRDefault="005E7771" w:rsidP="00D7495C">
            <w:pPr>
              <w:rPr>
                <w:rFonts w:ascii="Calibri" w:hAnsi="Calibri" w:cs="Arial"/>
                <w:b/>
                <w:iCs/>
                <w:sz w:val="20"/>
                <w:szCs w:val="20"/>
              </w:rPr>
            </w:pPr>
          </w:p>
        </w:tc>
        <w:tc>
          <w:tcPr>
            <w:tcW w:w="1678"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9143F3">
            <w:pPr>
              <w:rPr>
                <w:rFonts w:ascii="Calibri" w:hAnsi="Calibri" w:cs="Arial"/>
                <w:sz w:val="20"/>
                <w:szCs w:val="20"/>
              </w:rPr>
            </w:pPr>
            <w:r w:rsidRPr="009E2A12">
              <w:rPr>
                <w:rFonts w:ascii="Calibri" w:hAnsi="Calibri" w:cs="Arial"/>
                <w:sz w:val="20"/>
                <w:szCs w:val="20"/>
              </w:rPr>
              <w:t> </w:t>
            </w:r>
          </w:p>
        </w:tc>
      </w:tr>
      <w:tr w:rsidR="005E7771" w:rsidRPr="009E2A12" w:rsidTr="005E7771">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9E2A12" w:rsidRDefault="005E7771" w:rsidP="00D7495C">
            <w:pPr>
              <w:rPr>
                <w:rFonts w:ascii="Calibri" w:hAnsi="Calibri" w:cs="Arial"/>
                <w:sz w:val="20"/>
                <w:szCs w:val="20"/>
              </w:rPr>
            </w:pPr>
            <w:r w:rsidRPr="009E2A12">
              <w:rPr>
                <w:rFonts w:ascii="Calibri" w:hAnsi="Calibri" w:cs="Arial"/>
                <w:sz w:val="20"/>
                <w:szCs w:val="20"/>
              </w:rPr>
              <w:t>11</w:t>
            </w:r>
          </w:p>
        </w:tc>
        <w:tc>
          <w:tcPr>
            <w:tcW w:w="2125" w:type="dxa"/>
            <w:tcBorders>
              <w:top w:val="single" w:sz="4" w:space="0" w:color="auto"/>
              <w:left w:val="nil"/>
              <w:bottom w:val="single" w:sz="4" w:space="0" w:color="auto"/>
              <w:right w:val="single" w:sz="4" w:space="0" w:color="auto"/>
            </w:tcBorders>
            <w:shd w:val="clear" w:color="auto" w:fill="auto"/>
            <w:vAlign w:val="center"/>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Financement des activités susmentionnées</w:t>
            </w:r>
          </w:p>
        </w:tc>
        <w:tc>
          <w:tcPr>
            <w:tcW w:w="45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81422D">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FFFFFF"/>
            <w:vAlign w:val="center"/>
          </w:tcPr>
          <w:p w:rsidR="005E7771" w:rsidRPr="009E2A12" w:rsidRDefault="005E7771" w:rsidP="0081422D">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FFFFFF"/>
            <w:vAlign w:val="center"/>
          </w:tcPr>
          <w:p w:rsidR="005E7771" w:rsidRPr="009E2A12" w:rsidRDefault="005E7771" w:rsidP="0081422D">
            <w:pPr>
              <w:jc w:val="center"/>
              <w:rPr>
                <w:rFonts w:ascii="Calibri" w:hAnsi="Calibri" w:cs="Arial"/>
                <w:sz w:val="20"/>
                <w:szCs w:val="20"/>
              </w:rPr>
            </w:pPr>
          </w:p>
        </w:tc>
        <w:tc>
          <w:tcPr>
            <w:tcW w:w="3969" w:type="dxa"/>
            <w:tcBorders>
              <w:top w:val="single" w:sz="4" w:space="0" w:color="auto"/>
              <w:left w:val="nil"/>
              <w:bottom w:val="single" w:sz="4" w:space="0" w:color="auto"/>
              <w:right w:val="single" w:sz="4" w:space="0" w:color="auto"/>
            </w:tcBorders>
            <w:shd w:val="clear" w:color="auto" w:fill="FFFFFF"/>
          </w:tcPr>
          <w:p w:rsidR="005E7771" w:rsidRPr="00872359" w:rsidRDefault="005E7771" w:rsidP="0081422D">
            <w:pPr>
              <w:rPr>
                <w:rFonts w:ascii="Calibri" w:hAnsi="Calibri" w:cs="Arial"/>
                <w:b/>
                <w:iCs/>
                <w:sz w:val="20"/>
                <w:szCs w:val="20"/>
              </w:rPr>
            </w:pPr>
          </w:p>
        </w:tc>
        <w:tc>
          <w:tcPr>
            <w:tcW w:w="471"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6229E3">
            <w:pPr>
              <w:jc w:val="center"/>
              <w:rPr>
                <w:rFonts w:ascii="Calibri" w:hAnsi="Calibri" w:cs="Arial"/>
                <w:sz w:val="20"/>
                <w:szCs w:val="20"/>
              </w:rPr>
            </w:pPr>
          </w:p>
        </w:tc>
        <w:tc>
          <w:tcPr>
            <w:tcW w:w="4075" w:type="dxa"/>
            <w:tcBorders>
              <w:top w:val="single" w:sz="4" w:space="0" w:color="auto"/>
              <w:left w:val="nil"/>
              <w:bottom w:val="single" w:sz="4" w:space="0" w:color="auto"/>
              <w:right w:val="single" w:sz="4" w:space="0" w:color="auto"/>
            </w:tcBorders>
            <w:shd w:val="clear" w:color="auto" w:fill="auto"/>
          </w:tcPr>
          <w:p w:rsidR="005E7771" w:rsidRPr="00872359" w:rsidRDefault="005E7771" w:rsidP="00D7495C">
            <w:pPr>
              <w:rPr>
                <w:rFonts w:ascii="Calibri" w:hAnsi="Calibri" w:cs="Arial"/>
                <w:b/>
                <w:iCs/>
                <w:sz w:val="20"/>
                <w:szCs w:val="20"/>
              </w:rPr>
            </w:pPr>
          </w:p>
        </w:tc>
        <w:tc>
          <w:tcPr>
            <w:tcW w:w="1678" w:type="dxa"/>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9143F3">
            <w:pPr>
              <w:rPr>
                <w:rFonts w:ascii="Calibri" w:hAnsi="Calibri" w:cs="Arial"/>
                <w:sz w:val="20"/>
                <w:szCs w:val="20"/>
              </w:rPr>
            </w:pPr>
            <w:r w:rsidRPr="009E2A12">
              <w:rPr>
                <w:rFonts w:ascii="Calibri" w:hAnsi="Calibri" w:cs="Arial"/>
                <w:sz w:val="20"/>
                <w:szCs w:val="20"/>
              </w:rPr>
              <w:t> </w:t>
            </w:r>
          </w:p>
        </w:tc>
      </w:tr>
      <w:tr w:rsidR="005E7771" w:rsidRPr="00261356" w:rsidTr="005E7771">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vAlign w:val="center"/>
          </w:tcPr>
          <w:p w:rsidR="005E7771" w:rsidRPr="009E2A12" w:rsidRDefault="005E7771" w:rsidP="00D7495C">
            <w:pPr>
              <w:rPr>
                <w:rFonts w:ascii="Calibri" w:hAnsi="Calibri" w:cs="Arial"/>
                <w:sz w:val="20"/>
                <w:szCs w:val="20"/>
              </w:rPr>
            </w:pPr>
            <w:r w:rsidRPr="009E2A12">
              <w:rPr>
                <w:rFonts w:ascii="Calibri" w:hAnsi="Calibri" w:cs="Arial"/>
                <w:sz w:val="20"/>
                <w:szCs w:val="20"/>
              </w:rPr>
              <w:t>12</w:t>
            </w:r>
          </w:p>
        </w:tc>
        <w:tc>
          <w:tcPr>
            <w:tcW w:w="2125" w:type="dxa"/>
            <w:tcBorders>
              <w:top w:val="single" w:sz="4" w:space="0" w:color="auto"/>
              <w:left w:val="nil"/>
              <w:bottom w:val="single" w:sz="4" w:space="0" w:color="auto"/>
              <w:right w:val="single" w:sz="4" w:space="0" w:color="auto"/>
            </w:tcBorders>
            <w:shd w:val="clear" w:color="auto" w:fill="auto"/>
            <w:vAlign w:val="center"/>
          </w:tcPr>
          <w:p w:rsidR="005E7771" w:rsidRPr="00261356" w:rsidRDefault="005E7771" w:rsidP="00ED7BD7">
            <w:pPr>
              <w:spacing w:before="40" w:after="80" w:line="200" w:lineRule="exact"/>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 xml:space="preserve">Activités susmentionnées </w:t>
            </w:r>
            <w:r w:rsidRPr="00261356">
              <w:rPr>
                <w:rFonts w:ascii="Calibri" w:eastAsia="Times New Roman" w:hAnsi="Calibri"/>
                <w:spacing w:val="4"/>
                <w:w w:val="103"/>
                <w:kern w:val="14"/>
                <w:sz w:val="20"/>
                <w:szCs w:val="20"/>
                <w:lang w:val="fr-CA"/>
              </w:rPr>
              <w:lastRenderedPageBreak/>
              <w:t>concernant les vecteurs</w:t>
            </w:r>
            <w:r w:rsidRPr="00261356">
              <w:rPr>
                <w:rFonts w:ascii="Calibri" w:eastAsia="Times New Roman" w:hAnsi="Calibri"/>
                <w:i/>
                <w:spacing w:val="4"/>
                <w:w w:val="103"/>
                <w:kern w:val="14"/>
                <w:sz w:val="20"/>
                <w:szCs w:val="20"/>
                <w:vertAlign w:val="superscript"/>
                <w:lang w:val="fr-CA"/>
              </w:rPr>
              <w:t>1</w:t>
            </w:r>
          </w:p>
        </w:tc>
        <w:tc>
          <w:tcPr>
            <w:tcW w:w="450" w:type="dxa"/>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81422D">
            <w:pPr>
              <w:jc w:val="center"/>
              <w:rPr>
                <w:rFonts w:ascii="Calibri" w:hAnsi="Calibri" w:cs="Arial"/>
                <w:sz w:val="20"/>
                <w:szCs w:val="20"/>
                <w:lang w:val="fr-FR"/>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81422D">
            <w:pPr>
              <w:jc w:val="center"/>
              <w:rPr>
                <w:rFonts w:ascii="Calibri" w:hAnsi="Calibri" w:cs="Arial"/>
                <w:sz w:val="20"/>
                <w:szCs w:val="20"/>
                <w:lang w:val="fr-FR"/>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81422D">
            <w:pPr>
              <w:jc w:val="center"/>
              <w:rPr>
                <w:rFonts w:ascii="Calibri" w:hAnsi="Calibri" w:cs="Arial"/>
                <w:sz w:val="20"/>
                <w:szCs w:val="20"/>
                <w:lang w:val="fr-FR"/>
              </w:rPr>
            </w:pPr>
          </w:p>
        </w:tc>
        <w:tc>
          <w:tcPr>
            <w:tcW w:w="3969" w:type="dxa"/>
            <w:tcBorders>
              <w:top w:val="single" w:sz="4" w:space="0" w:color="auto"/>
              <w:left w:val="nil"/>
              <w:bottom w:val="single" w:sz="4" w:space="0" w:color="auto"/>
              <w:right w:val="single" w:sz="4" w:space="0" w:color="auto"/>
            </w:tcBorders>
            <w:shd w:val="clear" w:color="auto" w:fill="auto"/>
          </w:tcPr>
          <w:p w:rsidR="005E7771" w:rsidRPr="005E7771" w:rsidRDefault="005E7771" w:rsidP="0081422D">
            <w:pPr>
              <w:rPr>
                <w:rFonts w:ascii="Calibri" w:hAnsi="Calibri" w:cs="Arial"/>
                <w:b/>
                <w:iCs/>
                <w:sz w:val="20"/>
                <w:szCs w:val="20"/>
                <w:lang w:val="fr-FR"/>
              </w:rPr>
            </w:pPr>
          </w:p>
        </w:tc>
        <w:tc>
          <w:tcPr>
            <w:tcW w:w="471" w:type="dxa"/>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6229E3">
            <w:pPr>
              <w:jc w:val="center"/>
              <w:rPr>
                <w:rFonts w:ascii="Calibri" w:hAnsi="Calibri" w:cs="Arial"/>
                <w:sz w:val="20"/>
                <w:szCs w:val="20"/>
                <w:lang w:val="fr-FR"/>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6229E3">
            <w:pPr>
              <w:jc w:val="center"/>
              <w:rPr>
                <w:rFonts w:ascii="Calibri" w:hAnsi="Calibri" w:cs="Arial"/>
                <w:sz w:val="20"/>
                <w:szCs w:val="20"/>
                <w:lang w:val="fr-FR"/>
              </w:rPr>
            </w:pPr>
          </w:p>
        </w:tc>
        <w:tc>
          <w:tcPr>
            <w:tcW w:w="360" w:type="dxa"/>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6229E3">
            <w:pPr>
              <w:jc w:val="center"/>
              <w:rPr>
                <w:rFonts w:ascii="Calibri" w:hAnsi="Calibri" w:cs="Arial"/>
                <w:sz w:val="20"/>
                <w:szCs w:val="20"/>
                <w:lang w:val="fr-FR"/>
              </w:rPr>
            </w:pPr>
          </w:p>
        </w:tc>
        <w:tc>
          <w:tcPr>
            <w:tcW w:w="4075" w:type="dxa"/>
            <w:tcBorders>
              <w:top w:val="single" w:sz="4" w:space="0" w:color="auto"/>
              <w:left w:val="nil"/>
              <w:bottom w:val="single" w:sz="4" w:space="0" w:color="auto"/>
              <w:right w:val="single" w:sz="4" w:space="0" w:color="auto"/>
            </w:tcBorders>
            <w:shd w:val="clear" w:color="auto" w:fill="auto"/>
          </w:tcPr>
          <w:p w:rsidR="005E7771" w:rsidRPr="005E7771" w:rsidRDefault="005E7771" w:rsidP="00D7495C">
            <w:pPr>
              <w:rPr>
                <w:rFonts w:ascii="Calibri" w:hAnsi="Calibri" w:cs="Arial"/>
                <w:b/>
                <w:iCs/>
                <w:sz w:val="20"/>
                <w:szCs w:val="20"/>
                <w:lang w:val="fr-FR"/>
              </w:rPr>
            </w:pPr>
          </w:p>
        </w:tc>
        <w:tc>
          <w:tcPr>
            <w:tcW w:w="1678" w:type="dxa"/>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78356B" w:rsidRPr="00261356" w:rsidTr="009069AF">
        <w:trPr>
          <w:trHeight w:val="499"/>
        </w:trPr>
        <w:tc>
          <w:tcPr>
            <w:tcW w:w="14627" w:type="dxa"/>
            <w:gridSpan w:val="11"/>
            <w:tcBorders>
              <w:top w:val="single" w:sz="4" w:space="0" w:color="auto"/>
              <w:left w:val="nil"/>
              <w:bottom w:val="nil"/>
              <w:right w:val="nil"/>
            </w:tcBorders>
            <w:shd w:val="clear" w:color="auto" w:fill="auto"/>
            <w:vAlign w:val="center"/>
          </w:tcPr>
          <w:p w:rsidR="0078356B" w:rsidRPr="005E7771" w:rsidRDefault="00D7495C" w:rsidP="00D7495C">
            <w:pPr>
              <w:rPr>
                <w:rFonts w:ascii="Calibri" w:hAnsi="Calibri" w:cs="Arial"/>
                <w:sz w:val="16"/>
                <w:szCs w:val="16"/>
                <w:lang w:val="fr-FR"/>
              </w:rPr>
            </w:pPr>
            <w:r w:rsidRPr="00ED7BD7">
              <w:rPr>
                <w:rFonts w:ascii="Calibri" w:hAnsi="Calibri" w:cs="Arial"/>
                <w:sz w:val="16"/>
                <w:szCs w:val="16"/>
                <w:vertAlign w:val="superscript"/>
                <w:lang w:val="fr-FR"/>
              </w:rPr>
              <w:t>1</w:t>
            </w:r>
            <w:r w:rsidR="0078356B" w:rsidRPr="00ED7BD7">
              <w:rPr>
                <w:rFonts w:ascii="Calibri" w:hAnsi="Calibri" w:cs="Arial"/>
                <w:sz w:val="16"/>
                <w:szCs w:val="16"/>
                <w:vertAlign w:val="superscript"/>
                <w:lang w:val="fr-FR"/>
              </w:rPr>
              <w:t>.</w:t>
            </w:r>
            <w:r w:rsidR="0078356B" w:rsidRPr="005E7771">
              <w:rPr>
                <w:rFonts w:ascii="Calibri" w:hAnsi="Calibri" w:cs="Arial"/>
                <w:sz w:val="16"/>
                <w:szCs w:val="16"/>
                <w:lang w:val="fr-FR"/>
              </w:rPr>
              <w:t xml:space="preserve"> </w:t>
            </w:r>
            <w:r w:rsidR="005E7771" w:rsidRPr="005E7771">
              <w:rPr>
                <w:rFonts w:ascii="Calibri" w:hAnsi="Calibri" w:cs="Arial"/>
                <w:sz w:val="16"/>
                <w:szCs w:val="16"/>
                <w:lang w:val="fr-CA"/>
              </w:rPr>
              <w:t>Vecteurs : missiles, fusées et autres systèmes sans pilote capables de conduire à leur cible des armes nucléaires, chimiques ou biologiques et spécialement conçus pour cet usage.</w:t>
            </w:r>
          </w:p>
        </w:tc>
      </w:tr>
    </w:tbl>
    <w:p w:rsidR="00CF3A85" w:rsidRPr="005E7771" w:rsidRDefault="00CF3A85">
      <w:pPr>
        <w:rPr>
          <w:lang w:val="fr-FR"/>
        </w:rPr>
      </w:pPr>
    </w:p>
    <w:tbl>
      <w:tblPr>
        <w:tblW w:w="14775" w:type="dxa"/>
        <w:tblInd w:w="93" w:type="dxa"/>
        <w:tblLayout w:type="fixed"/>
        <w:tblLook w:val="0000" w:firstRow="0" w:lastRow="0" w:firstColumn="0" w:lastColumn="0" w:noHBand="0" w:noVBand="0"/>
      </w:tblPr>
      <w:tblGrid>
        <w:gridCol w:w="419"/>
        <w:gridCol w:w="2236"/>
        <w:gridCol w:w="150"/>
        <w:gridCol w:w="210"/>
        <w:gridCol w:w="26"/>
        <w:gridCol w:w="34"/>
        <w:gridCol w:w="300"/>
        <w:gridCol w:w="26"/>
        <w:gridCol w:w="88"/>
        <w:gridCol w:w="246"/>
        <w:gridCol w:w="26"/>
        <w:gridCol w:w="124"/>
        <w:gridCol w:w="3930"/>
        <w:gridCol w:w="21"/>
        <w:gridCol w:w="339"/>
        <w:gridCol w:w="26"/>
        <w:gridCol w:w="22"/>
        <w:gridCol w:w="274"/>
        <w:gridCol w:w="38"/>
        <w:gridCol w:w="26"/>
        <w:gridCol w:w="103"/>
        <w:gridCol w:w="193"/>
        <w:gridCol w:w="38"/>
        <w:gridCol w:w="26"/>
        <w:gridCol w:w="292"/>
        <w:gridCol w:w="3724"/>
        <w:gridCol w:w="64"/>
        <w:gridCol w:w="94"/>
        <w:gridCol w:w="1522"/>
        <w:gridCol w:w="64"/>
        <w:gridCol w:w="94"/>
      </w:tblGrid>
      <w:tr w:rsidR="00CF3A85" w:rsidRPr="00261356" w:rsidTr="00580C60">
        <w:trPr>
          <w:trHeight w:val="799"/>
        </w:trPr>
        <w:tc>
          <w:tcPr>
            <w:tcW w:w="8535" w:type="dxa"/>
            <w:gridSpan w:val="19"/>
            <w:tcBorders>
              <w:top w:val="nil"/>
              <w:left w:val="nil"/>
              <w:bottom w:val="nil"/>
              <w:right w:val="nil"/>
            </w:tcBorders>
            <w:shd w:val="clear" w:color="auto" w:fill="auto"/>
            <w:vAlign w:val="center"/>
          </w:tcPr>
          <w:p w:rsidR="00CF3A85" w:rsidRPr="005E7771" w:rsidRDefault="00CF3A69" w:rsidP="00705E36">
            <w:pPr>
              <w:rPr>
                <w:rFonts w:ascii="Calibri" w:hAnsi="Calibri" w:cs="Arial"/>
                <w:b/>
                <w:bCs/>
                <w:sz w:val="28"/>
                <w:szCs w:val="28"/>
                <w:lang w:val="fr-FR"/>
              </w:rPr>
            </w:pPr>
            <w:r w:rsidRPr="005E7771">
              <w:rPr>
                <w:rFonts w:ascii="Calibri" w:hAnsi="Calibri" w:cs="Arial"/>
                <w:b/>
                <w:bCs/>
                <w:sz w:val="28"/>
                <w:szCs w:val="28"/>
                <w:lang w:val="fr-FR"/>
              </w:rPr>
              <w:t xml:space="preserve">III. </w:t>
            </w:r>
            <w:r w:rsidR="005E7771" w:rsidRPr="005E7771">
              <w:rPr>
                <w:rFonts w:ascii="Calibri" w:hAnsi="Calibri" w:cs="Arial"/>
                <w:b/>
                <w:bCs/>
                <w:sz w:val="28"/>
                <w:szCs w:val="28"/>
                <w:lang w:val="fr-FR"/>
              </w:rPr>
              <w:t>Paragraphe 3 a) et b) – Surveillance, sécurité et protection physique des armes nucléaires, chimiques et biologiques, y compris les éléments connexes</w:t>
            </w:r>
            <w:r w:rsidR="005E7771" w:rsidRPr="005E7771">
              <w:rPr>
                <w:rFonts w:ascii="Calibri" w:hAnsi="Calibri" w:cs="Arial"/>
                <w:b/>
                <w:bCs/>
                <w:sz w:val="28"/>
                <w:szCs w:val="28"/>
                <w:vertAlign w:val="superscript"/>
                <w:lang w:val="fr-FR"/>
              </w:rPr>
              <w:t>2</w:t>
            </w:r>
          </w:p>
        </w:tc>
        <w:tc>
          <w:tcPr>
            <w:tcW w:w="360" w:type="dxa"/>
            <w:gridSpan w:val="4"/>
            <w:tcBorders>
              <w:top w:val="nil"/>
              <w:left w:val="nil"/>
              <w:bottom w:val="nil"/>
              <w:right w:val="nil"/>
            </w:tcBorders>
            <w:shd w:val="clear" w:color="auto" w:fill="auto"/>
            <w:vAlign w:val="center"/>
          </w:tcPr>
          <w:p w:rsidR="00CF3A85" w:rsidRPr="005E7771" w:rsidRDefault="00CF3A85">
            <w:pPr>
              <w:jc w:val="center"/>
              <w:rPr>
                <w:rFonts w:ascii="Calibri" w:hAnsi="Calibri" w:cs="Arial"/>
                <w:sz w:val="20"/>
                <w:szCs w:val="20"/>
                <w:lang w:val="fr-FR"/>
              </w:rPr>
            </w:pPr>
          </w:p>
        </w:tc>
        <w:tc>
          <w:tcPr>
            <w:tcW w:w="4200" w:type="dxa"/>
            <w:gridSpan w:val="5"/>
            <w:tcBorders>
              <w:top w:val="nil"/>
              <w:left w:val="nil"/>
              <w:bottom w:val="nil"/>
              <w:right w:val="nil"/>
            </w:tcBorders>
            <w:shd w:val="clear" w:color="auto" w:fill="auto"/>
            <w:vAlign w:val="center"/>
          </w:tcPr>
          <w:p w:rsidR="00CF3A85" w:rsidRPr="005E7771" w:rsidRDefault="00CF3A85">
            <w:pPr>
              <w:jc w:val="center"/>
              <w:rPr>
                <w:rFonts w:ascii="Calibri" w:hAnsi="Calibri" w:cs="Arial"/>
                <w:sz w:val="20"/>
                <w:szCs w:val="20"/>
                <w:lang w:val="fr-FR"/>
              </w:rPr>
            </w:pPr>
          </w:p>
        </w:tc>
        <w:tc>
          <w:tcPr>
            <w:tcW w:w="1680" w:type="dxa"/>
            <w:gridSpan w:val="3"/>
            <w:tcBorders>
              <w:top w:val="nil"/>
              <w:left w:val="nil"/>
              <w:bottom w:val="nil"/>
              <w:right w:val="nil"/>
            </w:tcBorders>
            <w:shd w:val="clear" w:color="auto" w:fill="auto"/>
            <w:vAlign w:val="center"/>
          </w:tcPr>
          <w:p w:rsidR="00CF3A85" w:rsidRPr="005E7771" w:rsidRDefault="00CF3A85">
            <w:pPr>
              <w:rPr>
                <w:rFonts w:ascii="Calibri" w:hAnsi="Calibri" w:cs="Arial"/>
                <w:sz w:val="20"/>
                <w:szCs w:val="20"/>
                <w:lang w:val="fr-FR"/>
              </w:rPr>
            </w:pPr>
          </w:p>
        </w:tc>
      </w:tr>
      <w:tr w:rsidR="00CF3A85" w:rsidRPr="00261356" w:rsidTr="00580C60">
        <w:trPr>
          <w:trHeight w:val="270"/>
        </w:trPr>
        <w:tc>
          <w:tcPr>
            <w:tcW w:w="419" w:type="dxa"/>
            <w:tcBorders>
              <w:top w:val="nil"/>
              <w:left w:val="nil"/>
              <w:bottom w:val="single" w:sz="12" w:space="0" w:color="auto"/>
              <w:right w:val="nil"/>
            </w:tcBorders>
            <w:shd w:val="clear" w:color="auto" w:fill="auto"/>
            <w:vAlign w:val="bottom"/>
          </w:tcPr>
          <w:p w:rsidR="00CF3A85" w:rsidRPr="005E7771" w:rsidRDefault="00CF3A85">
            <w:pPr>
              <w:rPr>
                <w:rFonts w:ascii="Calibri" w:hAnsi="Calibri" w:cs="Arial"/>
                <w:sz w:val="20"/>
                <w:szCs w:val="20"/>
                <w:lang w:val="fr-FR"/>
              </w:rPr>
            </w:pPr>
          </w:p>
        </w:tc>
        <w:tc>
          <w:tcPr>
            <w:tcW w:w="2236" w:type="dxa"/>
            <w:tcBorders>
              <w:top w:val="nil"/>
              <w:left w:val="nil"/>
              <w:bottom w:val="single" w:sz="12" w:space="0" w:color="auto"/>
              <w:right w:val="nil"/>
            </w:tcBorders>
            <w:shd w:val="clear" w:color="auto" w:fill="auto"/>
            <w:vAlign w:val="bottom"/>
          </w:tcPr>
          <w:p w:rsidR="00CF3A85" w:rsidRPr="005E7771" w:rsidRDefault="00CF3A85">
            <w:pPr>
              <w:rPr>
                <w:rFonts w:ascii="Calibri" w:hAnsi="Calibri" w:cs="Arial"/>
                <w:sz w:val="20"/>
                <w:szCs w:val="20"/>
                <w:lang w:val="fr-FR"/>
              </w:rPr>
            </w:pPr>
          </w:p>
        </w:tc>
        <w:tc>
          <w:tcPr>
            <w:tcW w:w="360" w:type="dxa"/>
            <w:gridSpan w:val="2"/>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360" w:type="dxa"/>
            <w:gridSpan w:val="3"/>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360" w:type="dxa"/>
            <w:gridSpan w:val="3"/>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4080" w:type="dxa"/>
            <w:gridSpan w:val="3"/>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360" w:type="dxa"/>
            <w:gridSpan w:val="2"/>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360" w:type="dxa"/>
            <w:gridSpan w:val="4"/>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360" w:type="dxa"/>
            <w:gridSpan w:val="4"/>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4200" w:type="dxa"/>
            <w:gridSpan w:val="5"/>
            <w:tcBorders>
              <w:top w:val="nil"/>
              <w:left w:val="nil"/>
              <w:bottom w:val="single" w:sz="12" w:space="0" w:color="auto"/>
              <w:right w:val="nil"/>
            </w:tcBorders>
            <w:shd w:val="clear" w:color="auto" w:fill="auto"/>
            <w:vAlign w:val="bottom"/>
          </w:tcPr>
          <w:p w:rsidR="00CF3A85" w:rsidRPr="005E7771" w:rsidRDefault="00CF3A85">
            <w:pPr>
              <w:jc w:val="center"/>
              <w:rPr>
                <w:rFonts w:ascii="Calibri" w:hAnsi="Calibri" w:cs="Arial"/>
                <w:sz w:val="20"/>
                <w:szCs w:val="20"/>
                <w:lang w:val="fr-FR"/>
              </w:rPr>
            </w:pPr>
          </w:p>
        </w:tc>
        <w:tc>
          <w:tcPr>
            <w:tcW w:w="1680" w:type="dxa"/>
            <w:gridSpan w:val="3"/>
            <w:tcBorders>
              <w:top w:val="nil"/>
              <w:left w:val="nil"/>
              <w:bottom w:val="single" w:sz="12" w:space="0" w:color="auto"/>
              <w:right w:val="nil"/>
            </w:tcBorders>
            <w:shd w:val="clear" w:color="auto" w:fill="auto"/>
            <w:vAlign w:val="bottom"/>
          </w:tcPr>
          <w:p w:rsidR="00CF3A85" w:rsidRPr="005E7771" w:rsidRDefault="00CF3A85">
            <w:pPr>
              <w:rPr>
                <w:rFonts w:ascii="Calibri" w:hAnsi="Calibri" w:cs="Arial"/>
                <w:sz w:val="20"/>
                <w:szCs w:val="20"/>
                <w:lang w:val="fr-FR"/>
              </w:rPr>
            </w:pPr>
          </w:p>
        </w:tc>
      </w:tr>
      <w:tr w:rsidR="00CF3A85" w:rsidRPr="009E2A12" w:rsidTr="00580C60">
        <w:trPr>
          <w:trHeight w:val="499"/>
        </w:trPr>
        <w:tc>
          <w:tcPr>
            <w:tcW w:w="2655" w:type="dxa"/>
            <w:gridSpan w:val="2"/>
            <w:vMerge w:val="restart"/>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5E7771" w:rsidRDefault="005E7771" w:rsidP="00580C60">
            <w:pPr>
              <w:spacing w:line="200" w:lineRule="exact"/>
              <w:jc w:val="center"/>
              <w:rPr>
                <w:rFonts w:ascii="Calibri" w:hAnsi="Calibri" w:cs="Arial"/>
                <w:b/>
                <w:bCs/>
                <w:sz w:val="20"/>
                <w:szCs w:val="20"/>
                <w:lang w:val="fr-FR"/>
              </w:rPr>
            </w:pPr>
            <w:r w:rsidRPr="005E7771">
              <w:rPr>
                <w:rFonts w:ascii="Calibri" w:hAnsi="Calibri" w:cs="Arial"/>
                <w:b/>
                <w:bCs/>
                <w:sz w:val="20"/>
                <w:szCs w:val="20"/>
                <w:lang w:val="fr-CA"/>
              </w:rPr>
              <w:t>Mesures prises pour établir des contrôles internes et prévenir la prolifération des armes nucléaires, chimiques ou biologiques et leurs vecteurs ; contrôles portant sur les éléments connexes</w:t>
            </w:r>
          </w:p>
        </w:tc>
        <w:tc>
          <w:tcPr>
            <w:tcW w:w="5160" w:type="dxa"/>
            <w:gridSpan w:val="11"/>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5E7771" w:rsidRDefault="005E7771" w:rsidP="00B30CEA">
            <w:pPr>
              <w:jc w:val="center"/>
              <w:rPr>
                <w:rFonts w:ascii="Calibri" w:hAnsi="Calibri" w:cs="Arial"/>
                <w:b/>
                <w:bCs/>
                <w:sz w:val="20"/>
                <w:szCs w:val="20"/>
                <w:lang w:val="fr-FR"/>
              </w:rPr>
            </w:pPr>
            <w:r w:rsidRPr="005E7771">
              <w:rPr>
                <w:rFonts w:ascii="Calibri" w:hAnsi="Calibri" w:cs="Arial"/>
                <w:b/>
                <w:bCs/>
                <w:sz w:val="20"/>
                <w:szCs w:val="20"/>
                <w:lang w:val="fr-CA"/>
              </w:rPr>
              <w:t>Cadre législatif ou réglementaire national</w:t>
            </w:r>
          </w:p>
        </w:tc>
        <w:tc>
          <w:tcPr>
            <w:tcW w:w="5280" w:type="dxa"/>
            <w:gridSpan w:val="15"/>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5E7771" w:rsidRDefault="005E7771" w:rsidP="00AE2AC5">
            <w:pPr>
              <w:jc w:val="center"/>
              <w:rPr>
                <w:rFonts w:ascii="Calibri" w:hAnsi="Calibri" w:cs="Arial"/>
                <w:b/>
                <w:bCs/>
                <w:sz w:val="20"/>
                <w:szCs w:val="20"/>
                <w:lang w:val="fr-FR"/>
              </w:rPr>
            </w:pPr>
            <w:r w:rsidRPr="005E7771">
              <w:rPr>
                <w:rFonts w:ascii="Calibri" w:hAnsi="Calibri" w:cs="Arial"/>
                <w:b/>
                <w:bCs/>
                <w:sz w:val="20"/>
                <w:szCs w:val="20"/>
                <w:lang w:val="fr-CA"/>
              </w:rPr>
              <w:t>Application et sanctions civiles ou pénales</w:t>
            </w:r>
          </w:p>
        </w:tc>
        <w:tc>
          <w:tcPr>
            <w:tcW w:w="1680" w:type="dxa"/>
            <w:gridSpan w:val="3"/>
            <w:vMerge w:val="restart"/>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9E2A12" w:rsidRDefault="005E7771">
            <w:pPr>
              <w:jc w:val="center"/>
              <w:rPr>
                <w:rFonts w:ascii="Calibri" w:hAnsi="Calibri" w:cs="Arial"/>
                <w:b/>
                <w:bCs/>
                <w:sz w:val="20"/>
                <w:szCs w:val="20"/>
              </w:rPr>
            </w:pPr>
            <w:r w:rsidRPr="005E7771">
              <w:rPr>
                <w:rFonts w:ascii="Calibri" w:hAnsi="Calibri" w:cs="Arial"/>
                <w:b/>
                <w:bCs/>
                <w:sz w:val="20"/>
                <w:szCs w:val="20"/>
                <w:lang w:val="fr-CA"/>
              </w:rPr>
              <w:t>Observations</w:t>
            </w:r>
          </w:p>
        </w:tc>
      </w:tr>
      <w:tr w:rsidR="00CF3A85" w:rsidRPr="009E2A12" w:rsidTr="00580C60">
        <w:trPr>
          <w:trHeight w:val="78"/>
        </w:trPr>
        <w:tc>
          <w:tcPr>
            <w:tcW w:w="2655" w:type="dxa"/>
            <w:gridSpan w:val="2"/>
            <w:vMerge/>
            <w:tcBorders>
              <w:top w:val="single" w:sz="12" w:space="0" w:color="auto"/>
              <w:left w:val="single" w:sz="12" w:space="0" w:color="auto"/>
              <w:bottom w:val="single" w:sz="12" w:space="0" w:color="auto"/>
              <w:right w:val="single" w:sz="12" w:space="0" w:color="auto"/>
            </w:tcBorders>
            <w:vAlign w:val="center"/>
          </w:tcPr>
          <w:p w:rsidR="00CF3A85" w:rsidRPr="009E2A12" w:rsidRDefault="00CF3A85">
            <w:pPr>
              <w:rPr>
                <w:rFonts w:ascii="Calibri" w:hAnsi="Calibri" w:cs="Arial"/>
                <w:b/>
                <w:bCs/>
                <w:sz w:val="20"/>
                <w:szCs w:val="20"/>
              </w:rPr>
            </w:pPr>
          </w:p>
        </w:tc>
        <w:tc>
          <w:tcPr>
            <w:tcW w:w="1230" w:type="dxa"/>
            <w:gridSpan w:val="10"/>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9E2A12" w:rsidRDefault="00E14BFA" w:rsidP="00ED7BD7">
            <w:pPr>
              <w:jc w:val="center"/>
              <w:rPr>
                <w:rFonts w:ascii="Calibri" w:hAnsi="Calibri" w:cs="Arial"/>
                <w:b/>
                <w:bCs/>
                <w:sz w:val="20"/>
                <w:szCs w:val="20"/>
              </w:rPr>
            </w:pPr>
            <w:r>
              <w:rPr>
                <w:rFonts w:ascii="Calibri" w:hAnsi="Calibri" w:cs="Arial"/>
                <w:b/>
                <w:bCs/>
                <w:sz w:val="20"/>
                <w:szCs w:val="20"/>
              </w:rPr>
              <w:t>X/?</w:t>
            </w:r>
          </w:p>
        </w:tc>
        <w:tc>
          <w:tcPr>
            <w:tcW w:w="3930" w:type="dxa"/>
            <w:vMerge w:val="restart"/>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9E2A12" w:rsidRDefault="005E7771" w:rsidP="00C320C8">
            <w:pPr>
              <w:jc w:val="center"/>
              <w:rPr>
                <w:rFonts w:ascii="Calibri" w:hAnsi="Calibri" w:cs="Arial"/>
                <w:b/>
                <w:bCs/>
                <w:sz w:val="20"/>
                <w:szCs w:val="20"/>
              </w:rPr>
            </w:pPr>
            <w:r w:rsidRPr="005E7771">
              <w:rPr>
                <w:rFonts w:ascii="Calibri" w:hAnsi="Calibri" w:cs="Arial"/>
                <w:b/>
                <w:bCs/>
                <w:sz w:val="20"/>
                <w:szCs w:val="20"/>
                <w:lang w:val="fr-CA"/>
              </w:rPr>
              <w:t>Document source</w:t>
            </w:r>
          </w:p>
        </w:tc>
        <w:tc>
          <w:tcPr>
            <w:tcW w:w="1398" w:type="dxa"/>
            <w:gridSpan w:val="12"/>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9E2A12" w:rsidRDefault="00E14BFA" w:rsidP="00ED7BD7">
            <w:pPr>
              <w:jc w:val="center"/>
              <w:rPr>
                <w:rFonts w:ascii="Calibri" w:hAnsi="Calibri" w:cs="Arial"/>
                <w:b/>
                <w:bCs/>
                <w:sz w:val="20"/>
                <w:szCs w:val="20"/>
              </w:rPr>
            </w:pPr>
            <w:r>
              <w:rPr>
                <w:rFonts w:ascii="Calibri" w:hAnsi="Calibri" w:cs="Arial"/>
                <w:b/>
                <w:bCs/>
                <w:sz w:val="20"/>
                <w:szCs w:val="20"/>
              </w:rPr>
              <w:t>X/?</w:t>
            </w:r>
          </w:p>
        </w:tc>
        <w:tc>
          <w:tcPr>
            <w:tcW w:w="3882" w:type="dxa"/>
            <w:gridSpan w:val="3"/>
            <w:vMerge w:val="restart"/>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9E2A12" w:rsidRDefault="005E7771" w:rsidP="00C320C8">
            <w:pPr>
              <w:jc w:val="center"/>
              <w:rPr>
                <w:rFonts w:ascii="Calibri" w:hAnsi="Calibri" w:cs="Arial"/>
                <w:b/>
                <w:bCs/>
                <w:sz w:val="20"/>
                <w:szCs w:val="20"/>
              </w:rPr>
            </w:pPr>
            <w:r w:rsidRPr="005E7771">
              <w:rPr>
                <w:rFonts w:ascii="Calibri" w:hAnsi="Calibri" w:cs="Arial"/>
                <w:b/>
                <w:bCs/>
                <w:sz w:val="20"/>
                <w:szCs w:val="20"/>
                <w:lang w:val="fr-CA"/>
              </w:rPr>
              <w:t>Document source</w:t>
            </w:r>
          </w:p>
        </w:tc>
        <w:tc>
          <w:tcPr>
            <w:tcW w:w="1680" w:type="dxa"/>
            <w:gridSpan w:val="3"/>
            <w:vMerge/>
            <w:tcBorders>
              <w:top w:val="single" w:sz="12" w:space="0" w:color="auto"/>
              <w:left w:val="single" w:sz="12" w:space="0" w:color="auto"/>
              <w:bottom w:val="single" w:sz="12" w:space="0" w:color="auto"/>
              <w:right w:val="single" w:sz="12" w:space="0" w:color="auto"/>
            </w:tcBorders>
            <w:vAlign w:val="center"/>
          </w:tcPr>
          <w:p w:rsidR="00CF3A85" w:rsidRPr="009E2A12" w:rsidRDefault="00CF3A85">
            <w:pPr>
              <w:rPr>
                <w:rFonts w:ascii="Calibri" w:hAnsi="Calibri" w:cs="Arial"/>
                <w:b/>
                <w:bCs/>
                <w:sz w:val="20"/>
                <w:szCs w:val="20"/>
              </w:rPr>
            </w:pPr>
          </w:p>
        </w:tc>
      </w:tr>
      <w:tr w:rsidR="005E7771" w:rsidRPr="009E2A12" w:rsidTr="00580C60">
        <w:trPr>
          <w:trHeight w:val="499"/>
        </w:trPr>
        <w:tc>
          <w:tcPr>
            <w:tcW w:w="2655" w:type="dxa"/>
            <w:gridSpan w:val="2"/>
            <w:vMerge/>
            <w:tcBorders>
              <w:top w:val="single" w:sz="12" w:space="0" w:color="auto"/>
              <w:left w:val="single" w:sz="12" w:space="0" w:color="auto"/>
              <w:bottom w:val="single" w:sz="12" w:space="0" w:color="auto"/>
              <w:right w:val="single" w:sz="12" w:space="0" w:color="auto"/>
            </w:tcBorders>
            <w:vAlign w:val="center"/>
          </w:tcPr>
          <w:p w:rsidR="005E7771" w:rsidRPr="009E2A12" w:rsidRDefault="005E7771">
            <w:pPr>
              <w:rPr>
                <w:rFonts w:ascii="Calibri" w:hAnsi="Calibri" w:cs="Arial"/>
                <w:b/>
                <w:bCs/>
                <w:sz w:val="20"/>
                <w:szCs w:val="20"/>
              </w:rPr>
            </w:pPr>
          </w:p>
        </w:tc>
        <w:tc>
          <w:tcPr>
            <w:tcW w:w="420" w:type="dxa"/>
            <w:gridSpan w:val="4"/>
            <w:tcBorders>
              <w:top w:val="single" w:sz="12" w:space="0" w:color="auto"/>
              <w:left w:val="single" w:sz="12" w:space="0" w:color="auto"/>
              <w:bottom w:val="single" w:sz="12" w:space="0" w:color="auto"/>
              <w:right w:val="single" w:sz="12" w:space="0" w:color="auto"/>
            </w:tcBorders>
            <w:shd w:val="clear" w:color="auto" w:fill="FFFFCC"/>
            <w:vAlign w:val="center"/>
          </w:tcPr>
          <w:p w:rsidR="005E7771" w:rsidRPr="006E07DD" w:rsidRDefault="005E7771" w:rsidP="005E7771">
            <w:pPr>
              <w:spacing w:before="40" w:after="80" w:line="180" w:lineRule="exact"/>
              <w:ind w:left="-102"/>
              <w:jc w:val="center"/>
              <w:rPr>
                <w:rFonts w:eastAsia="Times New Roman"/>
                <w:b/>
                <w:bCs/>
                <w:spacing w:val="4"/>
                <w:w w:val="103"/>
                <w:kern w:val="14"/>
                <w:sz w:val="15"/>
                <w:szCs w:val="15"/>
                <w:lang w:val="fr-CA"/>
              </w:rPr>
            </w:pPr>
            <w:r w:rsidRPr="006E07DD">
              <w:rPr>
                <w:rFonts w:eastAsia="Times New Roman"/>
                <w:b/>
                <w:bCs/>
                <w:spacing w:val="4"/>
                <w:w w:val="103"/>
                <w:kern w:val="14"/>
                <w:sz w:val="15"/>
                <w:szCs w:val="15"/>
                <w:lang w:val="fr-CA"/>
              </w:rPr>
              <w:t>AN</w:t>
            </w:r>
          </w:p>
        </w:tc>
        <w:tc>
          <w:tcPr>
            <w:tcW w:w="414" w:type="dxa"/>
            <w:gridSpan w:val="3"/>
            <w:tcBorders>
              <w:top w:val="single" w:sz="12" w:space="0" w:color="auto"/>
              <w:left w:val="single" w:sz="12" w:space="0" w:color="auto"/>
              <w:bottom w:val="single" w:sz="12" w:space="0" w:color="auto"/>
              <w:right w:val="single" w:sz="12" w:space="0" w:color="auto"/>
            </w:tcBorders>
            <w:shd w:val="clear" w:color="auto" w:fill="FFFFCC"/>
            <w:vAlign w:val="center"/>
          </w:tcPr>
          <w:p w:rsidR="005E7771" w:rsidRPr="006E07DD" w:rsidRDefault="005E7771" w:rsidP="005E7771">
            <w:pPr>
              <w:spacing w:before="40" w:after="80" w:line="180" w:lineRule="exact"/>
              <w:ind w:left="-102"/>
              <w:jc w:val="center"/>
              <w:rPr>
                <w:rFonts w:eastAsia="Times New Roman"/>
                <w:b/>
                <w:bCs/>
                <w:spacing w:val="4"/>
                <w:w w:val="103"/>
                <w:kern w:val="14"/>
                <w:sz w:val="15"/>
                <w:szCs w:val="15"/>
                <w:lang w:val="fr-CA"/>
              </w:rPr>
            </w:pPr>
            <w:r w:rsidRPr="006E07DD">
              <w:rPr>
                <w:rFonts w:eastAsia="Times New Roman"/>
                <w:b/>
                <w:bCs/>
                <w:spacing w:val="4"/>
                <w:w w:val="103"/>
                <w:kern w:val="14"/>
                <w:sz w:val="15"/>
                <w:szCs w:val="15"/>
                <w:lang w:val="fr-CA"/>
              </w:rPr>
              <w:t>AC</w:t>
            </w:r>
          </w:p>
        </w:tc>
        <w:tc>
          <w:tcPr>
            <w:tcW w:w="396" w:type="dxa"/>
            <w:gridSpan w:val="3"/>
            <w:tcBorders>
              <w:top w:val="single" w:sz="12" w:space="0" w:color="auto"/>
              <w:left w:val="single" w:sz="12" w:space="0" w:color="auto"/>
              <w:bottom w:val="single" w:sz="12" w:space="0" w:color="auto"/>
              <w:right w:val="single" w:sz="12" w:space="0" w:color="auto"/>
            </w:tcBorders>
            <w:shd w:val="clear" w:color="auto" w:fill="FFFFCC"/>
            <w:vAlign w:val="center"/>
          </w:tcPr>
          <w:p w:rsidR="005E7771" w:rsidRPr="006E07DD" w:rsidRDefault="005E7771" w:rsidP="005E7771">
            <w:pPr>
              <w:spacing w:before="40" w:after="80" w:line="180" w:lineRule="exact"/>
              <w:ind w:left="-102" w:right="-94"/>
              <w:jc w:val="center"/>
              <w:rPr>
                <w:rFonts w:eastAsia="Times New Roman"/>
                <w:b/>
                <w:bCs/>
                <w:spacing w:val="4"/>
                <w:w w:val="103"/>
                <w:kern w:val="14"/>
                <w:sz w:val="15"/>
                <w:szCs w:val="15"/>
                <w:lang w:val="fr-CA"/>
              </w:rPr>
            </w:pPr>
            <w:r w:rsidRPr="006E07DD">
              <w:rPr>
                <w:rFonts w:eastAsia="Times New Roman"/>
                <w:b/>
                <w:bCs/>
                <w:spacing w:val="4"/>
                <w:w w:val="103"/>
                <w:kern w:val="14"/>
                <w:sz w:val="15"/>
                <w:szCs w:val="15"/>
                <w:lang w:val="fr-CA"/>
              </w:rPr>
              <w:t>AB</w:t>
            </w:r>
            <w:r w:rsidRPr="006E07DD">
              <w:rPr>
                <w:rFonts w:eastAsia="Times New Roman"/>
                <w:bCs/>
                <w:spacing w:val="4"/>
                <w:w w:val="103"/>
                <w:kern w:val="14"/>
                <w:sz w:val="15"/>
                <w:szCs w:val="15"/>
                <w:lang w:val="fr-CA"/>
              </w:rPr>
              <w:t>*</w:t>
            </w:r>
          </w:p>
        </w:tc>
        <w:tc>
          <w:tcPr>
            <w:tcW w:w="3930" w:type="dxa"/>
            <w:vMerge/>
            <w:tcBorders>
              <w:top w:val="single" w:sz="12" w:space="0" w:color="auto"/>
              <w:left w:val="single" w:sz="12" w:space="0" w:color="auto"/>
              <w:bottom w:val="single" w:sz="12" w:space="0" w:color="auto"/>
              <w:right w:val="single" w:sz="12" w:space="0" w:color="auto"/>
            </w:tcBorders>
            <w:vAlign w:val="center"/>
          </w:tcPr>
          <w:p w:rsidR="005E7771" w:rsidRPr="009E2A12" w:rsidRDefault="005E7771">
            <w:pPr>
              <w:rPr>
                <w:rFonts w:ascii="Calibri" w:hAnsi="Calibri" w:cs="Arial"/>
                <w:b/>
                <w:bCs/>
                <w:sz w:val="20"/>
                <w:szCs w:val="20"/>
              </w:rPr>
            </w:pPr>
          </w:p>
        </w:tc>
        <w:tc>
          <w:tcPr>
            <w:tcW w:w="408" w:type="dxa"/>
            <w:gridSpan w:val="4"/>
            <w:tcBorders>
              <w:top w:val="single" w:sz="12" w:space="0" w:color="auto"/>
              <w:left w:val="single" w:sz="12" w:space="0" w:color="auto"/>
              <w:bottom w:val="single" w:sz="12" w:space="0" w:color="auto"/>
              <w:right w:val="single" w:sz="12" w:space="0" w:color="auto"/>
            </w:tcBorders>
            <w:shd w:val="clear" w:color="auto" w:fill="FFFFCC"/>
            <w:vAlign w:val="center"/>
          </w:tcPr>
          <w:p w:rsidR="005E7771" w:rsidRPr="006E07DD" w:rsidRDefault="005E7771" w:rsidP="005E7771">
            <w:pPr>
              <w:spacing w:before="40" w:after="80" w:line="180" w:lineRule="exact"/>
              <w:ind w:left="-87"/>
              <w:jc w:val="center"/>
              <w:rPr>
                <w:rFonts w:eastAsia="Times New Roman"/>
                <w:b/>
                <w:bCs/>
                <w:spacing w:val="4"/>
                <w:w w:val="103"/>
                <w:kern w:val="14"/>
                <w:sz w:val="15"/>
                <w:szCs w:val="15"/>
                <w:lang w:val="fr-CA"/>
              </w:rPr>
            </w:pPr>
            <w:r w:rsidRPr="006E07DD">
              <w:rPr>
                <w:rFonts w:eastAsia="Times New Roman"/>
                <w:b/>
                <w:bCs/>
                <w:spacing w:val="4"/>
                <w:w w:val="103"/>
                <w:kern w:val="14"/>
                <w:sz w:val="15"/>
                <w:szCs w:val="15"/>
                <w:lang w:val="fr-CA"/>
              </w:rPr>
              <w:t>AN</w:t>
            </w:r>
          </w:p>
        </w:tc>
        <w:tc>
          <w:tcPr>
            <w:tcW w:w="441" w:type="dxa"/>
            <w:gridSpan w:val="4"/>
            <w:tcBorders>
              <w:top w:val="single" w:sz="12" w:space="0" w:color="auto"/>
              <w:left w:val="single" w:sz="12" w:space="0" w:color="auto"/>
              <w:bottom w:val="single" w:sz="12" w:space="0" w:color="auto"/>
              <w:right w:val="single" w:sz="12" w:space="0" w:color="auto"/>
            </w:tcBorders>
            <w:shd w:val="clear" w:color="auto" w:fill="FFFFCC"/>
            <w:vAlign w:val="center"/>
          </w:tcPr>
          <w:p w:rsidR="005E7771" w:rsidRPr="006E07DD" w:rsidRDefault="005E7771" w:rsidP="005E7771">
            <w:pPr>
              <w:spacing w:before="40" w:after="80" w:line="180" w:lineRule="exact"/>
              <w:ind w:left="-87"/>
              <w:jc w:val="center"/>
              <w:rPr>
                <w:rFonts w:eastAsia="Times New Roman"/>
                <w:b/>
                <w:bCs/>
                <w:spacing w:val="4"/>
                <w:w w:val="103"/>
                <w:kern w:val="14"/>
                <w:sz w:val="15"/>
                <w:szCs w:val="15"/>
                <w:lang w:val="fr-CA"/>
              </w:rPr>
            </w:pPr>
            <w:r w:rsidRPr="006E07DD">
              <w:rPr>
                <w:rFonts w:eastAsia="Times New Roman"/>
                <w:b/>
                <w:bCs/>
                <w:spacing w:val="4"/>
                <w:w w:val="103"/>
                <w:kern w:val="14"/>
                <w:sz w:val="15"/>
                <w:szCs w:val="15"/>
                <w:lang w:val="fr-CA"/>
              </w:rPr>
              <w:t>AC</w:t>
            </w:r>
          </w:p>
        </w:tc>
        <w:tc>
          <w:tcPr>
            <w:tcW w:w="549" w:type="dxa"/>
            <w:gridSpan w:val="4"/>
            <w:tcBorders>
              <w:top w:val="single" w:sz="12" w:space="0" w:color="auto"/>
              <w:left w:val="single" w:sz="12" w:space="0" w:color="auto"/>
              <w:bottom w:val="single" w:sz="12" w:space="0" w:color="auto"/>
              <w:right w:val="single" w:sz="12" w:space="0" w:color="auto"/>
            </w:tcBorders>
            <w:shd w:val="clear" w:color="auto" w:fill="FFFFCC"/>
            <w:vAlign w:val="center"/>
          </w:tcPr>
          <w:p w:rsidR="005E7771" w:rsidRPr="006E07DD" w:rsidRDefault="005E7771" w:rsidP="005E7771">
            <w:pPr>
              <w:spacing w:before="40" w:after="80" w:line="180" w:lineRule="exact"/>
              <w:ind w:left="-87"/>
              <w:jc w:val="center"/>
              <w:rPr>
                <w:rFonts w:eastAsia="Times New Roman"/>
                <w:b/>
                <w:bCs/>
                <w:spacing w:val="4"/>
                <w:w w:val="103"/>
                <w:kern w:val="14"/>
                <w:sz w:val="15"/>
                <w:szCs w:val="15"/>
                <w:lang w:val="fr-CA"/>
              </w:rPr>
            </w:pPr>
            <w:r w:rsidRPr="006E07DD">
              <w:rPr>
                <w:rFonts w:eastAsia="Times New Roman"/>
                <w:b/>
                <w:bCs/>
                <w:spacing w:val="4"/>
                <w:w w:val="103"/>
                <w:kern w:val="14"/>
                <w:sz w:val="15"/>
                <w:szCs w:val="15"/>
                <w:lang w:val="fr-CA"/>
              </w:rPr>
              <w:t>AB</w:t>
            </w:r>
          </w:p>
        </w:tc>
        <w:tc>
          <w:tcPr>
            <w:tcW w:w="3882" w:type="dxa"/>
            <w:gridSpan w:val="3"/>
            <w:vMerge/>
            <w:tcBorders>
              <w:top w:val="single" w:sz="12" w:space="0" w:color="auto"/>
              <w:left w:val="single" w:sz="12" w:space="0" w:color="auto"/>
              <w:bottom w:val="single" w:sz="12" w:space="0" w:color="auto"/>
              <w:right w:val="single" w:sz="12" w:space="0" w:color="auto"/>
            </w:tcBorders>
            <w:vAlign w:val="center"/>
          </w:tcPr>
          <w:p w:rsidR="005E7771" w:rsidRPr="009E2A12" w:rsidRDefault="005E7771">
            <w:pPr>
              <w:rPr>
                <w:rFonts w:ascii="Calibri" w:hAnsi="Calibri" w:cs="Arial"/>
                <w:b/>
                <w:bCs/>
                <w:sz w:val="20"/>
                <w:szCs w:val="20"/>
              </w:rPr>
            </w:pPr>
          </w:p>
        </w:tc>
        <w:tc>
          <w:tcPr>
            <w:tcW w:w="1680" w:type="dxa"/>
            <w:gridSpan w:val="3"/>
            <w:vMerge/>
            <w:tcBorders>
              <w:top w:val="single" w:sz="12" w:space="0" w:color="auto"/>
              <w:left w:val="single" w:sz="12" w:space="0" w:color="auto"/>
              <w:bottom w:val="single" w:sz="12" w:space="0" w:color="auto"/>
              <w:right w:val="single" w:sz="12" w:space="0" w:color="auto"/>
            </w:tcBorders>
            <w:vAlign w:val="center"/>
          </w:tcPr>
          <w:p w:rsidR="005E7771" w:rsidRPr="009E2A12" w:rsidRDefault="005E7771">
            <w:pPr>
              <w:rPr>
                <w:rFonts w:ascii="Calibri" w:hAnsi="Calibri" w:cs="Arial"/>
                <w:b/>
                <w:bCs/>
                <w:sz w:val="20"/>
                <w:szCs w:val="20"/>
              </w:rPr>
            </w:pPr>
          </w:p>
        </w:tc>
      </w:tr>
      <w:tr w:rsidR="005E7771" w:rsidRPr="00261356" w:rsidTr="00580C60">
        <w:trPr>
          <w:trHeight w:val="1362"/>
        </w:trPr>
        <w:tc>
          <w:tcPr>
            <w:tcW w:w="419" w:type="dxa"/>
            <w:tcBorders>
              <w:top w:val="single" w:sz="12" w:space="0" w:color="auto"/>
              <w:left w:val="single" w:sz="4" w:space="0" w:color="auto"/>
              <w:bottom w:val="single" w:sz="4" w:space="0" w:color="auto"/>
              <w:right w:val="single" w:sz="4" w:space="0" w:color="auto"/>
            </w:tcBorders>
            <w:shd w:val="clear" w:color="auto" w:fill="auto"/>
          </w:tcPr>
          <w:p w:rsidR="005E7771" w:rsidRPr="009E2A12" w:rsidRDefault="005E7771" w:rsidP="005E7771">
            <w:pPr>
              <w:rPr>
                <w:rFonts w:ascii="Calibri" w:hAnsi="Calibri" w:cs="Arial"/>
                <w:sz w:val="20"/>
                <w:szCs w:val="20"/>
              </w:rPr>
            </w:pPr>
            <w:r w:rsidRPr="009E2A12">
              <w:rPr>
                <w:rFonts w:ascii="Calibri" w:hAnsi="Calibri" w:cs="Arial"/>
                <w:sz w:val="20"/>
                <w:szCs w:val="20"/>
              </w:rPr>
              <w:t>1</w:t>
            </w:r>
          </w:p>
        </w:tc>
        <w:tc>
          <w:tcPr>
            <w:tcW w:w="2236" w:type="dxa"/>
            <w:tcBorders>
              <w:top w:val="single" w:sz="12"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ind w:right="-52"/>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Mesures de surveillance au stade de la fabrication</w:t>
            </w:r>
          </w:p>
        </w:tc>
        <w:tc>
          <w:tcPr>
            <w:tcW w:w="420" w:type="dxa"/>
            <w:gridSpan w:val="4"/>
            <w:tcBorders>
              <w:top w:val="single" w:sz="12"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414" w:type="dxa"/>
            <w:gridSpan w:val="3"/>
            <w:tcBorders>
              <w:top w:val="single" w:sz="12"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396" w:type="dxa"/>
            <w:gridSpan w:val="3"/>
            <w:tcBorders>
              <w:top w:val="single" w:sz="12"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3930" w:type="dxa"/>
            <w:tcBorders>
              <w:top w:val="single" w:sz="12" w:space="0" w:color="auto"/>
              <w:left w:val="nil"/>
              <w:bottom w:val="single" w:sz="4" w:space="0" w:color="auto"/>
              <w:right w:val="single" w:sz="4" w:space="0" w:color="auto"/>
            </w:tcBorders>
            <w:shd w:val="clear" w:color="auto" w:fill="auto"/>
          </w:tcPr>
          <w:p w:rsidR="005E7771" w:rsidRPr="005E7771" w:rsidRDefault="005E7771" w:rsidP="00580C60">
            <w:pPr>
              <w:rPr>
                <w:rFonts w:ascii="Calibri" w:hAnsi="Calibri" w:cs="Arial"/>
                <w:b/>
                <w:iCs/>
                <w:sz w:val="20"/>
                <w:szCs w:val="20"/>
                <w:lang w:val="fr-FR"/>
              </w:rPr>
            </w:pPr>
            <w:r w:rsidRPr="005E7771">
              <w:rPr>
                <w:rFonts w:ascii="Calibri" w:hAnsi="Calibri" w:cs="Arial"/>
                <w:b/>
                <w:i/>
                <w:iCs/>
                <w:sz w:val="20"/>
                <w:szCs w:val="20"/>
                <w:lang w:val="fr-CA"/>
              </w:rPr>
              <w:t>Veuillez répondre dans cet ordre dans les champs ci-après)</w:t>
            </w:r>
            <w:r w:rsidRPr="005E7771">
              <w:rPr>
                <w:rFonts w:ascii="Calibri" w:hAnsi="Calibri" w:cs="Arial"/>
                <w:b/>
                <w:i/>
                <w:iCs/>
                <w:sz w:val="20"/>
                <w:szCs w:val="20"/>
                <w:lang w:val="fr-CA"/>
              </w:rPr>
              <w:br/>
              <w:t>AN :</w:t>
            </w:r>
            <w:r w:rsidRPr="005E7771">
              <w:rPr>
                <w:rFonts w:ascii="Calibri" w:hAnsi="Calibri" w:cs="Arial"/>
                <w:b/>
                <w:i/>
                <w:iCs/>
                <w:sz w:val="20"/>
                <w:szCs w:val="20"/>
                <w:lang w:val="fr-CA"/>
              </w:rPr>
              <w:br/>
              <w:t>AC :</w:t>
            </w:r>
            <w:r w:rsidRPr="005E7771">
              <w:rPr>
                <w:rFonts w:ascii="Calibri" w:hAnsi="Calibri" w:cs="Arial"/>
                <w:b/>
                <w:i/>
                <w:iCs/>
                <w:sz w:val="20"/>
                <w:szCs w:val="20"/>
                <w:lang w:val="fr-CA"/>
              </w:rPr>
              <w:br/>
              <w:t>AB :</w:t>
            </w:r>
          </w:p>
        </w:tc>
        <w:tc>
          <w:tcPr>
            <w:tcW w:w="408" w:type="dxa"/>
            <w:gridSpan w:val="4"/>
            <w:tcBorders>
              <w:top w:val="single" w:sz="12"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441" w:type="dxa"/>
            <w:gridSpan w:val="4"/>
            <w:tcBorders>
              <w:top w:val="single" w:sz="12"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549" w:type="dxa"/>
            <w:gridSpan w:val="4"/>
            <w:tcBorders>
              <w:top w:val="single" w:sz="12"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3882" w:type="dxa"/>
            <w:gridSpan w:val="3"/>
            <w:tcBorders>
              <w:top w:val="single" w:sz="12" w:space="0" w:color="auto"/>
              <w:left w:val="nil"/>
              <w:bottom w:val="single" w:sz="4" w:space="0" w:color="auto"/>
              <w:right w:val="single" w:sz="4" w:space="0" w:color="auto"/>
            </w:tcBorders>
            <w:shd w:val="clear" w:color="auto" w:fill="auto"/>
          </w:tcPr>
          <w:p w:rsidR="005E7771" w:rsidRPr="005E7771" w:rsidRDefault="005E7771" w:rsidP="00580C60">
            <w:pPr>
              <w:rPr>
                <w:rFonts w:ascii="Calibri" w:hAnsi="Calibri" w:cs="Arial"/>
                <w:b/>
                <w:iCs/>
                <w:sz w:val="20"/>
                <w:szCs w:val="20"/>
                <w:lang w:val="fr-CA"/>
              </w:rPr>
            </w:pPr>
            <w:r w:rsidRPr="005E7771">
              <w:rPr>
                <w:rFonts w:ascii="Calibri" w:hAnsi="Calibri" w:cs="Arial"/>
                <w:b/>
                <w:i/>
                <w:iCs/>
                <w:sz w:val="20"/>
                <w:szCs w:val="20"/>
                <w:lang w:val="fr-CA"/>
              </w:rPr>
              <w:t>Veuillez répondre dans cet ordre dans les champs ci-après)</w:t>
            </w:r>
            <w:r w:rsidRPr="005E7771">
              <w:rPr>
                <w:rFonts w:ascii="Calibri" w:hAnsi="Calibri" w:cs="Arial"/>
                <w:b/>
                <w:i/>
                <w:iCs/>
                <w:sz w:val="20"/>
                <w:szCs w:val="20"/>
                <w:lang w:val="fr-CA"/>
              </w:rPr>
              <w:br/>
              <w:t>AN :</w:t>
            </w:r>
            <w:r w:rsidRPr="005E7771">
              <w:rPr>
                <w:rFonts w:ascii="Calibri" w:hAnsi="Calibri" w:cs="Arial"/>
                <w:b/>
                <w:i/>
                <w:iCs/>
                <w:sz w:val="20"/>
                <w:szCs w:val="20"/>
                <w:lang w:val="fr-CA"/>
              </w:rPr>
              <w:br/>
              <w:t>AC :</w:t>
            </w:r>
            <w:r w:rsidRPr="005E7771">
              <w:rPr>
                <w:rFonts w:ascii="Calibri" w:hAnsi="Calibri" w:cs="Arial"/>
                <w:b/>
                <w:i/>
                <w:iCs/>
                <w:sz w:val="20"/>
                <w:szCs w:val="20"/>
                <w:lang w:val="fr-CA"/>
              </w:rPr>
              <w:br/>
              <w:t>AB :</w:t>
            </w:r>
          </w:p>
        </w:tc>
        <w:tc>
          <w:tcPr>
            <w:tcW w:w="1680" w:type="dxa"/>
            <w:gridSpan w:val="3"/>
            <w:tcBorders>
              <w:top w:val="single" w:sz="12" w:space="0" w:color="auto"/>
              <w:left w:val="nil"/>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261356"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5E7771">
            <w:pPr>
              <w:rPr>
                <w:rFonts w:ascii="Calibri" w:hAnsi="Calibri" w:cs="Arial"/>
                <w:sz w:val="20"/>
                <w:szCs w:val="20"/>
              </w:rPr>
            </w:pPr>
            <w:r w:rsidRPr="009E2A12">
              <w:rPr>
                <w:rFonts w:ascii="Calibri" w:hAnsi="Calibri" w:cs="Arial"/>
                <w:sz w:val="20"/>
                <w:szCs w:val="20"/>
              </w:rPr>
              <w:t>2</w:t>
            </w:r>
          </w:p>
        </w:tc>
        <w:tc>
          <w:tcPr>
            <w:tcW w:w="2236" w:type="dxa"/>
            <w:tcBorders>
              <w:top w:val="single" w:sz="4"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ind w:right="-52"/>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Mesures de surveillance au stade de l’emploi</w:t>
            </w:r>
          </w:p>
        </w:tc>
        <w:tc>
          <w:tcPr>
            <w:tcW w:w="420"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414" w:type="dxa"/>
            <w:gridSpan w:val="3"/>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396" w:type="dxa"/>
            <w:gridSpan w:val="3"/>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3930" w:type="dxa"/>
            <w:tcBorders>
              <w:top w:val="single" w:sz="4" w:space="0" w:color="auto"/>
              <w:left w:val="nil"/>
              <w:bottom w:val="single" w:sz="4" w:space="0" w:color="auto"/>
              <w:right w:val="single" w:sz="4" w:space="0" w:color="auto"/>
            </w:tcBorders>
            <w:shd w:val="clear" w:color="auto" w:fill="auto"/>
          </w:tcPr>
          <w:p w:rsidR="005E7771" w:rsidRPr="005E7771" w:rsidRDefault="005E7771" w:rsidP="00D7495C">
            <w:pPr>
              <w:rPr>
                <w:rFonts w:ascii="Calibri" w:hAnsi="Calibri" w:cs="Arial"/>
                <w:b/>
                <w:iCs/>
                <w:sz w:val="20"/>
                <w:szCs w:val="20"/>
                <w:lang w:val="fr-FR"/>
              </w:rPr>
            </w:pPr>
          </w:p>
        </w:tc>
        <w:tc>
          <w:tcPr>
            <w:tcW w:w="408"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441"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549"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3882" w:type="dxa"/>
            <w:gridSpan w:val="3"/>
            <w:tcBorders>
              <w:top w:val="single" w:sz="4" w:space="0" w:color="auto"/>
              <w:left w:val="nil"/>
              <w:bottom w:val="single" w:sz="4" w:space="0" w:color="auto"/>
              <w:right w:val="single" w:sz="4" w:space="0" w:color="auto"/>
            </w:tcBorders>
            <w:shd w:val="clear" w:color="auto" w:fill="auto"/>
          </w:tcPr>
          <w:p w:rsidR="005E7771" w:rsidRPr="005E7771" w:rsidRDefault="005E7771" w:rsidP="00D7495C">
            <w:pPr>
              <w:rPr>
                <w:rFonts w:ascii="Calibri" w:hAnsi="Calibri" w:cs="Arial"/>
                <w:b/>
                <w:iCs/>
                <w:sz w:val="20"/>
                <w:szCs w:val="20"/>
                <w:lang w:val="fr-FR"/>
              </w:rPr>
            </w:pPr>
          </w:p>
        </w:tc>
        <w:tc>
          <w:tcPr>
            <w:tcW w:w="1680" w:type="dxa"/>
            <w:gridSpan w:val="3"/>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261356"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5E7771">
            <w:pPr>
              <w:rPr>
                <w:rFonts w:ascii="Calibri" w:hAnsi="Calibri" w:cs="Arial"/>
                <w:sz w:val="20"/>
                <w:szCs w:val="20"/>
              </w:rPr>
            </w:pPr>
            <w:r w:rsidRPr="009E2A12">
              <w:rPr>
                <w:rFonts w:ascii="Calibri" w:hAnsi="Calibri" w:cs="Arial"/>
                <w:sz w:val="20"/>
                <w:szCs w:val="20"/>
              </w:rPr>
              <w:t>3</w:t>
            </w:r>
          </w:p>
        </w:tc>
        <w:tc>
          <w:tcPr>
            <w:tcW w:w="2236" w:type="dxa"/>
            <w:tcBorders>
              <w:top w:val="single" w:sz="4"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ind w:right="-52"/>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Mesures de surveillance des stocks</w:t>
            </w:r>
          </w:p>
        </w:tc>
        <w:tc>
          <w:tcPr>
            <w:tcW w:w="420"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414" w:type="dxa"/>
            <w:gridSpan w:val="3"/>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396" w:type="dxa"/>
            <w:gridSpan w:val="3"/>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3930" w:type="dxa"/>
            <w:tcBorders>
              <w:top w:val="single" w:sz="4" w:space="0" w:color="auto"/>
              <w:left w:val="nil"/>
              <w:bottom w:val="single" w:sz="4" w:space="0" w:color="auto"/>
              <w:right w:val="single" w:sz="4" w:space="0" w:color="auto"/>
            </w:tcBorders>
            <w:shd w:val="clear" w:color="auto" w:fill="auto"/>
          </w:tcPr>
          <w:p w:rsidR="005E7771" w:rsidRPr="005E7771" w:rsidRDefault="005E7771" w:rsidP="00D7495C">
            <w:pPr>
              <w:rPr>
                <w:rFonts w:ascii="Calibri" w:hAnsi="Calibri" w:cs="Arial"/>
                <w:b/>
                <w:iCs/>
                <w:sz w:val="20"/>
                <w:szCs w:val="20"/>
                <w:lang w:val="fr-FR"/>
              </w:rPr>
            </w:pPr>
          </w:p>
        </w:tc>
        <w:tc>
          <w:tcPr>
            <w:tcW w:w="408"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441"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549"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3882" w:type="dxa"/>
            <w:gridSpan w:val="3"/>
            <w:tcBorders>
              <w:top w:val="single" w:sz="4" w:space="0" w:color="auto"/>
              <w:left w:val="nil"/>
              <w:bottom w:val="single" w:sz="4" w:space="0" w:color="auto"/>
              <w:right w:val="single" w:sz="4" w:space="0" w:color="auto"/>
            </w:tcBorders>
            <w:shd w:val="clear" w:color="auto" w:fill="auto"/>
          </w:tcPr>
          <w:p w:rsidR="005E7771" w:rsidRPr="005E7771" w:rsidRDefault="005E7771" w:rsidP="00D7495C">
            <w:pPr>
              <w:rPr>
                <w:rFonts w:ascii="Calibri" w:hAnsi="Calibri" w:cs="Arial"/>
                <w:b/>
                <w:iCs/>
                <w:sz w:val="20"/>
                <w:szCs w:val="20"/>
                <w:lang w:val="fr-FR"/>
              </w:rPr>
            </w:pPr>
          </w:p>
        </w:tc>
        <w:tc>
          <w:tcPr>
            <w:tcW w:w="1680" w:type="dxa"/>
            <w:gridSpan w:val="3"/>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261356"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5E7771">
            <w:pPr>
              <w:rPr>
                <w:rFonts w:ascii="Calibri" w:hAnsi="Calibri" w:cs="Arial"/>
                <w:sz w:val="20"/>
                <w:szCs w:val="20"/>
              </w:rPr>
            </w:pPr>
            <w:r w:rsidRPr="009E2A12">
              <w:rPr>
                <w:rFonts w:ascii="Calibri" w:hAnsi="Calibri" w:cs="Arial"/>
                <w:sz w:val="20"/>
                <w:szCs w:val="20"/>
              </w:rPr>
              <w:t>4</w:t>
            </w:r>
          </w:p>
        </w:tc>
        <w:tc>
          <w:tcPr>
            <w:tcW w:w="2236" w:type="dxa"/>
            <w:tcBorders>
              <w:top w:val="single" w:sz="4"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ind w:right="-52"/>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Mesures de surveillance lors du transport</w:t>
            </w:r>
          </w:p>
        </w:tc>
        <w:tc>
          <w:tcPr>
            <w:tcW w:w="420"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414" w:type="dxa"/>
            <w:gridSpan w:val="3"/>
            <w:tcBorders>
              <w:top w:val="single" w:sz="4" w:space="0" w:color="auto"/>
              <w:left w:val="nil"/>
              <w:bottom w:val="single" w:sz="4" w:space="0" w:color="auto"/>
              <w:right w:val="single" w:sz="4" w:space="0" w:color="auto"/>
            </w:tcBorders>
            <w:shd w:val="clear" w:color="auto" w:fill="FFFFFF"/>
            <w:vAlign w:val="center"/>
          </w:tcPr>
          <w:p w:rsidR="005E7771" w:rsidRPr="005E7771" w:rsidRDefault="005E7771" w:rsidP="00D7495C">
            <w:pPr>
              <w:jc w:val="center"/>
              <w:rPr>
                <w:rFonts w:ascii="Calibri" w:hAnsi="Calibri" w:cs="Arial"/>
                <w:sz w:val="20"/>
                <w:szCs w:val="20"/>
                <w:lang w:val="fr-FR"/>
              </w:rPr>
            </w:pPr>
          </w:p>
        </w:tc>
        <w:tc>
          <w:tcPr>
            <w:tcW w:w="396" w:type="dxa"/>
            <w:gridSpan w:val="3"/>
            <w:tcBorders>
              <w:top w:val="single" w:sz="4" w:space="0" w:color="auto"/>
              <w:left w:val="nil"/>
              <w:bottom w:val="single" w:sz="4" w:space="0" w:color="auto"/>
              <w:right w:val="single" w:sz="4" w:space="0" w:color="auto"/>
            </w:tcBorders>
            <w:shd w:val="clear" w:color="auto" w:fill="FFFFFF"/>
            <w:vAlign w:val="center"/>
          </w:tcPr>
          <w:p w:rsidR="005E7771" w:rsidRPr="005E7771" w:rsidRDefault="005E7771" w:rsidP="00D7495C">
            <w:pPr>
              <w:jc w:val="center"/>
              <w:rPr>
                <w:rFonts w:ascii="Calibri" w:hAnsi="Calibri" w:cs="Arial"/>
                <w:sz w:val="20"/>
                <w:szCs w:val="20"/>
                <w:lang w:val="fr-FR"/>
              </w:rPr>
            </w:pPr>
          </w:p>
        </w:tc>
        <w:tc>
          <w:tcPr>
            <w:tcW w:w="3930" w:type="dxa"/>
            <w:tcBorders>
              <w:top w:val="single" w:sz="4" w:space="0" w:color="auto"/>
              <w:left w:val="nil"/>
              <w:bottom w:val="single" w:sz="4" w:space="0" w:color="auto"/>
              <w:right w:val="single" w:sz="4" w:space="0" w:color="auto"/>
            </w:tcBorders>
            <w:shd w:val="clear" w:color="auto" w:fill="FFFFFF"/>
          </w:tcPr>
          <w:p w:rsidR="005E7771" w:rsidRPr="005E7771" w:rsidRDefault="005E7771" w:rsidP="00D7495C">
            <w:pPr>
              <w:rPr>
                <w:rFonts w:ascii="Calibri" w:hAnsi="Calibri" w:cs="Arial"/>
                <w:b/>
                <w:iCs/>
                <w:sz w:val="20"/>
                <w:szCs w:val="20"/>
                <w:lang w:val="fr-FR"/>
              </w:rPr>
            </w:pPr>
          </w:p>
        </w:tc>
        <w:tc>
          <w:tcPr>
            <w:tcW w:w="408"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441"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549"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3882" w:type="dxa"/>
            <w:gridSpan w:val="3"/>
            <w:tcBorders>
              <w:top w:val="single" w:sz="4" w:space="0" w:color="auto"/>
              <w:left w:val="nil"/>
              <w:bottom w:val="single" w:sz="4" w:space="0" w:color="auto"/>
              <w:right w:val="single" w:sz="4" w:space="0" w:color="auto"/>
            </w:tcBorders>
            <w:shd w:val="clear" w:color="auto" w:fill="auto"/>
          </w:tcPr>
          <w:p w:rsidR="005E7771" w:rsidRPr="005E7771" w:rsidRDefault="005E7771" w:rsidP="00D7495C">
            <w:pPr>
              <w:rPr>
                <w:rFonts w:ascii="Calibri" w:hAnsi="Calibri" w:cs="Arial"/>
                <w:b/>
                <w:iCs/>
                <w:sz w:val="20"/>
                <w:szCs w:val="20"/>
                <w:lang w:val="fr-FR"/>
              </w:rPr>
            </w:pPr>
          </w:p>
        </w:tc>
        <w:tc>
          <w:tcPr>
            <w:tcW w:w="1680" w:type="dxa"/>
            <w:gridSpan w:val="3"/>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261356"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5E7771">
            <w:pPr>
              <w:rPr>
                <w:rFonts w:ascii="Calibri" w:hAnsi="Calibri" w:cs="Arial"/>
                <w:sz w:val="20"/>
                <w:szCs w:val="20"/>
              </w:rPr>
            </w:pPr>
            <w:r>
              <w:rPr>
                <w:rFonts w:ascii="Calibri" w:hAnsi="Calibri" w:cs="Arial"/>
                <w:sz w:val="20"/>
                <w:szCs w:val="20"/>
              </w:rPr>
              <w:t>5</w:t>
            </w:r>
          </w:p>
        </w:tc>
        <w:tc>
          <w:tcPr>
            <w:tcW w:w="2236" w:type="dxa"/>
            <w:tcBorders>
              <w:top w:val="single" w:sz="4"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ind w:right="-52"/>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Mesures de sécurité au stade de la fabrication</w:t>
            </w:r>
          </w:p>
        </w:tc>
        <w:tc>
          <w:tcPr>
            <w:tcW w:w="420"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414" w:type="dxa"/>
            <w:gridSpan w:val="3"/>
            <w:tcBorders>
              <w:top w:val="single" w:sz="4" w:space="0" w:color="auto"/>
              <w:left w:val="nil"/>
              <w:bottom w:val="single" w:sz="4" w:space="0" w:color="auto"/>
              <w:right w:val="single" w:sz="4" w:space="0" w:color="auto"/>
            </w:tcBorders>
            <w:shd w:val="clear" w:color="auto" w:fill="FFFFFF"/>
            <w:vAlign w:val="center"/>
          </w:tcPr>
          <w:p w:rsidR="005E7771" w:rsidRPr="005E7771" w:rsidRDefault="005E7771" w:rsidP="00D7495C">
            <w:pPr>
              <w:jc w:val="center"/>
              <w:rPr>
                <w:rFonts w:ascii="Calibri" w:hAnsi="Calibri" w:cs="Arial"/>
                <w:sz w:val="20"/>
                <w:szCs w:val="20"/>
                <w:lang w:val="fr-FR"/>
              </w:rPr>
            </w:pPr>
          </w:p>
        </w:tc>
        <w:tc>
          <w:tcPr>
            <w:tcW w:w="396" w:type="dxa"/>
            <w:gridSpan w:val="3"/>
            <w:tcBorders>
              <w:top w:val="single" w:sz="4" w:space="0" w:color="auto"/>
              <w:left w:val="nil"/>
              <w:bottom w:val="single" w:sz="4" w:space="0" w:color="auto"/>
              <w:right w:val="single" w:sz="4" w:space="0" w:color="auto"/>
            </w:tcBorders>
            <w:shd w:val="clear" w:color="auto" w:fill="FFFFFF"/>
            <w:vAlign w:val="center"/>
          </w:tcPr>
          <w:p w:rsidR="005E7771" w:rsidRPr="005E7771" w:rsidRDefault="005E7771" w:rsidP="00D7495C">
            <w:pPr>
              <w:jc w:val="center"/>
              <w:rPr>
                <w:rFonts w:ascii="Calibri" w:hAnsi="Calibri" w:cs="Arial"/>
                <w:sz w:val="20"/>
                <w:szCs w:val="20"/>
                <w:lang w:val="fr-FR"/>
              </w:rPr>
            </w:pPr>
          </w:p>
        </w:tc>
        <w:tc>
          <w:tcPr>
            <w:tcW w:w="3930" w:type="dxa"/>
            <w:tcBorders>
              <w:top w:val="single" w:sz="4" w:space="0" w:color="auto"/>
              <w:left w:val="nil"/>
              <w:bottom w:val="single" w:sz="4" w:space="0" w:color="auto"/>
              <w:right w:val="single" w:sz="4" w:space="0" w:color="auto"/>
            </w:tcBorders>
            <w:shd w:val="clear" w:color="auto" w:fill="FFFFFF"/>
          </w:tcPr>
          <w:p w:rsidR="005E7771" w:rsidRPr="005E7771" w:rsidRDefault="005E7771" w:rsidP="00D7495C">
            <w:pPr>
              <w:rPr>
                <w:rFonts w:ascii="Calibri" w:hAnsi="Calibri" w:cs="Arial"/>
                <w:b/>
                <w:iCs/>
                <w:sz w:val="20"/>
                <w:szCs w:val="20"/>
                <w:lang w:val="fr-FR"/>
              </w:rPr>
            </w:pPr>
          </w:p>
        </w:tc>
        <w:tc>
          <w:tcPr>
            <w:tcW w:w="408"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441"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549"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3882" w:type="dxa"/>
            <w:gridSpan w:val="3"/>
            <w:tcBorders>
              <w:top w:val="single" w:sz="4" w:space="0" w:color="auto"/>
              <w:left w:val="nil"/>
              <w:bottom w:val="single" w:sz="4" w:space="0" w:color="auto"/>
              <w:right w:val="single" w:sz="4" w:space="0" w:color="auto"/>
            </w:tcBorders>
            <w:shd w:val="clear" w:color="auto" w:fill="auto"/>
          </w:tcPr>
          <w:p w:rsidR="005E7771" w:rsidRPr="005E7771" w:rsidRDefault="005E7771" w:rsidP="00D7495C">
            <w:pPr>
              <w:rPr>
                <w:rFonts w:ascii="Calibri" w:hAnsi="Calibri" w:cs="Arial"/>
                <w:b/>
                <w:iCs/>
                <w:sz w:val="20"/>
                <w:szCs w:val="20"/>
                <w:lang w:val="fr-FR"/>
              </w:rPr>
            </w:pPr>
          </w:p>
        </w:tc>
        <w:tc>
          <w:tcPr>
            <w:tcW w:w="1680" w:type="dxa"/>
            <w:gridSpan w:val="3"/>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261356"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5E7771">
            <w:pPr>
              <w:rPr>
                <w:rFonts w:ascii="Calibri" w:hAnsi="Calibri" w:cs="Arial"/>
                <w:sz w:val="20"/>
                <w:szCs w:val="20"/>
              </w:rPr>
            </w:pPr>
            <w:r>
              <w:rPr>
                <w:rFonts w:ascii="Calibri" w:hAnsi="Calibri" w:cs="Arial"/>
                <w:sz w:val="20"/>
                <w:szCs w:val="20"/>
              </w:rPr>
              <w:t>6</w:t>
            </w:r>
          </w:p>
        </w:tc>
        <w:tc>
          <w:tcPr>
            <w:tcW w:w="2236" w:type="dxa"/>
            <w:tcBorders>
              <w:top w:val="single" w:sz="4"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ind w:right="-52"/>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Mesures de sécurité au stade de l’emploi</w:t>
            </w:r>
          </w:p>
        </w:tc>
        <w:tc>
          <w:tcPr>
            <w:tcW w:w="420"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414" w:type="dxa"/>
            <w:gridSpan w:val="3"/>
            <w:tcBorders>
              <w:top w:val="single" w:sz="4" w:space="0" w:color="auto"/>
              <w:left w:val="nil"/>
              <w:bottom w:val="single" w:sz="4" w:space="0" w:color="auto"/>
              <w:right w:val="single" w:sz="4" w:space="0" w:color="auto"/>
            </w:tcBorders>
            <w:shd w:val="clear" w:color="auto" w:fill="FFFFFF"/>
            <w:vAlign w:val="center"/>
          </w:tcPr>
          <w:p w:rsidR="005E7771" w:rsidRPr="005E7771" w:rsidRDefault="005E7771" w:rsidP="00D7495C">
            <w:pPr>
              <w:jc w:val="center"/>
              <w:rPr>
                <w:rFonts w:ascii="Calibri" w:hAnsi="Calibri" w:cs="Arial"/>
                <w:sz w:val="20"/>
                <w:szCs w:val="20"/>
                <w:lang w:val="fr-FR"/>
              </w:rPr>
            </w:pPr>
          </w:p>
        </w:tc>
        <w:tc>
          <w:tcPr>
            <w:tcW w:w="396" w:type="dxa"/>
            <w:gridSpan w:val="3"/>
            <w:tcBorders>
              <w:top w:val="single" w:sz="4" w:space="0" w:color="auto"/>
              <w:left w:val="nil"/>
              <w:bottom w:val="single" w:sz="4" w:space="0" w:color="auto"/>
              <w:right w:val="single" w:sz="4" w:space="0" w:color="auto"/>
            </w:tcBorders>
            <w:shd w:val="clear" w:color="auto" w:fill="FFFFFF"/>
            <w:vAlign w:val="center"/>
          </w:tcPr>
          <w:p w:rsidR="005E7771" w:rsidRPr="005E7771" w:rsidRDefault="005E7771" w:rsidP="00D7495C">
            <w:pPr>
              <w:jc w:val="center"/>
              <w:rPr>
                <w:rFonts w:ascii="Calibri" w:hAnsi="Calibri" w:cs="Arial"/>
                <w:sz w:val="20"/>
                <w:szCs w:val="20"/>
                <w:lang w:val="fr-FR"/>
              </w:rPr>
            </w:pPr>
          </w:p>
        </w:tc>
        <w:tc>
          <w:tcPr>
            <w:tcW w:w="3930" w:type="dxa"/>
            <w:tcBorders>
              <w:top w:val="single" w:sz="4" w:space="0" w:color="auto"/>
              <w:left w:val="nil"/>
              <w:bottom w:val="single" w:sz="4" w:space="0" w:color="auto"/>
              <w:right w:val="single" w:sz="4" w:space="0" w:color="auto"/>
            </w:tcBorders>
            <w:shd w:val="clear" w:color="auto" w:fill="FFFFFF"/>
          </w:tcPr>
          <w:p w:rsidR="005E7771" w:rsidRPr="005E7771" w:rsidRDefault="005E7771" w:rsidP="00D7495C">
            <w:pPr>
              <w:rPr>
                <w:rFonts w:ascii="Calibri" w:hAnsi="Calibri" w:cs="Arial"/>
                <w:b/>
                <w:iCs/>
                <w:sz w:val="20"/>
                <w:szCs w:val="20"/>
                <w:lang w:val="fr-FR"/>
              </w:rPr>
            </w:pPr>
          </w:p>
        </w:tc>
        <w:tc>
          <w:tcPr>
            <w:tcW w:w="408"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441"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549"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3882" w:type="dxa"/>
            <w:gridSpan w:val="3"/>
            <w:tcBorders>
              <w:top w:val="single" w:sz="4" w:space="0" w:color="auto"/>
              <w:left w:val="nil"/>
              <w:bottom w:val="single" w:sz="4" w:space="0" w:color="auto"/>
              <w:right w:val="single" w:sz="4" w:space="0" w:color="auto"/>
            </w:tcBorders>
            <w:shd w:val="clear" w:color="auto" w:fill="auto"/>
          </w:tcPr>
          <w:p w:rsidR="005E7771" w:rsidRPr="005E7771" w:rsidRDefault="005E7771" w:rsidP="00D7495C">
            <w:pPr>
              <w:rPr>
                <w:rFonts w:ascii="Calibri" w:hAnsi="Calibri" w:cs="Arial"/>
                <w:b/>
                <w:iCs/>
                <w:sz w:val="20"/>
                <w:szCs w:val="20"/>
                <w:lang w:val="fr-FR"/>
              </w:rPr>
            </w:pPr>
          </w:p>
        </w:tc>
        <w:tc>
          <w:tcPr>
            <w:tcW w:w="1680" w:type="dxa"/>
            <w:gridSpan w:val="3"/>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261356"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5E7771">
            <w:pPr>
              <w:rPr>
                <w:rFonts w:ascii="Calibri" w:hAnsi="Calibri" w:cs="Arial"/>
                <w:sz w:val="20"/>
                <w:szCs w:val="20"/>
              </w:rPr>
            </w:pPr>
            <w:r>
              <w:rPr>
                <w:rFonts w:ascii="Calibri" w:hAnsi="Calibri" w:cs="Arial"/>
                <w:sz w:val="20"/>
                <w:szCs w:val="20"/>
              </w:rPr>
              <w:t>7</w:t>
            </w:r>
          </w:p>
        </w:tc>
        <w:tc>
          <w:tcPr>
            <w:tcW w:w="2236" w:type="dxa"/>
            <w:tcBorders>
              <w:top w:val="single" w:sz="4"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ind w:right="-52"/>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Mesures de sécurité concernant les stocks</w:t>
            </w:r>
          </w:p>
        </w:tc>
        <w:tc>
          <w:tcPr>
            <w:tcW w:w="420"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414" w:type="dxa"/>
            <w:gridSpan w:val="3"/>
            <w:tcBorders>
              <w:top w:val="single" w:sz="4" w:space="0" w:color="auto"/>
              <w:left w:val="nil"/>
              <w:bottom w:val="single" w:sz="4" w:space="0" w:color="auto"/>
              <w:right w:val="single" w:sz="4" w:space="0" w:color="auto"/>
            </w:tcBorders>
            <w:shd w:val="clear" w:color="auto" w:fill="FFFFFF"/>
            <w:vAlign w:val="center"/>
          </w:tcPr>
          <w:p w:rsidR="005E7771" w:rsidRPr="005E7771" w:rsidRDefault="005E7771" w:rsidP="00D7495C">
            <w:pPr>
              <w:jc w:val="center"/>
              <w:rPr>
                <w:rFonts w:ascii="Calibri" w:hAnsi="Calibri" w:cs="Arial"/>
                <w:sz w:val="20"/>
                <w:szCs w:val="20"/>
                <w:lang w:val="fr-FR"/>
              </w:rPr>
            </w:pPr>
          </w:p>
        </w:tc>
        <w:tc>
          <w:tcPr>
            <w:tcW w:w="396" w:type="dxa"/>
            <w:gridSpan w:val="3"/>
            <w:tcBorders>
              <w:top w:val="single" w:sz="4" w:space="0" w:color="auto"/>
              <w:left w:val="nil"/>
              <w:bottom w:val="single" w:sz="4" w:space="0" w:color="auto"/>
              <w:right w:val="single" w:sz="4" w:space="0" w:color="auto"/>
            </w:tcBorders>
            <w:shd w:val="clear" w:color="auto" w:fill="FFFFFF"/>
            <w:vAlign w:val="center"/>
          </w:tcPr>
          <w:p w:rsidR="005E7771" w:rsidRPr="005E7771" w:rsidRDefault="005E7771" w:rsidP="00D7495C">
            <w:pPr>
              <w:jc w:val="center"/>
              <w:rPr>
                <w:rFonts w:ascii="Calibri" w:hAnsi="Calibri" w:cs="Arial"/>
                <w:sz w:val="20"/>
                <w:szCs w:val="20"/>
                <w:lang w:val="fr-FR"/>
              </w:rPr>
            </w:pPr>
          </w:p>
        </w:tc>
        <w:tc>
          <w:tcPr>
            <w:tcW w:w="3930" w:type="dxa"/>
            <w:tcBorders>
              <w:top w:val="single" w:sz="4" w:space="0" w:color="auto"/>
              <w:left w:val="nil"/>
              <w:bottom w:val="single" w:sz="4" w:space="0" w:color="auto"/>
              <w:right w:val="single" w:sz="4" w:space="0" w:color="auto"/>
            </w:tcBorders>
            <w:shd w:val="clear" w:color="auto" w:fill="FFFFFF"/>
          </w:tcPr>
          <w:p w:rsidR="005E7771" w:rsidRPr="005E7771" w:rsidRDefault="005E7771" w:rsidP="00D7495C">
            <w:pPr>
              <w:rPr>
                <w:rFonts w:ascii="Calibri" w:hAnsi="Calibri" w:cs="Arial"/>
                <w:b/>
                <w:iCs/>
                <w:sz w:val="20"/>
                <w:szCs w:val="20"/>
                <w:lang w:val="fr-FR"/>
              </w:rPr>
            </w:pPr>
          </w:p>
        </w:tc>
        <w:tc>
          <w:tcPr>
            <w:tcW w:w="408"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441"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549"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3882" w:type="dxa"/>
            <w:gridSpan w:val="3"/>
            <w:tcBorders>
              <w:top w:val="single" w:sz="4" w:space="0" w:color="auto"/>
              <w:left w:val="nil"/>
              <w:bottom w:val="single" w:sz="4" w:space="0" w:color="auto"/>
              <w:right w:val="single" w:sz="4" w:space="0" w:color="auto"/>
            </w:tcBorders>
            <w:shd w:val="clear" w:color="auto" w:fill="auto"/>
          </w:tcPr>
          <w:p w:rsidR="005E7771" w:rsidRPr="005E7771" w:rsidRDefault="005E7771" w:rsidP="00D7495C">
            <w:pPr>
              <w:rPr>
                <w:rFonts w:ascii="Calibri" w:hAnsi="Calibri" w:cs="Arial"/>
                <w:b/>
                <w:iCs/>
                <w:sz w:val="20"/>
                <w:szCs w:val="20"/>
                <w:lang w:val="fr-FR"/>
              </w:rPr>
            </w:pPr>
          </w:p>
        </w:tc>
        <w:tc>
          <w:tcPr>
            <w:tcW w:w="1680" w:type="dxa"/>
            <w:gridSpan w:val="3"/>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261356"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5E7771">
            <w:pPr>
              <w:rPr>
                <w:rFonts w:ascii="Calibri" w:hAnsi="Calibri" w:cs="Arial"/>
                <w:sz w:val="20"/>
                <w:szCs w:val="20"/>
              </w:rPr>
            </w:pPr>
            <w:r>
              <w:rPr>
                <w:rFonts w:ascii="Calibri" w:hAnsi="Calibri" w:cs="Arial"/>
                <w:sz w:val="20"/>
                <w:szCs w:val="20"/>
              </w:rPr>
              <w:t>8</w:t>
            </w:r>
          </w:p>
        </w:tc>
        <w:tc>
          <w:tcPr>
            <w:tcW w:w="2236" w:type="dxa"/>
            <w:tcBorders>
              <w:top w:val="single" w:sz="4"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ind w:right="-52"/>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Mesures de sécurité lors du transport</w:t>
            </w:r>
          </w:p>
        </w:tc>
        <w:tc>
          <w:tcPr>
            <w:tcW w:w="420"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414" w:type="dxa"/>
            <w:gridSpan w:val="3"/>
            <w:tcBorders>
              <w:top w:val="single" w:sz="4" w:space="0" w:color="auto"/>
              <w:left w:val="nil"/>
              <w:bottom w:val="single" w:sz="4" w:space="0" w:color="auto"/>
              <w:right w:val="single" w:sz="4" w:space="0" w:color="auto"/>
            </w:tcBorders>
            <w:shd w:val="clear" w:color="auto" w:fill="FFFFFF"/>
            <w:vAlign w:val="center"/>
          </w:tcPr>
          <w:p w:rsidR="005E7771" w:rsidRPr="005E7771" w:rsidRDefault="005E7771" w:rsidP="00D7495C">
            <w:pPr>
              <w:jc w:val="center"/>
              <w:rPr>
                <w:rFonts w:ascii="Calibri" w:hAnsi="Calibri" w:cs="Arial"/>
                <w:sz w:val="20"/>
                <w:szCs w:val="20"/>
                <w:lang w:val="fr-FR"/>
              </w:rPr>
            </w:pPr>
          </w:p>
        </w:tc>
        <w:tc>
          <w:tcPr>
            <w:tcW w:w="396" w:type="dxa"/>
            <w:gridSpan w:val="3"/>
            <w:tcBorders>
              <w:top w:val="single" w:sz="4" w:space="0" w:color="auto"/>
              <w:left w:val="nil"/>
              <w:bottom w:val="single" w:sz="4" w:space="0" w:color="auto"/>
              <w:right w:val="single" w:sz="4" w:space="0" w:color="auto"/>
            </w:tcBorders>
            <w:shd w:val="clear" w:color="auto" w:fill="FFFFFF"/>
            <w:vAlign w:val="center"/>
          </w:tcPr>
          <w:p w:rsidR="005E7771" w:rsidRPr="005E7771" w:rsidRDefault="005E7771" w:rsidP="00D7495C">
            <w:pPr>
              <w:jc w:val="center"/>
              <w:rPr>
                <w:rFonts w:ascii="Calibri" w:hAnsi="Calibri" w:cs="Arial"/>
                <w:sz w:val="20"/>
                <w:szCs w:val="20"/>
                <w:lang w:val="fr-FR"/>
              </w:rPr>
            </w:pPr>
          </w:p>
        </w:tc>
        <w:tc>
          <w:tcPr>
            <w:tcW w:w="3930" w:type="dxa"/>
            <w:tcBorders>
              <w:top w:val="single" w:sz="4" w:space="0" w:color="auto"/>
              <w:left w:val="nil"/>
              <w:bottom w:val="single" w:sz="4" w:space="0" w:color="auto"/>
              <w:right w:val="single" w:sz="4" w:space="0" w:color="auto"/>
            </w:tcBorders>
            <w:shd w:val="clear" w:color="auto" w:fill="FFFFFF"/>
          </w:tcPr>
          <w:p w:rsidR="005E7771" w:rsidRPr="005E7771" w:rsidRDefault="005E7771" w:rsidP="00D7495C">
            <w:pPr>
              <w:rPr>
                <w:rFonts w:ascii="Calibri" w:hAnsi="Calibri" w:cs="Arial"/>
                <w:b/>
                <w:iCs/>
                <w:sz w:val="20"/>
                <w:szCs w:val="20"/>
                <w:lang w:val="fr-FR"/>
              </w:rPr>
            </w:pPr>
          </w:p>
        </w:tc>
        <w:tc>
          <w:tcPr>
            <w:tcW w:w="408"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441"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549" w:type="dxa"/>
            <w:gridSpan w:val="4"/>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D7495C">
            <w:pPr>
              <w:jc w:val="center"/>
              <w:rPr>
                <w:rFonts w:ascii="Calibri" w:hAnsi="Calibri" w:cs="Arial"/>
                <w:sz w:val="20"/>
                <w:szCs w:val="20"/>
                <w:lang w:val="fr-FR"/>
              </w:rPr>
            </w:pPr>
          </w:p>
        </w:tc>
        <w:tc>
          <w:tcPr>
            <w:tcW w:w="3882" w:type="dxa"/>
            <w:gridSpan w:val="3"/>
            <w:tcBorders>
              <w:top w:val="single" w:sz="4" w:space="0" w:color="auto"/>
              <w:left w:val="nil"/>
              <w:bottom w:val="single" w:sz="4" w:space="0" w:color="auto"/>
              <w:right w:val="single" w:sz="4" w:space="0" w:color="auto"/>
            </w:tcBorders>
            <w:shd w:val="clear" w:color="auto" w:fill="auto"/>
          </w:tcPr>
          <w:p w:rsidR="005E7771" w:rsidRPr="005E7771" w:rsidRDefault="005E7771" w:rsidP="00D7495C">
            <w:pPr>
              <w:rPr>
                <w:rFonts w:ascii="Calibri" w:hAnsi="Calibri" w:cs="Arial"/>
                <w:b/>
                <w:iCs/>
                <w:sz w:val="20"/>
                <w:szCs w:val="20"/>
                <w:lang w:val="fr-FR"/>
              </w:rPr>
            </w:pPr>
          </w:p>
        </w:tc>
        <w:tc>
          <w:tcPr>
            <w:tcW w:w="1680" w:type="dxa"/>
            <w:gridSpan w:val="3"/>
            <w:tcBorders>
              <w:top w:val="single" w:sz="4" w:space="0" w:color="auto"/>
              <w:left w:val="nil"/>
              <w:bottom w:val="single" w:sz="4" w:space="0" w:color="auto"/>
              <w:right w:val="single" w:sz="4" w:space="0" w:color="auto"/>
            </w:tcBorders>
            <w:shd w:val="clear" w:color="auto" w:fill="auto"/>
            <w:vAlign w:val="center"/>
          </w:tcPr>
          <w:p w:rsidR="005E7771" w:rsidRPr="005E7771" w:rsidRDefault="005E7771" w:rsidP="009143F3">
            <w:pPr>
              <w:rPr>
                <w:rFonts w:ascii="Calibri" w:hAnsi="Calibri" w:cs="Arial"/>
                <w:sz w:val="20"/>
                <w:szCs w:val="20"/>
                <w:lang w:val="fr-FR"/>
              </w:rPr>
            </w:pPr>
            <w:r w:rsidRPr="005E7771">
              <w:rPr>
                <w:rFonts w:ascii="Calibri" w:hAnsi="Calibri" w:cs="Arial"/>
                <w:sz w:val="20"/>
                <w:szCs w:val="20"/>
                <w:lang w:val="fr-FR"/>
              </w:rPr>
              <w:t> </w:t>
            </w:r>
          </w:p>
        </w:tc>
      </w:tr>
      <w:tr w:rsidR="005E7771" w:rsidRPr="009E2A12" w:rsidTr="00580C60">
        <w:trPr>
          <w:trHeight w:val="780"/>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Pr="009E2A12" w:rsidRDefault="005E7771" w:rsidP="005E7771">
            <w:pPr>
              <w:rPr>
                <w:rFonts w:ascii="Calibri" w:hAnsi="Calibri" w:cs="Arial"/>
                <w:sz w:val="20"/>
                <w:szCs w:val="20"/>
              </w:rPr>
            </w:pPr>
            <w:r>
              <w:rPr>
                <w:rFonts w:ascii="Calibri" w:hAnsi="Calibri" w:cs="Arial"/>
                <w:sz w:val="20"/>
                <w:szCs w:val="20"/>
              </w:rPr>
              <w:t>9</w:t>
            </w:r>
          </w:p>
        </w:tc>
        <w:tc>
          <w:tcPr>
            <w:tcW w:w="2236" w:type="dxa"/>
            <w:tcBorders>
              <w:top w:val="single" w:sz="4"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ind w:right="-52"/>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Mesures de protection physique</w:t>
            </w:r>
          </w:p>
        </w:tc>
        <w:tc>
          <w:tcPr>
            <w:tcW w:w="420" w:type="dxa"/>
            <w:gridSpan w:val="4"/>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D7495C">
            <w:pPr>
              <w:jc w:val="center"/>
              <w:rPr>
                <w:rFonts w:ascii="Calibri" w:hAnsi="Calibri" w:cs="Arial"/>
                <w:sz w:val="20"/>
                <w:szCs w:val="20"/>
              </w:rPr>
            </w:pPr>
          </w:p>
        </w:tc>
        <w:tc>
          <w:tcPr>
            <w:tcW w:w="414" w:type="dxa"/>
            <w:gridSpan w:val="3"/>
            <w:tcBorders>
              <w:top w:val="single" w:sz="4" w:space="0" w:color="auto"/>
              <w:left w:val="nil"/>
              <w:bottom w:val="single" w:sz="4" w:space="0" w:color="auto"/>
              <w:right w:val="single" w:sz="4" w:space="0" w:color="auto"/>
            </w:tcBorders>
            <w:shd w:val="clear" w:color="auto" w:fill="FFFFFF"/>
            <w:vAlign w:val="center"/>
          </w:tcPr>
          <w:p w:rsidR="005E7771" w:rsidRPr="009E2A12" w:rsidRDefault="005E7771" w:rsidP="00D7495C">
            <w:pPr>
              <w:jc w:val="center"/>
              <w:rPr>
                <w:rFonts w:ascii="Calibri" w:hAnsi="Calibri" w:cs="Arial"/>
                <w:sz w:val="20"/>
                <w:szCs w:val="20"/>
              </w:rPr>
            </w:pPr>
          </w:p>
        </w:tc>
        <w:tc>
          <w:tcPr>
            <w:tcW w:w="396" w:type="dxa"/>
            <w:gridSpan w:val="3"/>
            <w:tcBorders>
              <w:top w:val="single" w:sz="4" w:space="0" w:color="auto"/>
              <w:left w:val="nil"/>
              <w:bottom w:val="single" w:sz="4" w:space="0" w:color="auto"/>
              <w:right w:val="single" w:sz="4" w:space="0" w:color="auto"/>
            </w:tcBorders>
            <w:shd w:val="clear" w:color="auto" w:fill="FFFFFF"/>
            <w:vAlign w:val="center"/>
          </w:tcPr>
          <w:p w:rsidR="005E7771" w:rsidRPr="009E2A12" w:rsidRDefault="005E7771" w:rsidP="00D7495C">
            <w:pPr>
              <w:jc w:val="center"/>
              <w:rPr>
                <w:rFonts w:ascii="Calibri" w:hAnsi="Calibri" w:cs="Arial"/>
                <w:sz w:val="20"/>
                <w:szCs w:val="20"/>
              </w:rPr>
            </w:pPr>
          </w:p>
        </w:tc>
        <w:tc>
          <w:tcPr>
            <w:tcW w:w="3930" w:type="dxa"/>
            <w:tcBorders>
              <w:top w:val="single" w:sz="4" w:space="0" w:color="auto"/>
              <w:left w:val="nil"/>
              <w:bottom w:val="single" w:sz="4" w:space="0" w:color="auto"/>
              <w:right w:val="single" w:sz="4" w:space="0" w:color="auto"/>
            </w:tcBorders>
            <w:shd w:val="clear" w:color="auto" w:fill="FFFFFF"/>
          </w:tcPr>
          <w:p w:rsidR="005E7771" w:rsidRPr="00D7495C" w:rsidRDefault="005E7771" w:rsidP="00D7495C">
            <w:pPr>
              <w:rPr>
                <w:rFonts w:ascii="Calibri" w:hAnsi="Calibri" w:cs="Arial"/>
                <w:b/>
                <w:iCs/>
                <w:sz w:val="20"/>
                <w:szCs w:val="20"/>
              </w:rPr>
            </w:pPr>
          </w:p>
        </w:tc>
        <w:tc>
          <w:tcPr>
            <w:tcW w:w="408" w:type="dxa"/>
            <w:gridSpan w:val="4"/>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D7495C">
            <w:pPr>
              <w:jc w:val="center"/>
              <w:rPr>
                <w:rFonts w:ascii="Calibri" w:hAnsi="Calibri" w:cs="Arial"/>
                <w:sz w:val="20"/>
                <w:szCs w:val="20"/>
              </w:rPr>
            </w:pPr>
          </w:p>
        </w:tc>
        <w:tc>
          <w:tcPr>
            <w:tcW w:w="441" w:type="dxa"/>
            <w:gridSpan w:val="4"/>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D7495C">
            <w:pPr>
              <w:jc w:val="center"/>
              <w:rPr>
                <w:rFonts w:ascii="Calibri" w:hAnsi="Calibri" w:cs="Arial"/>
                <w:sz w:val="20"/>
                <w:szCs w:val="20"/>
              </w:rPr>
            </w:pPr>
          </w:p>
        </w:tc>
        <w:tc>
          <w:tcPr>
            <w:tcW w:w="549" w:type="dxa"/>
            <w:gridSpan w:val="4"/>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D7495C">
            <w:pPr>
              <w:jc w:val="center"/>
              <w:rPr>
                <w:rFonts w:ascii="Calibri" w:hAnsi="Calibri" w:cs="Arial"/>
                <w:sz w:val="20"/>
                <w:szCs w:val="20"/>
              </w:rPr>
            </w:pPr>
          </w:p>
        </w:tc>
        <w:tc>
          <w:tcPr>
            <w:tcW w:w="3882" w:type="dxa"/>
            <w:gridSpan w:val="3"/>
            <w:tcBorders>
              <w:top w:val="single" w:sz="4" w:space="0" w:color="auto"/>
              <w:left w:val="nil"/>
              <w:bottom w:val="single" w:sz="4" w:space="0" w:color="auto"/>
              <w:right w:val="single" w:sz="4" w:space="0" w:color="auto"/>
            </w:tcBorders>
            <w:shd w:val="clear" w:color="auto" w:fill="auto"/>
          </w:tcPr>
          <w:p w:rsidR="005E7771" w:rsidRPr="00D7495C" w:rsidRDefault="005E7771" w:rsidP="00D7495C">
            <w:pPr>
              <w:rPr>
                <w:rFonts w:ascii="Calibri" w:hAnsi="Calibri" w:cs="Arial"/>
                <w:b/>
                <w:iCs/>
                <w:sz w:val="20"/>
                <w:szCs w:val="20"/>
              </w:rPr>
            </w:pPr>
          </w:p>
        </w:tc>
        <w:tc>
          <w:tcPr>
            <w:tcW w:w="1680" w:type="dxa"/>
            <w:gridSpan w:val="3"/>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9143F3">
            <w:pPr>
              <w:rPr>
                <w:rFonts w:ascii="Calibri" w:hAnsi="Calibri" w:cs="Arial"/>
                <w:sz w:val="20"/>
                <w:szCs w:val="20"/>
              </w:rPr>
            </w:pPr>
            <w:r w:rsidRPr="009E2A12">
              <w:rPr>
                <w:rFonts w:ascii="Calibri" w:hAnsi="Calibri" w:cs="Arial"/>
                <w:sz w:val="20"/>
                <w:szCs w:val="20"/>
              </w:rPr>
              <w:t> </w:t>
            </w:r>
          </w:p>
        </w:tc>
      </w:tr>
      <w:tr w:rsidR="005E7771" w:rsidRPr="009E2A12" w:rsidTr="00580C60">
        <w:trPr>
          <w:trHeight w:val="780"/>
        </w:trPr>
        <w:tc>
          <w:tcPr>
            <w:tcW w:w="419" w:type="dxa"/>
            <w:tcBorders>
              <w:top w:val="single" w:sz="4" w:space="0" w:color="auto"/>
              <w:left w:val="single" w:sz="4" w:space="0" w:color="auto"/>
              <w:bottom w:val="single" w:sz="4" w:space="0" w:color="auto"/>
              <w:right w:val="single" w:sz="4" w:space="0" w:color="auto"/>
            </w:tcBorders>
            <w:shd w:val="clear" w:color="auto" w:fill="auto"/>
          </w:tcPr>
          <w:p w:rsidR="005E7771" w:rsidRDefault="005E7771" w:rsidP="005E7771">
            <w:pPr>
              <w:rPr>
                <w:rFonts w:ascii="Calibri" w:hAnsi="Calibri" w:cs="Arial"/>
                <w:sz w:val="20"/>
                <w:szCs w:val="20"/>
              </w:rPr>
            </w:pPr>
            <w:r>
              <w:rPr>
                <w:rFonts w:ascii="Calibri" w:hAnsi="Calibri" w:cs="Arial"/>
                <w:sz w:val="20"/>
                <w:szCs w:val="20"/>
              </w:rPr>
              <w:lastRenderedPageBreak/>
              <w:t>10</w:t>
            </w:r>
          </w:p>
        </w:tc>
        <w:tc>
          <w:tcPr>
            <w:tcW w:w="2236" w:type="dxa"/>
            <w:tcBorders>
              <w:top w:val="single" w:sz="4" w:space="0" w:color="auto"/>
              <w:left w:val="nil"/>
              <w:bottom w:val="single" w:sz="4" w:space="0" w:color="auto"/>
              <w:right w:val="single" w:sz="4" w:space="0" w:color="auto"/>
            </w:tcBorders>
            <w:shd w:val="clear" w:color="auto" w:fill="auto"/>
          </w:tcPr>
          <w:p w:rsidR="005E7771" w:rsidRPr="00261356" w:rsidRDefault="005E7771" w:rsidP="00ED7BD7">
            <w:pPr>
              <w:spacing w:before="40" w:after="80" w:line="200" w:lineRule="exact"/>
              <w:ind w:right="-52"/>
              <w:rPr>
                <w:rFonts w:ascii="Calibri" w:eastAsia="Times New Roman" w:hAnsi="Calibri"/>
                <w:spacing w:val="4"/>
                <w:w w:val="103"/>
                <w:kern w:val="14"/>
                <w:sz w:val="20"/>
                <w:szCs w:val="20"/>
                <w:lang w:val="fr-CA"/>
              </w:rPr>
            </w:pPr>
            <w:r w:rsidRPr="00261356">
              <w:rPr>
                <w:rFonts w:ascii="Calibri" w:eastAsia="Times New Roman" w:hAnsi="Calibri"/>
                <w:spacing w:val="4"/>
                <w:w w:val="103"/>
                <w:kern w:val="14"/>
                <w:sz w:val="20"/>
                <w:szCs w:val="20"/>
                <w:lang w:val="fr-CA"/>
              </w:rPr>
              <w:t>Fiabilité du personnel</w:t>
            </w:r>
          </w:p>
        </w:tc>
        <w:tc>
          <w:tcPr>
            <w:tcW w:w="420" w:type="dxa"/>
            <w:gridSpan w:val="4"/>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D7495C">
            <w:pPr>
              <w:jc w:val="center"/>
              <w:rPr>
                <w:rFonts w:ascii="Calibri" w:hAnsi="Calibri" w:cs="Arial"/>
                <w:sz w:val="20"/>
                <w:szCs w:val="20"/>
              </w:rPr>
            </w:pPr>
          </w:p>
        </w:tc>
        <w:tc>
          <w:tcPr>
            <w:tcW w:w="414" w:type="dxa"/>
            <w:gridSpan w:val="3"/>
            <w:tcBorders>
              <w:top w:val="single" w:sz="4" w:space="0" w:color="auto"/>
              <w:left w:val="nil"/>
              <w:bottom w:val="single" w:sz="4" w:space="0" w:color="auto"/>
              <w:right w:val="single" w:sz="4" w:space="0" w:color="auto"/>
            </w:tcBorders>
            <w:shd w:val="clear" w:color="auto" w:fill="FFFFFF"/>
            <w:vAlign w:val="center"/>
          </w:tcPr>
          <w:p w:rsidR="005E7771" w:rsidRPr="009E2A12" w:rsidRDefault="005E7771" w:rsidP="00D7495C">
            <w:pPr>
              <w:jc w:val="center"/>
              <w:rPr>
                <w:rFonts w:ascii="Calibri" w:hAnsi="Calibri" w:cs="Arial"/>
                <w:sz w:val="20"/>
                <w:szCs w:val="20"/>
              </w:rPr>
            </w:pPr>
          </w:p>
        </w:tc>
        <w:tc>
          <w:tcPr>
            <w:tcW w:w="396" w:type="dxa"/>
            <w:gridSpan w:val="3"/>
            <w:tcBorders>
              <w:top w:val="single" w:sz="4" w:space="0" w:color="auto"/>
              <w:left w:val="nil"/>
              <w:bottom w:val="single" w:sz="4" w:space="0" w:color="auto"/>
              <w:right w:val="single" w:sz="4" w:space="0" w:color="auto"/>
            </w:tcBorders>
            <w:shd w:val="clear" w:color="auto" w:fill="FFFFFF"/>
            <w:vAlign w:val="center"/>
          </w:tcPr>
          <w:p w:rsidR="005E7771" w:rsidRPr="009E2A12" w:rsidRDefault="005E7771" w:rsidP="00D7495C">
            <w:pPr>
              <w:jc w:val="center"/>
              <w:rPr>
                <w:rFonts w:ascii="Calibri" w:hAnsi="Calibri" w:cs="Arial"/>
                <w:sz w:val="20"/>
                <w:szCs w:val="20"/>
              </w:rPr>
            </w:pPr>
          </w:p>
        </w:tc>
        <w:tc>
          <w:tcPr>
            <w:tcW w:w="3930" w:type="dxa"/>
            <w:tcBorders>
              <w:top w:val="single" w:sz="4" w:space="0" w:color="auto"/>
              <w:left w:val="nil"/>
              <w:bottom w:val="single" w:sz="4" w:space="0" w:color="auto"/>
              <w:right w:val="single" w:sz="4" w:space="0" w:color="auto"/>
            </w:tcBorders>
            <w:shd w:val="clear" w:color="auto" w:fill="FFFFFF"/>
          </w:tcPr>
          <w:p w:rsidR="005E7771" w:rsidRPr="00D7495C" w:rsidRDefault="005E7771" w:rsidP="00D7495C">
            <w:pPr>
              <w:rPr>
                <w:rFonts w:ascii="Calibri" w:hAnsi="Calibri" w:cs="Arial"/>
                <w:b/>
                <w:iCs/>
                <w:sz w:val="20"/>
                <w:szCs w:val="20"/>
              </w:rPr>
            </w:pPr>
          </w:p>
        </w:tc>
        <w:tc>
          <w:tcPr>
            <w:tcW w:w="408" w:type="dxa"/>
            <w:gridSpan w:val="4"/>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D7495C">
            <w:pPr>
              <w:jc w:val="center"/>
              <w:rPr>
                <w:rFonts w:ascii="Calibri" w:hAnsi="Calibri" w:cs="Arial"/>
                <w:sz w:val="20"/>
                <w:szCs w:val="20"/>
              </w:rPr>
            </w:pPr>
          </w:p>
        </w:tc>
        <w:tc>
          <w:tcPr>
            <w:tcW w:w="441" w:type="dxa"/>
            <w:gridSpan w:val="4"/>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D7495C">
            <w:pPr>
              <w:jc w:val="center"/>
              <w:rPr>
                <w:rFonts w:ascii="Calibri" w:hAnsi="Calibri" w:cs="Arial"/>
                <w:sz w:val="20"/>
                <w:szCs w:val="20"/>
              </w:rPr>
            </w:pPr>
          </w:p>
        </w:tc>
        <w:tc>
          <w:tcPr>
            <w:tcW w:w="549" w:type="dxa"/>
            <w:gridSpan w:val="4"/>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D7495C">
            <w:pPr>
              <w:jc w:val="center"/>
              <w:rPr>
                <w:rFonts w:ascii="Calibri" w:hAnsi="Calibri" w:cs="Arial"/>
                <w:sz w:val="20"/>
                <w:szCs w:val="20"/>
              </w:rPr>
            </w:pPr>
          </w:p>
        </w:tc>
        <w:tc>
          <w:tcPr>
            <w:tcW w:w="3882" w:type="dxa"/>
            <w:gridSpan w:val="3"/>
            <w:tcBorders>
              <w:top w:val="single" w:sz="4" w:space="0" w:color="auto"/>
              <w:left w:val="nil"/>
              <w:bottom w:val="single" w:sz="4" w:space="0" w:color="auto"/>
              <w:right w:val="single" w:sz="4" w:space="0" w:color="auto"/>
            </w:tcBorders>
            <w:shd w:val="clear" w:color="auto" w:fill="auto"/>
          </w:tcPr>
          <w:p w:rsidR="005E7771" w:rsidRPr="00D7495C" w:rsidRDefault="005E7771" w:rsidP="00D7495C">
            <w:pPr>
              <w:rPr>
                <w:rFonts w:ascii="Calibri" w:hAnsi="Calibri" w:cs="Arial"/>
                <w:b/>
                <w:iCs/>
                <w:sz w:val="20"/>
                <w:szCs w:val="20"/>
              </w:rPr>
            </w:pPr>
          </w:p>
        </w:tc>
        <w:tc>
          <w:tcPr>
            <w:tcW w:w="1680" w:type="dxa"/>
            <w:gridSpan w:val="3"/>
            <w:tcBorders>
              <w:top w:val="single" w:sz="4" w:space="0" w:color="auto"/>
              <w:left w:val="nil"/>
              <w:bottom w:val="single" w:sz="4" w:space="0" w:color="auto"/>
              <w:right w:val="single" w:sz="4" w:space="0" w:color="auto"/>
            </w:tcBorders>
            <w:shd w:val="clear" w:color="auto" w:fill="auto"/>
            <w:vAlign w:val="center"/>
          </w:tcPr>
          <w:p w:rsidR="005E7771" w:rsidRPr="009E2A12" w:rsidRDefault="005E7771" w:rsidP="009143F3">
            <w:pPr>
              <w:rPr>
                <w:rFonts w:ascii="Calibri" w:hAnsi="Calibri" w:cs="Arial"/>
                <w:sz w:val="20"/>
                <w:szCs w:val="20"/>
              </w:rPr>
            </w:pPr>
          </w:p>
        </w:tc>
      </w:tr>
      <w:tr w:rsidR="0078356B" w:rsidRPr="00261356" w:rsidTr="00580C60">
        <w:trPr>
          <w:trHeight w:val="499"/>
        </w:trPr>
        <w:tc>
          <w:tcPr>
            <w:tcW w:w="14775" w:type="dxa"/>
            <w:gridSpan w:val="31"/>
            <w:tcBorders>
              <w:top w:val="nil"/>
              <w:left w:val="nil"/>
              <w:bottom w:val="nil"/>
              <w:right w:val="nil"/>
            </w:tcBorders>
            <w:shd w:val="clear" w:color="auto" w:fill="auto"/>
            <w:vAlign w:val="center"/>
          </w:tcPr>
          <w:p w:rsidR="005E7771" w:rsidRPr="005E7771" w:rsidRDefault="00705E36" w:rsidP="005E7771">
            <w:pPr>
              <w:rPr>
                <w:rFonts w:ascii="Calibri" w:hAnsi="Calibri" w:cs="Arial"/>
                <w:sz w:val="16"/>
                <w:szCs w:val="16"/>
                <w:lang w:val="fr-FR"/>
              </w:rPr>
            </w:pPr>
            <w:r w:rsidRPr="00580C60">
              <w:rPr>
                <w:rFonts w:ascii="Calibri" w:hAnsi="Calibri" w:cs="Arial"/>
                <w:sz w:val="16"/>
                <w:szCs w:val="16"/>
                <w:vertAlign w:val="superscript"/>
                <w:lang w:val="fr-FR"/>
              </w:rPr>
              <w:t>2</w:t>
            </w:r>
            <w:r w:rsidR="0078356B" w:rsidRPr="005E7771">
              <w:rPr>
                <w:rFonts w:ascii="Calibri" w:hAnsi="Calibri" w:cs="Arial"/>
                <w:sz w:val="16"/>
                <w:szCs w:val="16"/>
                <w:lang w:val="fr-FR"/>
              </w:rPr>
              <w:t xml:space="preserve">. </w:t>
            </w:r>
            <w:r w:rsidR="005E7771" w:rsidRPr="005E7771">
              <w:rPr>
                <w:rFonts w:ascii="Calibri" w:hAnsi="Calibri" w:cs="Arial"/>
                <w:sz w:val="16"/>
                <w:szCs w:val="16"/>
                <w:lang w:val="fr-FR"/>
              </w:rPr>
              <w:t>Éléments connexes : matières, équipements et technologies couverts par les traités et arrangements multilatéraux pertinents, ou figurant sur les listes de contrôle nationales, susceptibles d’être utilisés aux fins de la conception, de la mise au point, de la fabrication ou de l’emploi d’armes nucléaires, chimiques ou biologiques et leurs vecteurs.</w:t>
            </w:r>
          </w:p>
          <w:p w:rsidR="0078356B" w:rsidRPr="005E7771" w:rsidRDefault="005E7771" w:rsidP="00580C60">
            <w:pPr>
              <w:rPr>
                <w:rFonts w:ascii="Calibri" w:hAnsi="Calibri"/>
                <w:sz w:val="16"/>
                <w:szCs w:val="16"/>
                <w:lang w:val="fr-FR"/>
              </w:rPr>
            </w:pPr>
            <w:r w:rsidRPr="005E7771">
              <w:rPr>
                <w:rFonts w:ascii="Calibri" w:hAnsi="Calibri" w:cs="Arial"/>
                <w:sz w:val="16"/>
                <w:szCs w:val="16"/>
                <w:lang w:val="fr-FR"/>
              </w:rPr>
              <w:t>*Il se peut que les informations demandées sous cette rubrique figurent également dans le rapport de l’État sur les mesures de confiance, s’il a été soumis à l’Unité d’appui à l’application de la Convention sur l</w:t>
            </w:r>
            <w:r w:rsidR="00ED7BD7">
              <w:rPr>
                <w:rFonts w:ascii="Calibri" w:hAnsi="Calibri" w:cs="Arial"/>
                <w:sz w:val="16"/>
                <w:szCs w:val="16"/>
                <w:lang w:val="fr-FR"/>
              </w:rPr>
              <w:t>’</w:t>
            </w:r>
            <w:r w:rsidRPr="005E7771">
              <w:rPr>
                <w:rFonts w:ascii="Calibri" w:hAnsi="Calibri" w:cs="Arial"/>
                <w:sz w:val="16"/>
                <w:szCs w:val="16"/>
                <w:lang w:val="fr-FR"/>
              </w:rPr>
              <w:t xml:space="preserve">interdiction de la mise au point, de la fabrication et du stockage des armes bactériologiques (biologiques) ou à toxines et sur leur destruction (CIAB) </w:t>
            </w:r>
            <w:hyperlink r:id="rId15" w:history="1">
              <w:r w:rsidR="0078356B" w:rsidRPr="005E7771">
                <w:rPr>
                  <w:rStyle w:val="Hyperlink"/>
                  <w:rFonts w:ascii="Calibri" w:hAnsi="Calibri"/>
                  <w:sz w:val="16"/>
                  <w:szCs w:val="16"/>
                  <w:lang w:val="fr-FR"/>
                </w:rPr>
                <w:t>http://www.unog.ch/80256EE600585943/(httpPages)/4FA4DA37A55C7966C12575780055D9E8?OpenDocument</w:t>
              </w:r>
            </w:hyperlink>
            <w:r w:rsidR="0078356B" w:rsidRPr="005E7771">
              <w:rPr>
                <w:rFonts w:ascii="Calibri" w:hAnsi="Calibri"/>
                <w:sz w:val="16"/>
                <w:szCs w:val="16"/>
                <w:lang w:val="fr-FR"/>
              </w:rPr>
              <w:t xml:space="preserve"> )</w:t>
            </w:r>
          </w:p>
          <w:p w:rsidR="0078356B" w:rsidRPr="005E7771" w:rsidRDefault="0078356B" w:rsidP="002D392B">
            <w:pPr>
              <w:pStyle w:val="FootnoteText"/>
              <w:rPr>
                <w:lang w:val="fr-FR"/>
              </w:rPr>
            </w:pPr>
          </w:p>
        </w:tc>
      </w:tr>
      <w:tr w:rsidR="00CF3A85" w:rsidRPr="00261356" w:rsidTr="00580C60">
        <w:trPr>
          <w:gridAfter w:val="2"/>
          <w:wAfter w:w="158" w:type="dxa"/>
          <w:trHeight w:val="799"/>
        </w:trPr>
        <w:tc>
          <w:tcPr>
            <w:tcW w:w="8497" w:type="dxa"/>
            <w:gridSpan w:val="18"/>
            <w:tcBorders>
              <w:top w:val="nil"/>
              <w:left w:val="nil"/>
              <w:bottom w:val="nil"/>
              <w:right w:val="nil"/>
            </w:tcBorders>
            <w:shd w:val="clear" w:color="auto" w:fill="auto"/>
            <w:vAlign w:val="center"/>
          </w:tcPr>
          <w:p w:rsidR="00CF3A85" w:rsidRPr="00580C60" w:rsidRDefault="00CF3A69">
            <w:pPr>
              <w:rPr>
                <w:rFonts w:ascii="Calibri" w:hAnsi="Calibri" w:cs="Arial"/>
                <w:b/>
                <w:bCs/>
                <w:sz w:val="28"/>
                <w:szCs w:val="28"/>
                <w:lang w:val="fr-FR"/>
              </w:rPr>
            </w:pPr>
            <w:r w:rsidRPr="00580C60">
              <w:rPr>
                <w:rFonts w:ascii="Calibri" w:hAnsi="Calibri" w:cs="Arial"/>
                <w:b/>
                <w:bCs/>
                <w:sz w:val="28"/>
                <w:szCs w:val="28"/>
                <w:lang w:val="fr-FR"/>
              </w:rPr>
              <w:t xml:space="preserve">IV. </w:t>
            </w:r>
            <w:r w:rsidR="00580C60" w:rsidRPr="00580C60">
              <w:rPr>
                <w:rFonts w:ascii="Calibri" w:hAnsi="Calibri" w:cs="Arial"/>
                <w:b/>
                <w:bCs/>
                <w:sz w:val="28"/>
                <w:szCs w:val="28"/>
                <w:lang w:val="fr-FR"/>
              </w:rPr>
              <w:t>Paragraphe 3 a) et b) – Surveillance, sécurité et protection physique des armes nucléaires, y compris les éléments connexes (propres aux armes nucléaires)</w:t>
            </w:r>
          </w:p>
        </w:tc>
        <w:tc>
          <w:tcPr>
            <w:tcW w:w="360" w:type="dxa"/>
            <w:gridSpan w:val="4"/>
            <w:tcBorders>
              <w:top w:val="nil"/>
              <w:left w:val="nil"/>
              <w:bottom w:val="nil"/>
              <w:right w:val="nil"/>
            </w:tcBorders>
            <w:shd w:val="clear" w:color="auto" w:fill="auto"/>
            <w:vAlign w:val="center"/>
          </w:tcPr>
          <w:p w:rsidR="00CF3A85" w:rsidRPr="00580C60" w:rsidRDefault="00CF3A85">
            <w:pPr>
              <w:jc w:val="center"/>
              <w:rPr>
                <w:rFonts w:ascii="Calibri" w:hAnsi="Calibri" w:cs="Arial"/>
                <w:sz w:val="20"/>
                <w:szCs w:val="20"/>
                <w:lang w:val="fr-FR"/>
              </w:rPr>
            </w:pPr>
          </w:p>
        </w:tc>
        <w:tc>
          <w:tcPr>
            <w:tcW w:w="4080" w:type="dxa"/>
            <w:gridSpan w:val="4"/>
            <w:tcBorders>
              <w:top w:val="nil"/>
              <w:left w:val="nil"/>
              <w:bottom w:val="nil"/>
              <w:right w:val="nil"/>
            </w:tcBorders>
            <w:shd w:val="clear" w:color="auto" w:fill="auto"/>
            <w:vAlign w:val="center"/>
          </w:tcPr>
          <w:p w:rsidR="00CF3A85" w:rsidRPr="00580C60" w:rsidRDefault="00CF3A85">
            <w:pPr>
              <w:jc w:val="center"/>
              <w:rPr>
                <w:rFonts w:ascii="Calibri" w:hAnsi="Calibri" w:cs="Arial"/>
                <w:sz w:val="20"/>
                <w:szCs w:val="20"/>
                <w:lang w:val="fr-FR"/>
              </w:rPr>
            </w:pPr>
          </w:p>
        </w:tc>
        <w:tc>
          <w:tcPr>
            <w:tcW w:w="1680" w:type="dxa"/>
            <w:gridSpan w:val="3"/>
            <w:tcBorders>
              <w:top w:val="nil"/>
              <w:left w:val="nil"/>
              <w:bottom w:val="nil"/>
              <w:right w:val="nil"/>
            </w:tcBorders>
            <w:shd w:val="clear" w:color="auto" w:fill="auto"/>
            <w:vAlign w:val="center"/>
          </w:tcPr>
          <w:p w:rsidR="00CF3A85" w:rsidRPr="00580C60" w:rsidRDefault="00CF3A85">
            <w:pPr>
              <w:rPr>
                <w:rFonts w:ascii="Calibri" w:hAnsi="Calibri" w:cs="Arial"/>
                <w:sz w:val="20"/>
                <w:szCs w:val="20"/>
                <w:lang w:val="fr-FR"/>
              </w:rPr>
            </w:pPr>
          </w:p>
        </w:tc>
      </w:tr>
      <w:tr w:rsidR="00CF3A85" w:rsidRPr="00261356" w:rsidTr="00ED7BD7">
        <w:trPr>
          <w:gridAfter w:val="1"/>
          <w:wAfter w:w="94" w:type="dxa"/>
          <w:trHeight w:val="270"/>
        </w:trPr>
        <w:tc>
          <w:tcPr>
            <w:tcW w:w="419" w:type="dxa"/>
            <w:tcBorders>
              <w:top w:val="nil"/>
              <w:left w:val="nil"/>
              <w:bottom w:val="single" w:sz="12" w:space="0" w:color="auto"/>
              <w:right w:val="nil"/>
            </w:tcBorders>
            <w:shd w:val="clear" w:color="auto" w:fill="auto"/>
            <w:vAlign w:val="bottom"/>
          </w:tcPr>
          <w:p w:rsidR="00CF3A85" w:rsidRPr="00580C60" w:rsidRDefault="00CF3A85">
            <w:pPr>
              <w:rPr>
                <w:rFonts w:ascii="Calibri" w:hAnsi="Calibri" w:cs="Arial"/>
                <w:sz w:val="20"/>
                <w:szCs w:val="20"/>
                <w:lang w:val="fr-FR"/>
              </w:rPr>
            </w:pPr>
          </w:p>
        </w:tc>
        <w:tc>
          <w:tcPr>
            <w:tcW w:w="2386" w:type="dxa"/>
            <w:gridSpan w:val="2"/>
            <w:tcBorders>
              <w:top w:val="nil"/>
              <w:left w:val="nil"/>
              <w:bottom w:val="single" w:sz="12" w:space="0" w:color="auto"/>
              <w:right w:val="nil"/>
            </w:tcBorders>
            <w:shd w:val="clear" w:color="auto" w:fill="auto"/>
            <w:vAlign w:val="bottom"/>
          </w:tcPr>
          <w:p w:rsidR="00CF3A85" w:rsidRPr="00580C60" w:rsidRDefault="00CF3A85">
            <w:pPr>
              <w:rPr>
                <w:rFonts w:ascii="Calibri" w:hAnsi="Calibri" w:cs="Arial"/>
                <w:sz w:val="20"/>
                <w:szCs w:val="20"/>
                <w:lang w:val="fr-FR"/>
              </w:rPr>
            </w:pPr>
          </w:p>
        </w:tc>
        <w:tc>
          <w:tcPr>
            <w:tcW w:w="236" w:type="dxa"/>
            <w:gridSpan w:val="2"/>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gridSpan w:val="3"/>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gridSpan w:val="3"/>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4075" w:type="dxa"/>
            <w:gridSpan w:val="3"/>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5" w:type="dxa"/>
            <w:gridSpan w:val="2"/>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gridSpan w:val="4"/>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gridSpan w:val="4"/>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4080" w:type="dxa"/>
            <w:gridSpan w:val="3"/>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1680" w:type="dxa"/>
            <w:gridSpan w:val="3"/>
            <w:tcBorders>
              <w:top w:val="nil"/>
              <w:left w:val="nil"/>
              <w:bottom w:val="single" w:sz="12" w:space="0" w:color="auto"/>
              <w:right w:val="nil"/>
            </w:tcBorders>
            <w:shd w:val="clear" w:color="auto" w:fill="auto"/>
            <w:vAlign w:val="bottom"/>
          </w:tcPr>
          <w:p w:rsidR="00CF3A85" w:rsidRPr="00580C60" w:rsidRDefault="00CF3A85">
            <w:pPr>
              <w:rPr>
                <w:rFonts w:ascii="Calibri" w:hAnsi="Calibri" w:cs="Arial"/>
                <w:sz w:val="20"/>
                <w:szCs w:val="20"/>
                <w:lang w:val="fr-FR"/>
              </w:rPr>
            </w:pPr>
          </w:p>
        </w:tc>
      </w:tr>
      <w:tr w:rsidR="00580C60" w:rsidRPr="00580C60" w:rsidTr="00ED7BD7">
        <w:trPr>
          <w:gridAfter w:val="2"/>
          <w:wAfter w:w="158" w:type="dxa"/>
          <w:trHeight w:val="1302"/>
        </w:trPr>
        <w:tc>
          <w:tcPr>
            <w:tcW w:w="2805" w:type="dxa"/>
            <w:gridSpan w:val="3"/>
            <w:tcBorders>
              <w:top w:val="single" w:sz="12" w:space="0" w:color="auto"/>
              <w:left w:val="single" w:sz="12" w:space="0" w:color="auto"/>
              <w:bottom w:val="single" w:sz="12" w:space="0" w:color="auto"/>
              <w:right w:val="single" w:sz="12" w:space="0" w:color="auto"/>
            </w:tcBorders>
            <w:shd w:val="clear" w:color="auto" w:fill="FFFFCC"/>
            <w:vAlign w:val="center"/>
          </w:tcPr>
          <w:p w:rsidR="00580C60" w:rsidRPr="00ED7BD7" w:rsidRDefault="00580C60" w:rsidP="00ED7BD7">
            <w:pPr>
              <w:spacing w:before="40" w:after="80" w:line="180" w:lineRule="exact"/>
              <w:jc w:val="center"/>
              <w:rPr>
                <w:rFonts w:ascii="Calibri" w:eastAsia="Times New Roman" w:hAnsi="Calibri"/>
                <w:b/>
                <w:bCs/>
                <w:spacing w:val="4"/>
                <w:w w:val="103"/>
                <w:kern w:val="14"/>
                <w:sz w:val="20"/>
                <w:szCs w:val="20"/>
                <w:lang w:val="fr-CA"/>
              </w:rPr>
            </w:pPr>
            <w:r w:rsidRPr="00ED7BD7">
              <w:rPr>
                <w:rFonts w:ascii="Calibri" w:eastAsia="Times New Roman" w:hAnsi="Calibri"/>
                <w:b/>
                <w:bCs/>
                <w:spacing w:val="4"/>
                <w:w w:val="103"/>
                <w:kern w:val="14"/>
                <w:sz w:val="20"/>
                <w:szCs w:val="20"/>
                <w:lang w:val="fr-CA"/>
              </w:rPr>
              <w:t>Mesures prises pour établir des contrôles internes et prévenir la prolifération des armes nucléaires et leurs vecteurs ; contrôles sur les éléments connexes</w:t>
            </w:r>
          </w:p>
        </w:tc>
        <w:tc>
          <w:tcPr>
            <w:tcW w:w="10132" w:type="dxa"/>
            <w:gridSpan w:val="23"/>
            <w:tcBorders>
              <w:top w:val="single" w:sz="12" w:space="0" w:color="auto"/>
              <w:left w:val="single" w:sz="12" w:space="0" w:color="auto"/>
              <w:right w:val="single" w:sz="12" w:space="0" w:color="auto"/>
            </w:tcBorders>
            <w:shd w:val="clear" w:color="auto" w:fill="FFFFCC"/>
            <w:vAlign w:val="center"/>
          </w:tcPr>
          <w:p w:rsidR="00580C60" w:rsidRPr="00ED7BD7" w:rsidRDefault="00580C60" w:rsidP="00ED7BD7">
            <w:pPr>
              <w:spacing w:before="40" w:after="80" w:line="180" w:lineRule="exact"/>
              <w:jc w:val="center"/>
              <w:rPr>
                <w:rFonts w:ascii="Calibri" w:eastAsia="Times New Roman" w:hAnsi="Calibri"/>
                <w:b/>
                <w:bCs/>
                <w:spacing w:val="4"/>
                <w:w w:val="103"/>
                <w:kern w:val="14"/>
                <w:sz w:val="20"/>
                <w:szCs w:val="20"/>
                <w:lang w:val="fr-CA"/>
              </w:rPr>
            </w:pPr>
            <w:r w:rsidRPr="00ED7BD7">
              <w:rPr>
                <w:rFonts w:ascii="Calibri" w:eastAsia="Times New Roman" w:hAnsi="Calibri"/>
                <w:b/>
                <w:bCs/>
                <w:spacing w:val="4"/>
                <w:w w:val="103"/>
                <w:kern w:val="14"/>
                <w:sz w:val="20"/>
                <w:szCs w:val="20"/>
                <w:lang w:val="fr-CA"/>
              </w:rPr>
              <w:t>Document source</w:t>
            </w:r>
          </w:p>
        </w:tc>
        <w:tc>
          <w:tcPr>
            <w:tcW w:w="1680" w:type="dxa"/>
            <w:gridSpan w:val="3"/>
            <w:tcBorders>
              <w:top w:val="single" w:sz="12" w:space="0" w:color="auto"/>
              <w:left w:val="single" w:sz="12" w:space="0" w:color="auto"/>
              <w:bottom w:val="single" w:sz="12" w:space="0" w:color="auto"/>
              <w:right w:val="single" w:sz="12" w:space="0" w:color="auto"/>
            </w:tcBorders>
            <w:shd w:val="clear" w:color="auto" w:fill="FFFFCC"/>
            <w:vAlign w:val="center"/>
          </w:tcPr>
          <w:p w:rsidR="00580C60" w:rsidRPr="00ED7BD7" w:rsidRDefault="00580C60" w:rsidP="00ED7BD7">
            <w:pPr>
              <w:spacing w:before="40" w:after="80" w:line="180" w:lineRule="exact"/>
              <w:jc w:val="center"/>
              <w:rPr>
                <w:rFonts w:ascii="Calibri" w:eastAsia="Times New Roman" w:hAnsi="Calibri"/>
                <w:b/>
                <w:bCs/>
                <w:spacing w:val="4"/>
                <w:w w:val="103"/>
                <w:kern w:val="14"/>
                <w:sz w:val="20"/>
                <w:szCs w:val="20"/>
                <w:lang w:val="fr-CA"/>
              </w:rPr>
            </w:pPr>
            <w:r w:rsidRPr="00ED7BD7">
              <w:rPr>
                <w:rFonts w:ascii="Calibri" w:eastAsia="Times New Roman" w:hAnsi="Calibri"/>
                <w:b/>
                <w:bCs/>
                <w:spacing w:val="4"/>
                <w:w w:val="103"/>
                <w:kern w:val="14"/>
                <w:sz w:val="20"/>
                <w:szCs w:val="20"/>
                <w:lang w:val="fr-CA"/>
              </w:rPr>
              <w:t>Observations</w:t>
            </w:r>
          </w:p>
        </w:tc>
      </w:tr>
      <w:tr w:rsidR="00580C60" w:rsidRPr="009E2A12" w:rsidTr="00ED7BD7">
        <w:trPr>
          <w:gridAfter w:val="2"/>
          <w:wAfter w:w="158" w:type="dxa"/>
          <w:trHeight w:val="499"/>
        </w:trPr>
        <w:tc>
          <w:tcPr>
            <w:tcW w:w="419" w:type="dxa"/>
            <w:tcBorders>
              <w:top w:val="single" w:sz="12"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sidRPr="009E2A12">
              <w:rPr>
                <w:rFonts w:ascii="Calibri" w:hAnsi="Calibri" w:cs="Arial"/>
                <w:sz w:val="20"/>
                <w:szCs w:val="20"/>
              </w:rPr>
              <w:t>1</w:t>
            </w:r>
          </w:p>
        </w:tc>
        <w:tc>
          <w:tcPr>
            <w:tcW w:w="2386" w:type="dxa"/>
            <w:gridSpan w:val="2"/>
            <w:tcBorders>
              <w:top w:val="single" w:sz="12" w:space="0" w:color="auto"/>
              <w:left w:val="single" w:sz="4" w:space="0" w:color="auto"/>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Organisme national de réglementation</w:t>
            </w:r>
          </w:p>
        </w:tc>
        <w:tc>
          <w:tcPr>
            <w:tcW w:w="10132" w:type="dxa"/>
            <w:gridSpan w:val="23"/>
            <w:tcBorders>
              <w:top w:val="single" w:sz="12" w:space="0" w:color="auto"/>
              <w:left w:val="single" w:sz="4" w:space="0" w:color="auto"/>
              <w:bottom w:val="single" w:sz="4" w:space="0" w:color="auto"/>
              <w:right w:val="single" w:sz="4" w:space="0" w:color="auto"/>
            </w:tcBorders>
            <w:shd w:val="clear" w:color="auto" w:fill="auto"/>
            <w:vAlign w:val="center"/>
          </w:tcPr>
          <w:p w:rsidR="00580C60" w:rsidRPr="009E2A12" w:rsidRDefault="00580C60" w:rsidP="00D7495C">
            <w:pPr>
              <w:rPr>
                <w:rFonts w:ascii="Calibri" w:hAnsi="Calibri" w:cs="Arial"/>
                <w:sz w:val="20"/>
                <w:szCs w:val="20"/>
              </w:rPr>
            </w:pPr>
            <w:r w:rsidRPr="009E2A12">
              <w:rPr>
                <w:rFonts w:ascii="Calibri" w:hAnsi="Calibri" w:cs="Arial"/>
                <w:sz w:val="20"/>
                <w:szCs w:val="20"/>
              </w:rPr>
              <w:t> </w:t>
            </w:r>
          </w:p>
          <w:p w:rsidR="00580C60" w:rsidRPr="009E2A12" w:rsidRDefault="00580C60" w:rsidP="00D7495C">
            <w:pPr>
              <w:rPr>
                <w:rFonts w:ascii="Calibri" w:hAnsi="Calibri" w:cs="Arial"/>
                <w:sz w:val="20"/>
                <w:szCs w:val="20"/>
              </w:rPr>
            </w:pPr>
            <w:r w:rsidRPr="009E2A12">
              <w:rPr>
                <w:rFonts w:ascii="Calibri" w:hAnsi="Calibri" w:cs="Arial"/>
                <w:sz w:val="20"/>
                <w:szCs w:val="20"/>
              </w:rPr>
              <w:t> </w:t>
            </w:r>
          </w:p>
          <w:p w:rsidR="00580C60" w:rsidRPr="009E2A12" w:rsidRDefault="00580C60" w:rsidP="00D7495C">
            <w:pPr>
              <w:rPr>
                <w:rFonts w:ascii="Calibri" w:hAnsi="Calibri" w:cs="Arial"/>
                <w:sz w:val="20"/>
                <w:szCs w:val="20"/>
              </w:rPr>
            </w:pPr>
            <w:r w:rsidRPr="009E2A12">
              <w:rPr>
                <w:rFonts w:ascii="Calibri" w:hAnsi="Calibri" w:cs="Arial"/>
                <w:sz w:val="20"/>
                <w:szCs w:val="20"/>
              </w:rPr>
              <w:t> </w:t>
            </w:r>
          </w:p>
        </w:tc>
        <w:tc>
          <w:tcPr>
            <w:tcW w:w="168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580C60" w:rsidRPr="009E2A12" w:rsidRDefault="00580C60" w:rsidP="00204E3F">
            <w:pPr>
              <w:rPr>
                <w:rFonts w:ascii="Calibri" w:hAnsi="Calibri" w:cs="Arial"/>
                <w:sz w:val="20"/>
                <w:szCs w:val="20"/>
              </w:rPr>
            </w:pPr>
            <w:r w:rsidRPr="009E2A12">
              <w:rPr>
                <w:rFonts w:ascii="Calibri" w:hAnsi="Calibri" w:cs="Arial"/>
                <w:sz w:val="20"/>
                <w:szCs w:val="20"/>
              </w:rPr>
              <w:t> </w:t>
            </w:r>
          </w:p>
        </w:tc>
      </w:tr>
      <w:tr w:rsidR="00580C60" w:rsidRPr="00261356" w:rsidTr="00ED7BD7">
        <w:trPr>
          <w:gridAfter w:val="2"/>
          <w:wAfter w:w="158" w:type="dxa"/>
          <w:trHeight w:val="499"/>
        </w:trPr>
        <w:tc>
          <w:tcPr>
            <w:tcW w:w="419" w:type="dxa"/>
            <w:tcBorders>
              <w:top w:val="single" w:sz="12"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2</w:t>
            </w:r>
          </w:p>
        </w:tc>
        <w:tc>
          <w:tcPr>
            <w:tcW w:w="2386" w:type="dxa"/>
            <w:gridSpan w:val="2"/>
            <w:tcBorders>
              <w:top w:val="single" w:sz="12" w:space="0" w:color="auto"/>
              <w:left w:val="single" w:sz="4" w:space="0" w:color="auto"/>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Octroi de licences pour les installations ou entités nucléaires ou l’emploi de matières nucléaires</w:t>
            </w:r>
          </w:p>
        </w:tc>
        <w:tc>
          <w:tcPr>
            <w:tcW w:w="10132" w:type="dxa"/>
            <w:gridSpan w:val="23"/>
            <w:tcBorders>
              <w:top w:val="single" w:sz="12"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D7495C">
            <w:pPr>
              <w:rPr>
                <w:rFonts w:ascii="Calibri" w:hAnsi="Calibri" w:cs="Arial"/>
                <w:sz w:val="20"/>
                <w:szCs w:val="20"/>
                <w:lang w:val="fr-FR"/>
              </w:rPr>
            </w:pPr>
          </w:p>
        </w:tc>
        <w:tc>
          <w:tcPr>
            <w:tcW w:w="168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204E3F">
            <w:pPr>
              <w:rPr>
                <w:rFonts w:ascii="Calibri" w:hAnsi="Calibri" w:cs="Arial"/>
                <w:sz w:val="20"/>
                <w:szCs w:val="20"/>
                <w:lang w:val="fr-FR"/>
              </w:rPr>
            </w:pPr>
          </w:p>
        </w:tc>
      </w:tr>
      <w:tr w:rsidR="00580C60" w:rsidRPr="00261356" w:rsidTr="00ED7BD7">
        <w:trPr>
          <w:gridAfter w:val="2"/>
          <w:wAfter w:w="158" w:type="dxa"/>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3</w:t>
            </w:r>
          </w:p>
        </w:tc>
        <w:tc>
          <w:tcPr>
            <w:tcW w:w="2386" w:type="dxa"/>
            <w:gridSpan w:val="2"/>
            <w:tcBorders>
              <w:top w:val="single" w:sz="4" w:space="0" w:color="auto"/>
              <w:left w:val="single" w:sz="4" w:space="0" w:color="auto"/>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Accords de garanties de l’AIEA</w:t>
            </w:r>
          </w:p>
        </w:tc>
        <w:tc>
          <w:tcPr>
            <w:tcW w:w="10132"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tc>
        <w:tc>
          <w:tcPr>
            <w:tcW w:w="1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204E3F">
            <w:pPr>
              <w:rPr>
                <w:rFonts w:ascii="Calibri" w:hAnsi="Calibri" w:cs="Arial"/>
                <w:sz w:val="20"/>
                <w:szCs w:val="20"/>
                <w:lang w:val="fr-FR"/>
              </w:rPr>
            </w:pPr>
            <w:r w:rsidRPr="00580C60">
              <w:rPr>
                <w:rFonts w:ascii="Calibri" w:hAnsi="Calibri" w:cs="Arial"/>
                <w:sz w:val="20"/>
                <w:szCs w:val="20"/>
                <w:lang w:val="fr-FR"/>
              </w:rPr>
              <w:t> </w:t>
            </w:r>
          </w:p>
        </w:tc>
      </w:tr>
      <w:tr w:rsidR="00580C60" w:rsidRPr="00261356" w:rsidTr="00ED7BD7">
        <w:trPr>
          <w:gridAfter w:val="2"/>
          <w:wAfter w:w="158" w:type="dxa"/>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4</w:t>
            </w:r>
          </w:p>
        </w:tc>
        <w:tc>
          <w:tcPr>
            <w:tcW w:w="2386" w:type="dxa"/>
            <w:gridSpan w:val="2"/>
            <w:tcBorders>
              <w:top w:val="single" w:sz="4" w:space="0" w:color="auto"/>
              <w:left w:val="single" w:sz="4" w:space="0" w:color="auto"/>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Code de conduite de l’AIEA sur la sûreté et la sécurité des sources radioactives</w:t>
            </w:r>
          </w:p>
        </w:tc>
        <w:tc>
          <w:tcPr>
            <w:tcW w:w="10132"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tc>
        <w:tc>
          <w:tcPr>
            <w:tcW w:w="1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204E3F">
            <w:pPr>
              <w:rPr>
                <w:rFonts w:ascii="Calibri" w:hAnsi="Calibri" w:cs="Arial"/>
                <w:sz w:val="20"/>
                <w:szCs w:val="20"/>
                <w:lang w:val="fr-FR"/>
              </w:rPr>
            </w:pPr>
            <w:r w:rsidRPr="00580C60">
              <w:rPr>
                <w:rFonts w:ascii="Calibri" w:hAnsi="Calibri" w:cs="Arial"/>
                <w:sz w:val="20"/>
                <w:szCs w:val="20"/>
                <w:lang w:val="fr-FR"/>
              </w:rPr>
              <w:t> </w:t>
            </w:r>
          </w:p>
        </w:tc>
      </w:tr>
      <w:tr w:rsidR="00580C60" w:rsidRPr="00261356" w:rsidTr="00ED7BD7">
        <w:trPr>
          <w:gridAfter w:val="2"/>
          <w:wAfter w:w="158" w:type="dxa"/>
          <w:trHeight w:val="1320"/>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5</w:t>
            </w:r>
          </w:p>
        </w:tc>
        <w:tc>
          <w:tcPr>
            <w:tcW w:w="2386" w:type="dxa"/>
            <w:gridSpan w:val="2"/>
            <w:tcBorders>
              <w:top w:val="single" w:sz="4" w:space="0" w:color="auto"/>
              <w:left w:val="single" w:sz="4" w:space="0" w:color="auto"/>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bCs/>
                <w:spacing w:val="4"/>
                <w:w w:val="103"/>
                <w:kern w:val="14"/>
                <w:sz w:val="20"/>
                <w:szCs w:val="20"/>
                <w:lang w:val="fr-CA"/>
              </w:rPr>
            </w:pPr>
            <w:r w:rsidRPr="00580C60">
              <w:rPr>
                <w:rFonts w:ascii="Calibri" w:eastAsia="Times New Roman" w:hAnsi="Calibri"/>
                <w:bCs/>
                <w:spacing w:val="4"/>
                <w:w w:val="103"/>
                <w:kern w:val="14"/>
                <w:sz w:val="20"/>
                <w:szCs w:val="20"/>
                <w:lang w:val="fr-CA"/>
              </w:rPr>
              <w:t>Orientations pour l’importation et l’exportation de sources radioactives, complémentaires au Code de conduite sur la sûreté et la sécurité des sources radioactives</w:t>
            </w:r>
          </w:p>
        </w:tc>
        <w:tc>
          <w:tcPr>
            <w:tcW w:w="10132"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tc>
        <w:tc>
          <w:tcPr>
            <w:tcW w:w="1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204E3F">
            <w:pPr>
              <w:rPr>
                <w:rFonts w:ascii="Calibri" w:hAnsi="Calibri" w:cs="Arial"/>
                <w:sz w:val="20"/>
                <w:szCs w:val="20"/>
                <w:lang w:val="fr-FR"/>
              </w:rPr>
            </w:pPr>
            <w:r w:rsidRPr="00580C60">
              <w:rPr>
                <w:rFonts w:ascii="Calibri" w:hAnsi="Calibri" w:cs="Arial"/>
                <w:sz w:val="20"/>
                <w:szCs w:val="20"/>
                <w:lang w:val="fr-FR"/>
              </w:rPr>
              <w:t> </w:t>
            </w:r>
          </w:p>
        </w:tc>
      </w:tr>
      <w:tr w:rsidR="00580C60" w:rsidRPr="00261356" w:rsidTr="00ED7BD7">
        <w:trPr>
          <w:gridAfter w:val="2"/>
          <w:wAfter w:w="158" w:type="dxa"/>
          <w:trHeight w:val="750"/>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6</w:t>
            </w:r>
          </w:p>
        </w:tc>
        <w:tc>
          <w:tcPr>
            <w:tcW w:w="2386" w:type="dxa"/>
            <w:gridSpan w:val="2"/>
            <w:tcBorders>
              <w:top w:val="single" w:sz="4" w:space="0" w:color="auto"/>
              <w:left w:val="single" w:sz="4" w:space="0" w:color="auto"/>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 xml:space="preserve">Base de données de l’AIEA sur </w:t>
            </w:r>
            <w:r w:rsidRPr="00580C60">
              <w:rPr>
                <w:rFonts w:ascii="Calibri" w:eastAsia="Times New Roman" w:hAnsi="Calibri"/>
                <w:spacing w:val="4"/>
                <w:w w:val="103"/>
                <w:kern w:val="14"/>
                <w:sz w:val="20"/>
                <w:szCs w:val="20"/>
                <w:lang w:val="fr-FR"/>
              </w:rPr>
              <w:t xml:space="preserve">sur les incidents et les cas de </w:t>
            </w:r>
            <w:r w:rsidRPr="00580C60">
              <w:rPr>
                <w:rFonts w:ascii="Calibri" w:eastAsia="Times New Roman" w:hAnsi="Calibri"/>
                <w:spacing w:val="4"/>
                <w:w w:val="103"/>
                <w:kern w:val="14"/>
                <w:sz w:val="20"/>
                <w:szCs w:val="20"/>
                <w:lang w:val="fr-FR"/>
              </w:rPr>
              <w:lastRenderedPageBreak/>
              <w:t>trafic</w:t>
            </w:r>
          </w:p>
        </w:tc>
        <w:tc>
          <w:tcPr>
            <w:tcW w:w="10132"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lastRenderedPageBreak/>
              <w:t> </w:t>
            </w: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tc>
        <w:tc>
          <w:tcPr>
            <w:tcW w:w="1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204E3F">
            <w:pPr>
              <w:rPr>
                <w:rFonts w:ascii="Calibri" w:hAnsi="Calibri" w:cs="Arial"/>
                <w:sz w:val="20"/>
                <w:szCs w:val="20"/>
                <w:lang w:val="fr-FR"/>
              </w:rPr>
            </w:pPr>
            <w:r w:rsidRPr="00580C60">
              <w:rPr>
                <w:rFonts w:ascii="Calibri" w:hAnsi="Calibri" w:cs="Arial"/>
                <w:sz w:val="20"/>
                <w:szCs w:val="20"/>
                <w:lang w:val="fr-FR"/>
              </w:rPr>
              <w:t> </w:t>
            </w:r>
          </w:p>
        </w:tc>
      </w:tr>
      <w:tr w:rsidR="00580C60" w:rsidRPr="00261356" w:rsidTr="00ED7BD7">
        <w:trPr>
          <w:gridAfter w:val="2"/>
          <w:wAfter w:w="158" w:type="dxa"/>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7</w:t>
            </w:r>
          </w:p>
        </w:tc>
        <w:tc>
          <w:tcPr>
            <w:tcW w:w="2386" w:type="dxa"/>
            <w:gridSpan w:val="2"/>
            <w:tcBorders>
              <w:top w:val="single" w:sz="4" w:space="0" w:color="auto"/>
              <w:left w:val="single" w:sz="4" w:space="0" w:color="auto"/>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Plan intégré d</w:t>
            </w:r>
            <w:r w:rsidR="00ED7BD7">
              <w:rPr>
                <w:rFonts w:ascii="Calibri" w:eastAsia="Times New Roman" w:hAnsi="Calibri"/>
                <w:spacing w:val="4"/>
                <w:w w:val="103"/>
                <w:kern w:val="14"/>
                <w:sz w:val="20"/>
                <w:szCs w:val="20"/>
                <w:lang w:val="fr-CA"/>
              </w:rPr>
              <w:t>’</w:t>
            </w:r>
            <w:r w:rsidRPr="00580C60">
              <w:rPr>
                <w:rFonts w:ascii="Calibri" w:eastAsia="Times New Roman" w:hAnsi="Calibri"/>
                <w:spacing w:val="4"/>
                <w:w w:val="103"/>
                <w:kern w:val="14"/>
                <w:sz w:val="20"/>
                <w:szCs w:val="20"/>
                <w:lang w:val="fr-CA"/>
              </w:rPr>
              <w:t>appui en matière de sécurité nucléaire/Service consultatif international sur la protection physique</w:t>
            </w:r>
          </w:p>
        </w:tc>
        <w:tc>
          <w:tcPr>
            <w:tcW w:w="10132"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D7495C">
            <w:pPr>
              <w:rPr>
                <w:rFonts w:ascii="Calibri" w:hAnsi="Calibri" w:cs="Arial"/>
                <w:sz w:val="20"/>
                <w:szCs w:val="20"/>
                <w:lang w:val="fr-FR"/>
              </w:rPr>
            </w:pPr>
          </w:p>
        </w:tc>
        <w:tc>
          <w:tcPr>
            <w:tcW w:w="1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204E3F">
            <w:pPr>
              <w:rPr>
                <w:rFonts w:ascii="Calibri" w:hAnsi="Calibri" w:cs="Arial"/>
                <w:sz w:val="20"/>
                <w:szCs w:val="20"/>
                <w:lang w:val="fr-FR"/>
              </w:rPr>
            </w:pPr>
          </w:p>
        </w:tc>
      </w:tr>
      <w:tr w:rsidR="00580C60" w:rsidRPr="00261356" w:rsidTr="00ED7BD7">
        <w:trPr>
          <w:gridAfter w:val="2"/>
          <w:wAfter w:w="158" w:type="dxa"/>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Default="00580C60" w:rsidP="00580C60">
            <w:pPr>
              <w:rPr>
                <w:rFonts w:ascii="Calibri" w:hAnsi="Calibri" w:cs="Arial"/>
                <w:sz w:val="20"/>
                <w:szCs w:val="20"/>
              </w:rPr>
            </w:pPr>
            <w:r>
              <w:rPr>
                <w:rFonts w:ascii="Calibri" w:hAnsi="Calibri" w:cs="Arial"/>
                <w:sz w:val="20"/>
                <w:szCs w:val="20"/>
              </w:rPr>
              <w:t>8</w:t>
            </w:r>
          </w:p>
        </w:tc>
        <w:tc>
          <w:tcPr>
            <w:tcW w:w="2386" w:type="dxa"/>
            <w:gridSpan w:val="2"/>
            <w:tcBorders>
              <w:top w:val="single" w:sz="4" w:space="0" w:color="auto"/>
              <w:left w:val="single" w:sz="4" w:space="0" w:color="auto"/>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Application des recommandations concernant la protection</w:t>
            </w:r>
            <w:r w:rsidR="00261356">
              <w:rPr>
                <w:rFonts w:ascii="Calibri" w:eastAsia="Times New Roman" w:hAnsi="Calibri"/>
                <w:spacing w:val="4"/>
                <w:w w:val="103"/>
                <w:kern w:val="14"/>
                <w:sz w:val="20"/>
                <w:szCs w:val="20"/>
                <w:lang w:val="fr-CA"/>
              </w:rPr>
              <w:t xml:space="preserve"> </w:t>
            </w:r>
            <w:r w:rsidRPr="00580C60">
              <w:rPr>
                <w:rFonts w:ascii="Calibri" w:eastAsia="Times New Roman" w:hAnsi="Calibri"/>
                <w:spacing w:val="4"/>
                <w:w w:val="103"/>
                <w:kern w:val="14"/>
                <w:sz w:val="20"/>
                <w:szCs w:val="20"/>
                <w:lang w:val="fr-CA"/>
              </w:rPr>
              <w:t>physique énoncées dans la circulaire d’information INFCIRC/225/Rev.5</w:t>
            </w:r>
          </w:p>
        </w:tc>
        <w:tc>
          <w:tcPr>
            <w:tcW w:w="10132"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D7495C">
            <w:pPr>
              <w:rPr>
                <w:rFonts w:ascii="Calibri" w:hAnsi="Calibri" w:cs="Arial"/>
                <w:sz w:val="20"/>
                <w:szCs w:val="20"/>
                <w:lang w:val="fr-FR"/>
              </w:rPr>
            </w:pPr>
          </w:p>
        </w:tc>
        <w:tc>
          <w:tcPr>
            <w:tcW w:w="1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204E3F">
            <w:pPr>
              <w:rPr>
                <w:rFonts w:ascii="Calibri" w:hAnsi="Calibri" w:cs="Arial"/>
                <w:sz w:val="20"/>
                <w:szCs w:val="20"/>
                <w:lang w:val="fr-FR"/>
              </w:rPr>
            </w:pPr>
          </w:p>
        </w:tc>
      </w:tr>
      <w:tr w:rsidR="00580C60" w:rsidRPr="009E2A12" w:rsidTr="00ED7BD7">
        <w:trPr>
          <w:gridAfter w:val="2"/>
          <w:wAfter w:w="158" w:type="dxa"/>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9</w:t>
            </w:r>
          </w:p>
        </w:tc>
        <w:tc>
          <w:tcPr>
            <w:tcW w:w="2386" w:type="dxa"/>
            <w:gridSpan w:val="2"/>
            <w:tcBorders>
              <w:top w:val="single" w:sz="4" w:space="0" w:color="auto"/>
              <w:left w:val="single" w:sz="4" w:space="0" w:color="auto"/>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Autres accords concernant l’AIEA</w:t>
            </w:r>
          </w:p>
        </w:tc>
        <w:tc>
          <w:tcPr>
            <w:tcW w:w="10132" w:type="dxa"/>
            <w:gridSpan w:val="23"/>
            <w:tcBorders>
              <w:top w:val="single" w:sz="4" w:space="0" w:color="auto"/>
              <w:left w:val="single" w:sz="4" w:space="0" w:color="auto"/>
              <w:bottom w:val="single" w:sz="4" w:space="0" w:color="auto"/>
              <w:right w:val="single" w:sz="4" w:space="0" w:color="auto"/>
            </w:tcBorders>
            <w:shd w:val="clear" w:color="auto" w:fill="auto"/>
            <w:vAlign w:val="center"/>
          </w:tcPr>
          <w:p w:rsidR="00580C60" w:rsidRPr="009E2A12" w:rsidRDefault="00580C60" w:rsidP="00D7495C">
            <w:pPr>
              <w:rPr>
                <w:rFonts w:ascii="Calibri" w:hAnsi="Calibri" w:cs="Arial"/>
                <w:sz w:val="20"/>
                <w:szCs w:val="20"/>
              </w:rPr>
            </w:pPr>
            <w:r w:rsidRPr="009E2A12">
              <w:rPr>
                <w:rFonts w:ascii="Calibri" w:hAnsi="Calibri" w:cs="Arial"/>
                <w:sz w:val="20"/>
                <w:szCs w:val="20"/>
              </w:rPr>
              <w:t> </w:t>
            </w:r>
          </w:p>
          <w:p w:rsidR="00580C60" w:rsidRPr="009E2A12" w:rsidRDefault="00580C60" w:rsidP="00D7495C">
            <w:pPr>
              <w:rPr>
                <w:rFonts w:ascii="Calibri" w:hAnsi="Calibri" w:cs="Arial"/>
                <w:sz w:val="20"/>
                <w:szCs w:val="20"/>
              </w:rPr>
            </w:pPr>
            <w:r w:rsidRPr="009E2A12">
              <w:rPr>
                <w:rFonts w:ascii="Calibri" w:hAnsi="Calibri" w:cs="Arial"/>
                <w:sz w:val="20"/>
                <w:szCs w:val="20"/>
              </w:rPr>
              <w:t> </w:t>
            </w:r>
          </w:p>
          <w:p w:rsidR="00580C60" w:rsidRPr="009E2A12" w:rsidRDefault="00580C60" w:rsidP="00D7495C">
            <w:pPr>
              <w:rPr>
                <w:rFonts w:ascii="Calibri" w:hAnsi="Calibri" w:cs="Arial"/>
                <w:sz w:val="20"/>
                <w:szCs w:val="20"/>
              </w:rPr>
            </w:pPr>
            <w:r w:rsidRPr="009E2A12">
              <w:rPr>
                <w:rFonts w:ascii="Calibri" w:hAnsi="Calibri" w:cs="Arial"/>
                <w:sz w:val="20"/>
                <w:szCs w:val="20"/>
              </w:rPr>
              <w:t> </w:t>
            </w:r>
          </w:p>
        </w:tc>
        <w:tc>
          <w:tcPr>
            <w:tcW w:w="16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80C60" w:rsidRPr="009E2A12" w:rsidRDefault="00580C60" w:rsidP="00204E3F">
            <w:pPr>
              <w:rPr>
                <w:rFonts w:ascii="Calibri" w:hAnsi="Calibri" w:cs="Arial"/>
                <w:sz w:val="20"/>
                <w:szCs w:val="20"/>
              </w:rPr>
            </w:pPr>
            <w:r w:rsidRPr="009E2A12">
              <w:rPr>
                <w:rFonts w:ascii="Calibri" w:hAnsi="Calibri" w:cs="Arial"/>
                <w:sz w:val="20"/>
                <w:szCs w:val="20"/>
              </w:rPr>
              <w:t> </w:t>
            </w:r>
          </w:p>
        </w:tc>
      </w:tr>
      <w:tr w:rsidR="00580C60" w:rsidRPr="00261356" w:rsidTr="00ED7BD7">
        <w:trPr>
          <w:gridAfter w:val="2"/>
          <w:wAfter w:w="158" w:type="dxa"/>
          <w:trHeight w:val="750"/>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10</w:t>
            </w:r>
          </w:p>
        </w:tc>
        <w:tc>
          <w:tcPr>
            <w:tcW w:w="2386" w:type="dxa"/>
            <w:gridSpan w:val="2"/>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 xml:space="preserve">Textes de loi et réglementations internes concernant les matières nucléaires, y compris ceux ayant trait à la </w:t>
            </w:r>
            <w:r w:rsidRPr="00580C60">
              <w:rPr>
                <w:rFonts w:ascii="Calibri" w:eastAsia="Times New Roman" w:hAnsi="Calibri"/>
                <w:spacing w:val="4"/>
                <w:w w:val="103"/>
                <w:kern w:val="14"/>
                <w:sz w:val="20"/>
                <w:szCs w:val="20"/>
                <w:lang w:val="fr-FR"/>
              </w:rPr>
              <w:t>Convention sur la protection physique des matières nucléaires (</w:t>
            </w:r>
            <w:r w:rsidRPr="00580C60">
              <w:rPr>
                <w:rFonts w:ascii="Calibri" w:eastAsia="Times New Roman" w:hAnsi="Calibri"/>
                <w:spacing w:val="4"/>
                <w:w w:val="103"/>
                <w:kern w:val="14"/>
                <w:sz w:val="20"/>
                <w:szCs w:val="20"/>
                <w:lang w:val="fr-CA"/>
              </w:rPr>
              <w:t>CPPMN)</w:t>
            </w:r>
          </w:p>
        </w:tc>
        <w:tc>
          <w:tcPr>
            <w:tcW w:w="10132" w:type="dxa"/>
            <w:gridSpan w:val="23"/>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tc>
        <w:tc>
          <w:tcPr>
            <w:tcW w:w="1680" w:type="dxa"/>
            <w:gridSpan w:val="3"/>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204E3F">
            <w:pPr>
              <w:rPr>
                <w:rFonts w:ascii="Calibri" w:hAnsi="Calibri" w:cs="Arial"/>
                <w:sz w:val="20"/>
                <w:szCs w:val="20"/>
                <w:lang w:val="fr-FR"/>
              </w:rPr>
            </w:pPr>
            <w:r w:rsidRPr="00580C60">
              <w:rPr>
                <w:rFonts w:ascii="Calibri" w:hAnsi="Calibri" w:cs="Arial"/>
                <w:sz w:val="20"/>
                <w:szCs w:val="20"/>
                <w:lang w:val="fr-FR"/>
              </w:rPr>
              <w:t> </w:t>
            </w:r>
          </w:p>
        </w:tc>
      </w:tr>
    </w:tbl>
    <w:p w:rsidR="00CF3A85" w:rsidRPr="00580C60" w:rsidRDefault="00CF3A85">
      <w:pPr>
        <w:rPr>
          <w:lang w:val="fr-FR"/>
        </w:rPr>
      </w:pPr>
      <w:r w:rsidRPr="00580C60">
        <w:rPr>
          <w:lang w:val="fr-FR"/>
        </w:rPr>
        <w:br w:type="page"/>
      </w:r>
    </w:p>
    <w:tbl>
      <w:tblPr>
        <w:tblW w:w="14655" w:type="dxa"/>
        <w:tblInd w:w="93" w:type="dxa"/>
        <w:tblLayout w:type="fixed"/>
        <w:tblLook w:val="0000" w:firstRow="0" w:lastRow="0" w:firstColumn="0" w:lastColumn="0" w:noHBand="0" w:noVBand="0"/>
      </w:tblPr>
      <w:tblGrid>
        <w:gridCol w:w="419"/>
        <w:gridCol w:w="2236"/>
        <w:gridCol w:w="360"/>
        <w:gridCol w:w="360"/>
        <w:gridCol w:w="360"/>
        <w:gridCol w:w="4075"/>
        <w:gridCol w:w="365"/>
        <w:gridCol w:w="360"/>
        <w:gridCol w:w="360"/>
        <w:gridCol w:w="4080"/>
        <w:gridCol w:w="1680"/>
      </w:tblGrid>
      <w:tr w:rsidR="00CF3A85" w:rsidRPr="00261356" w:rsidTr="000B51C7">
        <w:trPr>
          <w:trHeight w:val="799"/>
        </w:trPr>
        <w:tc>
          <w:tcPr>
            <w:tcW w:w="8535" w:type="dxa"/>
            <w:gridSpan w:val="8"/>
            <w:tcBorders>
              <w:top w:val="nil"/>
              <w:left w:val="nil"/>
              <w:bottom w:val="nil"/>
              <w:right w:val="nil"/>
            </w:tcBorders>
            <w:shd w:val="clear" w:color="auto" w:fill="auto"/>
            <w:vAlign w:val="center"/>
          </w:tcPr>
          <w:p w:rsidR="00CF3A85" w:rsidRPr="00580C60" w:rsidRDefault="00CF3A69">
            <w:pPr>
              <w:rPr>
                <w:rFonts w:ascii="Calibri" w:hAnsi="Calibri" w:cs="Arial"/>
                <w:b/>
                <w:bCs/>
                <w:sz w:val="28"/>
                <w:szCs w:val="28"/>
                <w:lang w:val="fr-FR"/>
              </w:rPr>
            </w:pPr>
            <w:r w:rsidRPr="00580C60">
              <w:rPr>
                <w:rFonts w:ascii="Calibri" w:hAnsi="Calibri" w:cs="Arial"/>
                <w:b/>
                <w:bCs/>
                <w:sz w:val="28"/>
                <w:szCs w:val="28"/>
                <w:lang w:val="fr-FR"/>
              </w:rPr>
              <w:lastRenderedPageBreak/>
              <w:t xml:space="preserve">V. </w:t>
            </w:r>
            <w:r w:rsidR="00580C60" w:rsidRPr="00580C60">
              <w:rPr>
                <w:rFonts w:ascii="Calibri" w:hAnsi="Calibri" w:cs="Arial"/>
                <w:b/>
                <w:bCs/>
                <w:sz w:val="28"/>
                <w:szCs w:val="28"/>
                <w:lang w:val="fr-FR"/>
              </w:rPr>
              <w:t>Paragraphe 3 a) et b) – Surveillance, sécurité et protection physique des armes chimiques, y compris les éléments connexes (propres aux armes chimiques)</w:t>
            </w:r>
          </w:p>
        </w:tc>
        <w:tc>
          <w:tcPr>
            <w:tcW w:w="360" w:type="dxa"/>
            <w:tcBorders>
              <w:top w:val="nil"/>
              <w:left w:val="nil"/>
              <w:bottom w:val="nil"/>
              <w:right w:val="nil"/>
            </w:tcBorders>
            <w:shd w:val="clear" w:color="auto" w:fill="auto"/>
            <w:vAlign w:val="center"/>
          </w:tcPr>
          <w:p w:rsidR="00CF3A85" w:rsidRPr="00580C60" w:rsidRDefault="00CF3A85">
            <w:pPr>
              <w:jc w:val="center"/>
              <w:rPr>
                <w:rFonts w:ascii="Calibri" w:hAnsi="Calibri" w:cs="Arial"/>
                <w:sz w:val="20"/>
                <w:szCs w:val="20"/>
                <w:lang w:val="fr-FR"/>
              </w:rPr>
            </w:pPr>
          </w:p>
        </w:tc>
        <w:tc>
          <w:tcPr>
            <w:tcW w:w="4080" w:type="dxa"/>
            <w:tcBorders>
              <w:top w:val="nil"/>
              <w:left w:val="nil"/>
              <w:bottom w:val="nil"/>
              <w:right w:val="nil"/>
            </w:tcBorders>
            <w:shd w:val="clear" w:color="auto" w:fill="auto"/>
            <w:vAlign w:val="center"/>
          </w:tcPr>
          <w:p w:rsidR="00CF3A85" w:rsidRPr="00580C60" w:rsidRDefault="00CF3A85">
            <w:pPr>
              <w:jc w:val="center"/>
              <w:rPr>
                <w:rFonts w:ascii="Calibri" w:hAnsi="Calibri" w:cs="Arial"/>
                <w:sz w:val="20"/>
                <w:szCs w:val="20"/>
                <w:lang w:val="fr-FR"/>
              </w:rPr>
            </w:pPr>
          </w:p>
        </w:tc>
        <w:tc>
          <w:tcPr>
            <w:tcW w:w="1680" w:type="dxa"/>
            <w:tcBorders>
              <w:top w:val="nil"/>
              <w:left w:val="nil"/>
              <w:bottom w:val="nil"/>
              <w:right w:val="nil"/>
            </w:tcBorders>
            <w:shd w:val="clear" w:color="auto" w:fill="auto"/>
            <w:vAlign w:val="center"/>
          </w:tcPr>
          <w:p w:rsidR="00CF3A85" w:rsidRPr="00580C60" w:rsidRDefault="00CF3A85">
            <w:pPr>
              <w:rPr>
                <w:rFonts w:ascii="Calibri" w:hAnsi="Calibri" w:cs="Arial"/>
                <w:sz w:val="20"/>
                <w:szCs w:val="20"/>
                <w:lang w:val="fr-FR"/>
              </w:rPr>
            </w:pPr>
          </w:p>
        </w:tc>
      </w:tr>
      <w:tr w:rsidR="00CF3A85" w:rsidRPr="00261356" w:rsidTr="00877AC1">
        <w:trPr>
          <w:trHeight w:val="270"/>
        </w:trPr>
        <w:tc>
          <w:tcPr>
            <w:tcW w:w="419" w:type="dxa"/>
            <w:tcBorders>
              <w:top w:val="nil"/>
              <w:left w:val="nil"/>
              <w:bottom w:val="single" w:sz="12" w:space="0" w:color="auto"/>
              <w:right w:val="nil"/>
            </w:tcBorders>
            <w:shd w:val="clear" w:color="auto" w:fill="auto"/>
            <w:vAlign w:val="bottom"/>
          </w:tcPr>
          <w:p w:rsidR="00CF3A85" w:rsidRPr="00580C60" w:rsidRDefault="00CF3A85">
            <w:pPr>
              <w:rPr>
                <w:rFonts w:ascii="Calibri" w:hAnsi="Calibri" w:cs="Arial"/>
                <w:sz w:val="20"/>
                <w:szCs w:val="20"/>
                <w:lang w:val="fr-FR"/>
              </w:rPr>
            </w:pPr>
          </w:p>
        </w:tc>
        <w:tc>
          <w:tcPr>
            <w:tcW w:w="2236" w:type="dxa"/>
            <w:tcBorders>
              <w:top w:val="nil"/>
              <w:left w:val="nil"/>
              <w:bottom w:val="single" w:sz="12" w:space="0" w:color="auto"/>
              <w:right w:val="nil"/>
            </w:tcBorders>
            <w:shd w:val="clear" w:color="auto" w:fill="auto"/>
            <w:vAlign w:val="bottom"/>
          </w:tcPr>
          <w:p w:rsidR="00CF3A85" w:rsidRPr="00580C60" w:rsidRDefault="00CF3A85">
            <w:pP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4075"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5"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4080"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1680" w:type="dxa"/>
            <w:tcBorders>
              <w:top w:val="nil"/>
              <w:left w:val="nil"/>
              <w:bottom w:val="single" w:sz="12" w:space="0" w:color="auto"/>
              <w:right w:val="nil"/>
            </w:tcBorders>
            <w:shd w:val="clear" w:color="auto" w:fill="auto"/>
            <w:vAlign w:val="bottom"/>
          </w:tcPr>
          <w:p w:rsidR="00CF3A85" w:rsidRPr="00580C60" w:rsidRDefault="00CF3A85">
            <w:pPr>
              <w:rPr>
                <w:rFonts w:ascii="Calibri" w:hAnsi="Calibri" w:cs="Arial"/>
                <w:sz w:val="20"/>
                <w:szCs w:val="20"/>
                <w:lang w:val="fr-FR"/>
              </w:rPr>
            </w:pPr>
          </w:p>
        </w:tc>
      </w:tr>
      <w:tr w:rsidR="00580C60" w:rsidRPr="009E2A12" w:rsidTr="00BE0C14">
        <w:trPr>
          <w:trHeight w:val="1302"/>
        </w:trPr>
        <w:tc>
          <w:tcPr>
            <w:tcW w:w="2655" w:type="dxa"/>
            <w:gridSpan w:val="2"/>
            <w:tcBorders>
              <w:top w:val="single" w:sz="12" w:space="0" w:color="auto"/>
              <w:left w:val="single" w:sz="12" w:space="0" w:color="auto"/>
              <w:bottom w:val="single" w:sz="12" w:space="0" w:color="auto"/>
              <w:right w:val="single" w:sz="12" w:space="0" w:color="auto"/>
            </w:tcBorders>
            <w:shd w:val="clear" w:color="auto" w:fill="FFFFCC"/>
            <w:vAlign w:val="center"/>
          </w:tcPr>
          <w:p w:rsidR="00580C60" w:rsidRPr="00580C60" w:rsidRDefault="00580C60" w:rsidP="00ED7BD7">
            <w:pPr>
              <w:spacing w:before="40" w:after="80" w:line="180" w:lineRule="exact"/>
              <w:jc w:val="center"/>
              <w:rPr>
                <w:rFonts w:ascii="Calibri" w:eastAsia="Times New Roman" w:hAnsi="Calibri"/>
                <w:b/>
                <w:bCs/>
                <w:spacing w:val="4"/>
                <w:w w:val="103"/>
                <w:kern w:val="14"/>
                <w:sz w:val="20"/>
                <w:szCs w:val="20"/>
                <w:lang w:val="fr-CA"/>
              </w:rPr>
            </w:pPr>
            <w:r w:rsidRPr="00580C60">
              <w:rPr>
                <w:rFonts w:ascii="Calibri" w:eastAsia="Times New Roman" w:hAnsi="Calibri"/>
                <w:b/>
                <w:bCs/>
                <w:spacing w:val="4"/>
                <w:w w:val="103"/>
                <w:kern w:val="14"/>
                <w:sz w:val="20"/>
                <w:szCs w:val="20"/>
                <w:lang w:val="fr-CA"/>
              </w:rPr>
              <w:t>Mesures prises pour établir des contrôles internes et prévenir la prolifération des armes chimiques et leurs vecteurs ; contrôles sur les éléments connexes</w:t>
            </w:r>
          </w:p>
        </w:tc>
        <w:tc>
          <w:tcPr>
            <w:tcW w:w="10320" w:type="dxa"/>
            <w:gridSpan w:val="8"/>
            <w:tcBorders>
              <w:top w:val="single" w:sz="12" w:space="0" w:color="auto"/>
              <w:left w:val="single" w:sz="12" w:space="0" w:color="auto"/>
              <w:right w:val="single" w:sz="12" w:space="0" w:color="auto"/>
            </w:tcBorders>
            <w:shd w:val="clear" w:color="auto" w:fill="FFFFCC"/>
            <w:vAlign w:val="center"/>
          </w:tcPr>
          <w:p w:rsidR="00580C60" w:rsidRPr="00580C60" w:rsidRDefault="00580C60" w:rsidP="00ED7BD7">
            <w:pPr>
              <w:spacing w:before="40" w:after="80" w:line="180" w:lineRule="exact"/>
              <w:jc w:val="center"/>
              <w:rPr>
                <w:rFonts w:ascii="Calibri" w:eastAsia="Times New Roman" w:hAnsi="Calibri"/>
                <w:b/>
                <w:bCs/>
                <w:spacing w:val="4"/>
                <w:w w:val="103"/>
                <w:kern w:val="14"/>
                <w:sz w:val="20"/>
                <w:szCs w:val="20"/>
                <w:lang w:val="fr-CA"/>
              </w:rPr>
            </w:pPr>
            <w:r w:rsidRPr="00580C60">
              <w:rPr>
                <w:rFonts w:ascii="Calibri" w:eastAsia="Times New Roman" w:hAnsi="Calibri"/>
                <w:b/>
                <w:bCs/>
                <w:spacing w:val="4"/>
                <w:w w:val="103"/>
                <w:kern w:val="14"/>
                <w:sz w:val="20"/>
                <w:szCs w:val="20"/>
                <w:lang w:val="fr-CA"/>
              </w:rPr>
              <w:t>Document source</w:t>
            </w:r>
          </w:p>
        </w:tc>
        <w:tc>
          <w:tcPr>
            <w:tcW w:w="1680" w:type="dxa"/>
            <w:tcBorders>
              <w:top w:val="single" w:sz="12" w:space="0" w:color="auto"/>
              <w:left w:val="single" w:sz="12" w:space="0" w:color="auto"/>
              <w:bottom w:val="single" w:sz="12" w:space="0" w:color="auto"/>
              <w:right w:val="single" w:sz="12" w:space="0" w:color="auto"/>
            </w:tcBorders>
            <w:shd w:val="clear" w:color="auto" w:fill="FFFFCC"/>
            <w:vAlign w:val="center"/>
          </w:tcPr>
          <w:p w:rsidR="00580C60" w:rsidRPr="00580C60" w:rsidRDefault="00580C60" w:rsidP="00ED7BD7">
            <w:pPr>
              <w:spacing w:before="40" w:after="80" w:line="180" w:lineRule="exact"/>
              <w:jc w:val="center"/>
              <w:rPr>
                <w:rFonts w:ascii="Calibri" w:eastAsia="Times New Roman" w:hAnsi="Calibri"/>
                <w:b/>
                <w:bCs/>
                <w:spacing w:val="4"/>
                <w:w w:val="103"/>
                <w:kern w:val="14"/>
                <w:sz w:val="20"/>
                <w:szCs w:val="20"/>
                <w:lang w:val="fr-CA"/>
              </w:rPr>
            </w:pPr>
            <w:r w:rsidRPr="00580C60">
              <w:rPr>
                <w:rFonts w:ascii="Calibri" w:eastAsia="Times New Roman" w:hAnsi="Calibri"/>
                <w:b/>
                <w:bCs/>
                <w:spacing w:val="4"/>
                <w:w w:val="103"/>
                <w:kern w:val="14"/>
                <w:sz w:val="20"/>
                <w:szCs w:val="20"/>
                <w:lang w:val="fr-CA"/>
              </w:rPr>
              <w:t>Observations</w:t>
            </w:r>
          </w:p>
        </w:tc>
      </w:tr>
      <w:tr w:rsidR="00580C60" w:rsidRPr="00261356" w:rsidTr="00ED7BD7">
        <w:trPr>
          <w:trHeight w:val="499"/>
        </w:trPr>
        <w:tc>
          <w:tcPr>
            <w:tcW w:w="419" w:type="dxa"/>
            <w:tcBorders>
              <w:top w:val="single" w:sz="12" w:space="0" w:color="auto"/>
              <w:left w:val="single" w:sz="4" w:space="0" w:color="auto"/>
              <w:bottom w:val="single" w:sz="4" w:space="0" w:color="auto"/>
              <w:right w:val="single" w:sz="4" w:space="0" w:color="auto"/>
            </w:tcBorders>
            <w:shd w:val="clear" w:color="auto" w:fill="auto"/>
            <w:vAlign w:val="center"/>
          </w:tcPr>
          <w:p w:rsidR="00580C60" w:rsidRPr="009E2A12" w:rsidRDefault="00580C60" w:rsidP="00D7495C">
            <w:pPr>
              <w:rPr>
                <w:rFonts w:ascii="Calibri" w:hAnsi="Calibri" w:cs="Arial"/>
                <w:sz w:val="20"/>
                <w:szCs w:val="20"/>
              </w:rPr>
            </w:pPr>
            <w:r w:rsidRPr="009E2A12">
              <w:rPr>
                <w:rFonts w:ascii="Calibri" w:hAnsi="Calibri" w:cs="Arial"/>
                <w:sz w:val="20"/>
                <w:szCs w:val="20"/>
              </w:rPr>
              <w:t>1</w:t>
            </w:r>
          </w:p>
        </w:tc>
        <w:tc>
          <w:tcPr>
            <w:tcW w:w="2236" w:type="dxa"/>
            <w:tcBorders>
              <w:top w:val="single" w:sz="12" w:space="0" w:color="auto"/>
              <w:left w:val="single" w:sz="4" w:space="0" w:color="auto"/>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 xml:space="preserve">Organisme national chargé de l’application de la </w:t>
            </w:r>
            <w:r w:rsidRPr="00580C60">
              <w:rPr>
                <w:rFonts w:ascii="Calibri" w:eastAsia="Times New Roman" w:hAnsi="Calibri"/>
                <w:spacing w:val="4"/>
                <w:w w:val="103"/>
                <w:kern w:val="14"/>
                <w:sz w:val="20"/>
                <w:szCs w:val="20"/>
                <w:lang w:val="fr-FR"/>
              </w:rPr>
              <w:t>Convention sur l</w:t>
            </w:r>
            <w:r w:rsidR="00ED7BD7">
              <w:rPr>
                <w:rFonts w:ascii="Calibri" w:eastAsia="Times New Roman" w:hAnsi="Calibri"/>
                <w:spacing w:val="4"/>
                <w:w w:val="103"/>
                <w:kern w:val="14"/>
                <w:sz w:val="20"/>
                <w:szCs w:val="20"/>
                <w:lang w:val="fr-FR"/>
              </w:rPr>
              <w:t>’</w:t>
            </w:r>
            <w:r w:rsidRPr="00580C60">
              <w:rPr>
                <w:rFonts w:ascii="Calibri" w:eastAsia="Times New Roman" w:hAnsi="Calibri"/>
                <w:spacing w:val="4"/>
                <w:w w:val="103"/>
                <w:kern w:val="14"/>
                <w:sz w:val="20"/>
                <w:szCs w:val="20"/>
                <w:lang w:val="fr-FR"/>
              </w:rPr>
              <w:t>interdiction de la mise au point, de la fabrication, du stockage et de l</w:t>
            </w:r>
            <w:r w:rsidR="00ED7BD7">
              <w:rPr>
                <w:rFonts w:ascii="Calibri" w:eastAsia="Times New Roman" w:hAnsi="Calibri"/>
                <w:spacing w:val="4"/>
                <w:w w:val="103"/>
                <w:kern w:val="14"/>
                <w:sz w:val="20"/>
                <w:szCs w:val="20"/>
                <w:lang w:val="fr-FR"/>
              </w:rPr>
              <w:t>’</w:t>
            </w:r>
            <w:r w:rsidRPr="00580C60">
              <w:rPr>
                <w:rFonts w:ascii="Calibri" w:eastAsia="Times New Roman" w:hAnsi="Calibri"/>
                <w:spacing w:val="4"/>
                <w:w w:val="103"/>
                <w:kern w:val="14"/>
                <w:sz w:val="20"/>
                <w:szCs w:val="20"/>
                <w:lang w:val="fr-FR"/>
              </w:rPr>
              <w:t>emploi des armes chimiques et sur leur destruction (</w:t>
            </w:r>
            <w:r w:rsidRPr="00580C60">
              <w:rPr>
                <w:rFonts w:ascii="Calibri" w:eastAsia="Times New Roman" w:hAnsi="Calibri"/>
                <w:spacing w:val="4"/>
                <w:w w:val="103"/>
                <w:kern w:val="14"/>
                <w:sz w:val="20"/>
                <w:szCs w:val="20"/>
                <w:lang w:val="fr-CA"/>
              </w:rPr>
              <w:t>CIAC)</w:t>
            </w:r>
          </w:p>
        </w:tc>
        <w:tc>
          <w:tcPr>
            <w:tcW w:w="10320" w:type="dxa"/>
            <w:gridSpan w:val="8"/>
            <w:tcBorders>
              <w:top w:val="single" w:sz="12"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tc>
        <w:tc>
          <w:tcPr>
            <w:tcW w:w="1680" w:type="dxa"/>
            <w:tcBorders>
              <w:top w:val="single" w:sz="12"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38386D">
            <w:pPr>
              <w:rPr>
                <w:rFonts w:ascii="Calibri" w:hAnsi="Calibri" w:cs="Arial"/>
                <w:sz w:val="20"/>
                <w:szCs w:val="20"/>
                <w:lang w:val="fr-FR"/>
              </w:rPr>
            </w:pPr>
            <w:r w:rsidRPr="00580C60">
              <w:rPr>
                <w:rFonts w:ascii="Calibri" w:hAnsi="Calibri" w:cs="Arial"/>
                <w:sz w:val="20"/>
                <w:szCs w:val="20"/>
                <w:lang w:val="fr-FR"/>
              </w:rPr>
              <w:t> </w:t>
            </w:r>
          </w:p>
        </w:tc>
      </w:tr>
      <w:tr w:rsidR="00580C60" w:rsidRPr="00261356" w:rsidTr="00ED7BD7">
        <w:trPr>
          <w:trHeight w:val="499"/>
        </w:trPr>
        <w:tc>
          <w:tcPr>
            <w:tcW w:w="419" w:type="dxa"/>
            <w:tcBorders>
              <w:top w:val="single" w:sz="12" w:space="0" w:color="auto"/>
              <w:left w:val="single" w:sz="4" w:space="0" w:color="auto"/>
              <w:bottom w:val="single" w:sz="12" w:space="0" w:color="auto"/>
              <w:right w:val="single" w:sz="4" w:space="0" w:color="auto"/>
            </w:tcBorders>
            <w:shd w:val="clear" w:color="auto" w:fill="auto"/>
            <w:vAlign w:val="center"/>
          </w:tcPr>
          <w:p w:rsidR="00580C60" w:rsidRPr="009E2A12" w:rsidRDefault="00580C60" w:rsidP="00D7495C">
            <w:pPr>
              <w:rPr>
                <w:rFonts w:ascii="Calibri" w:hAnsi="Calibri" w:cs="Arial"/>
                <w:sz w:val="20"/>
                <w:szCs w:val="20"/>
              </w:rPr>
            </w:pPr>
            <w:r>
              <w:rPr>
                <w:rFonts w:ascii="Calibri" w:hAnsi="Calibri" w:cs="Arial"/>
                <w:sz w:val="20"/>
                <w:szCs w:val="20"/>
              </w:rPr>
              <w:t>2</w:t>
            </w:r>
          </w:p>
        </w:tc>
        <w:tc>
          <w:tcPr>
            <w:tcW w:w="2236" w:type="dxa"/>
            <w:tcBorders>
              <w:top w:val="single" w:sz="12" w:space="0" w:color="auto"/>
              <w:left w:val="single" w:sz="4" w:space="0" w:color="auto"/>
              <w:bottom w:val="single" w:sz="12"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Octroi de licences ou enregistrement concernant les installations, locaux, particuliers ou entités ou l’emploi ou la manipulation d’éléments connexes</w:t>
            </w:r>
          </w:p>
        </w:tc>
        <w:tc>
          <w:tcPr>
            <w:tcW w:w="10320" w:type="dxa"/>
            <w:gridSpan w:val="8"/>
            <w:tcBorders>
              <w:top w:val="single" w:sz="12" w:space="0" w:color="auto"/>
              <w:left w:val="single" w:sz="4" w:space="0" w:color="auto"/>
              <w:bottom w:val="single" w:sz="12" w:space="0" w:color="auto"/>
              <w:right w:val="single" w:sz="4" w:space="0" w:color="auto"/>
            </w:tcBorders>
            <w:shd w:val="clear" w:color="auto" w:fill="auto"/>
            <w:vAlign w:val="center"/>
          </w:tcPr>
          <w:p w:rsidR="00580C60" w:rsidRPr="00580C60" w:rsidRDefault="00580C60" w:rsidP="00D7495C">
            <w:pPr>
              <w:rPr>
                <w:rFonts w:ascii="Calibri" w:hAnsi="Calibri" w:cs="Arial"/>
                <w:sz w:val="20"/>
                <w:szCs w:val="20"/>
                <w:lang w:val="fr-FR"/>
              </w:rPr>
            </w:pPr>
          </w:p>
        </w:tc>
        <w:tc>
          <w:tcPr>
            <w:tcW w:w="1680" w:type="dxa"/>
            <w:tcBorders>
              <w:top w:val="single" w:sz="12" w:space="0" w:color="auto"/>
              <w:left w:val="single" w:sz="4" w:space="0" w:color="auto"/>
              <w:bottom w:val="single" w:sz="12" w:space="0" w:color="auto"/>
              <w:right w:val="single" w:sz="4" w:space="0" w:color="auto"/>
            </w:tcBorders>
            <w:shd w:val="clear" w:color="auto" w:fill="auto"/>
            <w:vAlign w:val="center"/>
          </w:tcPr>
          <w:p w:rsidR="00580C60" w:rsidRPr="00580C60" w:rsidRDefault="00580C60" w:rsidP="0038386D">
            <w:pPr>
              <w:rPr>
                <w:rFonts w:ascii="Calibri" w:hAnsi="Calibri" w:cs="Arial"/>
                <w:sz w:val="20"/>
                <w:szCs w:val="20"/>
                <w:lang w:val="fr-FR"/>
              </w:rPr>
            </w:pPr>
          </w:p>
        </w:tc>
      </w:tr>
      <w:tr w:rsidR="00580C60" w:rsidRPr="00261356" w:rsidTr="00ED7BD7">
        <w:trPr>
          <w:trHeight w:val="499"/>
        </w:trPr>
        <w:tc>
          <w:tcPr>
            <w:tcW w:w="419" w:type="dxa"/>
            <w:tcBorders>
              <w:top w:val="single" w:sz="12" w:space="0" w:color="auto"/>
              <w:left w:val="single" w:sz="4" w:space="0" w:color="auto"/>
              <w:bottom w:val="single" w:sz="4" w:space="0" w:color="auto"/>
              <w:right w:val="single" w:sz="4" w:space="0" w:color="auto"/>
            </w:tcBorders>
            <w:shd w:val="clear" w:color="auto" w:fill="auto"/>
            <w:vAlign w:val="center"/>
          </w:tcPr>
          <w:p w:rsidR="00580C60" w:rsidRDefault="00580C60" w:rsidP="00D7495C">
            <w:pPr>
              <w:rPr>
                <w:rFonts w:ascii="Calibri" w:hAnsi="Calibri" w:cs="Arial"/>
                <w:sz w:val="20"/>
                <w:szCs w:val="20"/>
              </w:rPr>
            </w:pPr>
            <w:r>
              <w:rPr>
                <w:rFonts w:ascii="Calibri" w:hAnsi="Calibri" w:cs="Arial"/>
                <w:sz w:val="20"/>
                <w:szCs w:val="20"/>
              </w:rPr>
              <w:t>3</w:t>
            </w:r>
          </w:p>
        </w:tc>
        <w:tc>
          <w:tcPr>
            <w:tcW w:w="2236" w:type="dxa"/>
            <w:tcBorders>
              <w:top w:val="single" w:sz="12" w:space="0" w:color="auto"/>
              <w:left w:val="single" w:sz="4" w:space="0" w:color="auto"/>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Armes chimiques anciennes ou abandonnées</w:t>
            </w:r>
          </w:p>
        </w:tc>
        <w:tc>
          <w:tcPr>
            <w:tcW w:w="10320" w:type="dxa"/>
            <w:gridSpan w:val="8"/>
            <w:tcBorders>
              <w:top w:val="single" w:sz="12"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D7495C">
            <w:pPr>
              <w:rPr>
                <w:rFonts w:ascii="Calibri" w:hAnsi="Calibri" w:cs="Arial"/>
                <w:sz w:val="20"/>
                <w:szCs w:val="20"/>
                <w:lang w:val="fr-FR"/>
              </w:rPr>
            </w:pPr>
          </w:p>
        </w:tc>
        <w:tc>
          <w:tcPr>
            <w:tcW w:w="1680" w:type="dxa"/>
            <w:tcBorders>
              <w:top w:val="single" w:sz="12"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38386D">
            <w:pPr>
              <w:rPr>
                <w:rFonts w:ascii="Calibri" w:hAnsi="Calibri" w:cs="Arial"/>
                <w:sz w:val="20"/>
                <w:szCs w:val="20"/>
                <w:lang w:val="fr-FR"/>
              </w:rPr>
            </w:pPr>
          </w:p>
        </w:tc>
      </w:tr>
    </w:tbl>
    <w:p w:rsidR="00CF3A85" w:rsidRPr="00580C60" w:rsidRDefault="00CF3A85">
      <w:pPr>
        <w:rPr>
          <w:lang w:val="fr-FR"/>
        </w:rPr>
      </w:pPr>
      <w:r w:rsidRPr="00580C60">
        <w:rPr>
          <w:lang w:val="fr-FR"/>
        </w:rPr>
        <w:br w:type="page"/>
      </w:r>
    </w:p>
    <w:tbl>
      <w:tblPr>
        <w:tblW w:w="14655" w:type="dxa"/>
        <w:tblInd w:w="93" w:type="dxa"/>
        <w:tblLayout w:type="fixed"/>
        <w:tblLook w:val="0000" w:firstRow="0" w:lastRow="0" w:firstColumn="0" w:lastColumn="0" w:noHBand="0" w:noVBand="0"/>
      </w:tblPr>
      <w:tblGrid>
        <w:gridCol w:w="419"/>
        <w:gridCol w:w="2236"/>
        <w:gridCol w:w="360"/>
        <w:gridCol w:w="360"/>
        <w:gridCol w:w="360"/>
        <w:gridCol w:w="4075"/>
        <w:gridCol w:w="365"/>
        <w:gridCol w:w="360"/>
        <w:gridCol w:w="360"/>
        <w:gridCol w:w="4080"/>
        <w:gridCol w:w="1680"/>
      </w:tblGrid>
      <w:tr w:rsidR="00CF3A85" w:rsidRPr="00261356" w:rsidTr="009069AF">
        <w:trPr>
          <w:trHeight w:val="799"/>
        </w:trPr>
        <w:tc>
          <w:tcPr>
            <w:tcW w:w="8535" w:type="dxa"/>
            <w:gridSpan w:val="8"/>
            <w:tcBorders>
              <w:top w:val="nil"/>
              <w:left w:val="nil"/>
              <w:bottom w:val="nil"/>
              <w:right w:val="nil"/>
            </w:tcBorders>
            <w:shd w:val="clear" w:color="auto" w:fill="auto"/>
            <w:vAlign w:val="center"/>
          </w:tcPr>
          <w:p w:rsidR="00CF3A85" w:rsidRPr="00580C60" w:rsidRDefault="00CF3A69">
            <w:pPr>
              <w:rPr>
                <w:rFonts w:ascii="Calibri" w:hAnsi="Calibri" w:cs="Arial"/>
                <w:b/>
                <w:bCs/>
                <w:sz w:val="28"/>
                <w:szCs w:val="28"/>
                <w:lang w:val="fr-FR"/>
              </w:rPr>
            </w:pPr>
            <w:r w:rsidRPr="00580C60">
              <w:rPr>
                <w:rFonts w:ascii="Calibri" w:hAnsi="Calibri" w:cs="Arial"/>
                <w:b/>
                <w:bCs/>
                <w:sz w:val="28"/>
                <w:szCs w:val="28"/>
                <w:lang w:val="fr-FR"/>
              </w:rPr>
              <w:lastRenderedPageBreak/>
              <w:t xml:space="preserve">VI. </w:t>
            </w:r>
            <w:r w:rsidR="00580C60" w:rsidRPr="00580C60">
              <w:rPr>
                <w:rFonts w:ascii="Calibri" w:hAnsi="Calibri" w:cs="Arial"/>
                <w:b/>
                <w:bCs/>
                <w:sz w:val="28"/>
                <w:szCs w:val="28"/>
                <w:lang w:val="fr-FR"/>
              </w:rPr>
              <w:t>Paragraphe 3 a) et b) – Surveillance, sécurité et protection physique des armes biologiques, y compris les éléments connexes (propres aux armes biologiques)</w:t>
            </w:r>
          </w:p>
        </w:tc>
        <w:tc>
          <w:tcPr>
            <w:tcW w:w="360" w:type="dxa"/>
            <w:tcBorders>
              <w:top w:val="nil"/>
              <w:left w:val="nil"/>
              <w:bottom w:val="nil"/>
              <w:right w:val="nil"/>
            </w:tcBorders>
            <w:shd w:val="clear" w:color="auto" w:fill="auto"/>
            <w:vAlign w:val="center"/>
          </w:tcPr>
          <w:p w:rsidR="00CF3A85" w:rsidRPr="00580C60" w:rsidRDefault="00CF3A85">
            <w:pPr>
              <w:jc w:val="center"/>
              <w:rPr>
                <w:rFonts w:ascii="Calibri" w:hAnsi="Calibri" w:cs="Arial"/>
                <w:sz w:val="20"/>
                <w:szCs w:val="20"/>
                <w:lang w:val="fr-FR"/>
              </w:rPr>
            </w:pPr>
          </w:p>
        </w:tc>
        <w:tc>
          <w:tcPr>
            <w:tcW w:w="4080" w:type="dxa"/>
            <w:tcBorders>
              <w:top w:val="nil"/>
              <w:left w:val="nil"/>
              <w:bottom w:val="nil"/>
              <w:right w:val="nil"/>
            </w:tcBorders>
            <w:shd w:val="clear" w:color="auto" w:fill="auto"/>
            <w:vAlign w:val="center"/>
          </w:tcPr>
          <w:p w:rsidR="00CF3A85" w:rsidRPr="00580C60" w:rsidRDefault="00CF3A85">
            <w:pPr>
              <w:jc w:val="center"/>
              <w:rPr>
                <w:rFonts w:ascii="Calibri" w:hAnsi="Calibri" w:cs="Arial"/>
                <w:sz w:val="20"/>
                <w:szCs w:val="20"/>
                <w:lang w:val="fr-FR"/>
              </w:rPr>
            </w:pPr>
          </w:p>
        </w:tc>
        <w:tc>
          <w:tcPr>
            <w:tcW w:w="1680" w:type="dxa"/>
            <w:tcBorders>
              <w:top w:val="nil"/>
              <w:left w:val="nil"/>
              <w:bottom w:val="nil"/>
              <w:right w:val="nil"/>
            </w:tcBorders>
            <w:shd w:val="clear" w:color="auto" w:fill="auto"/>
            <w:vAlign w:val="center"/>
          </w:tcPr>
          <w:p w:rsidR="00CF3A85" w:rsidRPr="00580C60" w:rsidRDefault="00CF3A85">
            <w:pPr>
              <w:rPr>
                <w:rFonts w:ascii="Calibri" w:hAnsi="Calibri" w:cs="Arial"/>
                <w:sz w:val="20"/>
                <w:szCs w:val="20"/>
                <w:lang w:val="fr-FR"/>
              </w:rPr>
            </w:pPr>
          </w:p>
        </w:tc>
      </w:tr>
      <w:tr w:rsidR="00CF3A85" w:rsidRPr="00261356" w:rsidTr="00877AC1">
        <w:trPr>
          <w:trHeight w:val="270"/>
        </w:trPr>
        <w:tc>
          <w:tcPr>
            <w:tcW w:w="419" w:type="dxa"/>
            <w:tcBorders>
              <w:top w:val="nil"/>
              <w:left w:val="nil"/>
              <w:bottom w:val="single" w:sz="12" w:space="0" w:color="auto"/>
              <w:right w:val="nil"/>
            </w:tcBorders>
            <w:shd w:val="clear" w:color="auto" w:fill="auto"/>
            <w:vAlign w:val="bottom"/>
          </w:tcPr>
          <w:p w:rsidR="00CF3A85" w:rsidRPr="00580C60" w:rsidRDefault="00CF3A85">
            <w:pPr>
              <w:rPr>
                <w:rFonts w:ascii="Calibri" w:hAnsi="Calibri" w:cs="Arial"/>
                <w:sz w:val="20"/>
                <w:szCs w:val="20"/>
                <w:lang w:val="fr-FR"/>
              </w:rPr>
            </w:pPr>
          </w:p>
        </w:tc>
        <w:tc>
          <w:tcPr>
            <w:tcW w:w="2236" w:type="dxa"/>
            <w:tcBorders>
              <w:top w:val="nil"/>
              <w:left w:val="nil"/>
              <w:bottom w:val="single" w:sz="12" w:space="0" w:color="auto"/>
              <w:right w:val="nil"/>
            </w:tcBorders>
            <w:shd w:val="clear" w:color="auto" w:fill="auto"/>
            <w:vAlign w:val="bottom"/>
          </w:tcPr>
          <w:p w:rsidR="00CF3A85" w:rsidRPr="00580C60" w:rsidRDefault="00CF3A85">
            <w:pP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4075"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5"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4080"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1680" w:type="dxa"/>
            <w:tcBorders>
              <w:top w:val="nil"/>
              <w:left w:val="nil"/>
              <w:bottom w:val="single" w:sz="12" w:space="0" w:color="auto"/>
              <w:right w:val="nil"/>
            </w:tcBorders>
            <w:shd w:val="clear" w:color="auto" w:fill="auto"/>
            <w:vAlign w:val="bottom"/>
          </w:tcPr>
          <w:p w:rsidR="00CF3A85" w:rsidRPr="00580C60" w:rsidRDefault="00CF3A85">
            <w:pPr>
              <w:rPr>
                <w:rFonts w:ascii="Calibri" w:hAnsi="Calibri" w:cs="Arial"/>
                <w:sz w:val="20"/>
                <w:szCs w:val="20"/>
                <w:lang w:val="fr-FR"/>
              </w:rPr>
            </w:pPr>
          </w:p>
        </w:tc>
      </w:tr>
      <w:tr w:rsidR="00580C60" w:rsidRPr="009E2A12" w:rsidTr="00BE0C14">
        <w:trPr>
          <w:trHeight w:val="1307"/>
        </w:trPr>
        <w:tc>
          <w:tcPr>
            <w:tcW w:w="2655" w:type="dxa"/>
            <w:gridSpan w:val="2"/>
            <w:tcBorders>
              <w:top w:val="single" w:sz="12" w:space="0" w:color="auto"/>
              <w:left w:val="single" w:sz="12" w:space="0" w:color="auto"/>
              <w:bottom w:val="single" w:sz="12" w:space="0" w:color="auto"/>
              <w:right w:val="single" w:sz="12" w:space="0" w:color="auto"/>
            </w:tcBorders>
            <w:shd w:val="clear" w:color="auto" w:fill="FFFFCC"/>
            <w:vAlign w:val="center"/>
          </w:tcPr>
          <w:p w:rsidR="00580C60" w:rsidRPr="00580C60" w:rsidRDefault="00580C60" w:rsidP="00ED7BD7">
            <w:pPr>
              <w:spacing w:before="40" w:after="80" w:line="180" w:lineRule="exact"/>
              <w:jc w:val="center"/>
              <w:rPr>
                <w:rFonts w:ascii="Calibri" w:eastAsia="Times New Roman" w:hAnsi="Calibri"/>
                <w:b/>
                <w:bCs/>
                <w:spacing w:val="4"/>
                <w:w w:val="103"/>
                <w:kern w:val="14"/>
                <w:sz w:val="20"/>
                <w:szCs w:val="20"/>
                <w:lang w:val="fr-CA"/>
              </w:rPr>
            </w:pPr>
            <w:r w:rsidRPr="00580C60">
              <w:rPr>
                <w:rFonts w:ascii="Calibri" w:eastAsia="Times New Roman" w:hAnsi="Calibri"/>
                <w:b/>
                <w:bCs/>
                <w:spacing w:val="4"/>
                <w:w w:val="103"/>
                <w:kern w:val="14"/>
                <w:sz w:val="20"/>
                <w:szCs w:val="20"/>
                <w:lang w:val="fr-CA"/>
              </w:rPr>
              <w:t>Mesures prises pour établir des contrôles internes et prévenir la prolifération des armes biologiques et leurs vecteurs ; contrôles sur les éléments connexes</w:t>
            </w:r>
          </w:p>
        </w:tc>
        <w:tc>
          <w:tcPr>
            <w:tcW w:w="10320" w:type="dxa"/>
            <w:gridSpan w:val="8"/>
            <w:tcBorders>
              <w:top w:val="single" w:sz="12" w:space="0" w:color="auto"/>
              <w:left w:val="single" w:sz="12" w:space="0" w:color="auto"/>
              <w:right w:val="single" w:sz="12" w:space="0" w:color="auto"/>
            </w:tcBorders>
            <w:shd w:val="clear" w:color="auto" w:fill="FFFFCC"/>
            <w:vAlign w:val="center"/>
          </w:tcPr>
          <w:p w:rsidR="00580C60" w:rsidRPr="00580C60" w:rsidRDefault="00580C60" w:rsidP="00ED7BD7">
            <w:pPr>
              <w:spacing w:before="40" w:after="80" w:line="180" w:lineRule="exact"/>
              <w:jc w:val="center"/>
              <w:rPr>
                <w:rFonts w:ascii="Calibri" w:eastAsia="Times New Roman" w:hAnsi="Calibri"/>
                <w:b/>
                <w:bCs/>
                <w:spacing w:val="4"/>
                <w:w w:val="103"/>
                <w:kern w:val="14"/>
                <w:sz w:val="20"/>
                <w:szCs w:val="20"/>
                <w:lang w:val="fr-CA"/>
              </w:rPr>
            </w:pPr>
            <w:r w:rsidRPr="00580C60">
              <w:rPr>
                <w:rFonts w:ascii="Calibri" w:eastAsia="Times New Roman" w:hAnsi="Calibri"/>
                <w:b/>
                <w:bCs/>
                <w:spacing w:val="4"/>
                <w:w w:val="103"/>
                <w:kern w:val="14"/>
                <w:sz w:val="20"/>
                <w:szCs w:val="20"/>
                <w:lang w:val="fr-CA"/>
              </w:rPr>
              <w:t>Document source</w:t>
            </w:r>
          </w:p>
        </w:tc>
        <w:tc>
          <w:tcPr>
            <w:tcW w:w="1680" w:type="dxa"/>
            <w:tcBorders>
              <w:top w:val="single" w:sz="12" w:space="0" w:color="auto"/>
              <w:left w:val="single" w:sz="12" w:space="0" w:color="auto"/>
              <w:bottom w:val="single" w:sz="12" w:space="0" w:color="auto"/>
              <w:right w:val="single" w:sz="12" w:space="0" w:color="auto"/>
            </w:tcBorders>
            <w:shd w:val="clear" w:color="auto" w:fill="FFFFCC"/>
            <w:vAlign w:val="center"/>
          </w:tcPr>
          <w:p w:rsidR="00580C60" w:rsidRPr="00580C60" w:rsidRDefault="00580C60" w:rsidP="00ED7BD7">
            <w:pPr>
              <w:spacing w:before="40" w:after="80" w:line="180" w:lineRule="exact"/>
              <w:jc w:val="center"/>
              <w:rPr>
                <w:rFonts w:ascii="Calibri" w:eastAsia="Times New Roman" w:hAnsi="Calibri"/>
                <w:b/>
                <w:bCs/>
                <w:spacing w:val="4"/>
                <w:w w:val="103"/>
                <w:kern w:val="14"/>
                <w:sz w:val="20"/>
                <w:szCs w:val="20"/>
                <w:lang w:val="fr-CA"/>
              </w:rPr>
            </w:pPr>
            <w:r w:rsidRPr="00580C60">
              <w:rPr>
                <w:rFonts w:ascii="Calibri" w:eastAsia="Times New Roman" w:hAnsi="Calibri"/>
                <w:b/>
                <w:bCs/>
                <w:spacing w:val="4"/>
                <w:w w:val="103"/>
                <w:kern w:val="14"/>
                <w:sz w:val="20"/>
                <w:szCs w:val="20"/>
                <w:lang w:val="fr-CA"/>
              </w:rPr>
              <w:t>Observations</w:t>
            </w:r>
          </w:p>
        </w:tc>
      </w:tr>
      <w:tr w:rsidR="00580C60" w:rsidRPr="00261356" w:rsidTr="00580C60">
        <w:trPr>
          <w:trHeight w:val="499"/>
        </w:trPr>
        <w:tc>
          <w:tcPr>
            <w:tcW w:w="419" w:type="dxa"/>
            <w:tcBorders>
              <w:top w:val="single" w:sz="12"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sidRPr="009E2A12">
              <w:rPr>
                <w:rFonts w:ascii="Calibri" w:hAnsi="Calibri" w:cs="Arial"/>
                <w:sz w:val="20"/>
                <w:szCs w:val="20"/>
              </w:rPr>
              <w:t>1</w:t>
            </w:r>
          </w:p>
        </w:tc>
        <w:tc>
          <w:tcPr>
            <w:tcW w:w="2236" w:type="dxa"/>
            <w:tcBorders>
              <w:top w:val="single" w:sz="12" w:space="0" w:color="auto"/>
              <w:left w:val="single" w:sz="4" w:space="0" w:color="auto"/>
              <w:bottom w:val="single" w:sz="4" w:space="0" w:color="auto"/>
              <w:right w:val="single" w:sz="4" w:space="0" w:color="auto"/>
            </w:tcBorders>
            <w:shd w:val="clear" w:color="auto" w:fill="auto"/>
          </w:tcPr>
          <w:p w:rsidR="00580C60" w:rsidRPr="00ED7BD7" w:rsidRDefault="00580C60" w:rsidP="00ED7BD7">
            <w:pPr>
              <w:spacing w:before="40" w:after="80" w:line="200" w:lineRule="exact"/>
              <w:rPr>
                <w:rFonts w:ascii="Calibri" w:eastAsia="Times New Roman" w:hAnsi="Calibri"/>
                <w:spacing w:val="4"/>
                <w:w w:val="103"/>
                <w:kern w:val="14"/>
                <w:sz w:val="20"/>
                <w:szCs w:val="20"/>
                <w:lang w:val="fr-CA"/>
              </w:rPr>
            </w:pPr>
            <w:r w:rsidRPr="00ED7BD7">
              <w:rPr>
                <w:rFonts w:ascii="Calibri" w:eastAsia="Times New Roman" w:hAnsi="Calibri"/>
                <w:spacing w:val="4"/>
                <w:w w:val="103"/>
                <w:kern w:val="14"/>
                <w:sz w:val="20"/>
                <w:szCs w:val="20"/>
                <w:lang w:val="fr-CA"/>
              </w:rPr>
              <w:t>Réglementations relatives aux activités en matière de génie génétique</w:t>
            </w:r>
          </w:p>
        </w:tc>
        <w:tc>
          <w:tcPr>
            <w:tcW w:w="10320" w:type="dxa"/>
            <w:gridSpan w:val="8"/>
            <w:tcBorders>
              <w:top w:val="single" w:sz="12"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tc>
        <w:tc>
          <w:tcPr>
            <w:tcW w:w="1680" w:type="dxa"/>
            <w:tcBorders>
              <w:top w:val="single" w:sz="12" w:space="0" w:color="auto"/>
              <w:left w:val="single" w:sz="4" w:space="0" w:color="auto"/>
              <w:bottom w:val="single" w:sz="4" w:space="0" w:color="auto"/>
              <w:right w:val="single" w:sz="4" w:space="0" w:color="auto"/>
            </w:tcBorders>
            <w:shd w:val="clear" w:color="auto" w:fill="auto"/>
            <w:vAlign w:val="center"/>
          </w:tcPr>
          <w:p w:rsidR="00580C60" w:rsidRPr="00580C60" w:rsidRDefault="00580C60" w:rsidP="0038386D">
            <w:pPr>
              <w:rPr>
                <w:rFonts w:ascii="Calibri" w:hAnsi="Calibri" w:cs="Arial"/>
                <w:sz w:val="20"/>
                <w:szCs w:val="20"/>
                <w:lang w:val="fr-FR"/>
              </w:rPr>
            </w:pPr>
            <w:r w:rsidRPr="00580C60">
              <w:rPr>
                <w:rFonts w:ascii="Calibri" w:hAnsi="Calibri" w:cs="Arial"/>
                <w:sz w:val="20"/>
                <w:szCs w:val="20"/>
                <w:lang w:val="fr-FR"/>
              </w:rPr>
              <w:t> </w:t>
            </w:r>
          </w:p>
        </w:tc>
      </w:tr>
      <w:tr w:rsidR="00580C60" w:rsidRPr="009E2A12" w:rsidTr="00ED7BD7">
        <w:trPr>
          <w:trHeight w:val="750"/>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2</w:t>
            </w:r>
          </w:p>
        </w:tc>
        <w:tc>
          <w:tcPr>
            <w:tcW w:w="2236" w:type="dxa"/>
            <w:tcBorders>
              <w:top w:val="single" w:sz="4" w:space="0" w:color="auto"/>
              <w:left w:val="single" w:sz="4" w:space="0" w:color="auto"/>
              <w:bottom w:val="single" w:sz="4" w:space="0" w:color="auto"/>
              <w:right w:val="single" w:sz="4" w:space="0" w:color="auto"/>
            </w:tcBorders>
            <w:shd w:val="clear" w:color="auto" w:fill="auto"/>
          </w:tcPr>
          <w:p w:rsidR="00580C60" w:rsidRPr="00ED7BD7" w:rsidRDefault="00580C60" w:rsidP="00ED7BD7">
            <w:pPr>
              <w:rPr>
                <w:rFonts w:ascii="Calibri" w:hAnsi="Calibri" w:cs="Arial"/>
                <w:sz w:val="20"/>
                <w:szCs w:val="20"/>
              </w:rPr>
            </w:pPr>
            <w:r w:rsidRPr="00ED7BD7">
              <w:rPr>
                <w:rFonts w:ascii="Calibri" w:eastAsia="Times New Roman" w:hAnsi="Calibri"/>
                <w:spacing w:val="4"/>
                <w:w w:val="103"/>
                <w:kern w:val="14"/>
                <w:sz w:val="20"/>
                <w:szCs w:val="20"/>
                <w:lang w:val="fr-CA"/>
              </w:rPr>
              <w:t>Autres</w:t>
            </w:r>
          </w:p>
        </w:tc>
        <w:tc>
          <w:tcPr>
            <w:tcW w:w="1032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80C60" w:rsidRPr="009E2A12" w:rsidRDefault="00580C60" w:rsidP="00D7495C">
            <w:pPr>
              <w:rPr>
                <w:rFonts w:ascii="Calibri" w:hAnsi="Calibri" w:cs="Arial"/>
                <w:sz w:val="20"/>
                <w:szCs w:val="20"/>
              </w:rPr>
            </w:pPr>
          </w:p>
        </w:tc>
        <w:tc>
          <w:tcPr>
            <w:tcW w:w="1680" w:type="dxa"/>
            <w:tcBorders>
              <w:top w:val="single" w:sz="4" w:space="0" w:color="auto"/>
              <w:left w:val="single" w:sz="4" w:space="0" w:color="auto"/>
              <w:bottom w:val="single" w:sz="4" w:space="0" w:color="auto"/>
              <w:right w:val="single" w:sz="4" w:space="0" w:color="auto"/>
            </w:tcBorders>
            <w:shd w:val="clear" w:color="auto" w:fill="auto"/>
            <w:vAlign w:val="center"/>
          </w:tcPr>
          <w:p w:rsidR="00580C60" w:rsidRPr="009E2A12" w:rsidRDefault="00580C60" w:rsidP="0038386D">
            <w:pPr>
              <w:rPr>
                <w:rFonts w:ascii="Calibri" w:hAnsi="Calibri" w:cs="Arial"/>
                <w:sz w:val="20"/>
                <w:szCs w:val="20"/>
              </w:rPr>
            </w:pPr>
          </w:p>
        </w:tc>
      </w:tr>
    </w:tbl>
    <w:p w:rsidR="00CF3A85" w:rsidRPr="009E2A12" w:rsidRDefault="00CF3A85">
      <w:r w:rsidRPr="009E2A12">
        <w:br w:type="page"/>
      </w:r>
    </w:p>
    <w:tbl>
      <w:tblPr>
        <w:tblW w:w="14655" w:type="dxa"/>
        <w:tblInd w:w="93" w:type="dxa"/>
        <w:tblLayout w:type="fixed"/>
        <w:tblLook w:val="0000" w:firstRow="0" w:lastRow="0" w:firstColumn="0" w:lastColumn="0" w:noHBand="0" w:noVBand="0"/>
      </w:tblPr>
      <w:tblGrid>
        <w:gridCol w:w="419"/>
        <w:gridCol w:w="2236"/>
        <w:gridCol w:w="360"/>
        <w:gridCol w:w="42"/>
        <w:gridCol w:w="318"/>
        <w:gridCol w:w="60"/>
        <w:gridCol w:w="300"/>
        <w:gridCol w:w="96"/>
        <w:gridCol w:w="3979"/>
        <w:gridCol w:w="365"/>
        <w:gridCol w:w="75"/>
        <w:gridCol w:w="285"/>
        <w:gridCol w:w="156"/>
        <w:gridCol w:w="204"/>
        <w:gridCol w:w="111"/>
        <w:gridCol w:w="3969"/>
        <w:gridCol w:w="1680"/>
      </w:tblGrid>
      <w:tr w:rsidR="00CF3A85" w:rsidRPr="00261356" w:rsidTr="000B51C7">
        <w:trPr>
          <w:trHeight w:val="799"/>
        </w:trPr>
        <w:tc>
          <w:tcPr>
            <w:tcW w:w="8535" w:type="dxa"/>
            <w:gridSpan w:val="12"/>
            <w:tcBorders>
              <w:top w:val="nil"/>
              <w:left w:val="nil"/>
              <w:bottom w:val="nil"/>
              <w:right w:val="nil"/>
            </w:tcBorders>
            <w:shd w:val="clear" w:color="auto" w:fill="auto"/>
            <w:vAlign w:val="center"/>
          </w:tcPr>
          <w:p w:rsidR="00CF3A85" w:rsidRPr="00580C60" w:rsidRDefault="00CF3A69" w:rsidP="00F205CC">
            <w:pPr>
              <w:rPr>
                <w:rFonts w:ascii="Calibri" w:hAnsi="Calibri" w:cs="Arial"/>
                <w:b/>
                <w:bCs/>
                <w:sz w:val="28"/>
                <w:szCs w:val="28"/>
                <w:lang w:val="fr-FR"/>
              </w:rPr>
            </w:pPr>
            <w:r w:rsidRPr="00580C60">
              <w:rPr>
                <w:rFonts w:ascii="Calibri" w:hAnsi="Calibri" w:cs="Arial"/>
                <w:b/>
                <w:bCs/>
                <w:sz w:val="28"/>
                <w:szCs w:val="28"/>
                <w:lang w:val="fr-FR"/>
              </w:rPr>
              <w:lastRenderedPageBreak/>
              <w:t xml:space="preserve">VII. </w:t>
            </w:r>
            <w:r w:rsidR="00580C60" w:rsidRPr="00580C60">
              <w:rPr>
                <w:rFonts w:ascii="Calibri" w:hAnsi="Calibri" w:cs="Arial"/>
                <w:b/>
                <w:bCs/>
                <w:sz w:val="28"/>
                <w:szCs w:val="28"/>
                <w:lang w:val="fr-FR"/>
              </w:rPr>
              <w:t>Paragraphe 3 c) et d) et questions connexes traitées au paragraphe 6– Contrôle des armes nucléaires, chimiques et biologiques, y compris les éléments connexes</w:t>
            </w:r>
          </w:p>
        </w:tc>
        <w:tc>
          <w:tcPr>
            <w:tcW w:w="360" w:type="dxa"/>
            <w:gridSpan w:val="2"/>
            <w:tcBorders>
              <w:top w:val="nil"/>
              <w:left w:val="nil"/>
              <w:bottom w:val="nil"/>
              <w:right w:val="nil"/>
            </w:tcBorders>
            <w:shd w:val="clear" w:color="auto" w:fill="auto"/>
            <w:vAlign w:val="center"/>
          </w:tcPr>
          <w:p w:rsidR="00CF3A85" w:rsidRPr="00580C60" w:rsidRDefault="00CF3A85">
            <w:pPr>
              <w:jc w:val="center"/>
              <w:rPr>
                <w:rFonts w:ascii="Calibri" w:hAnsi="Calibri" w:cs="Arial"/>
                <w:sz w:val="20"/>
                <w:szCs w:val="20"/>
                <w:lang w:val="fr-FR"/>
              </w:rPr>
            </w:pPr>
          </w:p>
        </w:tc>
        <w:tc>
          <w:tcPr>
            <w:tcW w:w="4080" w:type="dxa"/>
            <w:gridSpan w:val="2"/>
            <w:tcBorders>
              <w:top w:val="nil"/>
              <w:left w:val="nil"/>
              <w:bottom w:val="nil"/>
              <w:right w:val="nil"/>
            </w:tcBorders>
            <w:shd w:val="clear" w:color="auto" w:fill="auto"/>
            <w:vAlign w:val="center"/>
          </w:tcPr>
          <w:p w:rsidR="00CF3A85" w:rsidRPr="00580C60" w:rsidRDefault="00CF3A85">
            <w:pPr>
              <w:jc w:val="center"/>
              <w:rPr>
                <w:rFonts w:ascii="Calibri" w:hAnsi="Calibri" w:cs="Arial"/>
                <w:sz w:val="20"/>
                <w:szCs w:val="20"/>
                <w:lang w:val="fr-FR"/>
              </w:rPr>
            </w:pPr>
          </w:p>
        </w:tc>
        <w:tc>
          <w:tcPr>
            <w:tcW w:w="1680" w:type="dxa"/>
            <w:tcBorders>
              <w:top w:val="nil"/>
              <w:left w:val="nil"/>
              <w:bottom w:val="nil"/>
              <w:right w:val="nil"/>
            </w:tcBorders>
            <w:shd w:val="clear" w:color="auto" w:fill="auto"/>
            <w:vAlign w:val="center"/>
          </w:tcPr>
          <w:p w:rsidR="00CF3A85" w:rsidRPr="00580C60" w:rsidRDefault="00CF3A85">
            <w:pPr>
              <w:rPr>
                <w:rFonts w:ascii="Calibri" w:hAnsi="Calibri" w:cs="Arial"/>
                <w:sz w:val="20"/>
                <w:szCs w:val="20"/>
                <w:lang w:val="fr-FR"/>
              </w:rPr>
            </w:pPr>
          </w:p>
        </w:tc>
      </w:tr>
      <w:tr w:rsidR="00CF3A85" w:rsidRPr="00261356" w:rsidTr="00877AC1">
        <w:trPr>
          <w:trHeight w:val="270"/>
        </w:trPr>
        <w:tc>
          <w:tcPr>
            <w:tcW w:w="419" w:type="dxa"/>
            <w:tcBorders>
              <w:top w:val="nil"/>
              <w:left w:val="nil"/>
              <w:bottom w:val="single" w:sz="12" w:space="0" w:color="auto"/>
              <w:right w:val="nil"/>
            </w:tcBorders>
            <w:shd w:val="clear" w:color="auto" w:fill="auto"/>
            <w:vAlign w:val="bottom"/>
          </w:tcPr>
          <w:p w:rsidR="00CF3A85" w:rsidRPr="00580C60" w:rsidRDefault="00CF3A85">
            <w:pPr>
              <w:rPr>
                <w:rFonts w:ascii="Calibri" w:hAnsi="Calibri" w:cs="Arial"/>
                <w:sz w:val="20"/>
                <w:szCs w:val="20"/>
                <w:lang w:val="fr-FR"/>
              </w:rPr>
            </w:pPr>
          </w:p>
        </w:tc>
        <w:tc>
          <w:tcPr>
            <w:tcW w:w="2236" w:type="dxa"/>
            <w:tcBorders>
              <w:top w:val="nil"/>
              <w:left w:val="nil"/>
              <w:bottom w:val="single" w:sz="12" w:space="0" w:color="auto"/>
              <w:right w:val="nil"/>
            </w:tcBorders>
            <w:shd w:val="clear" w:color="auto" w:fill="auto"/>
            <w:vAlign w:val="bottom"/>
          </w:tcPr>
          <w:p w:rsidR="00CF3A85" w:rsidRPr="00580C60" w:rsidRDefault="00CF3A85">
            <w:pP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gridSpan w:val="2"/>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gridSpan w:val="2"/>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4075" w:type="dxa"/>
            <w:gridSpan w:val="2"/>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5"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gridSpan w:val="2"/>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gridSpan w:val="2"/>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4080" w:type="dxa"/>
            <w:gridSpan w:val="2"/>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1680" w:type="dxa"/>
            <w:tcBorders>
              <w:top w:val="nil"/>
              <w:left w:val="nil"/>
              <w:bottom w:val="single" w:sz="12" w:space="0" w:color="auto"/>
              <w:right w:val="nil"/>
            </w:tcBorders>
            <w:shd w:val="clear" w:color="auto" w:fill="auto"/>
            <w:vAlign w:val="bottom"/>
          </w:tcPr>
          <w:p w:rsidR="00CF3A85" w:rsidRPr="00580C60" w:rsidRDefault="00CF3A85">
            <w:pPr>
              <w:rPr>
                <w:rFonts w:ascii="Calibri" w:hAnsi="Calibri" w:cs="Arial"/>
                <w:sz w:val="20"/>
                <w:szCs w:val="20"/>
                <w:lang w:val="fr-FR"/>
              </w:rPr>
            </w:pPr>
          </w:p>
        </w:tc>
      </w:tr>
      <w:tr w:rsidR="00CF3A85" w:rsidRPr="009E2A12" w:rsidTr="00877AC1">
        <w:trPr>
          <w:trHeight w:val="600"/>
        </w:trPr>
        <w:tc>
          <w:tcPr>
            <w:tcW w:w="2655" w:type="dxa"/>
            <w:gridSpan w:val="2"/>
            <w:vMerge w:val="restart"/>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580C60" w:rsidRDefault="00580C60">
            <w:pPr>
              <w:jc w:val="center"/>
              <w:rPr>
                <w:rFonts w:ascii="Calibri" w:hAnsi="Calibri" w:cs="Arial"/>
                <w:b/>
                <w:bCs/>
                <w:sz w:val="20"/>
                <w:szCs w:val="20"/>
                <w:lang w:val="fr-FR"/>
              </w:rPr>
            </w:pPr>
            <w:r w:rsidRPr="00580C60">
              <w:rPr>
                <w:rFonts w:ascii="Calibri" w:hAnsi="Calibri" w:cs="Arial"/>
                <w:b/>
                <w:bCs/>
                <w:sz w:val="20"/>
                <w:szCs w:val="20"/>
                <w:lang w:val="fr-CA"/>
              </w:rPr>
              <w:t>Surveillance des frontières, des exportations et des transbordements pour prévenir la prolifération des armes nucléaires, chimiques ou biologiques et leurs vecteurs, y compris les éléments connexes</w:t>
            </w:r>
            <w:r w:rsidRPr="00580C60">
              <w:rPr>
                <w:rFonts w:ascii="Calibri" w:hAnsi="Calibri" w:cs="Arial"/>
                <w:b/>
                <w:bCs/>
                <w:sz w:val="20"/>
                <w:szCs w:val="20"/>
                <w:lang w:val="fr-FR"/>
              </w:rPr>
              <w:t xml:space="preserve"> </w:t>
            </w:r>
          </w:p>
        </w:tc>
        <w:tc>
          <w:tcPr>
            <w:tcW w:w="5155" w:type="dxa"/>
            <w:gridSpan w:val="7"/>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580C60" w:rsidRDefault="00580C60">
            <w:pPr>
              <w:jc w:val="center"/>
              <w:rPr>
                <w:rFonts w:ascii="Calibri" w:hAnsi="Calibri" w:cs="Arial"/>
                <w:b/>
                <w:bCs/>
                <w:sz w:val="20"/>
                <w:szCs w:val="20"/>
              </w:rPr>
            </w:pPr>
            <w:r w:rsidRPr="00580C60">
              <w:rPr>
                <w:rFonts w:ascii="Calibri" w:hAnsi="Calibri" w:cs="Arial"/>
                <w:b/>
                <w:bCs/>
                <w:sz w:val="20"/>
                <w:szCs w:val="20"/>
                <w:lang w:val="fr-CA"/>
              </w:rPr>
              <w:t>Cadre juridique national</w:t>
            </w:r>
          </w:p>
        </w:tc>
        <w:tc>
          <w:tcPr>
            <w:tcW w:w="5165" w:type="dxa"/>
            <w:gridSpan w:val="7"/>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580C60" w:rsidRDefault="00580C60" w:rsidP="00A82ABD">
            <w:pPr>
              <w:jc w:val="center"/>
              <w:rPr>
                <w:rFonts w:ascii="Calibri" w:hAnsi="Calibri" w:cs="Arial"/>
                <w:b/>
                <w:bCs/>
                <w:sz w:val="20"/>
                <w:szCs w:val="20"/>
                <w:lang w:val="fr-FR"/>
              </w:rPr>
            </w:pPr>
            <w:r w:rsidRPr="00580C60">
              <w:rPr>
                <w:rFonts w:ascii="Calibri" w:hAnsi="Calibri" w:cs="Arial"/>
                <w:b/>
                <w:bCs/>
                <w:sz w:val="20"/>
                <w:szCs w:val="20"/>
                <w:lang w:val="fr-CA"/>
              </w:rPr>
              <w:t>Application et sanctions civiles ou pénales</w:t>
            </w:r>
          </w:p>
        </w:tc>
        <w:tc>
          <w:tcPr>
            <w:tcW w:w="1680" w:type="dxa"/>
            <w:vMerge w:val="restart"/>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9E2A12" w:rsidRDefault="00580C60">
            <w:pPr>
              <w:jc w:val="center"/>
              <w:rPr>
                <w:rFonts w:ascii="Calibri" w:hAnsi="Calibri" w:cs="Arial"/>
                <w:b/>
                <w:bCs/>
                <w:sz w:val="20"/>
                <w:szCs w:val="20"/>
              </w:rPr>
            </w:pPr>
            <w:r w:rsidRPr="00580C60">
              <w:rPr>
                <w:rFonts w:ascii="Calibri" w:hAnsi="Calibri" w:cs="Arial"/>
                <w:b/>
                <w:bCs/>
                <w:sz w:val="20"/>
                <w:szCs w:val="20"/>
                <w:lang w:val="fr-CA"/>
              </w:rPr>
              <w:t>Observations</w:t>
            </w:r>
          </w:p>
        </w:tc>
      </w:tr>
      <w:tr w:rsidR="00CF3A85" w:rsidRPr="009E2A12" w:rsidTr="00580C60">
        <w:trPr>
          <w:trHeight w:val="159"/>
        </w:trPr>
        <w:tc>
          <w:tcPr>
            <w:tcW w:w="2655" w:type="dxa"/>
            <w:gridSpan w:val="2"/>
            <w:vMerge/>
            <w:tcBorders>
              <w:top w:val="single" w:sz="12" w:space="0" w:color="auto"/>
              <w:left w:val="single" w:sz="12" w:space="0" w:color="auto"/>
              <w:bottom w:val="single" w:sz="12" w:space="0" w:color="auto"/>
              <w:right w:val="single" w:sz="12" w:space="0" w:color="auto"/>
            </w:tcBorders>
            <w:vAlign w:val="center"/>
          </w:tcPr>
          <w:p w:rsidR="00CF3A85" w:rsidRPr="009E2A12" w:rsidRDefault="00CF3A85">
            <w:pPr>
              <w:rPr>
                <w:rFonts w:ascii="Calibri" w:hAnsi="Calibri" w:cs="Arial"/>
                <w:b/>
                <w:bCs/>
                <w:sz w:val="20"/>
                <w:szCs w:val="20"/>
              </w:rPr>
            </w:pPr>
          </w:p>
        </w:tc>
        <w:tc>
          <w:tcPr>
            <w:tcW w:w="1176" w:type="dxa"/>
            <w:gridSpan w:val="6"/>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9E2A12" w:rsidRDefault="00E14BFA" w:rsidP="00ED7BD7">
            <w:pPr>
              <w:jc w:val="center"/>
              <w:rPr>
                <w:rFonts w:ascii="Calibri" w:hAnsi="Calibri" w:cs="Arial"/>
                <w:b/>
                <w:bCs/>
                <w:sz w:val="20"/>
                <w:szCs w:val="20"/>
              </w:rPr>
            </w:pPr>
            <w:r>
              <w:rPr>
                <w:rFonts w:ascii="Calibri" w:hAnsi="Calibri" w:cs="Arial"/>
                <w:b/>
                <w:bCs/>
                <w:sz w:val="20"/>
                <w:szCs w:val="20"/>
              </w:rPr>
              <w:t>X/?</w:t>
            </w:r>
          </w:p>
        </w:tc>
        <w:tc>
          <w:tcPr>
            <w:tcW w:w="3979" w:type="dxa"/>
            <w:vMerge w:val="restart"/>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9E2A12" w:rsidRDefault="00580C60" w:rsidP="006F06C8">
            <w:pPr>
              <w:jc w:val="center"/>
              <w:rPr>
                <w:rFonts w:ascii="Calibri" w:hAnsi="Calibri" w:cs="Arial"/>
                <w:b/>
                <w:bCs/>
                <w:sz w:val="20"/>
                <w:szCs w:val="20"/>
              </w:rPr>
            </w:pPr>
            <w:r w:rsidRPr="00580C60">
              <w:rPr>
                <w:rFonts w:ascii="Calibri" w:hAnsi="Calibri" w:cs="Arial"/>
                <w:b/>
                <w:bCs/>
                <w:sz w:val="20"/>
                <w:szCs w:val="20"/>
                <w:lang w:val="fr-CA"/>
              </w:rPr>
              <w:t>Document source</w:t>
            </w:r>
          </w:p>
        </w:tc>
        <w:tc>
          <w:tcPr>
            <w:tcW w:w="1196" w:type="dxa"/>
            <w:gridSpan w:val="6"/>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9E2A12" w:rsidRDefault="00E14BFA" w:rsidP="00ED7BD7">
            <w:pPr>
              <w:jc w:val="center"/>
              <w:rPr>
                <w:rFonts w:ascii="Calibri" w:hAnsi="Calibri" w:cs="Arial"/>
                <w:b/>
                <w:bCs/>
                <w:sz w:val="20"/>
                <w:szCs w:val="20"/>
              </w:rPr>
            </w:pPr>
            <w:r>
              <w:rPr>
                <w:rFonts w:ascii="Calibri" w:hAnsi="Calibri" w:cs="Arial"/>
                <w:b/>
                <w:bCs/>
                <w:sz w:val="20"/>
                <w:szCs w:val="20"/>
              </w:rPr>
              <w:t>X/?</w:t>
            </w:r>
          </w:p>
        </w:tc>
        <w:tc>
          <w:tcPr>
            <w:tcW w:w="3969" w:type="dxa"/>
            <w:vMerge w:val="restart"/>
            <w:tcBorders>
              <w:top w:val="single" w:sz="12" w:space="0" w:color="auto"/>
              <w:left w:val="single" w:sz="12" w:space="0" w:color="auto"/>
              <w:bottom w:val="single" w:sz="12" w:space="0" w:color="auto"/>
              <w:right w:val="single" w:sz="12" w:space="0" w:color="auto"/>
            </w:tcBorders>
            <w:shd w:val="clear" w:color="auto" w:fill="FFFFCC"/>
            <w:vAlign w:val="center"/>
          </w:tcPr>
          <w:p w:rsidR="00CF3A85" w:rsidRPr="009E2A12" w:rsidRDefault="00580C60" w:rsidP="00655D7D">
            <w:pPr>
              <w:jc w:val="center"/>
              <w:rPr>
                <w:rFonts w:ascii="Calibri" w:hAnsi="Calibri" w:cs="Arial"/>
                <w:b/>
                <w:bCs/>
                <w:sz w:val="20"/>
                <w:szCs w:val="20"/>
              </w:rPr>
            </w:pPr>
            <w:r w:rsidRPr="00580C60">
              <w:rPr>
                <w:rFonts w:ascii="Calibri" w:hAnsi="Calibri" w:cs="Arial"/>
                <w:b/>
                <w:bCs/>
                <w:sz w:val="20"/>
                <w:szCs w:val="20"/>
                <w:lang w:val="fr-CA"/>
              </w:rPr>
              <w:t>Document source</w:t>
            </w:r>
          </w:p>
        </w:tc>
        <w:tc>
          <w:tcPr>
            <w:tcW w:w="1680" w:type="dxa"/>
            <w:vMerge/>
            <w:tcBorders>
              <w:top w:val="single" w:sz="12" w:space="0" w:color="auto"/>
              <w:left w:val="single" w:sz="12" w:space="0" w:color="auto"/>
              <w:bottom w:val="single" w:sz="12" w:space="0" w:color="auto"/>
              <w:right w:val="single" w:sz="12" w:space="0" w:color="auto"/>
            </w:tcBorders>
            <w:vAlign w:val="center"/>
          </w:tcPr>
          <w:p w:rsidR="00CF3A85" w:rsidRPr="009E2A12" w:rsidRDefault="00CF3A85">
            <w:pPr>
              <w:rPr>
                <w:rFonts w:ascii="Calibri" w:hAnsi="Calibri" w:cs="Arial"/>
                <w:b/>
                <w:bCs/>
                <w:sz w:val="20"/>
                <w:szCs w:val="20"/>
              </w:rPr>
            </w:pPr>
          </w:p>
        </w:tc>
      </w:tr>
      <w:tr w:rsidR="00580C60" w:rsidRPr="009E2A12" w:rsidTr="00580C60">
        <w:trPr>
          <w:trHeight w:val="600"/>
        </w:trPr>
        <w:tc>
          <w:tcPr>
            <w:tcW w:w="2655" w:type="dxa"/>
            <w:gridSpan w:val="2"/>
            <w:vMerge/>
            <w:tcBorders>
              <w:top w:val="single" w:sz="12" w:space="0" w:color="auto"/>
              <w:left w:val="single" w:sz="12" w:space="0" w:color="auto"/>
              <w:bottom w:val="single" w:sz="12" w:space="0" w:color="auto"/>
              <w:right w:val="single" w:sz="12" w:space="0" w:color="auto"/>
            </w:tcBorders>
            <w:vAlign w:val="center"/>
          </w:tcPr>
          <w:p w:rsidR="00580C60" w:rsidRPr="009E2A12" w:rsidRDefault="00580C60">
            <w:pPr>
              <w:rPr>
                <w:rFonts w:ascii="Calibri" w:hAnsi="Calibri" w:cs="Arial"/>
                <w:b/>
                <w:bCs/>
                <w:sz w:val="20"/>
                <w:szCs w:val="20"/>
              </w:rPr>
            </w:pPr>
          </w:p>
        </w:tc>
        <w:tc>
          <w:tcPr>
            <w:tcW w:w="402" w:type="dxa"/>
            <w:gridSpan w:val="2"/>
            <w:tcBorders>
              <w:top w:val="single" w:sz="12" w:space="0" w:color="auto"/>
              <w:left w:val="single" w:sz="12" w:space="0" w:color="auto"/>
              <w:bottom w:val="single" w:sz="12" w:space="0" w:color="auto"/>
              <w:right w:val="single" w:sz="12" w:space="0" w:color="auto"/>
            </w:tcBorders>
            <w:shd w:val="clear" w:color="auto" w:fill="FFFFCC"/>
            <w:vAlign w:val="center"/>
          </w:tcPr>
          <w:p w:rsidR="00580C60" w:rsidRPr="00FB3488" w:rsidRDefault="00580C60" w:rsidP="00580C60">
            <w:pPr>
              <w:spacing w:before="40" w:after="80" w:line="180" w:lineRule="exact"/>
              <w:ind w:left="-129"/>
              <w:jc w:val="center"/>
              <w:rPr>
                <w:rFonts w:eastAsia="Times New Roman"/>
                <w:b/>
                <w:bCs/>
                <w:spacing w:val="4"/>
                <w:w w:val="103"/>
                <w:kern w:val="14"/>
                <w:sz w:val="15"/>
                <w:szCs w:val="15"/>
                <w:lang w:val="fr-CA"/>
              </w:rPr>
            </w:pPr>
            <w:r w:rsidRPr="00FB3488">
              <w:rPr>
                <w:rFonts w:eastAsia="Times New Roman"/>
                <w:b/>
                <w:bCs/>
                <w:spacing w:val="4"/>
                <w:w w:val="103"/>
                <w:kern w:val="14"/>
                <w:sz w:val="15"/>
                <w:szCs w:val="15"/>
                <w:lang w:val="fr-CA"/>
              </w:rPr>
              <w:t>AN</w:t>
            </w:r>
          </w:p>
        </w:tc>
        <w:tc>
          <w:tcPr>
            <w:tcW w:w="378" w:type="dxa"/>
            <w:gridSpan w:val="2"/>
            <w:tcBorders>
              <w:top w:val="single" w:sz="12" w:space="0" w:color="auto"/>
              <w:left w:val="single" w:sz="12" w:space="0" w:color="auto"/>
              <w:bottom w:val="single" w:sz="12" w:space="0" w:color="auto"/>
              <w:right w:val="single" w:sz="12" w:space="0" w:color="auto"/>
            </w:tcBorders>
            <w:shd w:val="clear" w:color="auto" w:fill="FFFFCC"/>
            <w:vAlign w:val="center"/>
          </w:tcPr>
          <w:p w:rsidR="00580C60" w:rsidRPr="00FB3488" w:rsidRDefault="00580C60" w:rsidP="00580C60">
            <w:pPr>
              <w:spacing w:before="40" w:after="80" w:line="180" w:lineRule="exact"/>
              <w:ind w:left="-129"/>
              <w:jc w:val="center"/>
              <w:rPr>
                <w:rFonts w:eastAsia="Times New Roman"/>
                <w:b/>
                <w:bCs/>
                <w:spacing w:val="4"/>
                <w:w w:val="103"/>
                <w:kern w:val="14"/>
                <w:sz w:val="15"/>
                <w:szCs w:val="15"/>
                <w:lang w:val="fr-CA"/>
              </w:rPr>
            </w:pPr>
            <w:r w:rsidRPr="00FB3488">
              <w:rPr>
                <w:rFonts w:eastAsia="Times New Roman"/>
                <w:b/>
                <w:bCs/>
                <w:spacing w:val="4"/>
                <w:w w:val="103"/>
                <w:kern w:val="14"/>
                <w:sz w:val="15"/>
                <w:szCs w:val="15"/>
                <w:lang w:val="fr-CA"/>
              </w:rPr>
              <w:t>AC</w:t>
            </w:r>
          </w:p>
        </w:tc>
        <w:tc>
          <w:tcPr>
            <w:tcW w:w="396" w:type="dxa"/>
            <w:gridSpan w:val="2"/>
            <w:tcBorders>
              <w:top w:val="single" w:sz="12" w:space="0" w:color="auto"/>
              <w:left w:val="single" w:sz="12" w:space="0" w:color="auto"/>
              <w:bottom w:val="single" w:sz="12" w:space="0" w:color="auto"/>
              <w:right w:val="single" w:sz="12" w:space="0" w:color="auto"/>
            </w:tcBorders>
            <w:shd w:val="clear" w:color="auto" w:fill="FFFFCC"/>
            <w:vAlign w:val="center"/>
          </w:tcPr>
          <w:p w:rsidR="00580C60" w:rsidRPr="00FB3488" w:rsidRDefault="00580C60" w:rsidP="00580C60">
            <w:pPr>
              <w:spacing w:before="40" w:after="80" w:line="180" w:lineRule="exact"/>
              <w:ind w:left="-129" w:right="-94"/>
              <w:jc w:val="center"/>
              <w:rPr>
                <w:rFonts w:eastAsia="Times New Roman"/>
                <w:b/>
                <w:bCs/>
                <w:spacing w:val="4"/>
                <w:w w:val="103"/>
                <w:kern w:val="14"/>
                <w:sz w:val="15"/>
                <w:szCs w:val="15"/>
                <w:lang w:val="fr-CA"/>
              </w:rPr>
            </w:pPr>
            <w:r w:rsidRPr="00FB3488">
              <w:rPr>
                <w:rFonts w:eastAsia="Times New Roman"/>
                <w:b/>
                <w:bCs/>
                <w:spacing w:val="4"/>
                <w:w w:val="103"/>
                <w:kern w:val="14"/>
                <w:sz w:val="15"/>
                <w:szCs w:val="15"/>
                <w:lang w:val="fr-CA"/>
              </w:rPr>
              <w:t>AB</w:t>
            </w:r>
          </w:p>
        </w:tc>
        <w:tc>
          <w:tcPr>
            <w:tcW w:w="3979" w:type="dxa"/>
            <w:vMerge/>
            <w:tcBorders>
              <w:top w:val="single" w:sz="12" w:space="0" w:color="auto"/>
              <w:left w:val="single" w:sz="12" w:space="0" w:color="auto"/>
              <w:bottom w:val="single" w:sz="12" w:space="0" w:color="auto"/>
              <w:right w:val="single" w:sz="12" w:space="0" w:color="auto"/>
            </w:tcBorders>
            <w:vAlign w:val="center"/>
          </w:tcPr>
          <w:p w:rsidR="00580C60" w:rsidRPr="009E2A12" w:rsidRDefault="00580C60">
            <w:pPr>
              <w:rPr>
                <w:rFonts w:ascii="Calibri" w:hAnsi="Calibri" w:cs="Arial"/>
                <w:b/>
                <w:bCs/>
                <w:sz w:val="20"/>
                <w:szCs w:val="20"/>
              </w:rPr>
            </w:pPr>
          </w:p>
        </w:tc>
        <w:tc>
          <w:tcPr>
            <w:tcW w:w="440" w:type="dxa"/>
            <w:gridSpan w:val="2"/>
            <w:tcBorders>
              <w:top w:val="single" w:sz="12" w:space="0" w:color="auto"/>
              <w:left w:val="single" w:sz="12" w:space="0" w:color="auto"/>
              <w:bottom w:val="single" w:sz="12" w:space="0" w:color="auto"/>
              <w:right w:val="single" w:sz="12" w:space="0" w:color="auto"/>
            </w:tcBorders>
            <w:shd w:val="clear" w:color="auto" w:fill="FFFFCC"/>
            <w:vAlign w:val="center"/>
          </w:tcPr>
          <w:p w:rsidR="00580C60" w:rsidRPr="00FB3488" w:rsidRDefault="00580C60" w:rsidP="00580C60">
            <w:pPr>
              <w:spacing w:before="40" w:after="80" w:line="180" w:lineRule="exact"/>
              <w:ind w:left="-64"/>
              <w:jc w:val="center"/>
              <w:rPr>
                <w:rFonts w:eastAsia="Times New Roman"/>
                <w:b/>
                <w:bCs/>
                <w:spacing w:val="4"/>
                <w:w w:val="103"/>
                <w:kern w:val="14"/>
                <w:sz w:val="15"/>
                <w:szCs w:val="15"/>
                <w:lang w:val="fr-CA"/>
              </w:rPr>
            </w:pPr>
            <w:r w:rsidRPr="00FB3488">
              <w:rPr>
                <w:rFonts w:eastAsia="Times New Roman"/>
                <w:b/>
                <w:bCs/>
                <w:spacing w:val="4"/>
                <w:w w:val="103"/>
                <w:kern w:val="14"/>
                <w:sz w:val="15"/>
                <w:szCs w:val="15"/>
                <w:lang w:val="fr-CA"/>
              </w:rPr>
              <w:t>AN</w:t>
            </w:r>
          </w:p>
        </w:tc>
        <w:tc>
          <w:tcPr>
            <w:tcW w:w="441" w:type="dxa"/>
            <w:gridSpan w:val="2"/>
            <w:tcBorders>
              <w:top w:val="single" w:sz="12" w:space="0" w:color="auto"/>
              <w:left w:val="single" w:sz="12" w:space="0" w:color="auto"/>
              <w:bottom w:val="single" w:sz="12" w:space="0" w:color="auto"/>
              <w:right w:val="single" w:sz="12" w:space="0" w:color="auto"/>
            </w:tcBorders>
            <w:shd w:val="clear" w:color="auto" w:fill="FFFFCC"/>
            <w:vAlign w:val="center"/>
          </w:tcPr>
          <w:p w:rsidR="00580C60" w:rsidRPr="00FB3488" w:rsidRDefault="00580C60" w:rsidP="00580C60">
            <w:pPr>
              <w:spacing w:before="40" w:after="80" w:line="180" w:lineRule="exact"/>
              <w:ind w:left="-64"/>
              <w:jc w:val="center"/>
              <w:rPr>
                <w:rFonts w:eastAsia="Times New Roman"/>
                <w:b/>
                <w:bCs/>
                <w:spacing w:val="4"/>
                <w:w w:val="103"/>
                <w:kern w:val="14"/>
                <w:sz w:val="15"/>
                <w:szCs w:val="15"/>
                <w:lang w:val="fr-CA"/>
              </w:rPr>
            </w:pPr>
            <w:r w:rsidRPr="00FB3488">
              <w:rPr>
                <w:rFonts w:eastAsia="Times New Roman"/>
                <w:b/>
                <w:bCs/>
                <w:spacing w:val="4"/>
                <w:w w:val="103"/>
                <w:kern w:val="14"/>
                <w:sz w:val="15"/>
                <w:szCs w:val="15"/>
                <w:lang w:val="fr-CA"/>
              </w:rPr>
              <w:t>AC</w:t>
            </w:r>
          </w:p>
        </w:tc>
        <w:tc>
          <w:tcPr>
            <w:tcW w:w="315" w:type="dxa"/>
            <w:gridSpan w:val="2"/>
            <w:tcBorders>
              <w:top w:val="single" w:sz="12" w:space="0" w:color="auto"/>
              <w:left w:val="single" w:sz="12" w:space="0" w:color="auto"/>
              <w:bottom w:val="single" w:sz="12" w:space="0" w:color="auto"/>
              <w:right w:val="single" w:sz="12" w:space="0" w:color="auto"/>
            </w:tcBorders>
            <w:shd w:val="clear" w:color="auto" w:fill="FFFFCC"/>
            <w:vAlign w:val="center"/>
          </w:tcPr>
          <w:p w:rsidR="00580C60" w:rsidRPr="00FB3488" w:rsidRDefault="00580C60" w:rsidP="00580C60">
            <w:pPr>
              <w:spacing w:before="40" w:after="80" w:line="180" w:lineRule="exact"/>
              <w:ind w:left="-64" w:right="-94"/>
              <w:jc w:val="center"/>
              <w:rPr>
                <w:rFonts w:eastAsia="Times New Roman"/>
                <w:b/>
                <w:bCs/>
                <w:spacing w:val="4"/>
                <w:w w:val="103"/>
                <w:kern w:val="14"/>
                <w:sz w:val="15"/>
                <w:szCs w:val="15"/>
                <w:lang w:val="fr-CA"/>
              </w:rPr>
            </w:pPr>
            <w:r w:rsidRPr="00FB3488">
              <w:rPr>
                <w:rFonts w:eastAsia="Times New Roman"/>
                <w:b/>
                <w:bCs/>
                <w:spacing w:val="4"/>
                <w:w w:val="103"/>
                <w:kern w:val="14"/>
                <w:sz w:val="15"/>
                <w:szCs w:val="15"/>
                <w:lang w:val="fr-CA"/>
              </w:rPr>
              <w:t>AB</w:t>
            </w:r>
          </w:p>
        </w:tc>
        <w:tc>
          <w:tcPr>
            <w:tcW w:w="3969" w:type="dxa"/>
            <w:vMerge/>
            <w:tcBorders>
              <w:top w:val="single" w:sz="12" w:space="0" w:color="auto"/>
              <w:left w:val="single" w:sz="12" w:space="0" w:color="auto"/>
              <w:bottom w:val="single" w:sz="12" w:space="0" w:color="auto"/>
              <w:right w:val="single" w:sz="12" w:space="0" w:color="auto"/>
            </w:tcBorders>
            <w:vAlign w:val="center"/>
          </w:tcPr>
          <w:p w:rsidR="00580C60" w:rsidRPr="009E2A12" w:rsidRDefault="00580C60">
            <w:pPr>
              <w:rPr>
                <w:rFonts w:ascii="Calibri" w:hAnsi="Calibri" w:cs="Arial"/>
                <w:b/>
                <w:bCs/>
                <w:sz w:val="20"/>
                <w:szCs w:val="20"/>
              </w:rPr>
            </w:pPr>
          </w:p>
        </w:tc>
        <w:tc>
          <w:tcPr>
            <w:tcW w:w="1680" w:type="dxa"/>
            <w:vMerge/>
            <w:tcBorders>
              <w:top w:val="single" w:sz="12" w:space="0" w:color="auto"/>
              <w:left w:val="single" w:sz="12" w:space="0" w:color="auto"/>
              <w:bottom w:val="single" w:sz="12" w:space="0" w:color="auto"/>
              <w:right w:val="single" w:sz="12" w:space="0" w:color="auto"/>
            </w:tcBorders>
            <w:vAlign w:val="center"/>
          </w:tcPr>
          <w:p w:rsidR="00580C60" w:rsidRPr="009E2A12" w:rsidRDefault="00580C60">
            <w:pPr>
              <w:rPr>
                <w:rFonts w:ascii="Calibri" w:hAnsi="Calibri" w:cs="Arial"/>
                <w:b/>
                <w:bCs/>
                <w:sz w:val="20"/>
                <w:szCs w:val="20"/>
              </w:rPr>
            </w:pPr>
          </w:p>
        </w:tc>
      </w:tr>
      <w:tr w:rsidR="00580C60" w:rsidRPr="00261356" w:rsidTr="00580C60">
        <w:trPr>
          <w:trHeight w:val="1362"/>
        </w:trPr>
        <w:tc>
          <w:tcPr>
            <w:tcW w:w="419" w:type="dxa"/>
            <w:tcBorders>
              <w:top w:val="single" w:sz="12"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sidRPr="009E2A12">
              <w:rPr>
                <w:rFonts w:ascii="Calibri" w:hAnsi="Calibri" w:cs="Arial"/>
                <w:sz w:val="20"/>
                <w:szCs w:val="20"/>
              </w:rPr>
              <w:t>1</w:t>
            </w:r>
          </w:p>
        </w:tc>
        <w:tc>
          <w:tcPr>
            <w:tcW w:w="2236" w:type="dxa"/>
            <w:tcBorders>
              <w:top w:val="single" w:sz="12"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ind w:left="-52" w:right="-66"/>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Surveillance des frontières pour détecter, décourager, prévenir et combattre le trafic illicite</w:t>
            </w:r>
          </w:p>
        </w:tc>
        <w:tc>
          <w:tcPr>
            <w:tcW w:w="402" w:type="dxa"/>
            <w:gridSpan w:val="2"/>
            <w:tcBorders>
              <w:top w:val="single" w:sz="12"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78" w:type="dxa"/>
            <w:gridSpan w:val="2"/>
            <w:tcBorders>
              <w:top w:val="single" w:sz="12"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6" w:type="dxa"/>
            <w:gridSpan w:val="2"/>
            <w:tcBorders>
              <w:top w:val="single" w:sz="12"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79" w:type="dxa"/>
            <w:tcBorders>
              <w:top w:val="single" w:sz="12" w:space="0" w:color="auto"/>
              <w:left w:val="nil"/>
              <w:bottom w:val="single" w:sz="4" w:space="0" w:color="auto"/>
              <w:right w:val="single" w:sz="4" w:space="0" w:color="auto"/>
            </w:tcBorders>
            <w:shd w:val="clear" w:color="auto" w:fill="auto"/>
          </w:tcPr>
          <w:p w:rsidR="00580C60" w:rsidRPr="00580C60" w:rsidRDefault="00580C60" w:rsidP="00E71DD9">
            <w:pPr>
              <w:rPr>
                <w:rFonts w:ascii="Calibri" w:hAnsi="Calibri" w:cs="Arial"/>
                <w:b/>
                <w:iCs/>
                <w:sz w:val="20"/>
                <w:szCs w:val="20"/>
                <w:lang w:val="fr-FR"/>
              </w:rPr>
            </w:pPr>
            <w:r w:rsidRPr="00580C60">
              <w:rPr>
                <w:rFonts w:ascii="Calibri" w:hAnsi="Calibri" w:cs="Arial"/>
                <w:b/>
                <w:i/>
                <w:iCs/>
                <w:sz w:val="20"/>
                <w:szCs w:val="20"/>
                <w:lang w:val="fr-CA"/>
              </w:rPr>
              <w:t>(Veuillez répondre dans cet ordre dans les champs ci-après)</w:t>
            </w:r>
            <w:r w:rsidRPr="00580C60">
              <w:rPr>
                <w:rFonts w:ascii="Calibri" w:hAnsi="Calibri" w:cs="Arial"/>
                <w:b/>
                <w:i/>
                <w:iCs/>
                <w:sz w:val="20"/>
                <w:szCs w:val="20"/>
                <w:lang w:val="fr-CA"/>
              </w:rPr>
              <w:br/>
              <w:t>AN :</w:t>
            </w:r>
            <w:r w:rsidRPr="00580C60">
              <w:rPr>
                <w:rFonts w:ascii="Calibri" w:hAnsi="Calibri" w:cs="Arial"/>
                <w:b/>
                <w:i/>
                <w:iCs/>
                <w:sz w:val="20"/>
                <w:szCs w:val="20"/>
                <w:lang w:val="fr-CA"/>
              </w:rPr>
              <w:br/>
              <w:t>AC :</w:t>
            </w:r>
            <w:r w:rsidRPr="00580C60">
              <w:rPr>
                <w:rFonts w:ascii="Calibri" w:hAnsi="Calibri" w:cs="Arial"/>
                <w:b/>
                <w:i/>
                <w:iCs/>
                <w:sz w:val="20"/>
                <w:szCs w:val="20"/>
                <w:lang w:val="fr-CA"/>
              </w:rPr>
              <w:br/>
              <w:t>AB :</w:t>
            </w:r>
          </w:p>
        </w:tc>
        <w:tc>
          <w:tcPr>
            <w:tcW w:w="440" w:type="dxa"/>
            <w:gridSpan w:val="2"/>
            <w:tcBorders>
              <w:top w:val="single" w:sz="12"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441" w:type="dxa"/>
            <w:gridSpan w:val="2"/>
            <w:tcBorders>
              <w:top w:val="single" w:sz="12"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15" w:type="dxa"/>
            <w:gridSpan w:val="2"/>
            <w:tcBorders>
              <w:top w:val="single" w:sz="12"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69" w:type="dxa"/>
            <w:tcBorders>
              <w:top w:val="single" w:sz="12" w:space="0" w:color="auto"/>
              <w:left w:val="nil"/>
              <w:bottom w:val="single" w:sz="4" w:space="0" w:color="auto"/>
              <w:right w:val="single" w:sz="4" w:space="0" w:color="auto"/>
            </w:tcBorders>
            <w:shd w:val="clear" w:color="auto" w:fill="auto"/>
          </w:tcPr>
          <w:p w:rsidR="00580C60" w:rsidRPr="00580C60" w:rsidRDefault="00580C60" w:rsidP="00E71DD9">
            <w:pPr>
              <w:rPr>
                <w:rFonts w:ascii="Calibri" w:hAnsi="Calibri" w:cs="Arial"/>
                <w:b/>
                <w:iCs/>
                <w:sz w:val="20"/>
                <w:szCs w:val="20"/>
                <w:lang w:val="fr-FR"/>
              </w:rPr>
            </w:pPr>
            <w:r w:rsidRPr="00580C60">
              <w:rPr>
                <w:rFonts w:ascii="Calibri" w:hAnsi="Calibri" w:cs="Arial"/>
                <w:b/>
                <w:i/>
                <w:iCs/>
                <w:sz w:val="20"/>
                <w:szCs w:val="20"/>
                <w:lang w:val="fr-CA"/>
              </w:rPr>
              <w:t>(Veuillez répondre dans cet ordre dans les champs ci-après)</w:t>
            </w:r>
            <w:r w:rsidRPr="00580C60">
              <w:rPr>
                <w:rFonts w:ascii="Calibri" w:hAnsi="Calibri" w:cs="Arial"/>
                <w:b/>
                <w:i/>
                <w:iCs/>
                <w:sz w:val="20"/>
                <w:szCs w:val="20"/>
                <w:lang w:val="fr-CA"/>
              </w:rPr>
              <w:br/>
              <w:t>AN :</w:t>
            </w:r>
            <w:r w:rsidRPr="00580C60">
              <w:rPr>
                <w:rFonts w:ascii="Calibri" w:hAnsi="Calibri" w:cs="Arial"/>
                <w:b/>
                <w:i/>
                <w:iCs/>
                <w:sz w:val="20"/>
                <w:szCs w:val="20"/>
                <w:lang w:val="fr-CA"/>
              </w:rPr>
              <w:br/>
              <w:t>AC :</w:t>
            </w:r>
            <w:r w:rsidRPr="00580C60">
              <w:rPr>
                <w:rFonts w:ascii="Calibri" w:hAnsi="Calibri" w:cs="Arial"/>
                <w:b/>
                <w:i/>
                <w:iCs/>
                <w:sz w:val="20"/>
                <w:szCs w:val="20"/>
                <w:lang w:val="fr-CA"/>
              </w:rPr>
              <w:br/>
              <w:t>AB :</w:t>
            </w:r>
          </w:p>
        </w:tc>
        <w:tc>
          <w:tcPr>
            <w:tcW w:w="1680" w:type="dxa"/>
            <w:tcBorders>
              <w:top w:val="single" w:sz="12" w:space="0" w:color="auto"/>
              <w:left w:val="nil"/>
              <w:bottom w:val="single" w:sz="4" w:space="0" w:color="auto"/>
              <w:right w:val="single" w:sz="4" w:space="0" w:color="auto"/>
            </w:tcBorders>
            <w:shd w:val="clear" w:color="auto" w:fill="auto"/>
            <w:vAlign w:val="center"/>
          </w:tcPr>
          <w:p w:rsidR="00580C60" w:rsidRPr="00580C60" w:rsidRDefault="00580C60" w:rsidP="0038386D">
            <w:pPr>
              <w:rPr>
                <w:rFonts w:ascii="Calibri" w:hAnsi="Calibri" w:cs="Arial"/>
                <w:sz w:val="20"/>
                <w:szCs w:val="20"/>
                <w:lang w:val="fr-FR"/>
              </w:rPr>
            </w:pPr>
            <w:r w:rsidRPr="00580C60">
              <w:rPr>
                <w:rFonts w:ascii="Calibri" w:hAnsi="Calibri" w:cs="Arial"/>
                <w:sz w:val="20"/>
                <w:szCs w:val="20"/>
                <w:lang w:val="fr-FR"/>
              </w:rPr>
              <w:t> </w:t>
            </w:r>
          </w:p>
        </w:tc>
      </w:tr>
      <w:tr w:rsidR="00580C60" w:rsidRPr="00261356" w:rsidTr="00580C60">
        <w:trPr>
          <w:trHeight w:val="1362"/>
        </w:trPr>
        <w:tc>
          <w:tcPr>
            <w:tcW w:w="419" w:type="dxa"/>
            <w:tcBorders>
              <w:top w:val="single" w:sz="12"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2</w:t>
            </w:r>
          </w:p>
        </w:tc>
        <w:tc>
          <w:tcPr>
            <w:tcW w:w="2236" w:type="dxa"/>
            <w:tcBorders>
              <w:top w:val="single" w:sz="12"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ind w:left="-52" w:right="-66"/>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Application des textes pour ce qui est de détecter, décourager, prévenir et combattre le trafic illicite</w:t>
            </w:r>
          </w:p>
        </w:tc>
        <w:tc>
          <w:tcPr>
            <w:tcW w:w="402" w:type="dxa"/>
            <w:gridSpan w:val="2"/>
            <w:tcBorders>
              <w:top w:val="single" w:sz="12"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78" w:type="dxa"/>
            <w:gridSpan w:val="2"/>
            <w:tcBorders>
              <w:top w:val="single" w:sz="12"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6" w:type="dxa"/>
            <w:gridSpan w:val="2"/>
            <w:tcBorders>
              <w:top w:val="single" w:sz="12"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79" w:type="dxa"/>
            <w:tcBorders>
              <w:top w:val="single" w:sz="12" w:space="0" w:color="auto"/>
              <w:left w:val="nil"/>
              <w:bottom w:val="single" w:sz="4" w:space="0" w:color="auto"/>
              <w:right w:val="single" w:sz="4" w:space="0" w:color="auto"/>
            </w:tcBorders>
            <w:shd w:val="clear" w:color="auto" w:fill="auto"/>
          </w:tcPr>
          <w:p w:rsidR="00580C60" w:rsidRPr="00580C60" w:rsidRDefault="00580C60" w:rsidP="00E71DD9">
            <w:pPr>
              <w:rPr>
                <w:rFonts w:ascii="Calibri" w:hAnsi="Calibri" w:cs="Arial"/>
                <w:b/>
                <w:iCs/>
                <w:sz w:val="20"/>
                <w:szCs w:val="20"/>
                <w:lang w:val="fr-FR"/>
              </w:rPr>
            </w:pPr>
          </w:p>
        </w:tc>
        <w:tc>
          <w:tcPr>
            <w:tcW w:w="440" w:type="dxa"/>
            <w:gridSpan w:val="2"/>
            <w:tcBorders>
              <w:top w:val="single" w:sz="12"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441" w:type="dxa"/>
            <w:gridSpan w:val="2"/>
            <w:tcBorders>
              <w:top w:val="single" w:sz="12"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15" w:type="dxa"/>
            <w:gridSpan w:val="2"/>
            <w:tcBorders>
              <w:top w:val="single" w:sz="12"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69" w:type="dxa"/>
            <w:tcBorders>
              <w:top w:val="single" w:sz="12" w:space="0" w:color="auto"/>
              <w:left w:val="nil"/>
              <w:bottom w:val="single" w:sz="4" w:space="0" w:color="auto"/>
              <w:right w:val="single" w:sz="4" w:space="0" w:color="auto"/>
            </w:tcBorders>
            <w:shd w:val="clear" w:color="auto" w:fill="auto"/>
          </w:tcPr>
          <w:p w:rsidR="00580C60" w:rsidRPr="00580C60" w:rsidRDefault="00580C60" w:rsidP="00E71DD9">
            <w:pPr>
              <w:rPr>
                <w:rFonts w:ascii="Calibri" w:hAnsi="Calibri" w:cs="Arial"/>
                <w:b/>
                <w:iCs/>
                <w:sz w:val="20"/>
                <w:szCs w:val="20"/>
                <w:lang w:val="fr-FR"/>
              </w:rPr>
            </w:pPr>
          </w:p>
        </w:tc>
        <w:tc>
          <w:tcPr>
            <w:tcW w:w="1680" w:type="dxa"/>
            <w:tcBorders>
              <w:top w:val="single" w:sz="12" w:space="0" w:color="auto"/>
              <w:left w:val="nil"/>
              <w:bottom w:val="single" w:sz="4" w:space="0" w:color="auto"/>
              <w:right w:val="single" w:sz="4" w:space="0" w:color="auto"/>
            </w:tcBorders>
            <w:shd w:val="clear" w:color="auto" w:fill="auto"/>
            <w:vAlign w:val="center"/>
          </w:tcPr>
          <w:p w:rsidR="00580C60" w:rsidRPr="00580C60" w:rsidRDefault="00580C60" w:rsidP="0038386D">
            <w:pPr>
              <w:rPr>
                <w:rFonts w:ascii="Calibri" w:hAnsi="Calibri" w:cs="Arial"/>
                <w:sz w:val="20"/>
                <w:szCs w:val="20"/>
                <w:lang w:val="fr-FR"/>
              </w:rPr>
            </w:pPr>
          </w:p>
        </w:tc>
      </w:tr>
      <w:tr w:rsidR="00580C60" w:rsidRPr="00261356"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3</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Del="00E657D9" w:rsidRDefault="00580C60" w:rsidP="00ED7BD7">
            <w:pPr>
              <w:spacing w:before="40" w:after="80" w:line="200" w:lineRule="exact"/>
              <w:ind w:left="-52" w:right="-66"/>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Mesures de détection aux frontières</w:t>
            </w:r>
          </w:p>
        </w:tc>
        <w:tc>
          <w:tcPr>
            <w:tcW w:w="402"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78"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6"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79" w:type="dxa"/>
            <w:tcBorders>
              <w:top w:val="single" w:sz="4" w:space="0" w:color="auto"/>
              <w:left w:val="nil"/>
              <w:bottom w:val="single" w:sz="4" w:space="0" w:color="auto"/>
              <w:right w:val="single" w:sz="4" w:space="0" w:color="auto"/>
            </w:tcBorders>
            <w:shd w:val="clear" w:color="auto" w:fill="auto"/>
          </w:tcPr>
          <w:p w:rsidR="00580C60" w:rsidRPr="00580C60" w:rsidRDefault="00580C60" w:rsidP="00D7495C">
            <w:pPr>
              <w:rPr>
                <w:rFonts w:ascii="Calibri" w:hAnsi="Calibri" w:cs="Arial"/>
                <w:b/>
                <w:iCs/>
                <w:sz w:val="20"/>
                <w:szCs w:val="20"/>
                <w:lang w:val="fr-FR"/>
              </w:rPr>
            </w:pPr>
          </w:p>
        </w:tc>
        <w:tc>
          <w:tcPr>
            <w:tcW w:w="440"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441"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15"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69" w:type="dxa"/>
            <w:tcBorders>
              <w:top w:val="single" w:sz="4" w:space="0" w:color="auto"/>
              <w:left w:val="nil"/>
              <w:bottom w:val="single" w:sz="4" w:space="0" w:color="auto"/>
              <w:right w:val="single" w:sz="4" w:space="0" w:color="auto"/>
            </w:tcBorders>
            <w:shd w:val="clear" w:color="auto" w:fill="auto"/>
          </w:tcPr>
          <w:p w:rsidR="00580C60" w:rsidRPr="00580C60" w:rsidRDefault="00580C60" w:rsidP="00D7495C">
            <w:pPr>
              <w:rPr>
                <w:rFonts w:ascii="Calibri" w:hAnsi="Calibri" w:cs="Arial"/>
                <w:b/>
                <w:iCs/>
                <w:sz w:val="20"/>
                <w:szCs w:val="20"/>
                <w:lang w:val="fr-FR"/>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38386D">
            <w:pPr>
              <w:rPr>
                <w:rFonts w:ascii="Calibri" w:hAnsi="Calibri" w:cs="Arial"/>
                <w:sz w:val="20"/>
                <w:szCs w:val="20"/>
                <w:lang w:val="fr-FR"/>
              </w:rPr>
            </w:pPr>
            <w:r w:rsidRPr="00580C60">
              <w:rPr>
                <w:rFonts w:ascii="Calibri" w:hAnsi="Calibri" w:cs="Arial"/>
                <w:sz w:val="20"/>
                <w:szCs w:val="20"/>
                <w:lang w:val="fr-FR"/>
              </w:rPr>
              <w:t> </w:t>
            </w:r>
          </w:p>
        </w:tc>
      </w:tr>
      <w:tr w:rsidR="00580C60" w:rsidRPr="00261356" w:rsidTr="00580C60">
        <w:trPr>
          <w:trHeight w:val="750"/>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4</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ind w:left="-52" w:right="-66"/>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 xml:space="preserve">Contrôle des opérations </w:t>
            </w:r>
            <w:r w:rsidRPr="00580C60">
              <w:rPr>
                <w:rFonts w:ascii="Calibri" w:eastAsia="Times New Roman" w:hAnsi="Calibri"/>
                <w:spacing w:val="4"/>
                <w:w w:val="103"/>
                <w:kern w:val="14"/>
                <w:sz w:val="20"/>
                <w:szCs w:val="20"/>
                <w:lang w:val="fr-CA"/>
              </w:rPr>
              <w:br/>
              <w:t>de courtage</w:t>
            </w:r>
          </w:p>
        </w:tc>
        <w:tc>
          <w:tcPr>
            <w:tcW w:w="402"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78"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6"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79" w:type="dxa"/>
            <w:tcBorders>
              <w:top w:val="single" w:sz="4" w:space="0" w:color="auto"/>
              <w:left w:val="nil"/>
              <w:bottom w:val="single" w:sz="4" w:space="0" w:color="auto"/>
              <w:right w:val="single" w:sz="4" w:space="0" w:color="auto"/>
            </w:tcBorders>
            <w:shd w:val="clear" w:color="auto" w:fill="auto"/>
          </w:tcPr>
          <w:p w:rsidR="00580C60" w:rsidRPr="00580C60" w:rsidRDefault="00580C60" w:rsidP="00D7495C">
            <w:pPr>
              <w:rPr>
                <w:rFonts w:ascii="Calibri" w:hAnsi="Calibri" w:cs="Arial"/>
                <w:b/>
                <w:iCs/>
                <w:sz w:val="20"/>
                <w:szCs w:val="20"/>
                <w:lang w:val="fr-FR"/>
              </w:rPr>
            </w:pPr>
          </w:p>
        </w:tc>
        <w:tc>
          <w:tcPr>
            <w:tcW w:w="440"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441"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15"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69" w:type="dxa"/>
            <w:tcBorders>
              <w:top w:val="single" w:sz="4" w:space="0" w:color="auto"/>
              <w:left w:val="nil"/>
              <w:bottom w:val="single" w:sz="4" w:space="0" w:color="auto"/>
              <w:right w:val="single" w:sz="4" w:space="0" w:color="auto"/>
            </w:tcBorders>
            <w:shd w:val="clear" w:color="auto" w:fill="auto"/>
          </w:tcPr>
          <w:p w:rsidR="00580C60" w:rsidRPr="00580C60" w:rsidRDefault="00580C60" w:rsidP="00D7495C">
            <w:pPr>
              <w:rPr>
                <w:rFonts w:ascii="Calibri" w:hAnsi="Calibri" w:cs="Arial"/>
                <w:b/>
                <w:iCs/>
                <w:sz w:val="20"/>
                <w:szCs w:val="20"/>
                <w:lang w:val="fr-FR"/>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38386D">
            <w:pPr>
              <w:rPr>
                <w:rFonts w:ascii="Calibri" w:hAnsi="Calibri" w:cs="Arial"/>
                <w:sz w:val="20"/>
                <w:szCs w:val="20"/>
                <w:lang w:val="fr-FR"/>
              </w:rPr>
            </w:pPr>
            <w:r w:rsidRPr="00580C60">
              <w:rPr>
                <w:rFonts w:ascii="Calibri" w:hAnsi="Calibri" w:cs="Arial"/>
                <w:sz w:val="20"/>
                <w:szCs w:val="20"/>
                <w:lang w:val="fr-FR"/>
              </w:rPr>
              <w:t> </w:t>
            </w:r>
          </w:p>
        </w:tc>
      </w:tr>
      <w:tr w:rsidR="00580C60" w:rsidRPr="00261356"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5</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ind w:left="-52" w:right="-66"/>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 xml:space="preserve">Législation en vigueur relative au contrôle des exportations </w:t>
            </w:r>
          </w:p>
        </w:tc>
        <w:tc>
          <w:tcPr>
            <w:tcW w:w="402"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78"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6"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79" w:type="dxa"/>
            <w:tcBorders>
              <w:top w:val="single" w:sz="4" w:space="0" w:color="auto"/>
              <w:left w:val="nil"/>
              <w:bottom w:val="single" w:sz="4" w:space="0" w:color="auto"/>
              <w:right w:val="single" w:sz="4" w:space="0" w:color="auto"/>
            </w:tcBorders>
            <w:shd w:val="clear" w:color="auto" w:fill="auto"/>
          </w:tcPr>
          <w:p w:rsidR="00580C60" w:rsidRPr="00580C60" w:rsidRDefault="00580C60" w:rsidP="00D7495C">
            <w:pPr>
              <w:rPr>
                <w:rFonts w:ascii="Calibri" w:hAnsi="Calibri" w:cs="Arial"/>
                <w:b/>
                <w:iCs/>
                <w:sz w:val="20"/>
                <w:szCs w:val="20"/>
                <w:lang w:val="fr-FR"/>
              </w:rPr>
            </w:pPr>
          </w:p>
        </w:tc>
        <w:tc>
          <w:tcPr>
            <w:tcW w:w="440"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441"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15"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69" w:type="dxa"/>
            <w:tcBorders>
              <w:top w:val="single" w:sz="4" w:space="0" w:color="auto"/>
              <w:left w:val="nil"/>
              <w:bottom w:val="single" w:sz="4" w:space="0" w:color="auto"/>
              <w:right w:val="single" w:sz="4" w:space="0" w:color="auto"/>
            </w:tcBorders>
            <w:shd w:val="clear" w:color="auto" w:fill="auto"/>
          </w:tcPr>
          <w:p w:rsidR="00580C60" w:rsidRPr="00580C60" w:rsidRDefault="00580C60" w:rsidP="00D7495C">
            <w:pPr>
              <w:rPr>
                <w:rFonts w:ascii="Calibri" w:hAnsi="Calibri" w:cs="Arial"/>
                <w:b/>
                <w:iCs/>
                <w:sz w:val="20"/>
                <w:szCs w:val="20"/>
                <w:lang w:val="fr-FR"/>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38386D">
            <w:pPr>
              <w:rPr>
                <w:rFonts w:ascii="Calibri" w:hAnsi="Calibri" w:cs="Arial"/>
                <w:sz w:val="20"/>
                <w:szCs w:val="20"/>
                <w:lang w:val="fr-FR"/>
              </w:rPr>
            </w:pPr>
            <w:r w:rsidRPr="00580C60">
              <w:rPr>
                <w:rFonts w:ascii="Calibri" w:hAnsi="Calibri" w:cs="Arial"/>
                <w:sz w:val="20"/>
                <w:szCs w:val="20"/>
                <w:lang w:val="fr-FR"/>
              </w:rPr>
              <w:t> </w:t>
            </w:r>
          </w:p>
        </w:tc>
      </w:tr>
      <w:tr w:rsidR="00580C60" w:rsidRPr="00261356"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6</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ind w:left="-52" w:right="-66"/>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Régime des licences et autorité compétente</w:t>
            </w:r>
          </w:p>
        </w:tc>
        <w:tc>
          <w:tcPr>
            <w:tcW w:w="402"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78"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6"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79" w:type="dxa"/>
            <w:tcBorders>
              <w:top w:val="single" w:sz="4" w:space="0" w:color="auto"/>
              <w:left w:val="nil"/>
              <w:bottom w:val="single" w:sz="4" w:space="0" w:color="auto"/>
              <w:right w:val="single" w:sz="4" w:space="0" w:color="auto"/>
            </w:tcBorders>
            <w:shd w:val="clear" w:color="auto" w:fill="auto"/>
          </w:tcPr>
          <w:p w:rsidR="00580C60" w:rsidRPr="00580C60" w:rsidRDefault="00580C60" w:rsidP="00D7495C">
            <w:pPr>
              <w:rPr>
                <w:rFonts w:ascii="Calibri" w:hAnsi="Calibri" w:cs="Arial"/>
                <w:b/>
                <w:iCs/>
                <w:sz w:val="20"/>
                <w:szCs w:val="20"/>
                <w:lang w:val="fr-FR"/>
              </w:rPr>
            </w:pPr>
          </w:p>
        </w:tc>
        <w:tc>
          <w:tcPr>
            <w:tcW w:w="440"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441"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15"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69" w:type="dxa"/>
            <w:tcBorders>
              <w:top w:val="single" w:sz="4" w:space="0" w:color="auto"/>
              <w:left w:val="nil"/>
              <w:bottom w:val="single" w:sz="4" w:space="0" w:color="auto"/>
              <w:right w:val="single" w:sz="4" w:space="0" w:color="auto"/>
            </w:tcBorders>
            <w:shd w:val="clear" w:color="auto" w:fill="auto"/>
          </w:tcPr>
          <w:p w:rsidR="00580C60" w:rsidRPr="00580C60" w:rsidRDefault="00580C60" w:rsidP="00D7495C">
            <w:pPr>
              <w:rPr>
                <w:rFonts w:ascii="Calibri" w:hAnsi="Calibri" w:cs="Arial"/>
                <w:b/>
                <w:iCs/>
                <w:sz w:val="20"/>
                <w:szCs w:val="20"/>
                <w:lang w:val="fr-FR"/>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38386D">
            <w:pPr>
              <w:rPr>
                <w:rFonts w:ascii="Calibri" w:hAnsi="Calibri" w:cs="Arial"/>
                <w:sz w:val="20"/>
                <w:szCs w:val="20"/>
                <w:lang w:val="fr-FR"/>
              </w:rPr>
            </w:pPr>
            <w:r w:rsidRPr="00580C60">
              <w:rPr>
                <w:rFonts w:ascii="Calibri" w:hAnsi="Calibri" w:cs="Arial"/>
                <w:sz w:val="20"/>
                <w:szCs w:val="20"/>
                <w:lang w:val="fr-FR"/>
              </w:rPr>
              <w:t> </w:t>
            </w:r>
          </w:p>
        </w:tc>
      </w:tr>
      <w:tr w:rsidR="00580C60" w:rsidRPr="00261356"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7</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ind w:left="-52" w:right="-80"/>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Listes de contrôle des matières, équipements et technologies</w:t>
            </w:r>
          </w:p>
        </w:tc>
        <w:tc>
          <w:tcPr>
            <w:tcW w:w="402"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78" w:type="dxa"/>
            <w:gridSpan w:val="2"/>
            <w:tcBorders>
              <w:top w:val="single" w:sz="4" w:space="0" w:color="auto"/>
              <w:left w:val="nil"/>
              <w:bottom w:val="single" w:sz="4" w:space="0" w:color="auto"/>
              <w:right w:val="single" w:sz="4" w:space="0" w:color="auto"/>
            </w:tcBorders>
            <w:shd w:val="clear" w:color="auto" w:fill="FFFFFF"/>
            <w:vAlign w:val="center"/>
          </w:tcPr>
          <w:p w:rsidR="00580C60" w:rsidRPr="00580C60" w:rsidRDefault="00580C60" w:rsidP="00D7495C">
            <w:pPr>
              <w:jc w:val="center"/>
              <w:rPr>
                <w:rFonts w:ascii="Calibri" w:hAnsi="Calibri" w:cs="Arial"/>
                <w:sz w:val="20"/>
                <w:szCs w:val="20"/>
                <w:lang w:val="fr-FR"/>
              </w:rPr>
            </w:pPr>
          </w:p>
        </w:tc>
        <w:tc>
          <w:tcPr>
            <w:tcW w:w="396" w:type="dxa"/>
            <w:gridSpan w:val="2"/>
            <w:tcBorders>
              <w:top w:val="single" w:sz="4" w:space="0" w:color="auto"/>
              <w:left w:val="nil"/>
              <w:bottom w:val="single" w:sz="4" w:space="0" w:color="auto"/>
              <w:right w:val="single" w:sz="4" w:space="0" w:color="auto"/>
            </w:tcBorders>
            <w:shd w:val="clear" w:color="auto" w:fill="FFFFFF"/>
            <w:vAlign w:val="center"/>
          </w:tcPr>
          <w:p w:rsidR="00580C60" w:rsidRPr="00580C60" w:rsidRDefault="00580C60" w:rsidP="00D7495C">
            <w:pPr>
              <w:jc w:val="center"/>
              <w:rPr>
                <w:rFonts w:ascii="Calibri" w:hAnsi="Calibri" w:cs="Arial"/>
                <w:sz w:val="20"/>
                <w:szCs w:val="20"/>
                <w:lang w:val="fr-FR"/>
              </w:rPr>
            </w:pPr>
          </w:p>
        </w:tc>
        <w:tc>
          <w:tcPr>
            <w:tcW w:w="3979" w:type="dxa"/>
            <w:tcBorders>
              <w:top w:val="single" w:sz="4" w:space="0" w:color="auto"/>
              <w:left w:val="nil"/>
              <w:bottom w:val="single" w:sz="4" w:space="0" w:color="auto"/>
              <w:right w:val="single" w:sz="4" w:space="0" w:color="auto"/>
            </w:tcBorders>
            <w:shd w:val="clear" w:color="auto" w:fill="FFFFFF"/>
          </w:tcPr>
          <w:p w:rsidR="00580C60" w:rsidRPr="00580C60" w:rsidRDefault="00580C60" w:rsidP="00D7495C">
            <w:pPr>
              <w:rPr>
                <w:rFonts w:ascii="Calibri" w:hAnsi="Calibri" w:cs="Arial"/>
                <w:b/>
                <w:iCs/>
                <w:sz w:val="20"/>
                <w:szCs w:val="20"/>
                <w:lang w:val="fr-FR"/>
              </w:rPr>
            </w:pPr>
          </w:p>
        </w:tc>
        <w:tc>
          <w:tcPr>
            <w:tcW w:w="440"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441"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15"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69" w:type="dxa"/>
            <w:tcBorders>
              <w:top w:val="single" w:sz="4" w:space="0" w:color="auto"/>
              <w:left w:val="nil"/>
              <w:bottom w:val="single" w:sz="4" w:space="0" w:color="auto"/>
              <w:right w:val="single" w:sz="4" w:space="0" w:color="auto"/>
            </w:tcBorders>
            <w:shd w:val="clear" w:color="auto" w:fill="auto"/>
          </w:tcPr>
          <w:p w:rsidR="00580C60" w:rsidRPr="00580C60" w:rsidRDefault="00580C60" w:rsidP="00D7495C">
            <w:pPr>
              <w:rPr>
                <w:rFonts w:ascii="Calibri" w:hAnsi="Calibri" w:cs="Arial"/>
                <w:b/>
                <w:iCs/>
                <w:sz w:val="20"/>
                <w:szCs w:val="20"/>
                <w:lang w:val="fr-FR"/>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38386D">
            <w:pPr>
              <w:rPr>
                <w:rFonts w:ascii="Calibri" w:hAnsi="Calibri" w:cs="Arial"/>
                <w:sz w:val="20"/>
                <w:szCs w:val="20"/>
                <w:lang w:val="fr-FR"/>
              </w:rPr>
            </w:pPr>
            <w:r w:rsidRPr="00580C60">
              <w:rPr>
                <w:rFonts w:ascii="Calibri" w:hAnsi="Calibri" w:cs="Arial"/>
                <w:sz w:val="20"/>
                <w:szCs w:val="20"/>
                <w:lang w:val="fr-FR"/>
              </w:rPr>
              <w:t> </w:t>
            </w:r>
          </w:p>
        </w:tc>
      </w:tr>
      <w:tr w:rsidR="00580C60" w:rsidRPr="009E2A12"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Default="00580C60" w:rsidP="00580C60">
            <w:pPr>
              <w:rPr>
                <w:rFonts w:ascii="Calibri" w:hAnsi="Calibri" w:cs="Arial"/>
                <w:sz w:val="20"/>
                <w:szCs w:val="20"/>
              </w:rPr>
            </w:pPr>
            <w:r>
              <w:rPr>
                <w:rFonts w:ascii="Calibri" w:hAnsi="Calibri" w:cs="Arial"/>
                <w:sz w:val="20"/>
                <w:szCs w:val="20"/>
              </w:rPr>
              <w:t>8</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ind w:left="-52" w:right="-80"/>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Transferts immatériels</w:t>
            </w:r>
          </w:p>
        </w:tc>
        <w:tc>
          <w:tcPr>
            <w:tcW w:w="402"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378" w:type="dxa"/>
            <w:gridSpan w:val="2"/>
            <w:tcBorders>
              <w:top w:val="single" w:sz="4" w:space="0" w:color="auto"/>
              <w:left w:val="nil"/>
              <w:bottom w:val="single" w:sz="4" w:space="0" w:color="auto"/>
              <w:right w:val="single" w:sz="4" w:space="0" w:color="auto"/>
            </w:tcBorders>
            <w:shd w:val="clear" w:color="auto" w:fill="FFFFFF"/>
            <w:vAlign w:val="center"/>
          </w:tcPr>
          <w:p w:rsidR="00580C60" w:rsidRPr="009E2A12" w:rsidRDefault="00580C60" w:rsidP="00D7495C">
            <w:pPr>
              <w:jc w:val="center"/>
              <w:rPr>
                <w:rFonts w:ascii="Calibri" w:hAnsi="Calibri" w:cs="Arial"/>
                <w:sz w:val="20"/>
                <w:szCs w:val="20"/>
              </w:rPr>
            </w:pPr>
          </w:p>
        </w:tc>
        <w:tc>
          <w:tcPr>
            <w:tcW w:w="396" w:type="dxa"/>
            <w:gridSpan w:val="2"/>
            <w:tcBorders>
              <w:top w:val="single" w:sz="4" w:space="0" w:color="auto"/>
              <w:left w:val="nil"/>
              <w:bottom w:val="single" w:sz="4" w:space="0" w:color="auto"/>
              <w:right w:val="single" w:sz="4" w:space="0" w:color="auto"/>
            </w:tcBorders>
            <w:shd w:val="clear" w:color="auto" w:fill="FFFFFF"/>
            <w:vAlign w:val="center"/>
          </w:tcPr>
          <w:p w:rsidR="00580C60" w:rsidRPr="009E2A12" w:rsidRDefault="00580C60" w:rsidP="00D7495C">
            <w:pPr>
              <w:jc w:val="center"/>
              <w:rPr>
                <w:rFonts w:ascii="Calibri" w:hAnsi="Calibri" w:cs="Arial"/>
                <w:sz w:val="20"/>
                <w:szCs w:val="20"/>
              </w:rPr>
            </w:pPr>
          </w:p>
        </w:tc>
        <w:tc>
          <w:tcPr>
            <w:tcW w:w="3979" w:type="dxa"/>
            <w:tcBorders>
              <w:top w:val="single" w:sz="4" w:space="0" w:color="auto"/>
              <w:left w:val="nil"/>
              <w:bottom w:val="single" w:sz="4" w:space="0" w:color="auto"/>
              <w:right w:val="single" w:sz="4" w:space="0" w:color="auto"/>
            </w:tcBorders>
            <w:shd w:val="clear" w:color="auto" w:fill="FFFFFF"/>
          </w:tcPr>
          <w:p w:rsidR="00580C60" w:rsidRPr="004A4063" w:rsidRDefault="00580C60" w:rsidP="00D7495C">
            <w:pPr>
              <w:rPr>
                <w:rFonts w:ascii="Calibri" w:hAnsi="Calibri" w:cs="Arial"/>
                <w:b/>
                <w:iCs/>
                <w:sz w:val="20"/>
                <w:szCs w:val="20"/>
              </w:rPr>
            </w:pPr>
          </w:p>
        </w:tc>
        <w:tc>
          <w:tcPr>
            <w:tcW w:w="440"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441"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315"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3969" w:type="dxa"/>
            <w:tcBorders>
              <w:top w:val="single" w:sz="4" w:space="0" w:color="auto"/>
              <w:left w:val="nil"/>
              <w:bottom w:val="single" w:sz="4" w:space="0" w:color="auto"/>
              <w:right w:val="single" w:sz="4" w:space="0" w:color="auto"/>
            </w:tcBorders>
            <w:shd w:val="clear" w:color="auto" w:fill="auto"/>
          </w:tcPr>
          <w:p w:rsidR="00580C60" w:rsidRPr="00DD4BF8" w:rsidRDefault="00580C60" w:rsidP="00D7495C">
            <w:pPr>
              <w:rPr>
                <w:rFonts w:ascii="Calibri" w:hAnsi="Calibri" w:cs="Arial"/>
                <w:b/>
                <w:iCs/>
                <w:sz w:val="20"/>
                <w:szCs w:val="20"/>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38386D">
            <w:pPr>
              <w:rPr>
                <w:rFonts w:ascii="Calibri" w:hAnsi="Calibri" w:cs="Arial"/>
                <w:sz w:val="20"/>
                <w:szCs w:val="20"/>
              </w:rPr>
            </w:pPr>
          </w:p>
        </w:tc>
      </w:tr>
      <w:tr w:rsidR="00580C60" w:rsidRPr="009E2A12"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9</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ind w:left="-52" w:right="-80"/>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Intégration de vecteurs</w:t>
            </w:r>
          </w:p>
        </w:tc>
        <w:tc>
          <w:tcPr>
            <w:tcW w:w="402"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378" w:type="dxa"/>
            <w:gridSpan w:val="2"/>
            <w:tcBorders>
              <w:top w:val="single" w:sz="4" w:space="0" w:color="auto"/>
              <w:left w:val="nil"/>
              <w:bottom w:val="single" w:sz="4" w:space="0" w:color="auto"/>
              <w:right w:val="single" w:sz="4" w:space="0" w:color="auto"/>
            </w:tcBorders>
            <w:shd w:val="clear" w:color="auto" w:fill="FFFFFF"/>
            <w:vAlign w:val="center"/>
          </w:tcPr>
          <w:p w:rsidR="00580C60" w:rsidRPr="009E2A12" w:rsidRDefault="00580C60" w:rsidP="00D7495C">
            <w:pPr>
              <w:jc w:val="center"/>
              <w:rPr>
                <w:rFonts w:ascii="Calibri" w:hAnsi="Calibri" w:cs="Arial"/>
                <w:sz w:val="20"/>
                <w:szCs w:val="20"/>
              </w:rPr>
            </w:pPr>
          </w:p>
        </w:tc>
        <w:tc>
          <w:tcPr>
            <w:tcW w:w="396" w:type="dxa"/>
            <w:gridSpan w:val="2"/>
            <w:tcBorders>
              <w:top w:val="single" w:sz="4" w:space="0" w:color="auto"/>
              <w:left w:val="nil"/>
              <w:bottom w:val="single" w:sz="4" w:space="0" w:color="auto"/>
              <w:right w:val="single" w:sz="4" w:space="0" w:color="auto"/>
            </w:tcBorders>
            <w:shd w:val="clear" w:color="auto" w:fill="FFFFFF"/>
            <w:vAlign w:val="center"/>
          </w:tcPr>
          <w:p w:rsidR="00580C60" w:rsidRPr="009E2A12" w:rsidRDefault="00580C60" w:rsidP="00D7495C">
            <w:pPr>
              <w:jc w:val="center"/>
              <w:rPr>
                <w:rFonts w:ascii="Calibri" w:hAnsi="Calibri" w:cs="Arial"/>
                <w:sz w:val="20"/>
                <w:szCs w:val="20"/>
              </w:rPr>
            </w:pPr>
          </w:p>
        </w:tc>
        <w:tc>
          <w:tcPr>
            <w:tcW w:w="3979" w:type="dxa"/>
            <w:tcBorders>
              <w:top w:val="single" w:sz="4" w:space="0" w:color="auto"/>
              <w:left w:val="nil"/>
              <w:bottom w:val="single" w:sz="4" w:space="0" w:color="auto"/>
              <w:right w:val="single" w:sz="4" w:space="0" w:color="auto"/>
            </w:tcBorders>
            <w:shd w:val="clear" w:color="auto" w:fill="FFFFFF"/>
          </w:tcPr>
          <w:p w:rsidR="00580C60" w:rsidRPr="004A4063" w:rsidRDefault="00580C60" w:rsidP="00D7495C">
            <w:pPr>
              <w:rPr>
                <w:rFonts w:ascii="Calibri" w:hAnsi="Calibri" w:cs="Arial"/>
                <w:b/>
                <w:iCs/>
                <w:sz w:val="20"/>
                <w:szCs w:val="20"/>
              </w:rPr>
            </w:pPr>
          </w:p>
        </w:tc>
        <w:tc>
          <w:tcPr>
            <w:tcW w:w="440"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441"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315"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3969" w:type="dxa"/>
            <w:tcBorders>
              <w:top w:val="single" w:sz="4" w:space="0" w:color="auto"/>
              <w:left w:val="nil"/>
              <w:bottom w:val="single" w:sz="4" w:space="0" w:color="auto"/>
              <w:right w:val="single" w:sz="4" w:space="0" w:color="auto"/>
            </w:tcBorders>
            <w:shd w:val="clear" w:color="auto" w:fill="auto"/>
          </w:tcPr>
          <w:p w:rsidR="00580C60" w:rsidRPr="00DD4BF8" w:rsidRDefault="00580C60" w:rsidP="00D7495C">
            <w:pPr>
              <w:rPr>
                <w:rFonts w:ascii="Calibri" w:hAnsi="Calibri" w:cs="Arial"/>
                <w:b/>
                <w:iCs/>
                <w:sz w:val="20"/>
                <w:szCs w:val="20"/>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38386D">
            <w:pPr>
              <w:rPr>
                <w:rFonts w:ascii="Calibri" w:hAnsi="Calibri" w:cs="Arial"/>
                <w:sz w:val="20"/>
                <w:szCs w:val="20"/>
              </w:rPr>
            </w:pPr>
            <w:r w:rsidRPr="009E2A12">
              <w:rPr>
                <w:rFonts w:ascii="Calibri" w:hAnsi="Calibri" w:cs="Arial"/>
                <w:sz w:val="20"/>
                <w:szCs w:val="20"/>
              </w:rPr>
              <w:t> </w:t>
            </w:r>
          </w:p>
        </w:tc>
      </w:tr>
      <w:tr w:rsidR="00580C60" w:rsidRPr="009E2A12"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lastRenderedPageBreak/>
              <w:t>10</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ind w:left="-52" w:right="-80"/>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Contrôle des utilisateurs finals</w:t>
            </w:r>
          </w:p>
        </w:tc>
        <w:tc>
          <w:tcPr>
            <w:tcW w:w="402"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378" w:type="dxa"/>
            <w:gridSpan w:val="2"/>
            <w:tcBorders>
              <w:top w:val="single" w:sz="4" w:space="0" w:color="auto"/>
              <w:left w:val="nil"/>
              <w:bottom w:val="single" w:sz="4" w:space="0" w:color="auto"/>
              <w:right w:val="single" w:sz="4" w:space="0" w:color="auto"/>
            </w:tcBorders>
            <w:shd w:val="clear" w:color="auto" w:fill="FFFFFF"/>
            <w:vAlign w:val="center"/>
          </w:tcPr>
          <w:p w:rsidR="00580C60" w:rsidRPr="009E2A12" w:rsidRDefault="00580C60" w:rsidP="00D7495C">
            <w:pPr>
              <w:jc w:val="center"/>
              <w:rPr>
                <w:rFonts w:ascii="Calibri" w:hAnsi="Calibri" w:cs="Arial"/>
                <w:sz w:val="20"/>
                <w:szCs w:val="20"/>
              </w:rPr>
            </w:pPr>
          </w:p>
        </w:tc>
        <w:tc>
          <w:tcPr>
            <w:tcW w:w="396" w:type="dxa"/>
            <w:gridSpan w:val="2"/>
            <w:tcBorders>
              <w:top w:val="single" w:sz="4" w:space="0" w:color="auto"/>
              <w:left w:val="nil"/>
              <w:bottom w:val="single" w:sz="4" w:space="0" w:color="auto"/>
              <w:right w:val="single" w:sz="4" w:space="0" w:color="auto"/>
            </w:tcBorders>
            <w:shd w:val="clear" w:color="auto" w:fill="FFFFFF"/>
            <w:vAlign w:val="center"/>
          </w:tcPr>
          <w:p w:rsidR="00580C60" w:rsidRPr="009E2A12" w:rsidRDefault="00580C60" w:rsidP="00D7495C">
            <w:pPr>
              <w:jc w:val="center"/>
              <w:rPr>
                <w:rFonts w:ascii="Calibri" w:hAnsi="Calibri" w:cs="Arial"/>
                <w:sz w:val="20"/>
                <w:szCs w:val="20"/>
              </w:rPr>
            </w:pPr>
          </w:p>
        </w:tc>
        <w:tc>
          <w:tcPr>
            <w:tcW w:w="3979" w:type="dxa"/>
            <w:tcBorders>
              <w:top w:val="single" w:sz="4" w:space="0" w:color="auto"/>
              <w:left w:val="nil"/>
              <w:bottom w:val="single" w:sz="4" w:space="0" w:color="auto"/>
              <w:right w:val="single" w:sz="4" w:space="0" w:color="auto"/>
            </w:tcBorders>
            <w:shd w:val="clear" w:color="auto" w:fill="FFFFFF"/>
          </w:tcPr>
          <w:p w:rsidR="00580C60" w:rsidRPr="004A4063" w:rsidRDefault="00580C60" w:rsidP="00D7495C">
            <w:pPr>
              <w:rPr>
                <w:rFonts w:ascii="Calibri" w:hAnsi="Calibri" w:cs="Arial"/>
                <w:b/>
                <w:iCs/>
                <w:sz w:val="20"/>
                <w:szCs w:val="20"/>
              </w:rPr>
            </w:pPr>
          </w:p>
        </w:tc>
        <w:tc>
          <w:tcPr>
            <w:tcW w:w="440"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441"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315"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3969" w:type="dxa"/>
            <w:tcBorders>
              <w:top w:val="single" w:sz="4" w:space="0" w:color="auto"/>
              <w:left w:val="nil"/>
              <w:bottom w:val="single" w:sz="4" w:space="0" w:color="auto"/>
              <w:right w:val="single" w:sz="4" w:space="0" w:color="auto"/>
            </w:tcBorders>
            <w:shd w:val="clear" w:color="auto" w:fill="auto"/>
          </w:tcPr>
          <w:p w:rsidR="00580C60" w:rsidRPr="00DD4BF8" w:rsidRDefault="00580C60" w:rsidP="00D7495C">
            <w:pPr>
              <w:rPr>
                <w:rFonts w:ascii="Calibri" w:hAnsi="Calibri" w:cs="Arial"/>
                <w:b/>
                <w:iCs/>
                <w:sz w:val="20"/>
                <w:szCs w:val="20"/>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38386D">
            <w:pPr>
              <w:rPr>
                <w:rFonts w:ascii="Calibri" w:hAnsi="Calibri" w:cs="Arial"/>
                <w:sz w:val="20"/>
                <w:szCs w:val="20"/>
              </w:rPr>
            </w:pPr>
            <w:r w:rsidRPr="009E2A12">
              <w:rPr>
                <w:rFonts w:ascii="Calibri" w:hAnsi="Calibri" w:cs="Arial"/>
                <w:sz w:val="20"/>
                <w:szCs w:val="20"/>
              </w:rPr>
              <w:t> </w:t>
            </w:r>
          </w:p>
        </w:tc>
      </w:tr>
      <w:tr w:rsidR="00580C60" w:rsidRPr="009E2A12"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11</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ind w:left="-52" w:right="-80"/>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Mesures d’application générale</w:t>
            </w:r>
          </w:p>
        </w:tc>
        <w:tc>
          <w:tcPr>
            <w:tcW w:w="402"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378" w:type="dxa"/>
            <w:gridSpan w:val="2"/>
            <w:tcBorders>
              <w:top w:val="single" w:sz="4" w:space="0" w:color="auto"/>
              <w:left w:val="nil"/>
              <w:bottom w:val="single" w:sz="4" w:space="0" w:color="auto"/>
              <w:right w:val="single" w:sz="4" w:space="0" w:color="auto"/>
            </w:tcBorders>
            <w:shd w:val="clear" w:color="auto" w:fill="FFFFFF"/>
            <w:vAlign w:val="center"/>
          </w:tcPr>
          <w:p w:rsidR="00580C60" w:rsidRPr="009E2A12" w:rsidRDefault="00580C60" w:rsidP="00D7495C">
            <w:pPr>
              <w:jc w:val="center"/>
              <w:rPr>
                <w:rFonts w:ascii="Calibri" w:hAnsi="Calibri" w:cs="Arial"/>
                <w:sz w:val="20"/>
                <w:szCs w:val="20"/>
              </w:rPr>
            </w:pPr>
          </w:p>
        </w:tc>
        <w:tc>
          <w:tcPr>
            <w:tcW w:w="396" w:type="dxa"/>
            <w:gridSpan w:val="2"/>
            <w:tcBorders>
              <w:top w:val="single" w:sz="4" w:space="0" w:color="auto"/>
              <w:left w:val="nil"/>
              <w:bottom w:val="single" w:sz="4" w:space="0" w:color="auto"/>
              <w:right w:val="single" w:sz="4" w:space="0" w:color="auto"/>
            </w:tcBorders>
            <w:shd w:val="clear" w:color="auto" w:fill="FFFFFF"/>
            <w:vAlign w:val="center"/>
          </w:tcPr>
          <w:p w:rsidR="00580C60" w:rsidRPr="009E2A12" w:rsidRDefault="00580C60" w:rsidP="00D7495C">
            <w:pPr>
              <w:jc w:val="center"/>
              <w:rPr>
                <w:rFonts w:ascii="Calibri" w:hAnsi="Calibri" w:cs="Arial"/>
                <w:sz w:val="20"/>
                <w:szCs w:val="20"/>
              </w:rPr>
            </w:pPr>
          </w:p>
        </w:tc>
        <w:tc>
          <w:tcPr>
            <w:tcW w:w="3979" w:type="dxa"/>
            <w:tcBorders>
              <w:top w:val="single" w:sz="4" w:space="0" w:color="auto"/>
              <w:left w:val="nil"/>
              <w:bottom w:val="single" w:sz="4" w:space="0" w:color="auto"/>
              <w:right w:val="single" w:sz="4" w:space="0" w:color="auto"/>
            </w:tcBorders>
            <w:shd w:val="clear" w:color="auto" w:fill="FFFFFF"/>
          </w:tcPr>
          <w:p w:rsidR="00580C60" w:rsidRPr="004A4063" w:rsidRDefault="00580C60" w:rsidP="00D7495C">
            <w:pPr>
              <w:rPr>
                <w:rFonts w:ascii="Calibri" w:hAnsi="Calibri" w:cs="Arial"/>
                <w:b/>
                <w:iCs/>
                <w:sz w:val="20"/>
                <w:szCs w:val="20"/>
              </w:rPr>
            </w:pPr>
          </w:p>
        </w:tc>
        <w:tc>
          <w:tcPr>
            <w:tcW w:w="440"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441"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315"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3969" w:type="dxa"/>
            <w:tcBorders>
              <w:top w:val="single" w:sz="4" w:space="0" w:color="auto"/>
              <w:left w:val="nil"/>
              <w:bottom w:val="single" w:sz="4" w:space="0" w:color="auto"/>
              <w:right w:val="single" w:sz="4" w:space="0" w:color="auto"/>
            </w:tcBorders>
            <w:shd w:val="clear" w:color="auto" w:fill="auto"/>
          </w:tcPr>
          <w:p w:rsidR="00580C60" w:rsidRPr="00DD4BF8" w:rsidRDefault="00580C60" w:rsidP="00D7495C">
            <w:pPr>
              <w:rPr>
                <w:rFonts w:ascii="Calibri" w:hAnsi="Calibri" w:cs="Arial"/>
                <w:b/>
                <w:iCs/>
                <w:sz w:val="20"/>
                <w:szCs w:val="20"/>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38386D">
            <w:pPr>
              <w:rPr>
                <w:rFonts w:ascii="Calibri" w:hAnsi="Calibri" w:cs="Arial"/>
                <w:sz w:val="20"/>
                <w:szCs w:val="20"/>
              </w:rPr>
            </w:pPr>
            <w:r w:rsidRPr="009E2A12">
              <w:rPr>
                <w:rFonts w:ascii="Calibri" w:hAnsi="Calibri" w:cs="Arial"/>
                <w:sz w:val="20"/>
                <w:szCs w:val="20"/>
              </w:rPr>
              <w:t> </w:t>
            </w:r>
          </w:p>
        </w:tc>
      </w:tr>
      <w:tr w:rsidR="00580C60" w:rsidRPr="00261356"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12</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ind w:left="-52" w:right="-80"/>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Contrôle des biens en transit</w:t>
            </w:r>
          </w:p>
        </w:tc>
        <w:tc>
          <w:tcPr>
            <w:tcW w:w="402"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78" w:type="dxa"/>
            <w:gridSpan w:val="2"/>
            <w:tcBorders>
              <w:top w:val="single" w:sz="4" w:space="0" w:color="auto"/>
              <w:left w:val="nil"/>
              <w:bottom w:val="single" w:sz="4" w:space="0" w:color="auto"/>
              <w:right w:val="single" w:sz="4" w:space="0" w:color="auto"/>
            </w:tcBorders>
            <w:shd w:val="clear" w:color="auto" w:fill="FFFFFF"/>
            <w:vAlign w:val="center"/>
          </w:tcPr>
          <w:p w:rsidR="00580C60" w:rsidRPr="00580C60" w:rsidRDefault="00580C60" w:rsidP="00D7495C">
            <w:pPr>
              <w:jc w:val="center"/>
              <w:rPr>
                <w:rFonts w:ascii="Calibri" w:hAnsi="Calibri" w:cs="Arial"/>
                <w:sz w:val="20"/>
                <w:szCs w:val="20"/>
                <w:lang w:val="fr-FR"/>
              </w:rPr>
            </w:pPr>
          </w:p>
        </w:tc>
        <w:tc>
          <w:tcPr>
            <w:tcW w:w="396" w:type="dxa"/>
            <w:gridSpan w:val="2"/>
            <w:tcBorders>
              <w:top w:val="single" w:sz="4" w:space="0" w:color="auto"/>
              <w:left w:val="nil"/>
              <w:bottom w:val="single" w:sz="4" w:space="0" w:color="auto"/>
              <w:right w:val="single" w:sz="4" w:space="0" w:color="auto"/>
            </w:tcBorders>
            <w:shd w:val="clear" w:color="auto" w:fill="FFFFFF"/>
            <w:vAlign w:val="center"/>
          </w:tcPr>
          <w:p w:rsidR="00580C60" w:rsidRPr="00580C60" w:rsidRDefault="00580C60" w:rsidP="00D7495C">
            <w:pPr>
              <w:jc w:val="center"/>
              <w:rPr>
                <w:rFonts w:ascii="Calibri" w:hAnsi="Calibri" w:cs="Arial"/>
                <w:sz w:val="20"/>
                <w:szCs w:val="20"/>
                <w:lang w:val="fr-FR"/>
              </w:rPr>
            </w:pPr>
          </w:p>
        </w:tc>
        <w:tc>
          <w:tcPr>
            <w:tcW w:w="3979" w:type="dxa"/>
            <w:tcBorders>
              <w:top w:val="single" w:sz="4" w:space="0" w:color="auto"/>
              <w:left w:val="nil"/>
              <w:bottom w:val="single" w:sz="4" w:space="0" w:color="auto"/>
              <w:right w:val="single" w:sz="4" w:space="0" w:color="auto"/>
            </w:tcBorders>
            <w:shd w:val="clear" w:color="auto" w:fill="FFFFFF"/>
          </w:tcPr>
          <w:p w:rsidR="00580C60" w:rsidRPr="00580C60" w:rsidRDefault="00580C60" w:rsidP="00D7495C">
            <w:pPr>
              <w:rPr>
                <w:rFonts w:ascii="Calibri" w:hAnsi="Calibri" w:cs="Arial"/>
                <w:b/>
                <w:iCs/>
                <w:sz w:val="20"/>
                <w:szCs w:val="20"/>
                <w:lang w:val="fr-FR"/>
              </w:rPr>
            </w:pPr>
          </w:p>
        </w:tc>
        <w:tc>
          <w:tcPr>
            <w:tcW w:w="440"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441"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15"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69" w:type="dxa"/>
            <w:tcBorders>
              <w:top w:val="single" w:sz="4" w:space="0" w:color="auto"/>
              <w:left w:val="nil"/>
              <w:bottom w:val="single" w:sz="4" w:space="0" w:color="auto"/>
              <w:right w:val="single" w:sz="4" w:space="0" w:color="auto"/>
            </w:tcBorders>
            <w:shd w:val="clear" w:color="auto" w:fill="auto"/>
          </w:tcPr>
          <w:p w:rsidR="00580C60" w:rsidRPr="00580C60" w:rsidRDefault="00580C60" w:rsidP="00D7495C">
            <w:pPr>
              <w:rPr>
                <w:rFonts w:ascii="Calibri" w:hAnsi="Calibri" w:cs="Arial"/>
                <w:b/>
                <w:iCs/>
                <w:sz w:val="20"/>
                <w:szCs w:val="20"/>
                <w:lang w:val="fr-FR"/>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38386D">
            <w:pPr>
              <w:rPr>
                <w:rFonts w:ascii="Calibri" w:hAnsi="Calibri" w:cs="Arial"/>
                <w:sz w:val="20"/>
                <w:szCs w:val="20"/>
                <w:lang w:val="fr-FR"/>
              </w:rPr>
            </w:pPr>
            <w:r w:rsidRPr="00580C60">
              <w:rPr>
                <w:rFonts w:ascii="Calibri" w:hAnsi="Calibri" w:cs="Arial"/>
                <w:sz w:val="20"/>
                <w:szCs w:val="20"/>
                <w:lang w:val="fr-FR"/>
              </w:rPr>
              <w:t> </w:t>
            </w:r>
          </w:p>
        </w:tc>
      </w:tr>
      <w:tr w:rsidR="00580C60" w:rsidRPr="009E2A12"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13</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ind w:left="-52" w:right="-80"/>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Contrôle des transbordements</w:t>
            </w:r>
          </w:p>
        </w:tc>
        <w:tc>
          <w:tcPr>
            <w:tcW w:w="402"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378" w:type="dxa"/>
            <w:gridSpan w:val="2"/>
            <w:tcBorders>
              <w:top w:val="single" w:sz="4" w:space="0" w:color="auto"/>
              <w:left w:val="nil"/>
              <w:bottom w:val="single" w:sz="4" w:space="0" w:color="auto"/>
              <w:right w:val="single" w:sz="4" w:space="0" w:color="auto"/>
            </w:tcBorders>
            <w:shd w:val="clear" w:color="auto" w:fill="FFFFFF"/>
            <w:vAlign w:val="center"/>
          </w:tcPr>
          <w:p w:rsidR="00580C60" w:rsidRPr="009E2A12" w:rsidRDefault="00580C60" w:rsidP="00D7495C">
            <w:pPr>
              <w:jc w:val="center"/>
              <w:rPr>
                <w:rFonts w:ascii="Calibri" w:hAnsi="Calibri" w:cs="Arial"/>
                <w:sz w:val="20"/>
                <w:szCs w:val="20"/>
              </w:rPr>
            </w:pPr>
          </w:p>
        </w:tc>
        <w:tc>
          <w:tcPr>
            <w:tcW w:w="396" w:type="dxa"/>
            <w:gridSpan w:val="2"/>
            <w:tcBorders>
              <w:top w:val="single" w:sz="4" w:space="0" w:color="auto"/>
              <w:left w:val="nil"/>
              <w:bottom w:val="single" w:sz="4" w:space="0" w:color="auto"/>
              <w:right w:val="single" w:sz="4" w:space="0" w:color="auto"/>
            </w:tcBorders>
            <w:shd w:val="clear" w:color="auto" w:fill="FFFFFF"/>
            <w:vAlign w:val="center"/>
          </w:tcPr>
          <w:p w:rsidR="00580C60" w:rsidRPr="009E2A12" w:rsidRDefault="00580C60" w:rsidP="00D7495C">
            <w:pPr>
              <w:jc w:val="center"/>
              <w:rPr>
                <w:rFonts w:ascii="Calibri" w:hAnsi="Calibri" w:cs="Arial"/>
                <w:sz w:val="20"/>
                <w:szCs w:val="20"/>
              </w:rPr>
            </w:pPr>
          </w:p>
        </w:tc>
        <w:tc>
          <w:tcPr>
            <w:tcW w:w="3979" w:type="dxa"/>
            <w:tcBorders>
              <w:top w:val="single" w:sz="4" w:space="0" w:color="auto"/>
              <w:left w:val="nil"/>
              <w:bottom w:val="single" w:sz="4" w:space="0" w:color="auto"/>
              <w:right w:val="single" w:sz="4" w:space="0" w:color="auto"/>
            </w:tcBorders>
            <w:shd w:val="clear" w:color="auto" w:fill="FFFFFF"/>
          </w:tcPr>
          <w:p w:rsidR="00580C60" w:rsidRPr="004A4063" w:rsidRDefault="00580C60" w:rsidP="00D7495C">
            <w:pPr>
              <w:rPr>
                <w:rFonts w:ascii="Calibri" w:hAnsi="Calibri" w:cs="Arial"/>
                <w:b/>
                <w:iCs/>
                <w:sz w:val="20"/>
                <w:szCs w:val="20"/>
              </w:rPr>
            </w:pPr>
          </w:p>
        </w:tc>
        <w:tc>
          <w:tcPr>
            <w:tcW w:w="440"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441"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315"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3969" w:type="dxa"/>
            <w:tcBorders>
              <w:top w:val="single" w:sz="4" w:space="0" w:color="auto"/>
              <w:left w:val="nil"/>
              <w:bottom w:val="single" w:sz="4" w:space="0" w:color="auto"/>
              <w:right w:val="single" w:sz="4" w:space="0" w:color="auto"/>
            </w:tcBorders>
            <w:shd w:val="clear" w:color="auto" w:fill="auto"/>
          </w:tcPr>
          <w:p w:rsidR="00580C60" w:rsidRPr="00DD4BF8" w:rsidRDefault="00580C60" w:rsidP="00D7495C">
            <w:pPr>
              <w:rPr>
                <w:rFonts w:ascii="Calibri" w:hAnsi="Calibri" w:cs="Arial"/>
                <w:b/>
                <w:iCs/>
                <w:sz w:val="20"/>
                <w:szCs w:val="20"/>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38386D">
            <w:pPr>
              <w:rPr>
                <w:rFonts w:ascii="Calibri" w:hAnsi="Calibri" w:cs="Arial"/>
                <w:sz w:val="20"/>
                <w:szCs w:val="20"/>
              </w:rPr>
            </w:pPr>
            <w:r w:rsidRPr="009E2A12">
              <w:rPr>
                <w:rFonts w:ascii="Calibri" w:hAnsi="Calibri" w:cs="Arial"/>
                <w:sz w:val="20"/>
                <w:szCs w:val="20"/>
              </w:rPr>
              <w:t> </w:t>
            </w:r>
          </w:p>
        </w:tc>
      </w:tr>
      <w:tr w:rsidR="00580C60" w:rsidRPr="009E2A12"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14</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ind w:left="-52" w:right="-80"/>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Contrôle des réexportations</w:t>
            </w:r>
          </w:p>
        </w:tc>
        <w:tc>
          <w:tcPr>
            <w:tcW w:w="402"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378" w:type="dxa"/>
            <w:gridSpan w:val="2"/>
            <w:tcBorders>
              <w:top w:val="single" w:sz="4" w:space="0" w:color="auto"/>
              <w:left w:val="nil"/>
              <w:bottom w:val="single" w:sz="4" w:space="0" w:color="auto"/>
              <w:right w:val="single" w:sz="4" w:space="0" w:color="auto"/>
            </w:tcBorders>
            <w:shd w:val="clear" w:color="auto" w:fill="FFFFFF"/>
            <w:vAlign w:val="center"/>
          </w:tcPr>
          <w:p w:rsidR="00580C60" w:rsidRPr="009E2A12" w:rsidRDefault="00580C60" w:rsidP="00D7495C">
            <w:pPr>
              <w:jc w:val="center"/>
              <w:rPr>
                <w:rFonts w:ascii="Calibri" w:hAnsi="Calibri" w:cs="Arial"/>
                <w:sz w:val="20"/>
                <w:szCs w:val="20"/>
              </w:rPr>
            </w:pPr>
          </w:p>
        </w:tc>
        <w:tc>
          <w:tcPr>
            <w:tcW w:w="396" w:type="dxa"/>
            <w:gridSpan w:val="2"/>
            <w:tcBorders>
              <w:top w:val="single" w:sz="4" w:space="0" w:color="auto"/>
              <w:left w:val="nil"/>
              <w:bottom w:val="single" w:sz="4" w:space="0" w:color="auto"/>
              <w:right w:val="single" w:sz="4" w:space="0" w:color="auto"/>
            </w:tcBorders>
            <w:shd w:val="clear" w:color="auto" w:fill="FFFFFF"/>
            <w:vAlign w:val="center"/>
          </w:tcPr>
          <w:p w:rsidR="00580C60" w:rsidRPr="009E2A12" w:rsidRDefault="00580C60" w:rsidP="00D7495C">
            <w:pPr>
              <w:jc w:val="center"/>
              <w:rPr>
                <w:rFonts w:ascii="Calibri" w:hAnsi="Calibri" w:cs="Arial"/>
                <w:sz w:val="20"/>
                <w:szCs w:val="20"/>
              </w:rPr>
            </w:pPr>
          </w:p>
        </w:tc>
        <w:tc>
          <w:tcPr>
            <w:tcW w:w="3979" w:type="dxa"/>
            <w:tcBorders>
              <w:top w:val="single" w:sz="4" w:space="0" w:color="auto"/>
              <w:left w:val="nil"/>
              <w:bottom w:val="single" w:sz="4" w:space="0" w:color="auto"/>
              <w:right w:val="single" w:sz="4" w:space="0" w:color="auto"/>
            </w:tcBorders>
            <w:shd w:val="clear" w:color="auto" w:fill="FFFFFF"/>
          </w:tcPr>
          <w:p w:rsidR="00580C60" w:rsidRPr="004A4063" w:rsidRDefault="00580C60" w:rsidP="00D7495C">
            <w:pPr>
              <w:rPr>
                <w:rFonts w:ascii="Calibri" w:hAnsi="Calibri" w:cs="Arial"/>
                <w:b/>
                <w:iCs/>
                <w:sz w:val="20"/>
                <w:szCs w:val="20"/>
              </w:rPr>
            </w:pPr>
          </w:p>
        </w:tc>
        <w:tc>
          <w:tcPr>
            <w:tcW w:w="440"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441"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315" w:type="dxa"/>
            <w:gridSpan w:val="2"/>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jc w:val="center"/>
              <w:rPr>
                <w:rFonts w:ascii="Calibri" w:hAnsi="Calibri" w:cs="Arial"/>
                <w:sz w:val="20"/>
                <w:szCs w:val="20"/>
              </w:rPr>
            </w:pPr>
          </w:p>
        </w:tc>
        <w:tc>
          <w:tcPr>
            <w:tcW w:w="3969" w:type="dxa"/>
            <w:tcBorders>
              <w:top w:val="single" w:sz="4" w:space="0" w:color="auto"/>
              <w:left w:val="nil"/>
              <w:bottom w:val="single" w:sz="4" w:space="0" w:color="auto"/>
              <w:right w:val="single" w:sz="4" w:space="0" w:color="auto"/>
            </w:tcBorders>
            <w:shd w:val="clear" w:color="auto" w:fill="auto"/>
          </w:tcPr>
          <w:p w:rsidR="00580C60" w:rsidRPr="00DD4BF8" w:rsidRDefault="00580C60" w:rsidP="00D7495C">
            <w:pPr>
              <w:rPr>
                <w:rFonts w:ascii="Calibri" w:hAnsi="Calibri" w:cs="Arial"/>
                <w:b/>
                <w:iCs/>
                <w:sz w:val="20"/>
                <w:szCs w:val="20"/>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38386D">
            <w:pPr>
              <w:rPr>
                <w:rFonts w:ascii="Calibri" w:hAnsi="Calibri" w:cs="Arial"/>
                <w:sz w:val="20"/>
                <w:szCs w:val="20"/>
              </w:rPr>
            </w:pPr>
            <w:r w:rsidRPr="009E2A12">
              <w:rPr>
                <w:rFonts w:ascii="Calibri" w:hAnsi="Calibri" w:cs="Arial"/>
                <w:sz w:val="20"/>
                <w:szCs w:val="20"/>
              </w:rPr>
              <w:t> </w:t>
            </w:r>
          </w:p>
        </w:tc>
      </w:tr>
      <w:tr w:rsidR="00580C60" w:rsidRPr="00261356"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15</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ind w:left="-52" w:right="-80"/>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Contrôle du financement des exportations et des transbordements qui contribueraient à la prolifération</w:t>
            </w:r>
          </w:p>
        </w:tc>
        <w:tc>
          <w:tcPr>
            <w:tcW w:w="402"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78"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6"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79" w:type="dxa"/>
            <w:tcBorders>
              <w:top w:val="single" w:sz="4" w:space="0" w:color="auto"/>
              <w:left w:val="nil"/>
              <w:bottom w:val="single" w:sz="4" w:space="0" w:color="auto"/>
              <w:right w:val="single" w:sz="4" w:space="0" w:color="auto"/>
            </w:tcBorders>
            <w:shd w:val="clear" w:color="auto" w:fill="auto"/>
          </w:tcPr>
          <w:p w:rsidR="00580C60" w:rsidRPr="00580C60" w:rsidRDefault="00580C60" w:rsidP="00D7495C">
            <w:pPr>
              <w:rPr>
                <w:rFonts w:ascii="Calibri" w:hAnsi="Calibri" w:cs="Arial"/>
                <w:b/>
                <w:iCs/>
                <w:sz w:val="20"/>
                <w:szCs w:val="20"/>
                <w:lang w:val="fr-FR"/>
              </w:rPr>
            </w:pPr>
          </w:p>
        </w:tc>
        <w:tc>
          <w:tcPr>
            <w:tcW w:w="440"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441"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15"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69" w:type="dxa"/>
            <w:tcBorders>
              <w:top w:val="single" w:sz="4" w:space="0" w:color="auto"/>
              <w:left w:val="nil"/>
              <w:bottom w:val="single" w:sz="4" w:space="0" w:color="auto"/>
              <w:right w:val="single" w:sz="4" w:space="0" w:color="auto"/>
            </w:tcBorders>
            <w:shd w:val="clear" w:color="auto" w:fill="auto"/>
          </w:tcPr>
          <w:p w:rsidR="00580C60" w:rsidRPr="00580C60" w:rsidRDefault="00580C60" w:rsidP="00D7495C">
            <w:pPr>
              <w:rPr>
                <w:rFonts w:ascii="Calibri" w:hAnsi="Calibri" w:cs="Arial"/>
                <w:b/>
                <w:iCs/>
                <w:sz w:val="20"/>
                <w:szCs w:val="20"/>
                <w:lang w:val="fr-FR"/>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38386D">
            <w:pPr>
              <w:rPr>
                <w:rFonts w:ascii="Calibri" w:hAnsi="Calibri" w:cs="Arial"/>
                <w:sz w:val="20"/>
                <w:szCs w:val="20"/>
                <w:lang w:val="fr-FR"/>
              </w:rPr>
            </w:pPr>
            <w:r w:rsidRPr="00580C60">
              <w:rPr>
                <w:rFonts w:ascii="Calibri" w:hAnsi="Calibri" w:cs="Arial"/>
                <w:sz w:val="20"/>
                <w:szCs w:val="20"/>
                <w:lang w:val="fr-FR"/>
              </w:rPr>
              <w:t> </w:t>
            </w:r>
          </w:p>
        </w:tc>
      </w:tr>
      <w:tr w:rsidR="00580C60" w:rsidRPr="00261356" w:rsidTr="00580C6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580C60">
            <w:pPr>
              <w:rPr>
                <w:rFonts w:ascii="Calibri" w:hAnsi="Calibri" w:cs="Arial"/>
                <w:sz w:val="20"/>
                <w:szCs w:val="20"/>
              </w:rPr>
            </w:pPr>
            <w:r>
              <w:rPr>
                <w:rFonts w:ascii="Calibri" w:hAnsi="Calibri" w:cs="Arial"/>
                <w:sz w:val="20"/>
                <w:szCs w:val="20"/>
              </w:rPr>
              <w:t>16</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keepNext/>
              <w:keepLines/>
              <w:spacing w:before="40" w:after="80" w:line="200" w:lineRule="exact"/>
              <w:ind w:left="-52" w:right="-80"/>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Contrôle des services relatifs aux exportations et aux transbordements qui contribueraient à la prolifération, y compris des services de transport</w:t>
            </w:r>
          </w:p>
        </w:tc>
        <w:tc>
          <w:tcPr>
            <w:tcW w:w="402"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78"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6"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79" w:type="dxa"/>
            <w:tcBorders>
              <w:top w:val="single" w:sz="4" w:space="0" w:color="auto"/>
              <w:left w:val="nil"/>
              <w:bottom w:val="single" w:sz="4" w:space="0" w:color="auto"/>
              <w:right w:val="single" w:sz="4" w:space="0" w:color="auto"/>
            </w:tcBorders>
            <w:shd w:val="clear" w:color="auto" w:fill="auto"/>
          </w:tcPr>
          <w:p w:rsidR="00580C60" w:rsidRPr="00580C60" w:rsidRDefault="00580C60" w:rsidP="00D7495C">
            <w:pPr>
              <w:rPr>
                <w:rFonts w:ascii="Calibri" w:hAnsi="Calibri" w:cs="Arial"/>
                <w:b/>
                <w:iCs/>
                <w:sz w:val="20"/>
                <w:szCs w:val="20"/>
                <w:lang w:val="fr-FR"/>
              </w:rPr>
            </w:pPr>
          </w:p>
        </w:tc>
        <w:tc>
          <w:tcPr>
            <w:tcW w:w="440"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441"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15" w:type="dxa"/>
            <w:gridSpan w:val="2"/>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jc w:val="center"/>
              <w:rPr>
                <w:rFonts w:ascii="Calibri" w:hAnsi="Calibri" w:cs="Arial"/>
                <w:sz w:val="20"/>
                <w:szCs w:val="20"/>
                <w:lang w:val="fr-FR"/>
              </w:rPr>
            </w:pPr>
          </w:p>
        </w:tc>
        <w:tc>
          <w:tcPr>
            <w:tcW w:w="3969" w:type="dxa"/>
            <w:tcBorders>
              <w:top w:val="single" w:sz="4" w:space="0" w:color="auto"/>
              <w:left w:val="nil"/>
              <w:bottom w:val="single" w:sz="4" w:space="0" w:color="auto"/>
              <w:right w:val="single" w:sz="4" w:space="0" w:color="auto"/>
            </w:tcBorders>
            <w:shd w:val="clear" w:color="auto" w:fill="auto"/>
          </w:tcPr>
          <w:p w:rsidR="00580C60" w:rsidRPr="00580C60" w:rsidRDefault="00580C60" w:rsidP="00D7495C">
            <w:pPr>
              <w:rPr>
                <w:rFonts w:ascii="Calibri" w:hAnsi="Calibri" w:cs="Arial"/>
                <w:b/>
                <w:iCs/>
                <w:sz w:val="20"/>
                <w:szCs w:val="20"/>
                <w:lang w:val="fr-FR"/>
              </w:rPr>
            </w:pPr>
          </w:p>
        </w:tc>
        <w:tc>
          <w:tcPr>
            <w:tcW w:w="1680" w:type="dxa"/>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38386D">
            <w:pPr>
              <w:rPr>
                <w:rFonts w:ascii="Calibri" w:hAnsi="Calibri" w:cs="Arial"/>
                <w:sz w:val="20"/>
                <w:szCs w:val="20"/>
                <w:lang w:val="fr-FR"/>
              </w:rPr>
            </w:pPr>
            <w:r w:rsidRPr="00580C60">
              <w:rPr>
                <w:rFonts w:ascii="Calibri" w:hAnsi="Calibri" w:cs="Arial"/>
                <w:sz w:val="20"/>
                <w:szCs w:val="20"/>
                <w:lang w:val="fr-FR"/>
              </w:rPr>
              <w:t> </w:t>
            </w:r>
          </w:p>
        </w:tc>
      </w:tr>
    </w:tbl>
    <w:p w:rsidR="00CF3A85" w:rsidRPr="00580C60" w:rsidRDefault="00CF3A85">
      <w:pPr>
        <w:rPr>
          <w:lang w:val="fr-FR"/>
        </w:rPr>
      </w:pPr>
      <w:r w:rsidRPr="00580C60">
        <w:rPr>
          <w:lang w:val="fr-FR"/>
        </w:rPr>
        <w:br w:type="page"/>
      </w:r>
    </w:p>
    <w:tbl>
      <w:tblPr>
        <w:tblW w:w="14622" w:type="dxa"/>
        <w:tblInd w:w="93" w:type="dxa"/>
        <w:tblLayout w:type="fixed"/>
        <w:tblLook w:val="0000" w:firstRow="0" w:lastRow="0" w:firstColumn="0" w:lastColumn="0" w:noHBand="0" w:noVBand="0"/>
      </w:tblPr>
      <w:tblGrid>
        <w:gridCol w:w="419"/>
        <w:gridCol w:w="2236"/>
        <w:gridCol w:w="327"/>
        <w:gridCol w:w="360"/>
        <w:gridCol w:w="360"/>
        <w:gridCol w:w="4075"/>
        <w:gridCol w:w="365"/>
        <w:gridCol w:w="360"/>
        <w:gridCol w:w="360"/>
        <w:gridCol w:w="4080"/>
        <w:gridCol w:w="1680"/>
      </w:tblGrid>
      <w:tr w:rsidR="00CF3A85" w:rsidRPr="00261356" w:rsidTr="000B51C7">
        <w:trPr>
          <w:trHeight w:val="402"/>
        </w:trPr>
        <w:tc>
          <w:tcPr>
            <w:tcW w:w="8502" w:type="dxa"/>
            <w:gridSpan w:val="8"/>
            <w:tcBorders>
              <w:top w:val="nil"/>
              <w:left w:val="nil"/>
              <w:bottom w:val="nil"/>
              <w:right w:val="nil"/>
            </w:tcBorders>
            <w:shd w:val="clear" w:color="auto" w:fill="auto"/>
            <w:vAlign w:val="center"/>
          </w:tcPr>
          <w:p w:rsidR="00CF3A85" w:rsidRPr="00580C60" w:rsidRDefault="00CF3A69" w:rsidP="006448AB">
            <w:pPr>
              <w:rPr>
                <w:rFonts w:ascii="Calibri" w:hAnsi="Calibri" w:cs="Arial"/>
                <w:b/>
                <w:bCs/>
                <w:sz w:val="28"/>
                <w:szCs w:val="28"/>
                <w:lang w:val="fr-FR"/>
              </w:rPr>
            </w:pPr>
            <w:r w:rsidRPr="00C7192E">
              <w:rPr>
                <w:rFonts w:ascii="Calibri" w:hAnsi="Calibri" w:cs="Arial"/>
                <w:b/>
                <w:bCs/>
                <w:sz w:val="28"/>
                <w:szCs w:val="28"/>
                <w:lang w:val="fr-FR"/>
              </w:rPr>
              <w:lastRenderedPageBreak/>
              <w:t xml:space="preserve">VIII. </w:t>
            </w:r>
            <w:r w:rsidR="00580C60" w:rsidRPr="00580C60">
              <w:rPr>
                <w:rFonts w:ascii="Calibri" w:hAnsi="Calibri" w:cs="Arial"/>
                <w:b/>
                <w:bCs/>
                <w:sz w:val="28"/>
                <w:szCs w:val="28"/>
                <w:lang w:val="fr-FR"/>
              </w:rPr>
              <w:t>Paragraphes 7 et 8 d) – Aide, collaboration avec l’industrie et le public et information de ceux-ci et autres informations</w:t>
            </w:r>
          </w:p>
        </w:tc>
        <w:tc>
          <w:tcPr>
            <w:tcW w:w="360" w:type="dxa"/>
            <w:tcBorders>
              <w:top w:val="nil"/>
              <w:left w:val="nil"/>
              <w:bottom w:val="nil"/>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4080" w:type="dxa"/>
            <w:tcBorders>
              <w:top w:val="nil"/>
              <w:left w:val="nil"/>
              <w:bottom w:val="nil"/>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1680" w:type="dxa"/>
            <w:tcBorders>
              <w:top w:val="nil"/>
              <w:left w:val="nil"/>
              <w:bottom w:val="nil"/>
              <w:right w:val="nil"/>
            </w:tcBorders>
            <w:shd w:val="clear" w:color="auto" w:fill="auto"/>
            <w:vAlign w:val="bottom"/>
          </w:tcPr>
          <w:p w:rsidR="00CF3A85" w:rsidRPr="00580C60" w:rsidRDefault="00CF3A85">
            <w:pPr>
              <w:rPr>
                <w:rFonts w:ascii="Calibri" w:hAnsi="Calibri" w:cs="Arial"/>
                <w:sz w:val="20"/>
                <w:szCs w:val="20"/>
                <w:lang w:val="fr-FR"/>
              </w:rPr>
            </w:pPr>
          </w:p>
        </w:tc>
      </w:tr>
      <w:tr w:rsidR="00CF3A85" w:rsidRPr="00261356" w:rsidTr="000B51C7">
        <w:trPr>
          <w:trHeight w:val="375"/>
        </w:trPr>
        <w:tc>
          <w:tcPr>
            <w:tcW w:w="419" w:type="dxa"/>
            <w:tcBorders>
              <w:top w:val="nil"/>
              <w:left w:val="nil"/>
              <w:bottom w:val="nil"/>
              <w:right w:val="nil"/>
            </w:tcBorders>
            <w:shd w:val="clear" w:color="auto" w:fill="auto"/>
            <w:vAlign w:val="bottom"/>
          </w:tcPr>
          <w:p w:rsidR="00CF3A85" w:rsidRPr="00580C60" w:rsidRDefault="00CF3A85">
            <w:pPr>
              <w:rPr>
                <w:rFonts w:ascii="Calibri" w:hAnsi="Calibri" w:cs="Arial"/>
                <w:lang w:val="fr-FR"/>
              </w:rPr>
            </w:pPr>
          </w:p>
        </w:tc>
        <w:tc>
          <w:tcPr>
            <w:tcW w:w="2236" w:type="dxa"/>
            <w:tcBorders>
              <w:top w:val="nil"/>
              <w:left w:val="nil"/>
              <w:bottom w:val="nil"/>
              <w:right w:val="nil"/>
            </w:tcBorders>
            <w:shd w:val="clear" w:color="auto" w:fill="auto"/>
            <w:vAlign w:val="bottom"/>
          </w:tcPr>
          <w:p w:rsidR="00CF3A85" w:rsidRPr="00580C60" w:rsidRDefault="00CF3A85">
            <w:pPr>
              <w:rPr>
                <w:rFonts w:ascii="Calibri" w:hAnsi="Calibri" w:cs="Arial"/>
                <w:b/>
                <w:bCs/>
                <w:lang w:val="fr-FR"/>
              </w:rPr>
            </w:pPr>
          </w:p>
        </w:tc>
        <w:tc>
          <w:tcPr>
            <w:tcW w:w="327" w:type="dxa"/>
            <w:tcBorders>
              <w:top w:val="nil"/>
              <w:left w:val="nil"/>
              <w:bottom w:val="nil"/>
              <w:right w:val="nil"/>
            </w:tcBorders>
            <w:shd w:val="clear" w:color="auto" w:fill="auto"/>
            <w:vAlign w:val="bottom"/>
          </w:tcPr>
          <w:p w:rsidR="00CF3A85" w:rsidRPr="00580C60" w:rsidRDefault="00CF3A85">
            <w:pPr>
              <w:jc w:val="center"/>
              <w:rPr>
                <w:rFonts w:ascii="Calibri" w:hAnsi="Calibri" w:cs="Arial"/>
                <w:lang w:val="fr-FR"/>
              </w:rPr>
            </w:pPr>
          </w:p>
        </w:tc>
        <w:tc>
          <w:tcPr>
            <w:tcW w:w="360" w:type="dxa"/>
            <w:tcBorders>
              <w:top w:val="nil"/>
              <w:left w:val="nil"/>
              <w:bottom w:val="nil"/>
              <w:right w:val="nil"/>
            </w:tcBorders>
            <w:shd w:val="clear" w:color="auto" w:fill="auto"/>
            <w:vAlign w:val="bottom"/>
          </w:tcPr>
          <w:p w:rsidR="00CF3A85" w:rsidRPr="00580C60" w:rsidRDefault="00CF3A85">
            <w:pPr>
              <w:jc w:val="center"/>
              <w:rPr>
                <w:rFonts w:ascii="Calibri" w:hAnsi="Calibri" w:cs="Arial"/>
                <w:lang w:val="fr-FR"/>
              </w:rPr>
            </w:pPr>
          </w:p>
        </w:tc>
        <w:tc>
          <w:tcPr>
            <w:tcW w:w="360" w:type="dxa"/>
            <w:tcBorders>
              <w:top w:val="nil"/>
              <w:left w:val="nil"/>
              <w:bottom w:val="nil"/>
              <w:right w:val="nil"/>
            </w:tcBorders>
            <w:shd w:val="clear" w:color="auto" w:fill="auto"/>
            <w:vAlign w:val="bottom"/>
          </w:tcPr>
          <w:p w:rsidR="00CF3A85" w:rsidRPr="00580C60" w:rsidRDefault="00CF3A85">
            <w:pPr>
              <w:jc w:val="center"/>
              <w:rPr>
                <w:rFonts w:ascii="Calibri" w:hAnsi="Calibri" w:cs="Arial"/>
                <w:lang w:val="fr-FR"/>
              </w:rPr>
            </w:pPr>
          </w:p>
        </w:tc>
        <w:tc>
          <w:tcPr>
            <w:tcW w:w="4075" w:type="dxa"/>
            <w:tcBorders>
              <w:top w:val="nil"/>
              <w:left w:val="nil"/>
              <w:bottom w:val="nil"/>
              <w:right w:val="nil"/>
            </w:tcBorders>
            <w:shd w:val="clear" w:color="auto" w:fill="auto"/>
            <w:vAlign w:val="bottom"/>
          </w:tcPr>
          <w:p w:rsidR="00CF3A85" w:rsidRPr="00580C60" w:rsidRDefault="00CF3A85">
            <w:pPr>
              <w:jc w:val="center"/>
              <w:rPr>
                <w:rFonts w:ascii="Calibri" w:hAnsi="Calibri" w:cs="Arial"/>
                <w:lang w:val="fr-FR"/>
              </w:rPr>
            </w:pPr>
          </w:p>
        </w:tc>
        <w:tc>
          <w:tcPr>
            <w:tcW w:w="365" w:type="dxa"/>
            <w:tcBorders>
              <w:top w:val="nil"/>
              <w:left w:val="nil"/>
              <w:bottom w:val="nil"/>
              <w:right w:val="nil"/>
            </w:tcBorders>
            <w:shd w:val="clear" w:color="auto" w:fill="auto"/>
            <w:vAlign w:val="bottom"/>
          </w:tcPr>
          <w:p w:rsidR="00CF3A85" w:rsidRPr="00580C60" w:rsidRDefault="00CF3A85">
            <w:pPr>
              <w:jc w:val="center"/>
              <w:rPr>
                <w:rFonts w:ascii="Calibri" w:hAnsi="Calibri" w:cs="Arial"/>
                <w:lang w:val="fr-FR"/>
              </w:rPr>
            </w:pPr>
          </w:p>
        </w:tc>
        <w:tc>
          <w:tcPr>
            <w:tcW w:w="360" w:type="dxa"/>
            <w:tcBorders>
              <w:top w:val="nil"/>
              <w:left w:val="nil"/>
              <w:bottom w:val="nil"/>
              <w:right w:val="nil"/>
            </w:tcBorders>
            <w:shd w:val="clear" w:color="auto" w:fill="auto"/>
            <w:vAlign w:val="bottom"/>
          </w:tcPr>
          <w:p w:rsidR="00CF3A85" w:rsidRPr="00580C60" w:rsidRDefault="00CF3A85">
            <w:pPr>
              <w:jc w:val="center"/>
              <w:rPr>
                <w:rFonts w:ascii="Calibri" w:hAnsi="Calibri" w:cs="Arial"/>
                <w:lang w:val="fr-FR"/>
              </w:rPr>
            </w:pPr>
          </w:p>
        </w:tc>
        <w:tc>
          <w:tcPr>
            <w:tcW w:w="360" w:type="dxa"/>
            <w:tcBorders>
              <w:top w:val="nil"/>
              <w:left w:val="nil"/>
              <w:bottom w:val="nil"/>
              <w:right w:val="nil"/>
            </w:tcBorders>
            <w:shd w:val="clear" w:color="auto" w:fill="auto"/>
            <w:vAlign w:val="bottom"/>
          </w:tcPr>
          <w:p w:rsidR="00CF3A85" w:rsidRPr="00580C60" w:rsidRDefault="00CF3A85">
            <w:pPr>
              <w:jc w:val="center"/>
              <w:rPr>
                <w:rFonts w:ascii="Calibri" w:hAnsi="Calibri" w:cs="Arial"/>
                <w:lang w:val="fr-FR"/>
              </w:rPr>
            </w:pPr>
          </w:p>
        </w:tc>
        <w:tc>
          <w:tcPr>
            <w:tcW w:w="4080" w:type="dxa"/>
            <w:tcBorders>
              <w:top w:val="nil"/>
              <w:left w:val="nil"/>
              <w:bottom w:val="nil"/>
              <w:right w:val="nil"/>
            </w:tcBorders>
            <w:shd w:val="clear" w:color="auto" w:fill="auto"/>
            <w:vAlign w:val="bottom"/>
          </w:tcPr>
          <w:p w:rsidR="00CF3A85" w:rsidRPr="00580C60" w:rsidRDefault="00CF3A85">
            <w:pPr>
              <w:rPr>
                <w:rFonts w:ascii="Calibri" w:hAnsi="Calibri" w:cs="Arial"/>
                <w:b/>
                <w:bCs/>
                <w:lang w:val="fr-FR"/>
              </w:rPr>
            </w:pPr>
          </w:p>
        </w:tc>
        <w:tc>
          <w:tcPr>
            <w:tcW w:w="1680" w:type="dxa"/>
            <w:tcBorders>
              <w:top w:val="nil"/>
              <w:left w:val="nil"/>
              <w:bottom w:val="nil"/>
              <w:right w:val="nil"/>
            </w:tcBorders>
            <w:shd w:val="clear" w:color="auto" w:fill="auto"/>
            <w:vAlign w:val="bottom"/>
          </w:tcPr>
          <w:p w:rsidR="00CF3A85" w:rsidRPr="00580C60" w:rsidRDefault="00CF3A85">
            <w:pPr>
              <w:rPr>
                <w:rFonts w:ascii="Calibri" w:hAnsi="Calibri" w:cs="Arial"/>
                <w:b/>
                <w:bCs/>
                <w:lang w:val="fr-FR"/>
              </w:rPr>
            </w:pPr>
          </w:p>
        </w:tc>
      </w:tr>
      <w:tr w:rsidR="00CF3A85" w:rsidRPr="00261356" w:rsidTr="000B51C7">
        <w:trPr>
          <w:trHeight w:val="300"/>
        </w:trPr>
        <w:tc>
          <w:tcPr>
            <w:tcW w:w="419" w:type="dxa"/>
            <w:tcBorders>
              <w:top w:val="nil"/>
              <w:left w:val="nil"/>
              <w:bottom w:val="nil"/>
              <w:right w:val="nil"/>
            </w:tcBorders>
            <w:shd w:val="clear" w:color="auto" w:fill="auto"/>
            <w:vAlign w:val="bottom"/>
          </w:tcPr>
          <w:p w:rsidR="00CF3A85" w:rsidRPr="00580C60" w:rsidRDefault="00CF3A85">
            <w:pPr>
              <w:rPr>
                <w:rFonts w:ascii="Calibri" w:hAnsi="Calibri" w:cs="Arial"/>
                <w:sz w:val="20"/>
                <w:szCs w:val="20"/>
                <w:lang w:val="fr-FR"/>
              </w:rPr>
            </w:pPr>
          </w:p>
        </w:tc>
        <w:tc>
          <w:tcPr>
            <w:tcW w:w="2236" w:type="dxa"/>
            <w:tcBorders>
              <w:top w:val="nil"/>
              <w:left w:val="nil"/>
              <w:bottom w:val="nil"/>
              <w:right w:val="nil"/>
            </w:tcBorders>
            <w:shd w:val="clear" w:color="auto" w:fill="auto"/>
            <w:vAlign w:val="bottom"/>
          </w:tcPr>
          <w:p w:rsidR="00CF3A85" w:rsidRPr="00580C60" w:rsidRDefault="00CF3A85">
            <w:pPr>
              <w:rPr>
                <w:rFonts w:ascii="Calibri" w:hAnsi="Calibri" w:cs="Arial"/>
                <w:b/>
                <w:bCs/>
                <w:sz w:val="20"/>
                <w:szCs w:val="20"/>
                <w:lang w:val="fr-FR"/>
              </w:rPr>
            </w:pPr>
          </w:p>
        </w:tc>
        <w:tc>
          <w:tcPr>
            <w:tcW w:w="327" w:type="dxa"/>
            <w:tcBorders>
              <w:top w:val="nil"/>
              <w:left w:val="nil"/>
              <w:bottom w:val="nil"/>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tcBorders>
              <w:top w:val="nil"/>
              <w:left w:val="nil"/>
              <w:bottom w:val="nil"/>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tcBorders>
              <w:top w:val="nil"/>
              <w:left w:val="nil"/>
              <w:bottom w:val="nil"/>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4075" w:type="dxa"/>
            <w:tcBorders>
              <w:top w:val="nil"/>
              <w:left w:val="nil"/>
              <w:bottom w:val="nil"/>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5" w:type="dxa"/>
            <w:tcBorders>
              <w:top w:val="nil"/>
              <w:left w:val="nil"/>
              <w:bottom w:val="nil"/>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tcBorders>
              <w:top w:val="nil"/>
              <w:left w:val="nil"/>
              <w:bottom w:val="nil"/>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tcBorders>
              <w:top w:val="nil"/>
              <w:left w:val="nil"/>
              <w:bottom w:val="nil"/>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4080" w:type="dxa"/>
            <w:tcBorders>
              <w:top w:val="nil"/>
              <w:left w:val="nil"/>
              <w:bottom w:val="nil"/>
              <w:right w:val="nil"/>
            </w:tcBorders>
            <w:shd w:val="clear" w:color="auto" w:fill="auto"/>
            <w:vAlign w:val="bottom"/>
          </w:tcPr>
          <w:p w:rsidR="00CF3A85" w:rsidRPr="00580C60" w:rsidRDefault="00CF3A85">
            <w:pPr>
              <w:rPr>
                <w:rFonts w:ascii="Calibri" w:hAnsi="Calibri" w:cs="Arial"/>
                <w:b/>
                <w:bCs/>
                <w:lang w:val="fr-FR"/>
              </w:rPr>
            </w:pPr>
          </w:p>
        </w:tc>
        <w:tc>
          <w:tcPr>
            <w:tcW w:w="1680" w:type="dxa"/>
            <w:tcBorders>
              <w:top w:val="nil"/>
              <w:left w:val="nil"/>
              <w:bottom w:val="nil"/>
              <w:right w:val="nil"/>
            </w:tcBorders>
            <w:shd w:val="clear" w:color="auto" w:fill="auto"/>
            <w:vAlign w:val="bottom"/>
          </w:tcPr>
          <w:p w:rsidR="00CF3A85" w:rsidRPr="00580C60" w:rsidRDefault="00CF3A85">
            <w:pPr>
              <w:jc w:val="right"/>
              <w:rPr>
                <w:rFonts w:ascii="Calibri" w:hAnsi="Calibri" w:cs="Arial"/>
                <w:sz w:val="20"/>
                <w:szCs w:val="20"/>
                <w:lang w:val="fr-FR"/>
              </w:rPr>
            </w:pPr>
          </w:p>
        </w:tc>
      </w:tr>
      <w:tr w:rsidR="00CF3A85" w:rsidRPr="00261356" w:rsidTr="00877AC1">
        <w:trPr>
          <w:trHeight w:val="270"/>
        </w:trPr>
        <w:tc>
          <w:tcPr>
            <w:tcW w:w="419" w:type="dxa"/>
            <w:tcBorders>
              <w:top w:val="nil"/>
              <w:left w:val="nil"/>
              <w:bottom w:val="single" w:sz="12" w:space="0" w:color="auto"/>
              <w:right w:val="nil"/>
            </w:tcBorders>
            <w:shd w:val="clear" w:color="auto" w:fill="auto"/>
            <w:vAlign w:val="bottom"/>
          </w:tcPr>
          <w:p w:rsidR="00CF3A85" w:rsidRPr="00580C60" w:rsidRDefault="00CF3A85">
            <w:pPr>
              <w:rPr>
                <w:rFonts w:ascii="Calibri" w:hAnsi="Calibri" w:cs="Arial"/>
                <w:sz w:val="20"/>
                <w:szCs w:val="20"/>
                <w:lang w:val="fr-FR"/>
              </w:rPr>
            </w:pPr>
          </w:p>
        </w:tc>
        <w:tc>
          <w:tcPr>
            <w:tcW w:w="2236" w:type="dxa"/>
            <w:tcBorders>
              <w:top w:val="nil"/>
              <w:left w:val="nil"/>
              <w:bottom w:val="single" w:sz="12" w:space="0" w:color="auto"/>
              <w:right w:val="nil"/>
            </w:tcBorders>
            <w:shd w:val="clear" w:color="auto" w:fill="auto"/>
            <w:vAlign w:val="bottom"/>
          </w:tcPr>
          <w:p w:rsidR="00CF3A85" w:rsidRPr="00580C60" w:rsidRDefault="00CF3A85">
            <w:pPr>
              <w:rPr>
                <w:rFonts w:ascii="Calibri" w:hAnsi="Calibri" w:cs="Arial"/>
                <w:sz w:val="20"/>
                <w:szCs w:val="20"/>
                <w:lang w:val="fr-FR"/>
              </w:rPr>
            </w:pPr>
          </w:p>
        </w:tc>
        <w:tc>
          <w:tcPr>
            <w:tcW w:w="327"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b/>
                <w:bCs/>
                <w:sz w:val="20"/>
                <w:szCs w:val="20"/>
                <w:lang w:val="fr-FR"/>
              </w:rPr>
            </w:pPr>
          </w:p>
        </w:tc>
        <w:tc>
          <w:tcPr>
            <w:tcW w:w="4075"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5"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360"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4080" w:type="dxa"/>
            <w:tcBorders>
              <w:top w:val="nil"/>
              <w:left w:val="nil"/>
              <w:bottom w:val="single" w:sz="12" w:space="0" w:color="auto"/>
              <w:right w:val="nil"/>
            </w:tcBorders>
            <w:shd w:val="clear" w:color="auto" w:fill="auto"/>
            <w:vAlign w:val="bottom"/>
          </w:tcPr>
          <w:p w:rsidR="00CF3A85" w:rsidRPr="00580C60" w:rsidRDefault="00CF3A85">
            <w:pPr>
              <w:jc w:val="center"/>
              <w:rPr>
                <w:rFonts w:ascii="Calibri" w:hAnsi="Calibri" w:cs="Arial"/>
                <w:sz w:val="20"/>
                <w:szCs w:val="20"/>
                <w:lang w:val="fr-FR"/>
              </w:rPr>
            </w:pPr>
          </w:p>
        </w:tc>
        <w:tc>
          <w:tcPr>
            <w:tcW w:w="1680" w:type="dxa"/>
            <w:tcBorders>
              <w:top w:val="nil"/>
              <w:left w:val="nil"/>
              <w:bottom w:val="single" w:sz="12" w:space="0" w:color="auto"/>
              <w:right w:val="nil"/>
            </w:tcBorders>
            <w:shd w:val="clear" w:color="auto" w:fill="auto"/>
            <w:vAlign w:val="bottom"/>
          </w:tcPr>
          <w:p w:rsidR="00CF3A85" w:rsidRPr="00580C60" w:rsidRDefault="00CF3A85">
            <w:pPr>
              <w:rPr>
                <w:rFonts w:ascii="Calibri" w:hAnsi="Calibri" w:cs="Arial"/>
                <w:sz w:val="20"/>
                <w:szCs w:val="20"/>
                <w:lang w:val="fr-FR"/>
              </w:rPr>
            </w:pPr>
          </w:p>
        </w:tc>
      </w:tr>
      <w:tr w:rsidR="0056257B" w:rsidRPr="00261356" w:rsidTr="00A21A67">
        <w:trPr>
          <w:trHeight w:val="600"/>
        </w:trPr>
        <w:tc>
          <w:tcPr>
            <w:tcW w:w="14622" w:type="dxa"/>
            <w:gridSpan w:val="11"/>
            <w:tcBorders>
              <w:top w:val="single" w:sz="12" w:space="0" w:color="auto"/>
              <w:left w:val="single" w:sz="12" w:space="0" w:color="auto"/>
              <w:bottom w:val="single" w:sz="12" w:space="0" w:color="auto"/>
              <w:right w:val="single" w:sz="12" w:space="0" w:color="auto"/>
            </w:tcBorders>
            <w:shd w:val="clear" w:color="auto" w:fill="FFFFCC"/>
            <w:vAlign w:val="center"/>
          </w:tcPr>
          <w:p w:rsidR="0056257B" w:rsidRPr="00580C60" w:rsidRDefault="0056257B">
            <w:pPr>
              <w:jc w:val="center"/>
              <w:rPr>
                <w:rFonts w:ascii="Calibri" w:hAnsi="Calibri" w:cs="Arial"/>
                <w:b/>
                <w:bCs/>
                <w:sz w:val="20"/>
                <w:szCs w:val="20"/>
                <w:lang w:val="fr-FR"/>
              </w:rPr>
            </w:pPr>
            <w:r w:rsidRPr="00580C60">
              <w:rPr>
                <w:rFonts w:ascii="Calibri" w:hAnsi="Calibri" w:cs="Arial"/>
                <w:b/>
                <w:bCs/>
                <w:sz w:val="20"/>
                <w:szCs w:val="20"/>
                <w:lang w:val="fr-FR"/>
              </w:rPr>
              <w:t> </w:t>
            </w:r>
          </w:p>
          <w:p w:rsidR="0056257B" w:rsidRPr="00580C60" w:rsidRDefault="0056257B" w:rsidP="0056257B">
            <w:pPr>
              <w:jc w:val="right"/>
              <w:rPr>
                <w:rFonts w:ascii="Calibri" w:hAnsi="Calibri" w:cs="Arial"/>
                <w:b/>
                <w:bCs/>
                <w:sz w:val="20"/>
                <w:szCs w:val="20"/>
                <w:lang w:val="fr-FR"/>
              </w:rPr>
            </w:pPr>
          </w:p>
        </w:tc>
      </w:tr>
      <w:tr w:rsidR="00580C60" w:rsidRPr="009E2A12" w:rsidTr="00216FE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216FE0">
            <w:pPr>
              <w:rPr>
                <w:rFonts w:ascii="Calibri" w:hAnsi="Calibri" w:cs="Arial"/>
                <w:sz w:val="20"/>
                <w:szCs w:val="20"/>
              </w:rPr>
            </w:pPr>
            <w:r>
              <w:rPr>
                <w:rFonts w:ascii="Calibri" w:hAnsi="Calibri" w:cs="Arial"/>
                <w:sz w:val="20"/>
                <w:szCs w:val="20"/>
              </w:rPr>
              <w:t>1</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Aide offerte</w:t>
            </w:r>
          </w:p>
        </w:tc>
        <w:tc>
          <w:tcPr>
            <w:tcW w:w="11967" w:type="dxa"/>
            <w:gridSpan w:val="9"/>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rPr>
                <w:rFonts w:ascii="Calibri" w:hAnsi="Calibri" w:cs="Arial"/>
                <w:sz w:val="20"/>
                <w:szCs w:val="20"/>
              </w:rPr>
            </w:pPr>
            <w:r w:rsidRPr="009E2A12">
              <w:rPr>
                <w:rFonts w:ascii="Calibri" w:hAnsi="Calibri" w:cs="Arial"/>
                <w:sz w:val="20"/>
                <w:szCs w:val="20"/>
              </w:rPr>
              <w:t> </w:t>
            </w:r>
          </w:p>
          <w:p w:rsidR="00580C60" w:rsidRPr="009E2A12" w:rsidRDefault="00580C60" w:rsidP="00D7495C">
            <w:pPr>
              <w:rPr>
                <w:rFonts w:ascii="Calibri" w:hAnsi="Calibri" w:cs="Arial"/>
                <w:sz w:val="20"/>
                <w:szCs w:val="20"/>
              </w:rPr>
            </w:pPr>
            <w:r w:rsidRPr="009E2A12">
              <w:rPr>
                <w:rFonts w:ascii="Calibri" w:hAnsi="Calibri" w:cs="Arial"/>
                <w:sz w:val="20"/>
                <w:szCs w:val="20"/>
              </w:rPr>
              <w:t> </w:t>
            </w:r>
          </w:p>
        </w:tc>
      </w:tr>
      <w:tr w:rsidR="00580C60" w:rsidRPr="00261356" w:rsidTr="00216FE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216FE0">
            <w:pPr>
              <w:rPr>
                <w:rFonts w:ascii="Calibri" w:hAnsi="Calibri" w:cs="Arial"/>
                <w:sz w:val="20"/>
                <w:szCs w:val="20"/>
              </w:rPr>
            </w:pPr>
            <w:r>
              <w:rPr>
                <w:rFonts w:ascii="Calibri" w:hAnsi="Calibri" w:cs="Arial"/>
                <w:sz w:val="20"/>
                <w:szCs w:val="20"/>
              </w:rPr>
              <w:t>2</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Point de contact pour les questions d’assistance (uniquement pour les fournisseurs d’aide)</w:t>
            </w:r>
          </w:p>
        </w:tc>
        <w:tc>
          <w:tcPr>
            <w:tcW w:w="11967" w:type="dxa"/>
            <w:gridSpan w:val="9"/>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rPr>
                <w:rFonts w:ascii="Calibri" w:hAnsi="Calibri" w:cs="Arial"/>
                <w:sz w:val="20"/>
                <w:szCs w:val="20"/>
                <w:lang w:val="fr-FR"/>
              </w:rPr>
            </w:pP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tc>
      </w:tr>
      <w:tr w:rsidR="00580C60" w:rsidRPr="009E2A12" w:rsidTr="00216FE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216FE0">
            <w:pPr>
              <w:rPr>
                <w:rFonts w:ascii="Calibri" w:hAnsi="Calibri" w:cs="Arial"/>
                <w:sz w:val="20"/>
                <w:szCs w:val="20"/>
              </w:rPr>
            </w:pPr>
            <w:r>
              <w:rPr>
                <w:rFonts w:ascii="Calibri" w:hAnsi="Calibri" w:cs="Arial"/>
                <w:sz w:val="20"/>
                <w:szCs w:val="20"/>
              </w:rPr>
              <w:t>3</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Assistance demandée</w:t>
            </w:r>
          </w:p>
        </w:tc>
        <w:tc>
          <w:tcPr>
            <w:tcW w:w="11967" w:type="dxa"/>
            <w:gridSpan w:val="9"/>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rPr>
                <w:rFonts w:ascii="Calibri" w:hAnsi="Calibri" w:cs="Arial"/>
                <w:sz w:val="20"/>
                <w:szCs w:val="20"/>
              </w:rPr>
            </w:pPr>
            <w:r w:rsidRPr="009E2A12">
              <w:rPr>
                <w:rFonts w:ascii="Calibri" w:hAnsi="Calibri" w:cs="Arial"/>
                <w:sz w:val="20"/>
                <w:szCs w:val="20"/>
              </w:rPr>
              <w:t> </w:t>
            </w:r>
          </w:p>
          <w:p w:rsidR="00580C60" w:rsidRPr="009E2A12" w:rsidRDefault="00580C60" w:rsidP="00D7495C">
            <w:pPr>
              <w:rPr>
                <w:rFonts w:ascii="Calibri" w:hAnsi="Calibri" w:cs="Arial"/>
                <w:sz w:val="20"/>
                <w:szCs w:val="20"/>
              </w:rPr>
            </w:pPr>
            <w:r w:rsidRPr="009E2A12">
              <w:rPr>
                <w:rFonts w:ascii="Calibri" w:hAnsi="Calibri" w:cs="Arial"/>
                <w:sz w:val="20"/>
                <w:szCs w:val="20"/>
              </w:rPr>
              <w:t> </w:t>
            </w:r>
          </w:p>
        </w:tc>
      </w:tr>
      <w:tr w:rsidR="00580C60" w:rsidRPr="00261356" w:rsidTr="00216FE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216FE0">
            <w:pPr>
              <w:rPr>
                <w:rFonts w:ascii="Calibri" w:hAnsi="Calibri" w:cs="Arial"/>
                <w:sz w:val="20"/>
                <w:szCs w:val="20"/>
              </w:rPr>
            </w:pPr>
            <w:r>
              <w:rPr>
                <w:rFonts w:ascii="Calibri" w:hAnsi="Calibri" w:cs="Arial"/>
                <w:sz w:val="20"/>
                <w:szCs w:val="20"/>
              </w:rPr>
              <w:t>4</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216FE0">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Mesures prises pour collaborer avec l’industrie et l’informer</w:t>
            </w:r>
          </w:p>
        </w:tc>
        <w:tc>
          <w:tcPr>
            <w:tcW w:w="11967" w:type="dxa"/>
            <w:gridSpan w:val="9"/>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tc>
      </w:tr>
      <w:tr w:rsidR="00580C60" w:rsidRPr="00261356" w:rsidTr="00216FE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216FE0">
            <w:pPr>
              <w:rPr>
                <w:rFonts w:ascii="Calibri" w:hAnsi="Calibri" w:cs="Arial"/>
                <w:sz w:val="20"/>
                <w:szCs w:val="20"/>
              </w:rPr>
            </w:pPr>
            <w:r>
              <w:rPr>
                <w:rFonts w:ascii="Calibri" w:hAnsi="Calibri" w:cs="Arial"/>
                <w:sz w:val="20"/>
                <w:szCs w:val="20"/>
              </w:rPr>
              <w:t>5</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Mesures prises pour collaborer avec le public et</w:t>
            </w:r>
            <w:r w:rsidRPr="00580C60" w:rsidDel="00F449A5">
              <w:rPr>
                <w:rFonts w:ascii="Calibri" w:eastAsia="Times New Roman" w:hAnsi="Calibri"/>
                <w:spacing w:val="4"/>
                <w:w w:val="103"/>
                <w:kern w:val="14"/>
                <w:sz w:val="20"/>
                <w:szCs w:val="20"/>
                <w:lang w:val="fr-CA"/>
              </w:rPr>
              <w:t xml:space="preserve"> </w:t>
            </w:r>
            <w:r w:rsidRPr="00580C60">
              <w:rPr>
                <w:rFonts w:ascii="Calibri" w:eastAsia="Times New Roman" w:hAnsi="Calibri"/>
                <w:spacing w:val="4"/>
                <w:w w:val="103"/>
                <w:kern w:val="14"/>
                <w:sz w:val="20"/>
                <w:szCs w:val="20"/>
                <w:lang w:val="fr-CA"/>
              </w:rPr>
              <w:t>l’informer</w:t>
            </w:r>
          </w:p>
        </w:tc>
        <w:tc>
          <w:tcPr>
            <w:tcW w:w="11967" w:type="dxa"/>
            <w:gridSpan w:val="9"/>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tc>
      </w:tr>
      <w:tr w:rsidR="00580C60" w:rsidRPr="009E2A12" w:rsidTr="00216FE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216FE0">
            <w:pPr>
              <w:rPr>
                <w:rFonts w:ascii="Calibri" w:hAnsi="Calibri" w:cs="Arial"/>
                <w:sz w:val="20"/>
                <w:szCs w:val="20"/>
              </w:rPr>
            </w:pPr>
            <w:r>
              <w:rPr>
                <w:rFonts w:ascii="Calibri" w:hAnsi="Calibri" w:cs="Arial"/>
                <w:sz w:val="20"/>
                <w:szCs w:val="20"/>
              </w:rPr>
              <w:t>6</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Point de contact</w:t>
            </w:r>
          </w:p>
        </w:tc>
        <w:tc>
          <w:tcPr>
            <w:tcW w:w="11967" w:type="dxa"/>
            <w:gridSpan w:val="9"/>
            <w:tcBorders>
              <w:top w:val="single" w:sz="4" w:space="0" w:color="auto"/>
              <w:left w:val="nil"/>
              <w:bottom w:val="single" w:sz="4" w:space="0" w:color="auto"/>
              <w:right w:val="single" w:sz="4" w:space="0" w:color="auto"/>
            </w:tcBorders>
            <w:shd w:val="clear" w:color="auto" w:fill="auto"/>
            <w:vAlign w:val="center"/>
          </w:tcPr>
          <w:p w:rsidR="00580C60" w:rsidRPr="009E2A12" w:rsidRDefault="00580C60" w:rsidP="00D7495C">
            <w:pPr>
              <w:rPr>
                <w:rFonts w:ascii="Calibri" w:hAnsi="Calibri" w:cs="Arial"/>
                <w:sz w:val="20"/>
                <w:szCs w:val="20"/>
              </w:rPr>
            </w:pPr>
            <w:r w:rsidRPr="009E2A12">
              <w:rPr>
                <w:rFonts w:ascii="Calibri" w:hAnsi="Calibri" w:cs="Arial"/>
                <w:sz w:val="20"/>
                <w:szCs w:val="20"/>
              </w:rPr>
              <w:t> </w:t>
            </w:r>
          </w:p>
          <w:p w:rsidR="00580C60" w:rsidRPr="009E2A12" w:rsidRDefault="00580C60" w:rsidP="00D7495C">
            <w:pPr>
              <w:rPr>
                <w:rFonts w:ascii="Calibri" w:hAnsi="Calibri" w:cs="Arial"/>
                <w:sz w:val="20"/>
                <w:szCs w:val="20"/>
              </w:rPr>
            </w:pPr>
            <w:r w:rsidRPr="009E2A12">
              <w:rPr>
                <w:rFonts w:ascii="Calibri" w:hAnsi="Calibri" w:cs="Arial"/>
                <w:sz w:val="20"/>
                <w:szCs w:val="20"/>
              </w:rPr>
              <w:t> </w:t>
            </w:r>
          </w:p>
        </w:tc>
      </w:tr>
      <w:tr w:rsidR="00580C60" w:rsidRPr="00261356" w:rsidTr="00216FE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216FE0">
            <w:pPr>
              <w:rPr>
                <w:rFonts w:ascii="Calibri" w:hAnsi="Calibri" w:cs="Arial"/>
                <w:sz w:val="20"/>
                <w:szCs w:val="20"/>
              </w:rPr>
            </w:pPr>
            <w:r>
              <w:rPr>
                <w:rFonts w:ascii="Calibri" w:hAnsi="Calibri" w:cs="Arial"/>
                <w:sz w:val="20"/>
                <w:szCs w:val="20"/>
              </w:rPr>
              <w:t>7</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Plan national de mise en œuvre volontaire</w:t>
            </w:r>
          </w:p>
        </w:tc>
        <w:tc>
          <w:tcPr>
            <w:tcW w:w="11967" w:type="dxa"/>
            <w:gridSpan w:val="9"/>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p w:rsidR="00580C60" w:rsidRPr="00580C60" w:rsidRDefault="00580C60" w:rsidP="00D7495C">
            <w:pPr>
              <w:rPr>
                <w:rFonts w:ascii="Calibri" w:hAnsi="Calibri" w:cs="Arial"/>
                <w:sz w:val="20"/>
                <w:szCs w:val="20"/>
                <w:lang w:val="fr-FR"/>
              </w:rPr>
            </w:pPr>
            <w:r w:rsidRPr="00580C60">
              <w:rPr>
                <w:rFonts w:ascii="Calibri" w:hAnsi="Calibri" w:cs="Arial"/>
                <w:sz w:val="20"/>
                <w:szCs w:val="20"/>
                <w:lang w:val="fr-FR"/>
              </w:rPr>
              <w:t> </w:t>
            </w:r>
          </w:p>
        </w:tc>
      </w:tr>
      <w:tr w:rsidR="00580C60" w:rsidRPr="00261356" w:rsidTr="00216FE0">
        <w:trPr>
          <w:trHeight w:val="499"/>
        </w:trPr>
        <w:tc>
          <w:tcPr>
            <w:tcW w:w="419" w:type="dxa"/>
            <w:tcBorders>
              <w:top w:val="single" w:sz="4" w:space="0" w:color="auto"/>
              <w:left w:val="single" w:sz="4" w:space="0" w:color="auto"/>
              <w:bottom w:val="single" w:sz="4" w:space="0" w:color="auto"/>
              <w:right w:val="single" w:sz="4" w:space="0" w:color="auto"/>
            </w:tcBorders>
            <w:shd w:val="clear" w:color="auto" w:fill="auto"/>
          </w:tcPr>
          <w:p w:rsidR="00580C60" w:rsidRPr="009E2A12" w:rsidRDefault="00580C60" w:rsidP="00216FE0">
            <w:pPr>
              <w:rPr>
                <w:rFonts w:ascii="Calibri" w:hAnsi="Calibri" w:cs="Arial"/>
                <w:sz w:val="20"/>
                <w:szCs w:val="20"/>
              </w:rPr>
            </w:pPr>
            <w:r>
              <w:rPr>
                <w:rFonts w:ascii="Calibri" w:hAnsi="Calibri" w:cs="Arial"/>
                <w:sz w:val="20"/>
                <w:szCs w:val="20"/>
              </w:rPr>
              <w:t>8</w:t>
            </w:r>
          </w:p>
        </w:tc>
        <w:tc>
          <w:tcPr>
            <w:tcW w:w="2236" w:type="dxa"/>
            <w:tcBorders>
              <w:top w:val="single" w:sz="4" w:space="0" w:color="auto"/>
              <w:left w:val="nil"/>
              <w:bottom w:val="single" w:sz="4" w:space="0" w:color="auto"/>
              <w:right w:val="single" w:sz="4" w:space="0" w:color="auto"/>
            </w:tcBorders>
            <w:shd w:val="clear" w:color="auto" w:fill="auto"/>
          </w:tcPr>
          <w:p w:rsidR="00580C60" w:rsidRPr="00580C60" w:rsidRDefault="00580C60" w:rsidP="00ED7BD7">
            <w:pPr>
              <w:spacing w:before="40" w:after="80" w:line="200" w:lineRule="exact"/>
              <w:rPr>
                <w:rFonts w:ascii="Calibri" w:eastAsia="Times New Roman" w:hAnsi="Calibri"/>
                <w:spacing w:val="4"/>
                <w:w w:val="103"/>
                <w:kern w:val="14"/>
                <w:sz w:val="20"/>
                <w:szCs w:val="20"/>
                <w:lang w:val="fr-CA"/>
              </w:rPr>
            </w:pPr>
            <w:r w:rsidRPr="00580C60">
              <w:rPr>
                <w:rFonts w:ascii="Calibri" w:eastAsia="Times New Roman" w:hAnsi="Calibri"/>
                <w:spacing w:val="4"/>
                <w:w w:val="103"/>
                <w:kern w:val="14"/>
                <w:sz w:val="20"/>
                <w:szCs w:val="20"/>
                <w:lang w:val="fr-CA"/>
              </w:rPr>
              <w:t>Visites effectuées par le Comité 1540 dans les États</w:t>
            </w:r>
          </w:p>
        </w:tc>
        <w:tc>
          <w:tcPr>
            <w:tcW w:w="11967" w:type="dxa"/>
            <w:gridSpan w:val="9"/>
            <w:tcBorders>
              <w:top w:val="single" w:sz="4" w:space="0" w:color="auto"/>
              <w:left w:val="nil"/>
              <w:bottom w:val="single" w:sz="4" w:space="0" w:color="auto"/>
              <w:right w:val="single" w:sz="4" w:space="0" w:color="auto"/>
            </w:tcBorders>
            <w:shd w:val="clear" w:color="auto" w:fill="auto"/>
            <w:vAlign w:val="center"/>
          </w:tcPr>
          <w:p w:rsidR="00580C60" w:rsidRPr="00580C60" w:rsidRDefault="00580C60" w:rsidP="00D7495C">
            <w:pPr>
              <w:rPr>
                <w:rFonts w:ascii="Calibri" w:hAnsi="Calibri" w:cs="Arial"/>
                <w:sz w:val="20"/>
                <w:szCs w:val="20"/>
                <w:lang w:val="fr-FR"/>
              </w:rPr>
            </w:pPr>
          </w:p>
        </w:tc>
      </w:tr>
      <w:tr w:rsidR="00CF3A85" w:rsidRPr="00261356" w:rsidTr="000B51C7">
        <w:trPr>
          <w:trHeight w:val="555"/>
        </w:trPr>
        <w:tc>
          <w:tcPr>
            <w:tcW w:w="14622" w:type="dxa"/>
            <w:gridSpan w:val="11"/>
            <w:tcBorders>
              <w:top w:val="single" w:sz="4" w:space="0" w:color="auto"/>
              <w:left w:val="nil"/>
              <w:bottom w:val="nil"/>
              <w:right w:val="nil"/>
            </w:tcBorders>
            <w:shd w:val="clear" w:color="auto" w:fill="auto"/>
            <w:vAlign w:val="center"/>
          </w:tcPr>
          <w:p w:rsidR="00CF3A85" w:rsidRPr="00580C60" w:rsidRDefault="00CF3A85" w:rsidP="00B170FA">
            <w:pPr>
              <w:rPr>
                <w:rFonts w:ascii="Calibri" w:hAnsi="Calibri" w:cs="Arial"/>
                <w:sz w:val="16"/>
                <w:szCs w:val="16"/>
                <w:lang w:val="fr-FR"/>
              </w:rPr>
            </w:pPr>
          </w:p>
        </w:tc>
      </w:tr>
    </w:tbl>
    <w:p w:rsidR="00D3561E" w:rsidRPr="00580C60" w:rsidRDefault="00D3561E" w:rsidP="00CF3A85">
      <w:pPr>
        <w:rPr>
          <w:lang w:val="fr-FR"/>
        </w:rPr>
      </w:pPr>
    </w:p>
    <w:sectPr w:rsidR="00D3561E" w:rsidRPr="00580C60" w:rsidSect="00BB4A31">
      <w:footerReference w:type="even" r:id="rId16"/>
      <w:footerReference w:type="default" r:id="rId17"/>
      <w:pgSz w:w="15840" w:h="12240" w:orient="landscape" w:code="1"/>
      <w:pgMar w:top="576" w:right="576" w:bottom="576" w:left="57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BD7" w:rsidRDefault="00ED7BD7">
      <w:r>
        <w:separator/>
      </w:r>
    </w:p>
  </w:endnote>
  <w:endnote w:type="continuationSeparator" w:id="0">
    <w:p w:rsidR="00ED7BD7" w:rsidRDefault="00ED7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BD7" w:rsidRDefault="00ED7BD7" w:rsidP="00D53B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114C">
      <w:rPr>
        <w:rStyle w:val="PageNumber"/>
        <w:noProof/>
      </w:rPr>
      <w:t>2</w:t>
    </w:r>
    <w:r>
      <w:rPr>
        <w:rStyle w:val="PageNumber"/>
      </w:rPr>
      <w:fldChar w:fldCharType="end"/>
    </w:r>
  </w:p>
  <w:p w:rsidR="00ED7BD7" w:rsidRDefault="00ED7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BD7" w:rsidRPr="00BB4A31" w:rsidRDefault="00ED7BD7" w:rsidP="00D53B6B">
    <w:pPr>
      <w:pStyle w:val="Footer"/>
      <w:jc w:val="center"/>
    </w:pPr>
    <w:r w:rsidRPr="00BB4A31">
      <w:rPr>
        <w:rStyle w:val="PageNumber"/>
      </w:rPr>
      <w:fldChar w:fldCharType="begin"/>
    </w:r>
    <w:r w:rsidRPr="00BB4A31">
      <w:rPr>
        <w:rStyle w:val="PageNumber"/>
      </w:rPr>
      <w:instrText xml:space="preserve"> PAGE </w:instrText>
    </w:r>
    <w:r w:rsidRPr="00BB4A31">
      <w:rPr>
        <w:rStyle w:val="PageNumber"/>
      </w:rPr>
      <w:fldChar w:fldCharType="separate"/>
    </w:r>
    <w:r w:rsidR="00261356">
      <w:rPr>
        <w:rStyle w:val="PageNumber"/>
        <w:noProof/>
      </w:rPr>
      <w:t>2</w:t>
    </w:r>
    <w:r w:rsidRPr="00BB4A3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BD7" w:rsidRDefault="00ED7BD7">
      <w:r>
        <w:separator/>
      </w:r>
    </w:p>
  </w:footnote>
  <w:footnote w:type="continuationSeparator" w:id="0">
    <w:p w:rsidR="00ED7BD7" w:rsidRDefault="00ED7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C82DAE"/>
    <w:multiLevelType w:val="hybridMultilevel"/>
    <w:tmpl w:val="6C54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48"/>
    <w:rsid w:val="00006F56"/>
    <w:rsid w:val="00016FE2"/>
    <w:rsid w:val="00026CB3"/>
    <w:rsid w:val="0003078D"/>
    <w:rsid w:val="00030E63"/>
    <w:rsid w:val="00032DFD"/>
    <w:rsid w:val="00040941"/>
    <w:rsid w:val="000448CA"/>
    <w:rsid w:val="0004604D"/>
    <w:rsid w:val="000507AF"/>
    <w:rsid w:val="000573FA"/>
    <w:rsid w:val="00084DD9"/>
    <w:rsid w:val="00087629"/>
    <w:rsid w:val="00090B9C"/>
    <w:rsid w:val="00096B9B"/>
    <w:rsid w:val="00097025"/>
    <w:rsid w:val="00097F69"/>
    <w:rsid w:val="000A40C7"/>
    <w:rsid w:val="000B51C7"/>
    <w:rsid w:val="000B5244"/>
    <w:rsid w:val="000B5750"/>
    <w:rsid w:val="000C1DF6"/>
    <w:rsid w:val="000C2D0B"/>
    <w:rsid w:val="000D564D"/>
    <w:rsid w:val="000D6A6D"/>
    <w:rsid w:val="000E1660"/>
    <w:rsid w:val="000E7358"/>
    <w:rsid w:val="000F063F"/>
    <w:rsid w:val="000F0843"/>
    <w:rsid w:val="000F3CC3"/>
    <w:rsid w:val="000F7053"/>
    <w:rsid w:val="00105E43"/>
    <w:rsid w:val="00113902"/>
    <w:rsid w:val="0012630E"/>
    <w:rsid w:val="00133A86"/>
    <w:rsid w:val="00133BFB"/>
    <w:rsid w:val="0015129F"/>
    <w:rsid w:val="00152E7B"/>
    <w:rsid w:val="00156A5F"/>
    <w:rsid w:val="00160700"/>
    <w:rsid w:val="0016091A"/>
    <w:rsid w:val="00161D90"/>
    <w:rsid w:val="00172BEC"/>
    <w:rsid w:val="00177431"/>
    <w:rsid w:val="00186FD6"/>
    <w:rsid w:val="00194657"/>
    <w:rsid w:val="00194D1E"/>
    <w:rsid w:val="001A27CC"/>
    <w:rsid w:val="001A4803"/>
    <w:rsid w:val="001A5624"/>
    <w:rsid w:val="001A737D"/>
    <w:rsid w:val="001C23EB"/>
    <w:rsid w:val="001C3906"/>
    <w:rsid w:val="001D30BE"/>
    <w:rsid w:val="001D3F74"/>
    <w:rsid w:val="001D5EA5"/>
    <w:rsid w:val="001D6F83"/>
    <w:rsid w:val="001D7959"/>
    <w:rsid w:val="001E4FC9"/>
    <w:rsid w:val="00204E3F"/>
    <w:rsid w:val="00216FE0"/>
    <w:rsid w:val="00223991"/>
    <w:rsid w:val="00223FEE"/>
    <w:rsid w:val="00247836"/>
    <w:rsid w:val="00251BBC"/>
    <w:rsid w:val="0025228B"/>
    <w:rsid w:val="00261356"/>
    <w:rsid w:val="0028025C"/>
    <w:rsid w:val="002858B6"/>
    <w:rsid w:val="002904A6"/>
    <w:rsid w:val="00295039"/>
    <w:rsid w:val="002B5A27"/>
    <w:rsid w:val="002B7A6B"/>
    <w:rsid w:val="002C3C48"/>
    <w:rsid w:val="002D392B"/>
    <w:rsid w:val="002D3B0E"/>
    <w:rsid w:val="002E6250"/>
    <w:rsid w:val="002F6BAF"/>
    <w:rsid w:val="002F7E5D"/>
    <w:rsid w:val="00324E13"/>
    <w:rsid w:val="003258DE"/>
    <w:rsid w:val="003319D1"/>
    <w:rsid w:val="00334BC8"/>
    <w:rsid w:val="00335C29"/>
    <w:rsid w:val="00340E55"/>
    <w:rsid w:val="00347773"/>
    <w:rsid w:val="00347C91"/>
    <w:rsid w:val="00351848"/>
    <w:rsid w:val="003528C2"/>
    <w:rsid w:val="0037069A"/>
    <w:rsid w:val="003717C9"/>
    <w:rsid w:val="00373C67"/>
    <w:rsid w:val="0038386D"/>
    <w:rsid w:val="003A39A4"/>
    <w:rsid w:val="003C2764"/>
    <w:rsid w:val="003D3C5D"/>
    <w:rsid w:val="003D71FF"/>
    <w:rsid w:val="003E00BD"/>
    <w:rsid w:val="004628E6"/>
    <w:rsid w:val="00473E98"/>
    <w:rsid w:val="00484E46"/>
    <w:rsid w:val="004A4063"/>
    <w:rsid w:val="004A58A6"/>
    <w:rsid w:val="004B7DF9"/>
    <w:rsid w:val="004C16DA"/>
    <w:rsid w:val="004C179A"/>
    <w:rsid w:val="004C5957"/>
    <w:rsid w:val="004D0CC6"/>
    <w:rsid w:val="004D5C3C"/>
    <w:rsid w:val="004D6C2E"/>
    <w:rsid w:val="004E4573"/>
    <w:rsid w:val="004F4E54"/>
    <w:rsid w:val="00505D3E"/>
    <w:rsid w:val="005127F8"/>
    <w:rsid w:val="005248D0"/>
    <w:rsid w:val="0053454C"/>
    <w:rsid w:val="00537BBE"/>
    <w:rsid w:val="005401A2"/>
    <w:rsid w:val="00543B51"/>
    <w:rsid w:val="0056257B"/>
    <w:rsid w:val="00580C60"/>
    <w:rsid w:val="00596D20"/>
    <w:rsid w:val="005B0F6A"/>
    <w:rsid w:val="005B776D"/>
    <w:rsid w:val="005C3EBC"/>
    <w:rsid w:val="005E3126"/>
    <w:rsid w:val="005E7771"/>
    <w:rsid w:val="005E7A25"/>
    <w:rsid w:val="005F09D4"/>
    <w:rsid w:val="005F3AFB"/>
    <w:rsid w:val="005F6418"/>
    <w:rsid w:val="00603D48"/>
    <w:rsid w:val="0060557F"/>
    <w:rsid w:val="006118C0"/>
    <w:rsid w:val="006229E3"/>
    <w:rsid w:val="00633F6A"/>
    <w:rsid w:val="006448AB"/>
    <w:rsid w:val="006538A7"/>
    <w:rsid w:val="00655D7D"/>
    <w:rsid w:val="00656528"/>
    <w:rsid w:val="00664F37"/>
    <w:rsid w:val="006825A7"/>
    <w:rsid w:val="006831F8"/>
    <w:rsid w:val="00686EE8"/>
    <w:rsid w:val="00694D62"/>
    <w:rsid w:val="00697B1C"/>
    <w:rsid w:val="006A11E5"/>
    <w:rsid w:val="006C0FF8"/>
    <w:rsid w:val="006C265D"/>
    <w:rsid w:val="006C2C6F"/>
    <w:rsid w:val="006C3642"/>
    <w:rsid w:val="006C5420"/>
    <w:rsid w:val="006D25DD"/>
    <w:rsid w:val="006D7470"/>
    <w:rsid w:val="006E6B0E"/>
    <w:rsid w:val="006F06C8"/>
    <w:rsid w:val="006F3023"/>
    <w:rsid w:val="006F3E52"/>
    <w:rsid w:val="00705E36"/>
    <w:rsid w:val="007152FC"/>
    <w:rsid w:val="007418CE"/>
    <w:rsid w:val="007424FB"/>
    <w:rsid w:val="007562F5"/>
    <w:rsid w:val="00780C0A"/>
    <w:rsid w:val="0078356B"/>
    <w:rsid w:val="00785996"/>
    <w:rsid w:val="00785CE8"/>
    <w:rsid w:val="00787F0B"/>
    <w:rsid w:val="00797623"/>
    <w:rsid w:val="007A0FDE"/>
    <w:rsid w:val="007A5602"/>
    <w:rsid w:val="007C2B7D"/>
    <w:rsid w:val="007D68AD"/>
    <w:rsid w:val="007E060D"/>
    <w:rsid w:val="007E077D"/>
    <w:rsid w:val="007F0AAD"/>
    <w:rsid w:val="007F3767"/>
    <w:rsid w:val="007F6170"/>
    <w:rsid w:val="00803732"/>
    <w:rsid w:val="0081422D"/>
    <w:rsid w:val="00815B13"/>
    <w:rsid w:val="0082277A"/>
    <w:rsid w:val="0083578C"/>
    <w:rsid w:val="00846EFF"/>
    <w:rsid w:val="008648A8"/>
    <w:rsid w:val="00872359"/>
    <w:rsid w:val="00875647"/>
    <w:rsid w:val="00877AC1"/>
    <w:rsid w:val="00884EE7"/>
    <w:rsid w:val="00892473"/>
    <w:rsid w:val="008A35EA"/>
    <w:rsid w:val="008A5EA0"/>
    <w:rsid w:val="008B005A"/>
    <w:rsid w:val="008B1E4F"/>
    <w:rsid w:val="008C33E3"/>
    <w:rsid w:val="008C673E"/>
    <w:rsid w:val="008D15B4"/>
    <w:rsid w:val="008D21F6"/>
    <w:rsid w:val="008D696C"/>
    <w:rsid w:val="008E384D"/>
    <w:rsid w:val="008F7846"/>
    <w:rsid w:val="009069AF"/>
    <w:rsid w:val="00906B9F"/>
    <w:rsid w:val="00912441"/>
    <w:rsid w:val="009143F3"/>
    <w:rsid w:val="009266FD"/>
    <w:rsid w:val="00927589"/>
    <w:rsid w:val="00930EE4"/>
    <w:rsid w:val="00933685"/>
    <w:rsid w:val="0093667D"/>
    <w:rsid w:val="00944CCC"/>
    <w:rsid w:val="00945ADB"/>
    <w:rsid w:val="0096045C"/>
    <w:rsid w:val="0096219C"/>
    <w:rsid w:val="009658AB"/>
    <w:rsid w:val="00965C4F"/>
    <w:rsid w:val="009859F9"/>
    <w:rsid w:val="00986226"/>
    <w:rsid w:val="009931B4"/>
    <w:rsid w:val="00995BDF"/>
    <w:rsid w:val="009A0660"/>
    <w:rsid w:val="009A4CF9"/>
    <w:rsid w:val="009B133C"/>
    <w:rsid w:val="009B529A"/>
    <w:rsid w:val="009C62CB"/>
    <w:rsid w:val="009D2190"/>
    <w:rsid w:val="009D5530"/>
    <w:rsid w:val="009E1ECC"/>
    <w:rsid w:val="009E2575"/>
    <w:rsid w:val="009E2A12"/>
    <w:rsid w:val="009F06EA"/>
    <w:rsid w:val="009F200D"/>
    <w:rsid w:val="009F392F"/>
    <w:rsid w:val="00A06840"/>
    <w:rsid w:val="00A10B8E"/>
    <w:rsid w:val="00A21A67"/>
    <w:rsid w:val="00A272C5"/>
    <w:rsid w:val="00A313F7"/>
    <w:rsid w:val="00A5260F"/>
    <w:rsid w:val="00A54FA8"/>
    <w:rsid w:val="00A60535"/>
    <w:rsid w:val="00A61C5A"/>
    <w:rsid w:val="00A65348"/>
    <w:rsid w:val="00A76D8E"/>
    <w:rsid w:val="00A81C11"/>
    <w:rsid w:val="00A82ABD"/>
    <w:rsid w:val="00A83B14"/>
    <w:rsid w:val="00A86C25"/>
    <w:rsid w:val="00A878BA"/>
    <w:rsid w:val="00A93256"/>
    <w:rsid w:val="00A93648"/>
    <w:rsid w:val="00AA059D"/>
    <w:rsid w:val="00AA183D"/>
    <w:rsid w:val="00AA3A67"/>
    <w:rsid w:val="00AA68D9"/>
    <w:rsid w:val="00AB3155"/>
    <w:rsid w:val="00AE114C"/>
    <w:rsid w:val="00AE2AC5"/>
    <w:rsid w:val="00B01D69"/>
    <w:rsid w:val="00B03C3E"/>
    <w:rsid w:val="00B07184"/>
    <w:rsid w:val="00B15920"/>
    <w:rsid w:val="00B170FA"/>
    <w:rsid w:val="00B25420"/>
    <w:rsid w:val="00B256EA"/>
    <w:rsid w:val="00B30CEA"/>
    <w:rsid w:val="00B4140A"/>
    <w:rsid w:val="00B458D1"/>
    <w:rsid w:val="00B6111F"/>
    <w:rsid w:val="00B61CBD"/>
    <w:rsid w:val="00B67C80"/>
    <w:rsid w:val="00B71E99"/>
    <w:rsid w:val="00B770EB"/>
    <w:rsid w:val="00B817B9"/>
    <w:rsid w:val="00B93298"/>
    <w:rsid w:val="00BB4A31"/>
    <w:rsid w:val="00BC0739"/>
    <w:rsid w:val="00BE0C14"/>
    <w:rsid w:val="00BE14C7"/>
    <w:rsid w:val="00BE3D35"/>
    <w:rsid w:val="00C02E43"/>
    <w:rsid w:val="00C03401"/>
    <w:rsid w:val="00C03D9E"/>
    <w:rsid w:val="00C274A4"/>
    <w:rsid w:val="00C320C8"/>
    <w:rsid w:val="00C4184E"/>
    <w:rsid w:val="00C43128"/>
    <w:rsid w:val="00C52A62"/>
    <w:rsid w:val="00C547AE"/>
    <w:rsid w:val="00C56A37"/>
    <w:rsid w:val="00C66D7C"/>
    <w:rsid w:val="00C7192E"/>
    <w:rsid w:val="00C71DCC"/>
    <w:rsid w:val="00C7264A"/>
    <w:rsid w:val="00C74130"/>
    <w:rsid w:val="00C84C6E"/>
    <w:rsid w:val="00C93FCB"/>
    <w:rsid w:val="00C968CE"/>
    <w:rsid w:val="00CA3BE4"/>
    <w:rsid w:val="00CA561C"/>
    <w:rsid w:val="00CB1506"/>
    <w:rsid w:val="00CB2422"/>
    <w:rsid w:val="00CC7377"/>
    <w:rsid w:val="00CE05AF"/>
    <w:rsid w:val="00CE6753"/>
    <w:rsid w:val="00CF3A69"/>
    <w:rsid w:val="00CF3A85"/>
    <w:rsid w:val="00D01A7A"/>
    <w:rsid w:val="00D129B3"/>
    <w:rsid w:val="00D16C8E"/>
    <w:rsid w:val="00D24032"/>
    <w:rsid w:val="00D3561E"/>
    <w:rsid w:val="00D401DF"/>
    <w:rsid w:val="00D51A8B"/>
    <w:rsid w:val="00D53515"/>
    <w:rsid w:val="00D53B6B"/>
    <w:rsid w:val="00D67481"/>
    <w:rsid w:val="00D70C1E"/>
    <w:rsid w:val="00D715BD"/>
    <w:rsid w:val="00D7495C"/>
    <w:rsid w:val="00D77943"/>
    <w:rsid w:val="00D8110B"/>
    <w:rsid w:val="00D84E89"/>
    <w:rsid w:val="00D93009"/>
    <w:rsid w:val="00DA06E6"/>
    <w:rsid w:val="00DA4B8E"/>
    <w:rsid w:val="00DB2640"/>
    <w:rsid w:val="00DB2645"/>
    <w:rsid w:val="00DB33CD"/>
    <w:rsid w:val="00DB41C2"/>
    <w:rsid w:val="00DC1668"/>
    <w:rsid w:val="00DD0C76"/>
    <w:rsid w:val="00DD4BF8"/>
    <w:rsid w:val="00DE0C75"/>
    <w:rsid w:val="00DE4086"/>
    <w:rsid w:val="00DF42BE"/>
    <w:rsid w:val="00DF700E"/>
    <w:rsid w:val="00E012DB"/>
    <w:rsid w:val="00E06F78"/>
    <w:rsid w:val="00E14BFA"/>
    <w:rsid w:val="00E24FC9"/>
    <w:rsid w:val="00E53E38"/>
    <w:rsid w:val="00E67035"/>
    <w:rsid w:val="00E71DD9"/>
    <w:rsid w:val="00E74C1A"/>
    <w:rsid w:val="00E76358"/>
    <w:rsid w:val="00EA5D44"/>
    <w:rsid w:val="00ED3902"/>
    <w:rsid w:val="00ED7BD7"/>
    <w:rsid w:val="00EF1D60"/>
    <w:rsid w:val="00F0670E"/>
    <w:rsid w:val="00F068A1"/>
    <w:rsid w:val="00F06A55"/>
    <w:rsid w:val="00F17C2B"/>
    <w:rsid w:val="00F2036F"/>
    <w:rsid w:val="00F205CC"/>
    <w:rsid w:val="00F314A5"/>
    <w:rsid w:val="00F37086"/>
    <w:rsid w:val="00F42E46"/>
    <w:rsid w:val="00F47948"/>
    <w:rsid w:val="00F63137"/>
    <w:rsid w:val="00F70B12"/>
    <w:rsid w:val="00F726D9"/>
    <w:rsid w:val="00F7364F"/>
    <w:rsid w:val="00F76C8F"/>
    <w:rsid w:val="00F77A3C"/>
    <w:rsid w:val="00F83524"/>
    <w:rsid w:val="00F8700D"/>
    <w:rsid w:val="00F94BEA"/>
    <w:rsid w:val="00FB0B9A"/>
    <w:rsid w:val="00FB23D8"/>
    <w:rsid w:val="00FC4177"/>
    <w:rsid w:val="00FD01F0"/>
    <w:rsid w:val="00FD0A97"/>
    <w:rsid w:val="00FD4FE1"/>
    <w:rsid w:val="00FE4AB1"/>
    <w:rsid w:val="00FF2318"/>
    <w:rsid w:val="00FF273B"/>
    <w:rsid w:val="00FF3E5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17B7CE1"/>
  <w15:docId w15:val="{063CBB27-B811-41E7-B832-A9613EA5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D392B"/>
    <w:rPr>
      <w:sz w:val="20"/>
      <w:szCs w:val="20"/>
    </w:rPr>
  </w:style>
  <w:style w:type="character" w:styleId="FootnoteReference">
    <w:name w:val="footnote reference"/>
    <w:semiHidden/>
    <w:rsid w:val="002D392B"/>
    <w:rPr>
      <w:vertAlign w:val="superscript"/>
    </w:rPr>
  </w:style>
  <w:style w:type="character" w:styleId="Hyperlink">
    <w:name w:val="Hyperlink"/>
    <w:rsid w:val="002D392B"/>
    <w:rPr>
      <w:color w:val="0000FF"/>
      <w:u w:val="single"/>
    </w:rPr>
  </w:style>
  <w:style w:type="paragraph" w:styleId="Footer">
    <w:name w:val="footer"/>
    <w:basedOn w:val="Normal"/>
    <w:rsid w:val="00F63137"/>
    <w:pPr>
      <w:tabs>
        <w:tab w:val="center" w:pos="4153"/>
        <w:tab w:val="right" w:pos="8306"/>
      </w:tabs>
    </w:pPr>
  </w:style>
  <w:style w:type="character" w:styleId="PageNumber">
    <w:name w:val="page number"/>
    <w:basedOn w:val="DefaultParagraphFont"/>
    <w:rsid w:val="00F63137"/>
  </w:style>
  <w:style w:type="paragraph" w:styleId="BalloonText">
    <w:name w:val="Balloon Text"/>
    <w:basedOn w:val="Normal"/>
    <w:semiHidden/>
    <w:rsid w:val="003D71FF"/>
    <w:rPr>
      <w:rFonts w:ascii="Tahoma" w:hAnsi="Tahoma" w:cs="Tahoma"/>
      <w:sz w:val="16"/>
      <w:szCs w:val="16"/>
    </w:rPr>
  </w:style>
  <w:style w:type="paragraph" w:styleId="Header">
    <w:name w:val="header"/>
    <w:basedOn w:val="Normal"/>
    <w:rsid w:val="003D71FF"/>
    <w:pPr>
      <w:tabs>
        <w:tab w:val="center" w:pos="4153"/>
        <w:tab w:val="right" w:pos="8306"/>
      </w:tabs>
    </w:pPr>
  </w:style>
  <w:style w:type="character" w:styleId="CommentReference">
    <w:name w:val="annotation reference"/>
    <w:rsid w:val="00DF42BE"/>
    <w:rPr>
      <w:sz w:val="16"/>
      <w:szCs w:val="16"/>
    </w:rPr>
  </w:style>
  <w:style w:type="paragraph" w:styleId="CommentText">
    <w:name w:val="annotation text"/>
    <w:basedOn w:val="Normal"/>
    <w:link w:val="CommentTextChar"/>
    <w:rsid w:val="00DF42BE"/>
    <w:rPr>
      <w:sz w:val="20"/>
      <w:szCs w:val="20"/>
    </w:rPr>
  </w:style>
  <w:style w:type="character" w:customStyle="1" w:styleId="CommentTextChar">
    <w:name w:val="Comment Text Char"/>
    <w:link w:val="CommentText"/>
    <w:rsid w:val="00DF42BE"/>
    <w:rPr>
      <w:lang w:eastAsia="zh-CN"/>
    </w:rPr>
  </w:style>
  <w:style w:type="paragraph" w:styleId="CommentSubject">
    <w:name w:val="annotation subject"/>
    <w:basedOn w:val="CommentText"/>
    <w:next w:val="CommentText"/>
    <w:link w:val="CommentSubjectChar"/>
    <w:rsid w:val="00DF42BE"/>
    <w:rPr>
      <w:b/>
      <w:bCs/>
    </w:rPr>
  </w:style>
  <w:style w:type="character" w:customStyle="1" w:styleId="CommentSubjectChar">
    <w:name w:val="Comment Subject Char"/>
    <w:link w:val="CommentSubject"/>
    <w:rsid w:val="00DF42BE"/>
    <w:rPr>
      <w:b/>
      <w:bCs/>
      <w:lang w:eastAsia="zh-CN"/>
    </w:rPr>
  </w:style>
  <w:style w:type="character" w:styleId="FollowedHyperlink">
    <w:name w:val="FollowedHyperlink"/>
    <w:basedOn w:val="DefaultParagraphFont"/>
    <w:rsid w:val="009E1ECC"/>
    <w:rPr>
      <w:color w:val="0000FF"/>
      <w:u w:val="single"/>
    </w:rPr>
  </w:style>
  <w:style w:type="paragraph" w:styleId="ListParagraph">
    <w:name w:val="List Paragraph"/>
    <w:basedOn w:val="Normal"/>
    <w:uiPriority w:val="34"/>
    <w:qFormat/>
    <w:rsid w:val="002613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877570">
      <w:bodyDiv w:val="1"/>
      <w:marLeft w:val="0"/>
      <w:marRight w:val="0"/>
      <w:marTop w:val="0"/>
      <w:marBottom w:val="0"/>
      <w:divBdr>
        <w:top w:val="none" w:sz="0" w:space="0" w:color="auto"/>
        <w:left w:val="none" w:sz="0" w:space="0" w:color="auto"/>
        <w:bottom w:val="none" w:sz="0" w:space="0" w:color="auto"/>
        <w:right w:val="none" w:sz="0" w:space="0" w:color="auto"/>
      </w:divBdr>
    </w:div>
    <w:div w:id="161732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ndocs.org/fr/1540&#160;(2004)" TargetMode="External"/><Relationship Id="rId13" Type="http://schemas.openxmlformats.org/officeDocument/2006/relationships/hyperlink" Target="https://undocs.org/fr/1977&#160;(201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ndocs.org/fr/1810&#160;(2008)"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ocs.org/fr/1673&#160;(2006)" TargetMode="External"/><Relationship Id="rId5" Type="http://schemas.openxmlformats.org/officeDocument/2006/relationships/webSettings" Target="webSettings.xml"/><Relationship Id="rId15" Type="http://schemas.openxmlformats.org/officeDocument/2006/relationships/hyperlink" Target="http://www.unog.ch/80256EE600585943/(httpPages)/4FA4DA37A55C7966C12575780055D9E8?OpenDocument" TargetMode="External"/><Relationship Id="rId10" Type="http://schemas.openxmlformats.org/officeDocument/2006/relationships/hyperlink" Target="https://undocs.org/fr/1540&#160;(200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ndocs.org/fr/1540&#160;(2004)" TargetMode="External"/><Relationship Id="rId14" Type="http://schemas.openxmlformats.org/officeDocument/2006/relationships/hyperlink" Target="https://undocs.org/fr/S/RES/1540(2004)"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66571-6923-46C9-8C6A-EB3F8070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1999</Words>
  <Characters>11396</Characters>
  <Application>Microsoft Office Word</Application>
  <DocSecurity>0</DocSecurity>
  <Lines>94</Lines>
  <Paragraphs>26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APPROVED 1540 COMMITTEE MATRIX OF [STATE]</vt:lpstr>
      <vt:lpstr>APPROVED 1540 COMMITTEE MATRIX OF [STATE]</vt:lpstr>
    </vt:vector>
  </TitlesOfParts>
  <Company>United Nations</Company>
  <LinksUpToDate>false</LinksUpToDate>
  <CharactersWithSpaces>13369</CharactersWithSpaces>
  <SharedDoc>false</SharedDoc>
  <HLinks>
    <vt:vector size="6" baseType="variant">
      <vt:variant>
        <vt:i4>786460</vt:i4>
      </vt:variant>
      <vt:variant>
        <vt:i4>0</vt:i4>
      </vt:variant>
      <vt:variant>
        <vt:i4>0</vt:i4>
      </vt:variant>
      <vt:variant>
        <vt:i4>5</vt:i4>
      </vt:variant>
      <vt:variant>
        <vt:lpwstr>http://www.unog.ch/80256EE600585943/(httpPages)/4FA4DA37A55C7966C12575780055D9E8?OpenDocument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1540 COMMITTEE MATRIX OF [STATE]</dc:title>
  <dc:creator>United Nations</dc:creator>
  <cp:lastModifiedBy>Sophie Farigoul</cp:lastModifiedBy>
  <cp:revision>2</cp:revision>
  <cp:lastPrinted>2017-11-30T01:17:00Z</cp:lastPrinted>
  <dcterms:created xsi:type="dcterms:W3CDTF">2017-12-20T21:24:00Z</dcterms:created>
  <dcterms:modified xsi:type="dcterms:W3CDTF">2017-12-20T21:24:00Z</dcterms:modified>
</cp:coreProperties>
</file>