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8DA5E" w14:textId="1E37BC8D" w:rsidR="0026298B" w:rsidRPr="005C571A" w:rsidRDefault="005C571A" w:rsidP="005C571A">
      <w:pPr>
        <w:jc w:val="center"/>
        <w:rPr>
          <w:rFonts w:cstheme="minorHAnsi"/>
          <w:b/>
          <w:bCs/>
          <w:u w:val="single"/>
        </w:rPr>
      </w:pPr>
      <w:r w:rsidRPr="005C571A">
        <w:rPr>
          <w:rFonts w:cstheme="minorHAnsi"/>
          <w:b/>
          <w:bCs/>
          <w:u w:val="single"/>
        </w:rPr>
        <w:t>Submission example</w:t>
      </w:r>
    </w:p>
    <w:p w14:paraId="0C1C56CA" w14:textId="77777777" w:rsidR="00004872" w:rsidRPr="005C571A" w:rsidRDefault="00004872" w:rsidP="00205178">
      <w:pPr>
        <w:pStyle w:val="Akapitzlist"/>
        <w:rPr>
          <w:rFonts w:cstheme="minorHAnsi"/>
          <w:b/>
          <w:bCs/>
        </w:rPr>
      </w:pPr>
    </w:p>
    <w:p w14:paraId="1FF00F3F" w14:textId="20260009" w:rsidR="003A15E6" w:rsidRPr="005C571A" w:rsidRDefault="00497828" w:rsidP="003A15E6">
      <w:pPr>
        <w:pStyle w:val="Akapitzlist"/>
        <w:numPr>
          <w:ilvl w:val="0"/>
          <w:numId w:val="1"/>
        </w:numPr>
        <w:rPr>
          <w:rFonts w:cstheme="minorHAnsi"/>
          <w:b/>
          <w:bCs/>
        </w:rPr>
      </w:pPr>
      <w:r w:rsidRPr="005C571A">
        <w:rPr>
          <w:rFonts w:cstheme="minorHAnsi"/>
          <w:b/>
          <w:bCs/>
        </w:rPr>
        <w:t xml:space="preserve">Name(s) of Delegation(s) </w:t>
      </w:r>
      <w:r w:rsidR="001C0333" w:rsidRPr="005C571A">
        <w:rPr>
          <w:rFonts w:cstheme="minorHAnsi"/>
          <w:b/>
          <w:bCs/>
        </w:rPr>
        <w:t xml:space="preserve">and/or </w:t>
      </w:r>
      <w:r w:rsidR="0026298B" w:rsidRPr="005C571A">
        <w:rPr>
          <w:rFonts w:cstheme="minorHAnsi"/>
          <w:b/>
          <w:bCs/>
        </w:rPr>
        <w:t>Group</w:t>
      </w:r>
      <w:r w:rsidR="001C0333" w:rsidRPr="005C571A">
        <w:rPr>
          <w:rFonts w:cstheme="minorHAnsi"/>
          <w:b/>
          <w:bCs/>
        </w:rPr>
        <w:t xml:space="preserve">(s) </w:t>
      </w:r>
      <w:r w:rsidRPr="005C571A">
        <w:rPr>
          <w:rFonts w:cstheme="minorHAnsi"/>
          <w:b/>
          <w:bCs/>
        </w:rPr>
        <w:t xml:space="preserve">making </w:t>
      </w:r>
      <w:r w:rsidR="0026298B" w:rsidRPr="005C571A">
        <w:rPr>
          <w:rFonts w:cstheme="minorHAnsi"/>
          <w:b/>
          <w:bCs/>
        </w:rPr>
        <w:t xml:space="preserve">the </w:t>
      </w:r>
      <w:r w:rsidR="001C0333" w:rsidRPr="005C571A">
        <w:rPr>
          <w:rFonts w:cstheme="minorHAnsi"/>
          <w:b/>
          <w:bCs/>
        </w:rPr>
        <w:t>proposal</w:t>
      </w:r>
      <w:r w:rsidRPr="005C571A">
        <w:rPr>
          <w:rFonts w:cstheme="minorHAnsi"/>
          <w:b/>
          <w:bCs/>
        </w:rPr>
        <w:t xml:space="preserve">: </w:t>
      </w:r>
    </w:p>
    <w:p w14:paraId="1646414C" w14:textId="77777777" w:rsidR="003A15E6" w:rsidRPr="000E6D1B" w:rsidRDefault="003A15E6" w:rsidP="003A15E6">
      <w:pPr>
        <w:pStyle w:val="Akapitzlist"/>
        <w:rPr>
          <w:rFonts w:cstheme="minorHAnsi"/>
        </w:rPr>
      </w:pPr>
    </w:p>
    <w:p w14:paraId="570AE8B6" w14:textId="07F6FDF4" w:rsidR="003A15E6" w:rsidRPr="005C571A" w:rsidRDefault="0025109B" w:rsidP="00D2081F">
      <w:pPr>
        <w:rPr>
          <w:rFonts w:cstheme="minorHAnsi"/>
          <w:b/>
          <w:bCs/>
        </w:rPr>
      </w:pPr>
      <w:r>
        <w:rPr>
          <w:b/>
        </w:rPr>
        <w:t xml:space="preserve">on behalf of Australia, Canada, European Union and its Member States, Iceland, Japan, </w:t>
      </w:r>
      <w:r>
        <w:rPr>
          <w:b/>
        </w:rPr>
        <w:t xml:space="preserve">Korea, </w:t>
      </w:r>
      <w:r>
        <w:rPr>
          <w:b/>
        </w:rPr>
        <w:t>New Zealand, Norway, Switzerland, United Kingdom, United States</w:t>
      </w:r>
    </w:p>
    <w:p w14:paraId="146175E7" w14:textId="50072154" w:rsidR="00C27446" w:rsidRPr="005C571A" w:rsidRDefault="001C0333" w:rsidP="003A15E6">
      <w:pPr>
        <w:pStyle w:val="Akapitzlist"/>
        <w:numPr>
          <w:ilvl w:val="0"/>
          <w:numId w:val="1"/>
        </w:numPr>
        <w:rPr>
          <w:rFonts w:cstheme="minorHAnsi"/>
          <w:b/>
          <w:bCs/>
        </w:rPr>
      </w:pPr>
      <w:r w:rsidRPr="005C571A">
        <w:rPr>
          <w:rFonts w:cstheme="minorHAnsi"/>
          <w:b/>
          <w:bCs/>
        </w:rPr>
        <w:t>Please indicate the r</w:t>
      </w:r>
      <w:r w:rsidR="00497828" w:rsidRPr="005C571A">
        <w:rPr>
          <w:rFonts w:cstheme="minorHAnsi"/>
          <w:b/>
          <w:bCs/>
        </w:rPr>
        <w:t xml:space="preserve">elevant part of the </w:t>
      </w:r>
      <w:r w:rsidR="005B4FF0">
        <w:rPr>
          <w:rFonts w:cstheme="minorHAnsi"/>
          <w:b/>
          <w:bCs/>
        </w:rPr>
        <w:t>Further r</w:t>
      </w:r>
      <w:r w:rsidR="00497828" w:rsidRPr="005C571A">
        <w:rPr>
          <w:rFonts w:cstheme="minorHAnsi"/>
          <w:b/>
          <w:bCs/>
        </w:rPr>
        <w:t xml:space="preserve">evised draft text </w:t>
      </w:r>
      <w:r w:rsidR="00024A7F" w:rsidRPr="005C571A">
        <w:rPr>
          <w:rFonts w:cstheme="minorHAnsi"/>
          <w:b/>
          <w:bCs/>
        </w:rPr>
        <w:t xml:space="preserve">(as reflected in </w:t>
      </w:r>
      <w:r w:rsidR="000F0768" w:rsidRPr="000F0768">
        <w:rPr>
          <w:rFonts w:cstheme="minorHAnsi"/>
          <w:b/>
          <w:bCs/>
        </w:rPr>
        <w:t>A/CONF.232/2022/5</w:t>
      </w:r>
      <w:bookmarkStart w:id="0" w:name="_Ref105426822"/>
      <w:r w:rsidR="007F409E">
        <w:rPr>
          <w:rStyle w:val="Odwoanieprzypisudolnego"/>
          <w:b/>
          <w:bCs/>
          <w:sz w:val="24"/>
          <w:szCs w:val="24"/>
        </w:rPr>
        <w:footnoteReference w:id="1"/>
      </w:r>
      <w:bookmarkEnd w:id="0"/>
      <w:r w:rsidR="000F0768">
        <w:rPr>
          <w:rFonts w:cstheme="minorHAnsi"/>
          <w:b/>
          <w:bCs/>
        </w:rPr>
        <w:t>)</w:t>
      </w:r>
      <w:r w:rsidR="00024A7F" w:rsidRPr="005C571A">
        <w:rPr>
          <w:rFonts w:cstheme="minorHAnsi"/>
          <w:b/>
          <w:bCs/>
        </w:rPr>
        <w:t xml:space="preserve"> </w:t>
      </w:r>
      <w:r w:rsidR="00497828" w:rsidRPr="005C571A">
        <w:rPr>
          <w:rFonts w:cstheme="minorHAnsi"/>
          <w:b/>
          <w:bCs/>
        </w:rPr>
        <w:t>that this proposal relates to</w:t>
      </w:r>
      <w:r w:rsidR="00C27446" w:rsidRPr="005C571A">
        <w:rPr>
          <w:rFonts w:cstheme="minorHAnsi"/>
          <w:b/>
          <w:bCs/>
        </w:rPr>
        <w:t>.</w:t>
      </w:r>
      <w:r w:rsidR="00497828" w:rsidRPr="005C571A">
        <w:rPr>
          <w:rFonts w:cstheme="minorHAnsi"/>
          <w:b/>
          <w:bCs/>
        </w:rPr>
        <w:t xml:space="preserve"> </w:t>
      </w:r>
    </w:p>
    <w:p w14:paraId="0CA14A9C" w14:textId="34979F0E" w:rsidR="00CC79E5" w:rsidRPr="00C465DC" w:rsidRDefault="00796CAB" w:rsidP="00C27446">
      <w:pPr>
        <w:ind w:left="720"/>
        <w:rPr>
          <w:rFonts w:cstheme="minorHAnsi"/>
          <w:lang w:val="fr-FR"/>
        </w:rPr>
      </w:pPr>
      <w:sdt>
        <w:sdtPr>
          <w:rPr>
            <w:rFonts w:cstheme="minorHAnsi"/>
            <w:lang w:val="fr-FR"/>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25109B">
            <w:rPr>
              <w:rFonts w:cstheme="minorHAnsi"/>
              <w:lang w:val="fr-FR"/>
            </w:rPr>
            <w:t>PART II MARINE GENETIC RESOURCES, INCLUDING QUESTIONS ON THE SHARING OF BENEFITS</w:t>
          </w:r>
        </w:sdtContent>
      </w:sdt>
    </w:p>
    <w:p w14:paraId="6B4DC721" w14:textId="77777777" w:rsidR="003A15E6" w:rsidRPr="00C465DC" w:rsidRDefault="003A15E6" w:rsidP="00C27446">
      <w:pPr>
        <w:ind w:left="720"/>
        <w:rPr>
          <w:rFonts w:cstheme="minorHAnsi"/>
          <w:lang w:val="fr-FR"/>
        </w:rPr>
      </w:pPr>
    </w:p>
    <w:p w14:paraId="043E0E81" w14:textId="34D0BAF4" w:rsidR="00C27446" w:rsidRPr="005C571A" w:rsidRDefault="00C27446" w:rsidP="003A15E6">
      <w:pPr>
        <w:pStyle w:val="Akapitzlist"/>
        <w:numPr>
          <w:ilvl w:val="0"/>
          <w:numId w:val="1"/>
        </w:numPr>
        <w:rPr>
          <w:rFonts w:cstheme="minorHAnsi"/>
          <w:b/>
          <w:bCs/>
        </w:rPr>
      </w:pPr>
      <w:r w:rsidRPr="005C571A">
        <w:rPr>
          <w:rFonts w:cstheme="minorHAnsi"/>
          <w:b/>
          <w:bCs/>
        </w:rPr>
        <w:t>Please indicate the r</w:t>
      </w:r>
      <w:r w:rsidR="00497828" w:rsidRPr="005C571A">
        <w:rPr>
          <w:rFonts w:cstheme="minorHAnsi"/>
          <w:b/>
          <w:bCs/>
        </w:rPr>
        <w:t>elevant article</w:t>
      </w:r>
      <w:r w:rsidRPr="005C571A">
        <w:rPr>
          <w:rFonts w:cstheme="minorHAnsi"/>
          <w:b/>
          <w:bCs/>
        </w:rPr>
        <w:t xml:space="preserve"> </w:t>
      </w:r>
      <w:r w:rsidR="0026298B" w:rsidRPr="005C571A">
        <w:rPr>
          <w:rFonts w:cstheme="minorHAnsi"/>
          <w:b/>
          <w:bCs/>
        </w:rPr>
        <w:t xml:space="preserve">of the </w:t>
      </w:r>
      <w:r w:rsidR="005B4FF0">
        <w:rPr>
          <w:rFonts w:cstheme="minorHAnsi"/>
          <w:b/>
          <w:bCs/>
        </w:rPr>
        <w:t>Further r</w:t>
      </w:r>
      <w:r w:rsidR="0026298B" w:rsidRPr="005C571A">
        <w:rPr>
          <w:rFonts w:cstheme="minorHAnsi"/>
          <w:b/>
          <w:bCs/>
        </w:rPr>
        <w:t>evised draft text (as reflected in</w:t>
      </w:r>
      <w:r w:rsidR="00FA547E" w:rsidRPr="005C571A">
        <w:rPr>
          <w:rFonts w:cstheme="minorHAnsi"/>
          <w:b/>
          <w:bCs/>
        </w:rPr>
        <w:t xml:space="preserve"> </w:t>
      </w:r>
      <w:r w:rsidR="000F0768" w:rsidRPr="000F0768">
        <w:rPr>
          <w:rFonts w:cstheme="minorHAnsi"/>
          <w:b/>
          <w:bCs/>
        </w:rPr>
        <w:t>A/CONF.232/2022/5</w:t>
      </w:r>
      <w:r w:rsidR="008F3BDD" w:rsidRPr="00262059">
        <w:rPr>
          <w:rFonts w:cstheme="minorHAnsi"/>
          <w:b/>
          <w:bCs/>
          <w:vertAlign w:val="superscript"/>
        </w:rPr>
        <w:fldChar w:fldCharType="begin"/>
      </w:r>
      <w:r w:rsidR="008F3BDD" w:rsidRPr="00262059">
        <w:rPr>
          <w:rFonts w:cstheme="minorHAnsi"/>
          <w:b/>
          <w:bCs/>
          <w:vertAlign w:val="superscript"/>
        </w:rPr>
        <w:instrText xml:space="preserve"> NOTEREF _Ref105426822 \h </w:instrText>
      </w:r>
      <w:r w:rsidR="008F3BDD">
        <w:rPr>
          <w:rFonts w:cstheme="minorHAnsi"/>
          <w:b/>
          <w:bCs/>
          <w:vertAlign w:val="superscript"/>
        </w:rPr>
        <w:instrText xml:space="preserve"> \* MERGEFORMAT </w:instrText>
      </w:r>
      <w:r w:rsidR="008F3BDD" w:rsidRPr="00262059">
        <w:rPr>
          <w:rFonts w:cstheme="minorHAnsi"/>
          <w:b/>
          <w:bCs/>
          <w:vertAlign w:val="superscript"/>
        </w:rPr>
      </w:r>
      <w:r w:rsidR="008F3BDD" w:rsidRPr="00262059">
        <w:rPr>
          <w:rFonts w:cstheme="minorHAnsi"/>
          <w:b/>
          <w:bCs/>
          <w:vertAlign w:val="superscript"/>
        </w:rPr>
        <w:fldChar w:fldCharType="separate"/>
      </w:r>
      <w:r w:rsidR="008F3BDD" w:rsidRPr="00262059">
        <w:rPr>
          <w:rFonts w:cstheme="minorHAnsi"/>
          <w:b/>
          <w:bCs/>
          <w:vertAlign w:val="superscript"/>
        </w:rPr>
        <w:t>1</w:t>
      </w:r>
      <w:r w:rsidR="008F3BDD" w:rsidRPr="00262059">
        <w:rPr>
          <w:rFonts w:cstheme="minorHAnsi"/>
          <w:b/>
          <w:bCs/>
          <w:vertAlign w:val="superscript"/>
        </w:rPr>
        <w:fldChar w:fldCharType="end"/>
      </w:r>
      <w:r w:rsidR="000F0768">
        <w:rPr>
          <w:rFonts w:cstheme="minorHAnsi"/>
          <w:b/>
          <w:bCs/>
        </w:rPr>
        <w:t>)</w:t>
      </w:r>
      <w:r w:rsidR="0026298B" w:rsidRPr="005C571A">
        <w:rPr>
          <w:rFonts w:cstheme="minorHAnsi"/>
          <w:b/>
          <w:bCs/>
        </w:rPr>
        <w:t xml:space="preserve"> </w:t>
      </w:r>
      <w:r w:rsidRPr="005C571A">
        <w:rPr>
          <w:rFonts w:cstheme="minorHAnsi"/>
          <w:b/>
          <w:bCs/>
        </w:rPr>
        <w:t>that this proposal relates to</w:t>
      </w:r>
      <w:r w:rsidR="00497828" w:rsidRPr="005C571A">
        <w:rPr>
          <w:rFonts w:cstheme="minorHAnsi"/>
          <w:b/>
          <w:bCs/>
        </w:rPr>
        <w:t xml:space="preserve"> (if applicable) </w:t>
      </w:r>
      <w:r w:rsidR="0026298B" w:rsidRPr="005C571A">
        <w:rPr>
          <w:rFonts w:cstheme="minorHAnsi"/>
          <w:b/>
          <w:bCs/>
        </w:rPr>
        <w:t>or indicate if this is a proposal for an additional article</w:t>
      </w:r>
    </w:p>
    <w:p w14:paraId="05D28856" w14:textId="2D588729" w:rsidR="00CC79E5" w:rsidRPr="000E6D1B" w:rsidRDefault="00CE46D2" w:rsidP="00C27446">
      <w:pPr>
        <w:ind w:firstLine="720"/>
        <w:rPr>
          <w:rFonts w:cstheme="minorHAnsi"/>
        </w:rPr>
      </w:pPr>
      <w:r w:rsidRPr="000E6D1B">
        <w:rPr>
          <w:rFonts w:cstheme="minorHAnsi"/>
        </w:rPr>
        <w:t>Articl</w:t>
      </w:r>
      <w:r w:rsidR="000E6D1B" w:rsidRPr="000E6D1B">
        <w:rPr>
          <w:rFonts w:cstheme="minorHAnsi"/>
        </w:rPr>
        <w:t>e</w:t>
      </w:r>
      <w:r w:rsidR="0025109B">
        <w:rPr>
          <w:rFonts w:cstheme="minorHAnsi"/>
        </w:rPr>
        <w:t xml:space="preserve"> 11 and 11bis</w:t>
      </w:r>
    </w:p>
    <w:p w14:paraId="61603962" w14:textId="77777777" w:rsidR="00C27446" w:rsidRPr="000E6D1B" w:rsidRDefault="00C27446" w:rsidP="00AC503A">
      <w:pPr>
        <w:rPr>
          <w:rFonts w:cstheme="minorHAnsi"/>
        </w:rPr>
      </w:pPr>
    </w:p>
    <w:p w14:paraId="4439194B" w14:textId="716DA28E" w:rsidR="00C27446" w:rsidRPr="005C571A" w:rsidRDefault="00C27446" w:rsidP="003A15E6">
      <w:pPr>
        <w:pStyle w:val="Akapitzlist"/>
        <w:numPr>
          <w:ilvl w:val="0"/>
          <w:numId w:val="1"/>
        </w:numPr>
        <w:rPr>
          <w:rFonts w:cstheme="minorHAnsi"/>
          <w:b/>
          <w:bCs/>
        </w:rPr>
      </w:pPr>
      <w:r w:rsidRPr="005C571A">
        <w:rPr>
          <w:rFonts w:cstheme="minorHAnsi"/>
          <w:b/>
          <w:bCs/>
        </w:rPr>
        <w:t xml:space="preserve">Kindly provide the amendments to the article that are being proposed in the text box below, </w:t>
      </w:r>
      <w:r w:rsidRPr="000402A4">
        <w:rPr>
          <w:rFonts w:cstheme="minorHAnsi"/>
          <w:b/>
          <w:bCs/>
          <w:u w:val="single"/>
        </w:rPr>
        <w:t xml:space="preserve">using </w:t>
      </w:r>
      <w:r w:rsidR="0026298B" w:rsidRPr="000402A4">
        <w:rPr>
          <w:rFonts w:cstheme="minorHAnsi"/>
          <w:b/>
          <w:bCs/>
          <w:u w:val="single"/>
        </w:rPr>
        <w:t>the “track changes” function in Microsoft Word</w:t>
      </w:r>
      <w:r w:rsidRPr="000402A4">
        <w:rPr>
          <w:rFonts w:cstheme="minorHAnsi"/>
          <w:b/>
          <w:bCs/>
          <w:u w:val="single"/>
        </w:rPr>
        <w:t>.</w:t>
      </w:r>
      <w:r w:rsidRPr="005C571A">
        <w:rPr>
          <w:rFonts w:cstheme="minorHAnsi"/>
          <w:b/>
          <w:bCs/>
        </w:rPr>
        <w:t xml:space="preserve"> Please only reproduce the parts of the article that are being amended</w:t>
      </w:r>
      <w:r w:rsidR="003A15E6" w:rsidRPr="005C571A">
        <w:rPr>
          <w:rFonts w:cstheme="minorHAnsi"/>
          <w:b/>
          <w:bCs/>
        </w:rPr>
        <w:t xml:space="preserve"> or deleted</w:t>
      </w:r>
      <w:r w:rsidRPr="005C571A">
        <w:rPr>
          <w:rFonts w:cstheme="minorHAnsi"/>
          <w:b/>
          <w:bCs/>
        </w:rPr>
        <w:t xml:space="preserve"> - examples are attached for reference.</w:t>
      </w:r>
    </w:p>
    <w:p w14:paraId="042E04C2" w14:textId="5F43DA32" w:rsidR="000709AA" w:rsidRDefault="000709AA" w:rsidP="000709AA">
      <w:pPr>
        <w:ind w:left="720"/>
        <w:rPr>
          <w:rFonts w:cstheme="minorHAnsi"/>
        </w:rPr>
      </w:pPr>
    </w:p>
    <w:p w14:paraId="731EBCD5" w14:textId="77777777" w:rsidR="00052BFF" w:rsidRPr="001A2210" w:rsidRDefault="00052BFF" w:rsidP="00052BFF">
      <w:pPr>
        <w:jc w:val="both"/>
        <w:rPr>
          <w:rFonts w:cstheme="minorHAnsi"/>
        </w:rPr>
      </w:pPr>
      <w:r>
        <w:rPr>
          <w:rFonts w:cstheme="minorHAnsi"/>
        </w:rPr>
        <w:t xml:space="preserve">11.5. </w:t>
      </w:r>
      <w:r w:rsidRPr="00836642">
        <w:rPr>
          <w:rFonts w:cstheme="minorHAnsi"/>
        </w:rPr>
        <w:t>Monetary benefits shall be shared through the special fund established under Article 52(</w:t>
      </w:r>
      <w:r>
        <w:rPr>
          <w:rFonts w:cstheme="minorHAnsi"/>
        </w:rPr>
        <w:t>4</w:t>
      </w:r>
      <w:r w:rsidRPr="00836642">
        <w:rPr>
          <w:rFonts w:cstheme="minorHAnsi"/>
        </w:rPr>
        <w:t xml:space="preserve">)(b) </w:t>
      </w:r>
      <w:r>
        <w:rPr>
          <w:rFonts w:cstheme="minorHAnsi"/>
        </w:rPr>
        <w:t>and</w:t>
      </w:r>
      <w:r w:rsidRPr="00836642">
        <w:rPr>
          <w:rFonts w:cstheme="minorHAnsi"/>
        </w:rPr>
        <w:t xml:space="preserve"> shall be distributed to Parties to this Agreement for the conservation and </w:t>
      </w:r>
      <w:r w:rsidRPr="001A2210">
        <w:rPr>
          <w:rFonts w:cstheme="minorHAnsi"/>
        </w:rPr>
        <w:t>sustainable use of marine biological diversity</w:t>
      </w:r>
      <w:r>
        <w:rPr>
          <w:rFonts w:cstheme="minorHAnsi"/>
        </w:rPr>
        <w:t xml:space="preserve"> </w:t>
      </w:r>
      <w:r w:rsidRPr="001A2210">
        <w:rPr>
          <w:rFonts w:cstheme="minorHAnsi"/>
        </w:rPr>
        <w:t>of areas beyond national jurisdiction on the basis of equitable sharing criteria, taking into account the needs of developing States Parties:</w:t>
      </w:r>
    </w:p>
    <w:p w14:paraId="7D3F2765" w14:textId="77777777" w:rsidR="00052BFF" w:rsidRPr="00362AE7" w:rsidRDefault="00052BFF" w:rsidP="00052BFF">
      <w:pPr>
        <w:jc w:val="both"/>
        <w:rPr>
          <w:rFonts w:cstheme="minorHAnsi"/>
        </w:rPr>
      </w:pPr>
      <w:r w:rsidRPr="001A2210">
        <w:rPr>
          <w:rFonts w:cstheme="minorHAnsi"/>
        </w:rPr>
        <w:t xml:space="preserve">(a) In the period </w:t>
      </w:r>
      <w:r w:rsidRPr="00EA384C">
        <w:rPr>
          <w:rFonts w:cstheme="minorHAnsi"/>
        </w:rPr>
        <w:t xml:space="preserve">between the </w:t>
      </w:r>
      <w:r w:rsidRPr="00121FD2">
        <w:rPr>
          <w:rFonts w:cstheme="minorHAnsi"/>
        </w:rPr>
        <w:t>decision of the Conference of Parties on the rate of contributions</w:t>
      </w:r>
      <w:r w:rsidRPr="00EA384C">
        <w:rPr>
          <w:rFonts w:cstheme="minorHAnsi"/>
        </w:rPr>
        <w:t xml:space="preserve"> and the decision of the Conference of the Parties on alternative modalities</w:t>
      </w:r>
      <w:r w:rsidRPr="00121FD2">
        <w:rPr>
          <w:rFonts w:cstheme="minorHAnsi"/>
        </w:rPr>
        <w:t>, States Parties shall make annual contributions to the special fund. The Conference of the Parties shall determine, at its first meeting,</w:t>
      </w:r>
      <w:r w:rsidRPr="00EA384C">
        <w:rPr>
          <w:rFonts w:cstheme="minorHAnsi"/>
        </w:rPr>
        <w:t xml:space="preserve"> the</w:t>
      </w:r>
      <w:r w:rsidRPr="00836642">
        <w:rPr>
          <w:rFonts w:cstheme="minorHAnsi"/>
        </w:rPr>
        <w:t xml:space="preserve"> rate of such </w:t>
      </w:r>
      <w:r>
        <w:rPr>
          <w:rFonts w:cstheme="minorHAnsi"/>
        </w:rPr>
        <w:t>contributions</w:t>
      </w:r>
      <w:r w:rsidRPr="00836642">
        <w:rPr>
          <w:rFonts w:cstheme="minorHAnsi"/>
        </w:rPr>
        <w:t xml:space="preserve"> by Parties to the special fund. A Party’s rate of </w:t>
      </w:r>
      <w:r>
        <w:rPr>
          <w:rFonts w:cstheme="minorHAnsi"/>
        </w:rPr>
        <w:t>contribution</w:t>
      </w:r>
      <w:r w:rsidRPr="00836642">
        <w:rPr>
          <w:rFonts w:cstheme="minorHAnsi"/>
        </w:rPr>
        <w:t xml:space="preserve"> shall not exceed </w:t>
      </w:r>
      <w:r w:rsidRPr="00362AE7">
        <w:rPr>
          <w:rFonts w:cstheme="minorHAnsi"/>
        </w:rPr>
        <w:t xml:space="preserve">[x%] of that Party’s </w:t>
      </w:r>
      <w:r>
        <w:rPr>
          <w:rFonts w:cstheme="minorHAnsi"/>
        </w:rPr>
        <w:t>assessed contribution</w:t>
      </w:r>
      <w:r w:rsidRPr="00362AE7">
        <w:rPr>
          <w:rFonts w:cstheme="minorHAnsi"/>
        </w:rPr>
        <w:t xml:space="preserve"> to the budget adopted by the Conference of the Parties under Article 48(5)(e).</w:t>
      </w:r>
      <w:r>
        <w:rPr>
          <w:rFonts w:cstheme="minorHAnsi"/>
        </w:rPr>
        <w:t xml:space="preserve"> This provision does not apply to developing States Parties without activities in relation to MGR of ABNJ. </w:t>
      </w:r>
    </w:p>
    <w:p w14:paraId="3C4A53FD" w14:textId="77777777" w:rsidR="00F727FB" w:rsidRDefault="00F727FB" w:rsidP="00052BFF">
      <w:pPr>
        <w:jc w:val="both"/>
        <w:rPr>
          <w:rFonts w:cstheme="minorHAnsi"/>
        </w:rPr>
      </w:pPr>
      <w:r w:rsidRPr="00F727FB">
        <w:rPr>
          <w:rFonts w:cstheme="minorHAnsi"/>
        </w:rPr>
        <w:t xml:space="preserve">(b) The Conference of the Parties, taking into account recommendations from the Access and benefit-sharing Committee established under Article 11bis, shall review and assess, at regular intervals, the extent of commercialization of products from the utilization of including monetary benefits arising therefrom. The first review shall take place no later than 5 years after the entry into force of this Agreement. </w:t>
      </w:r>
    </w:p>
    <w:p w14:paraId="2E44B96D" w14:textId="28E6E0C9" w:rsidR="00052BFF" w:rsidRDefault="00052BFF" w:rsidP="00052BFF">
      <w:pPr>
        <w:jc w:val="both"/>
        <w:rPr>
          <w:rFonts w:cstheme="minorHAnsi"/>
        </w:rPr>
      </w:pPr>
      <w:bookmarkStart w:id="1" w:name="_GoBack"/>
      <w:bookmarkEnd w:id="1"/>
      <w:r>
        <w:rPr>
          <w:rFonts w:cstheme="minorHAnsi"/>
        </w:rPr>
        <w:lastRenderedPageBreak/>
        <w:t>(c</w:t>
      </w:r>
      <w:r w:rsidRPr="00362AE7">
        <w:rPr>
          <w:rFonts w:cstheme="minorHAnsi"/>
        </w:rPr>
        <w:t>) If substantial monetary benefits arise from such commercialization, the Conference of the Parties shall by consensus decide on alternative modalities for the payments to the special fund which upon taking effect shall replace the process for payments set out in subparagraph 5 (a).</w:t>
      </w:r>
      <w:r w:rsidRPr="00836642">
        <w:rPr>
          <w:rFonts w:cstheme="minorHAnsi"/>
        </w:rPr>
        <w:t xml:space="preserve">  </w:t>
      </w:r>
    </w:p>
    <w:p w14:paraId="4EC590DE" w14:textId="7752681F" w:rsidR="00052BFF" w:rsidRPr="000E6D1B" w:rsidRDefault="00052BFF" w:rsidP="00052BFF">
      <w:pPr>
        <w:rPr>
          <w:rFonts w:cstheme="minorHAnsi"/>
        </w:rPr>
      </w:pPr>
    </w:p>
    <w:p w14:paraId="2E0DB775" w14:textId="77777777" w:rsidR="00052BFF" w:rsidRPr="00052BFF" w:rsidRDefault="00052BFF" w:rsidP="00052BFF">
      <w:pPr>
        <w:pStyle w:val="xxxparagraph"/>
        <w:jc w:val="both"/>
        <w:textAlignment w:val="baseline"/>
        <w:rPr>
          <w:rStyle w:val="xxxnormaltextrun"/>
          <w:rFonts w:asciiTheme="minorHAnsi" w:hAnsiTheme="minorHAnsi" w:cstheme="minorHAnsi"/>
          <w:szCs w:val="24"/>
          <w:lang w:val="en-US"/>
        </w:rPr>
      </w:pPr>
      <w:r w:rsidRPr="00052BFF">
        <w:rPr>
          <w:rStyle w:val="xxxnormaltextrun"/>
          <w:rFonts w:asciiTheme="minorHAnsi" w:hAnsiTheme="minorHAnsi" w:cstheme="minorHAnsi"/>
          <w:b/>
          <w:bCs/>
          <w:szCs w:val="24"/>
          <w:lang w:val="en-US"/>
        </w:rPr>
        <w:t>11bis.5</w:t>
      </w:r>
      <w:r w:rsidRPr="00052BFF">
        <w:rPr>
          <w:rStyle w:val="xxxnormaltextrun"/>
          <w:rFonts w:asciiTheme="minorHAnsi" w:hAnsiTheme="minorHAnsi" w:cstheme="minorHAnsi"/>
          <w:szCs w:val="24"/>
          <w:lang w:val="en-US"/>
        </w:rPr>
        <w:t xml:space="preserve"> The access and benefit-sharing Committee shall review and assess, at regular intervals, the issue of benefit sharing from the use of digital sequence information of marine genetic resources of areas beyond national jurisdiction, taking into consideration benefit-sharing mechanism developed under other relevant bodies.</w:t>
      </w:r>
      <w:r w:rsidRPr="00052BFF">
        <w:rPr>
          <w:rFonts w:asciiTheme="minorHAnsi" w:hAnsiTheme="minorHAnsi" w:cstheme="minorHAnsi"/>
          <w:szCs w:val="24"/>
          <w:lang w:val="en-GB"/>
        </w:rPr>
        <w:t xml:space="preserve"> </w:t>
      </w:r>
      <w:r w:rsidRPr="00052BFF">
        <w:rPr>
          <w:rStyle w:val="xxxnormaltextrun"/>
          <w:rFonts w:asciiTheme="minorHAnsi" w:hAnsiTheme="minorHAnsi" w:cstheme="minorHAnsi"/>
          <w:szCs w:val="24"/>
          <w:lang w:val="en-US"/>
        </w:rPr>
        <w:t>If a suitable mechanism for such benefit sharing is identified, the access and benefit-sharing Committee</w:t>
      </w:r>
      <w:r w:rsidRPr="00052BFF">
        <w:rPr>
          <w:rStyle w:val="xxxnormaltextrun"/>
          <w:rFonts w:asciiTheme="minorHAnsi" w:hAnsiTheme="minorHAnsi" w:cstheme="minorHAnsi"/>
          <w:color w:val="FF0000"/>
          <w:szCs w:val="24"/>
          <w:lang w:val="en-US"/>
        </w:rPr>
        <w:t xml:space="preserve"> </w:t>
      </w:r>
      <w:r w:rsidRPr="00052BFF">
        <w:rPr>
          <w:rStyle w:val="xxxnormaltextrun"/>
          <w:rFonts w:asciiTheme="minorHAnsi" w:hAnsiTheme="minorHAnsi" w:cstheme="minorHAnsi"/>
          <w:szCs w:val="24"/>
          <w:lang w:val="en-US"/>
        </w:rPr>
        <w:t xml:space="preserve">shall make a recommendation to the Conference of Parties for its use in the context of the Agreement, as appropriate. The Conference of Parties may, by consensus, decide to adopt any such recommendation of the access and benefit-sharing Committee. </w:t>
      </w:r>
    </w:p>
    <w:p w14:paraId="74792B43" w14:textId="77777777" w:rsidR="000709AA" w:rsidRPr="000E6D1B" w:rsidRDefault="000709AA" w:rsidP="000709AA">
      <w:pPr>
        <w:ind w:left="720"/>
        <w:rPr>
          <w:rFonts w:cstheme="minorHAnsi"/>
        </w:rPr>
      </w:pPr>
    </w:p>
    <w:p w14:paraId="677DB0A9" w14:textId="77777777" w:rsidR="000709AA" w:rsidRPr="005C571A" w:rsidRDefault="000709AA" w:rsidP="000709AA">
      <w:pPr>
        <w:pStyle w:val="Akapitzlist"/>
        <w:numPr>
          <w:ilvl w:val="0"/>
          <w:numId w:val="1"/>
        </w:numPr>
        <w:rPr>
          <w:rFonts w:cstheme="minorHAnsi"/>
          <w:b/>
          <w:bCs/>
        </w:rPr>
      </w:pPr>
      <w:r w:rsidRPr="005C571A">
        <w:rPr>
          <w:rFonts w:cstheme="minorHAnsi"/>
          <w:b/>
          <w:bCs/>
        </w:rPr>
        <w:t>Rationale for the proposal, if any. [150 word limit]</w:t>
      </w:r>
    </w:p>
    <w:p w14:paraId="5BEF1F08" w14:textId="77777777" w:rsidR="000709AA" w:rsidRPr="000E6D1B" w:rsidRDefault="000709AA" w:rsidP="000709AA">
      <w:pPr>
        <w:pStyle w:val="Akapitzlist"/>
        <w:rPr>
          <w:rFonts w:cstheme="minorHAnsi"/>
        </w:rPr>
      </w:pPr>
    </w:p>
    <w:p w14:paraId="342E0F01" w14:textId="4051AF2B" w:rsidR="00907FE0" w:rsidRPr="00052BFF" w:rsidRDefault="00052BFF" w:rsidP="00052BFF">
      <w:pPr>
        <w:rPr>
          <w:rFonts w:cstheme="minorHAnsi"/>
        </w:rPr>
      </w:pPr>
      <w:r>
        <w:rPr>
          <w:rFonts w:cstheme="minorHAnsi"/>
        </w:rPr>
        <w:t>Art. 11.5 proposal is referred to in the negotiations as the “material MGRs enabling clause” whereby Art. 11bis. 5 proposal is referred as “DSI enabling clause”.</w:t>
      </w:r>
    </w:p>
    <w:p w14:paraId="61499E4A" w14:textId="711E4FD5" w:rsidR="00EE6916" w:rsidRPr="000E6D1B" w:rsidRDefault="00C27446" w:rsidP="00497828">
      <w:pPr>
        <w:rPr>
          <w:rFonts w:cstheme="minorHAnsi"/>
        </w:rPr>
      </w:pPr>
      <w:r w:rsidRPr="000E6D1B">
        <w:rPr>
          <w:rFonts w:cstheme="minorHAnsi"/>
        </w:rPr>
        <w:tab/>
        <w:t xml:space="preserve"> </w:t>
      </w:r>
    </w:p>
    <w:sectPr w:rsidR="00EE6916" w:rsidRPr="000E6D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EAF2" w14:textId="77777777" w:rsidR="00796CAB" w:rsidRDefault="00796CAB" w:rsidP="00205178">
      <w:pPr>
        <w:spacing w:after="0" w:line="240" w:lineRule="auto"/>
      </w:pPr>
      <w:r>
        <w:separator/>
      </w:r>
    </w:p>
  </w:endnote>
  <w:endnote w:type="continuationSeparator" w:id="0">
    <w:p w14:paraId="5BEFBE66" w14:textId="77777777" w:rsidR="00796CAB" w:rsidRDefault="00796CAB"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36D33" w14:textId="77777777" w:rsidR="00796CAB" w:rsidRDefault="00796CAB" w:rsidP="00205178">
      <w:pPr>
        <w:spacing w:after="0" w:line="240" w:lineRule="auto"/>
      </w:pPr>
      <w:r>
        <w:separator/>
      </w:r>
    </w:p>
  </w:footnote>
  <w:footnote w:type="continuationSeparator" w:id="0">
    <w:p w14:paraId="71FD3965" w14:textId="77777777" w:rsidR="00796CAB" w:rsidRDefault="00796CAB" w:rsidP="00205178">
      <w:pPr>
        <w:spacing w:after="0" w:line="240" w:lineRule="auto"/>
      </w:pPr>
      <w:r>
        <w:continuationSeparator/>
      </w:r>
    </w:p>
  </w:footnote>
  <w:footnote w:id="1">
    <w:p w14:paraId="3C966377" w14:textId="77777777" w:rsidR="007F409E" w:rsidRDefault="007F409E" w:rsidP="007F409E">
      <w:pPr>
        <w:pStyle w:val="Tekstprzypisudolnego"/>
      </w:pPr>
      <w:r>
        <w:rPr>
          <w:rStyle w:val="Odwoanieprzypisudolnego"/>
        </w:rPr>
        <w:footnoteRef/>
      </w:r>
      <w:r>
        <w:t xml:space="preserve"> Currently available as an advance, unedited, version on the website of the IGC: </w:t>
      </w:r>
      <w:hyperlink r:id="rId1" w:history="1">
        <w:r>
          <w:rPr>
            <w:rStyle w:val="Hipercze"/>
          </w:rPr>
          <w:t>Fifth substantive session (un.org)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96"/>
    <w:rsid w:val="00004872"/>
    <w:rsid w:val="00024A7F"/>
    <w:rsid w:val="000372A6"/>
    <w:rsid w:val="000402A4"/>
    <w:rsid w:val="00052BFF"/>
    <w:rsid w:val="000709AA"/>
    <w:rsid w:val="000E6D1B"/>
    <w:rsid w:val="000F0768"/>
    <w:rsid w:val="001C0333"/>
    <w:rsid w:val="00205178"/>
    <w:rsid w:val="00242521"/>
    <w:rsid w:val="0025109B"/>
    <w:rsid w:val="00262059"/>
    <w:rsid w:val="0026298B"/>
    <w:rsid w:val="00281554"/>
    <w:rsid w:val="002D2660"/>
    <w:rsid w:val="0039755E"/>
    <w:rsid w:val="003A15E6"/>
    <w:rsid w:val="00435A77"/>
    <w:rsid w:val="00497828"/>
    <w:rsid w:val="005358CB"/>
    <w:rsid w:val="00544E56"/>
    <w:rsid w:val="005B4FF0"/>
    <w:rsid w:val="005C571A"/>
    <w:rsid w:val="005E4BC5"/>
    <w:rsid w:val="0064730D"/>
    <w:rsid w:val="006F7296"/>
    <w:rsid w:val="007016A6"/>
    <w:rsid w:val="00796CAB"/>
    <w:rsid w:val="007F409E"/>
    <w:rsid w:val="007F42C0"/>
    <w:rsid w:val="0086348B"/>
    <w:rsid w:val="00873E35"/>
    <w:rsid w:val="00893DCB"/>
    <w:rsid w:val="008F3BDD"/>
    <w:rsid w:val="00907FE0"/>
    <w:rsid w:val="009D6868"/>
    <w:rsid w:val="00A31BA7"/>
    <w:rsid w:val="00A837F1"/>
    <w:rsid w:val="00AC503A"/>
    <w:rsid w:val="00B42A78"/>
    <w:rsid w:val="00B45513"/>
    <w:rsid w:val="00C20EB4"/>
    <w:rsid w:val="00C27446"/>
    <w:rsid w:val="00C465DC"/>
    <w:rsid w:val="00C505B6"/>
    <w:rsid w:val="00CC79E5"/>
    <w:rsid w:val="00CE46D2"/>
    <w:rsid w:val="00D2081F"/>
    <w:rsid w:val="00D3590C"/>
    <w:rsid w:val="00D63A34"/>
    <w:rsid w:val="00DA3FF6"/>
    <w:rsid w:val="00DD2B11"/>
    <w:rsid w:val="00E1483D"/>
    <w:rsid w:val="00E41F53"/>
    <w:rsid w:val="00E44750"/>
    <w:rsid w:val="00F03641"/>
    <w:rsid w:val="00F727FB"/>
    <w:rsid w:val="00F961B1"/>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A5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15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27446"/>
    <w:rPr>
      <w:sz w:val="16"/>
      <w:szCs w:val="16"/>
    </w:rPr>
  </w:style>
  <w:style w:type="paragraph" w:styleId="Tekstkomentarza">
    <w:name w:val="annotation text"/>
    <w:basedOn w:val="Normalny"/>
    <w:link w:val="TekstkomentarzaZnak"/>
    <w:uiPriority w:val="99"/>
    <w:semiHidden/>
    <w:unhideWhenUsed/>
    <w:rsid w:val="00C274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7446"/>
    <w:rPr>
      <w:sz w:val="20"/>
      <w:szCs w:val="20"/>
    </w:rPr>
  </w:style>
  <w:style w:type="paragraph" w:styleId="Tematkomentarza">
    <w:name w:val="annotation subject"/>
    <w:basedOn w:val="Tekstkomentarza"/>
    <w:next w:val="Tekstkomentarza"/>
    <w:link w:val="TematkomentarzaZnak"/>
    <w:uiPriority w:val="99"/>
    <w:semiHidden/>
    <w:unhideWhenUsed/>
    <w:rsid w:val="00C27446"/>
    <w:rPr>
      <w:b/>
      <w:bCs/>
    </w:rPr>
  </w:style>
  <w:style w:type="character" w:customStyle="1" w:styleId="TematkomentarzaZnak">
    <w:name w:val="Temat komentarza Znak"/>
    <w:basedOn w:val="TekstkomentarzaZnak"/>
    <w:link w:val="Tematkomentarza"/>
    <w:uiPriority w:val="99"/>
    <w:semiHidden/>
    <w:rsid w:val="00C27446"/>
    <w:rPr>
      <w:b/>
      <w:bCs/>
      <w:sz w:val="20"/>
      <w:szCs w:val="20"/>
    </w:rPr>
  </w:style>
  <w:style w:type="paragraph" w:styleId="Akapitzlist">
    <w:name w:val="List Paragraph"/>
    <w:basedOn w:val="Normalny"/>
    <w:uiPriority w:val="34"/>
    <w:qFormat/>
    <w:rsid w:val="003A15E6"/>
    <w:pPr>
      <w:ind w:left="720"/>
      <w:contextualSpacing/>
    </w:pPr>
  </w:style>
  <w:style w:type="paragraph" w:styleId="Nagwek">
    <w:name w:val="header"/>
    <w:basedOn w:val="Normalny"/>
    <w:link w:val="NagwekZnak"/>
    <w:uiPriority w:val="99"/>
    <w:unhideWhenUsed/>
    <w:rsid w:val="0020517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05178"/>
  </w:style>
  <w:style w:type="paragraph" w:styleId="Stopka">
    <w:name w:val="footer"/>
    <w:basedOn w:val="Normalny"/>
    <w:link w:val="StopkaZnak"/>
    <w:uiPriority w:val="99"/>
    <w:unhideWhenUsed/>
    <w:rsid w:val="0020517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05178"/>
  </w:style>
  <w:style w:type="character" w:styleId="Tekstzastpczy">
    <w:name w:val="Placeholder Text"/>
    <w:basedOn w:val="Domylnaczcionkaakapitu"/>
    <w:uiPriority w:val="99"/>
    <w:semiHidden/>
    <w:rsid w:val="000372A6"/>
    <w:rPr>
      <w:color w:val="808080"/>
    </w:rPr>
  </w:style>
  <w:style w:type="paragraph" w:styleId="NormalnyWeb">
    <w:name w:val="Normal (Web)"/>
    <w:basedOn w:val="Normalny"/>
    <w:uiPriority w:val="99"/>
    <w:semiHidden/>
    <w:unhideWhenUsed/>
    <w:rsid w:val="000E6D1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ekstprzypisudolnego">
    <w:name w:val="footnote text"/>
    <w:basedOn w:val="Normalny"/>
    <w:link w:val="TekstprzypisudolnegoZnak"/>
    <w:uiPriority w:val="99"/>
    <w:semiHidden/>
    <w:unhideWhenUsed/>
    <w:rsid w:val="007F40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409E"/>
    <w:rPr>
      <w:sz w:val="20"/>
      <w:szCs w:val="20"/>
    </w:rPr>
  </w:style>
  <w:style w:type="character" w:styleId="Odwoanieprzypisudolnego">
    <w:name w:val="footnote reference"/>
    <w:basedOn w:val="Domylnaczcionkaakapitu"/>
    <w:uiPriority w:val="99"/>
    <w:semiHidden/>
    <w:unhideWhenUsed/>
    <w:rsid w:val="007F409E"/>
    <w:rPr>
      <w:vertAlign w:val="superscript"/>
    </w:rPr>
  </w:style>
  <w:style w:type="character" w:styleId="Hipercze">
    <w:name w:val="Hyperlink"/>
    <w:basedOn w:val="Domylnaczcionkaakapitu"/>
    <w:uiPriority w:val="99"/>
    <w:semiHidden/>
    <w:unhideWhenUsed/>
    <w:rsid w:val="007F409E"/>
    <w:rPr>
      <w:color w:val="0000FF"/>
      <w:u w:val="single"/>
    </w:rPr>
  </w:style>
  <w:style w:type="paragraph" w:customStyle="1" w:styleId="xxxparagraph">
    <w:name w:val="x_xxparagraph"/>
    <w:basedOn w:val="Normalny"/>
    <w:uiPriority w:val="99"/>
    <w:rsid w:val="00052BFF"/>
    <w:pPr>
      <w:spacing w:after="0" w:line="240" w:lineRule="auto"/>
    </w:pPr>
    <w:rPr>
      <w:rFonts w:ascii="Calibri" w:eastAsiaTheme="minorHAnsi" w:hAnsi="Calibri" w:cs="Calibri"/>
      <w:lang w:val="pl-PL" w:eastAsia="pl-PL"/>
    </w:rPr>
  </w:style>
  <w:style w:type="character" w:customStyle="1" w:styleId="xxxnormaltextrun">
    <w:name w:val="x_xxnormaltextrun"/>
    <w:basedOn w:val="Domylnaczcionkaakapitu"/>
    <w:rsid w:val="0005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148383">
      <w:bodyDiv w:val="1"/>
      <w:marLeft w:val="0"/>
      <w:marRight w:val="0"/>
      <w:marTop w:val="0"/>
      <w:marBottom w:val="0"/>
      <w:divBdr>
        <w:top w:val="none" w:sz="0" w:space="0" w:color="auto"/>
        <w:left w:val="none" w:sz="0" w:space="0" w:color="auto"/>
        <w:bottom w:val="none" w:sz="0" w:space="0" w:color="auto"/>
        <w:right w:val="none" w:sz="0" w:space="0" w:color="auto"/>
      </w:divBdr>
      <w:divsChild>
        <w:div w:id="1105728681">
          <w:marLeft w:val="0"/>
          <w:marRight w:val="0"/>
          <w:marTop w:val="0"/>
          <w:marBottom w:val="0"/>
          <w:divBdr>
            <w:top w:val="none" w:sz="0" w:space="0" w:color="auto"/>
            <w:left w:val="none" w:sz="0" w:space="0" w:color="auto"/>
            <w:bottom w:val="none" w:sz="0" w:space="0" w:color="auto"/>
            <w:right w:val="none" w:sz="0" w:space="0" w:color="auto"/>
          </w:divBdr>
        </w:div>
        <w:div w:id="768622377">
          <w:marLeft w:val="0"/>
          <w:marRight w:val="0"/>
          <w:marTop w:val="0"/>
          <w:marBottom w:val="0"/>
          <w:divBdr>
            <w:top w:val="none" w:sz="0" w:space="0" w:color="auto"/>
            <w:left w:val="none" w:sz="0" w:space="0" w:color="auto"/>
            <w:bottom w:val="none" w:sz="0" w:space="0" w:color="auto"/>
            <w:right w:val="none" w:sz="0" w:space="0" w:color="auto"/>
          </w:divBdr>
        </w:div>
        <w:div w:id="810831008">
          <w:marLeft w:val="0"/>
          <w:marRight w:val="0"/>
          <w:marTop w:val="0"/>
          <w:marBottom w:val="0"/>
          <w:divBdr>
            <w:top w:val="none" w:sz="0" w:space="0" w:color="auto"/>
            <w:left w:val="none" w:sz="0" w:space="0" w:color="auto"/>
            <w:bottom w:val="none" w:sz="0" w:space="0" w:color="auto"/>
            <w:right w:val="none" w:sz="0" w:space="0" w:color="auto"/>
          </w:divBdr>
        </w:div>
        <w:div w:id="1012033801">
          <w:marLeft w:val="0"/>
          <w:marRight w:val="0"/>
          <w:marTop w:val="0"/>
          <w:marBottom w:val="0"/>
          <w:divBdr>
            <w:top w:val="none" w:sz="0" w:space="0" w:color="auto"/>
            <w:left w:val="none" w:sz="0" w:space="0" w:color="auto"/>
            <w:bottom w:val="none" w:sz="0" w:space="0" w:color="auto"/>
            <w:right w:val="none" w:sz="0" w:space="0" w:color="auto"/>
          </w:divBdr>
        </w:div>
      </w:divsChild>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bbnj/fifth_substantive_sess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A42CA8" w:rsidP="00A42CA8">
          <w:pPr>
            <w:pStyle w:val="5AA0591931CD4701BEDE82056BFDAD1A1"/>
          </w:pPr>
          <w:r w:rsidRPr="00CC79E5">
            <w:rPr>
              <w:rStyle w:val="Tekstzastpczy"/>
              <w:b/>
              <w:bCs/>
            </w:rPr>
            <w:t>C</w:t>
          </w:r>
          <w:r>
            <w:rPr>
              <w:rStyle w:val="Tekstzastpczy"/>
              <w:b/>
              <w:bCs/>
            </w:rPr>
            <w:t>lick here to select</w:t>
          </w:r>
          <w:r w:rsidRPr="00CC79E5">
            <w:rPr>
              <w:rStyle w:val="Tekstzastpczy"/>
              <w:b/>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7D"/>
    <w:rsid w:val="002757A8"/>
    <w:rsid w:val="00276F09"/>
    <w:rsid w:val="002D7331"/>
    <w:rsid w:val="003D2F7D"/>
    <w:rsid w:val="003F268E"/>
    <w:rsid w:val="00564172"/>
    <w:rsid w:val="0059407D"/>
    <w:rsid w:val="00664CA5"/>
    <w:rsid w:val="006C4464"/>
    <w:rsid w:val="0074087B"/>
    <w:rsid w:val="0076374E"/>
    <w:rsid w:val="00A42CA8"/>
    <w:rsid w:val="00B70B25"/>
    <w:rsid w:val="00BB4B36"/>
    <w:rsid w:val="00CA4482"/>
    <w:rsid w:val="00CE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42CA8"/>
    <w:rPr>
      <w:color w:val="808080"/>
    </w:rPr>
  </w:style>
  <w:style w:type="paragraph" w:customStyle="1" w:styleId="E882955E53D8497EACD3C6A5738E4F881">
    <w:name w:val="E882955E53D8497EACD3C6A5738E4F881"/>
    <w:rsid w:val="00A42CA8"/>
    <w:pPr>
      <w:ind w:left="720"/>
      <w:contextualSpacing/>
    </w:pPr>
    <w:rPr>
      <w:lang w:val="en-US"/>
    </w:rPr>
  </w:style>
  <w:style w:type="paragraph" w:customStyle="1" w:styleId="5AA0591931CD4701BEDE82056BFDAD1A1">
    <w:name w:val="5AA0591931CD4701BEDE82056BFDAD1A1"/>
    <w:rsid w:val="00A42CA8"/>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308f6b208ce587e02cc96e8505385d64">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c5e951371b88378ef8fafa300c1719b"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7B2B5-8086-4BE9-98E2-F06CAF098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E8ABB-DD67-4CBC-ADD1-1C1A27D6E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46A032-8AEF-4742-829C-4BC355E54FBF}">
  <ds:schemaRefs>
    <ds:schemaRef ds:uri="http://schemas.microsoft.com/sharepoint/v3/contenttype/forms"/>
  </ds:schemaRefs>
</ds:datastoreItem>
</file>

<file path=customXml/itemProps4.xml><?xml version="1.0" encoding="utf-8"?>
<ds:datastoreItem xmlns:ds="http://schemas.openxmlformats.org/officeDocument/2006/customXml" ds:itemID="{5FF49D9C-18D0-4346-A773-621FFFAA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3117</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2023-02-24T17:15:00Z</dcterms:created>
  <dcterms:modified xsi:type="dcterms:W3CDTF">2023-02-24T17:25:00Z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