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7A" w:rsidRPr="009E5895" w:rsidRDefault="0054137A">
      <w:pPr>
        <w:rPr>
          <w:rFonts w:ascii="Times New Roman" w:hAnsi="Times New Roman" w:cs="Times New Roman"/>
          <w:color w:val="222222"/>
          <w:sz w:val="26"/>
          <w:szCs w:val="26"/>
          <w:shd w:val="clear" w:color="auto" w:fill="FFFFFF"/>
        </w:rPr>
      </w:pPr>
      <w:r w:rsidRPr="009E5895">
        <w:rPr>
          <w:rFonts w:ascii="Times New Roman" w:hAnsi="Times New Roman" w:cs="Times New Roman"/>
          <w:color w:val="222222"/>
          <w:sz w:val="26"/>
          <w:szCs w:val="26"/>
          <w:shd w:val="clear" w:color="auto" w:fill="FFFFFF"/>
        </w:rPr>
        <w:t xml:space="preserve">Article 8 (2) </w:t>
      </w:r>
    </w:p>
    <w:p w:rsidR="001F38FE" w:rsidRPr="009E5895" w:rsidRDefault="0054137A">
      <w:pPr>
        <w:rPr>
          <w:rFonts w:ascii="Times New Roman" w:hAnsi="Times New Roman" w:cs="Times New Roman"/>
          <w:b/>
          <w:sz w:val="26"/>
          <w:szCs w:val="26"/>
        </w:rPr>
      </w:pPr>
      <w:r w:rsidRPr="009E5895">
        <w:rPr>
          <w:rFonts w:ascii="Times New Roman" w:hAnsi="Times New Roman" w:cs="Times New Roman"/>
          <w:b/>
          <w:color w:val="222222"/>
          <w:sz w:val="26"/>
          <w:szCs w:val="26"/>
          <w:shd w:val="clear" w:color="auto" w:fill="FFFFFF"/>
        </w:rPr>
        <w:t>The provisions of this Part shall not apply to fishing activities and to fish and other biological resources except where such resources are subject to activities with respect to marine genetic resources regulated under this Agreement.</w:t>
      </w:r>
      <w:bookmarkStart w:id="0" w:name="_GoBack"/>
      <w:bookmarkEnd w:id="0"/>
    </w:p>
    <w:sectPr w:rsidR="001F38FE" w:rsidRPr="009E5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7A"/>
    <w:rsid w:val="00080AC0"/>
    <w:rsid w:val="00196073"/>
    <w:rsid w:val="002C1780"/>
    <w:rsid w:val="00396371"/>
    <w:rsid w:val="003B6102"/>
    <w:rsid w:val="0054137A"/>
    <w:rsid w:val="007D711F"/>
    <w:rsid w:val="009B72EA"/>
    <w:rsid w:val="009E5895"/>
    <w:rsid w:val="00E6398A"/>
    <w:rsid w:val="00F14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C1E7"/>
  <w15:chartTrackingRefBased/>
  <w15:docId w15:val="{824CD4F7-FAE5-499A-A8C5-1C8D00AB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Babb-Riley</dc:creator>
  <cp:keywords/>
  <dc:description/>
  <cp:lastModifiedBy>Juliette Babb-Riley</cp:lastModifiedBy>
  <cp:revision>2</cp:revision>
  <dcterms:created xsi:type="dcterms:W3CDTF">2022-08-24T20:46:00Z</dcterms:created>
  <dcterms:modified xsi:type="dcterms:W3CDTF">2022-08-24T20:48:00Z</dcterms:modified>
</cp:coreProperties>
</file>