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07E0C" w14:textId="77777777" w:rsidR="007E4C4F" w:rsidRPr="00164173" w:rsidRDefault="007E4C4F" w:rsidP="00050D00">
      <w:pPr>
        <w:pStyle w:val="TitleHCH"/>
        <w:rPr>
          <w:color w:val="FF0000"/>
        </w:rPr>
      </w:pPr>
      <w:r w:rsidRPr="007E4C4F">
        <w:tab/>
      </w:r>
      <w:r w:rsidRPr="000F6BAD">
        <w:rPr>
          <w:color w:val="FF0000"/>
        </w:rPr>
        <w:tab/>
      </w:r>
      <w:r w:rsidR="00164173" w:rsidRPr="00164173">
        <w:t>Матрица, утвержденная</w:t>
      </w:r>
      <w:r w:rsidRPr="00164173">
        <w:t xml:space="preserve"> Комитет</w:t>
      </w:r>
      <w:r w:rsidR="00164173" w:rsidRPr="00164173">
        <w:t>ом</w:t>
      </w:r>
      <w:r w:rsidRPr="00164173">
        <w:rPr>
          <w:lang w:val="en-US"/>
        </w:rPr>
        <w:t> </w:t>
      </w:r>
      <w:r w:rsidR="00F2298E" w:rsidRPr="00164173">
        <w:t>1540</w:t>
      </w:r>
    </w:p>
    <w:p w14:paraId="15008A53" w14:textId="77777777" w:rsidR="007E4C4F" w:rsidRPr="007E4C4F" w:rsidRDefault="007E4C4F" w:rsidP="007E4C4F">
      <w:pPr>
        <w:pStyle w:val="SingleTxt"/>
        <w:spacing w:after="0" w:line="120" w:lineRule="exact"/>
        <w:rPr>
          <w:sz w:val="10"/>
        </w:rPr>
      </w:pPr>
    </w:p>
    <w:p w14:paraId="50C73E49" w14:textId="77777777" w:rsidR="007E4C4F" w:rsidRPr="007E4C4F" w:rsidRDefault="007E4C4F" w:rsidP="007E4C4F">
      <w:pPr>
        <w:pStyle w:val="SingleTxt"/>
        <w:spacing w:after="0" w:line="120" w:lineRule="exact"/>
        <w:rPr>
          <w:sz w:val="10"/>
        </w:rPr>
      </w:pPr>
    </w:p>
    <w:p w14:paraId="06AD4FD6" w14:textId="77777777" w:rsidR="00573116" w:rsidRDefault="007E4C4F" w:rsidP="007E4C4F">
      <w:pPr>
        <w:pStyle w:val="SingleTxt"/>
      </w:pPr>
      <w:r w:rsidRPr="00B251DA">
        <w:t xml:space="preserve">Информация, содержащаяся в матрицах, взята главным образом из национальных докладов и дополнена официальной правительственной информацией, </w:t>
      </w:r>
      <w:bookmarkStart w:id="0" w:name="_GoBack"/>
      <w:bookmarkEnd w:id="0"/>
      <w:r w:rsidRPr="00B251DA">
        <w:t>включая информацию, предоставленную межправительственным организациям. Матрицы готовятся под руководством Комитета 1540.</w:t>
      </w:r>
    </w:p>
    <w:p w14:paraId="41DC8C00" w14:textId="77777777" w:rsidR="007E4C4F" w:rsidRPr="00B251DA" w:rsidRDefault="007E4C4F" w:rsidP="007E4C4F">
      <w:pPr>
        <w:pStyle w:val="SingleTxt"/>
      </w:pPr>
      <w:r w:rsidRPr="00B251DA">
        <w:t>Комитет 1540 намерен использовать матрицы в качестве справочного инструмента для содействия оказанию технической помощи и обеспечения Комитету возможности продолжать укреплять диалог с государствами по вопросу об осуществлении ими резолюции 1540 Совета Безопасности.</w:t>
      </w:r>
    </w:p>
    <w:p w14:paraId="44F3ABE0" w14:textId="77777777" w:rsidR="007E4C4F" w:rsidRPr="00B251DA" w:rsidRDefault="007E4C4F" w:rsidP="007E4C4F">
      <w:pPr>
        <w:pStyle w:val="SingleTxt"/>
      </w:pPr>
      <w:r w:rsidRPr="00B251DA">
        <w:t>Матрицы являются не инструментом оценки степени выполнения государствами их обязательств в отношении нераспространения, а средством содействия осуществлению резолюций </w:t>
      </w:r>
      <w:hyperlink r:id="rId8" w:history="1">
        <w:r w:rsidRPr="002B79EB">
          <w:rPr>
            <w:rStyle w:val="Hyperlink"/>
          </w:rPr>
          <w:t>1540 (2004)</w:t>
        </w:r>
      </w:hyperlink>
      <w:r w:rsidRPr="00B251DA">
        <w:t xml:space="preserve">, </w:t>
      </w:r>
      <w:hyperlink r:id="rId9" w:history="1">
        <w:r w:rsidRPr="002B79EB">
          <w:rPr>
            <w:rStyle w:val="Hyperlink"/>
          </w:rPr>
          <w:t>1673 (2006)</w:t>
        </w:r>
      </w:hyperlink>
      <w:r w:rsidRPr="00B251DA">
        <w:t xml:space="preserve">, </w:t>
      </w:r>
      <w:hyperlink r:id="rId10" w:history="1">
        <w:r w:rsidRPr="002B79EB">
          <w:rPr>
            <w:rStyle w:val="Hyperlink"/>
          </w:rPr>
          <w:t>1810 (2008)</w:t>
        </w:r>
      </w:hyperlink>
      <w:r w:rsidRPr="00B251DA">
        <w:t xml:space="preserve"> и </w:t>
      </w:r>
      <w:hyperlink r:id="rId11" w:history="1">
        <w:r w:rsidRPr="002B79EB">
          <w:rPr>
            <w:rStyle w:val="Hyperlink"/>
          </w:rPr>
          <w:t>1977 (2011)</w:t>
        </w:r>
      </w:hyperlink>
      <w:r w:rsidRPr="00B251DA">
        <w:t xml:space="preserve"> Совета Безопасности. Они не отражают никаких обсуждений, ведущихся вне рамок Комитета, в Совете Безопасности или в любом из его органов, по вопросу о соблюдении тем или иным государством его обязательств в отношении нераспространения или любых других обязательств, и не наносят ущерба таким обсуждениям. Информация о добровольных обязательствах представляется исключительно в целях отчетности и никоим образом не составляет правового обязательства, вытекающего из резолюции 1540 или последующих соответствующих резолюций.</w:t>
      </w:r>
    </w:p>
    <w:p w14:paraId="53157BFA" w14:textId="77777777" w:rsidR="007E4C4F" w:rsidRPr="007E4C4F" w:rsidRDefault="007E4C4F" w:rsidP="007E4C4F">
      <w:pPr>
        <w:pStyle w:val="SingleTxt"/>
        <w:rPr>
          <w:iCs/>
        </w:rPr>
      </w:pPr>
      <w:r w:rsidRPr="007E4C4F">
        <w:rPr>
          <w:iCs/>
        </w:rPr>
        <w:t xml:space="preserve">Содержащаяся в матрице информация указывает на факт принятия тех или иных мер и не является показателем степени выполнения обязательств по резолюции </w:t>
      </w:r>
      <w:hyperlink r:id="rId12" w:history="1">
        <w:r w:rsidRPr="002B79EB">
          <w:rPr>
            <w:rStyle w:val="Hyperlink"/>
            <w:iCs/>
          </w:rPr>
          <w:t>1540 (2004)</w:t>
        </w:r>
      </w:hyperlink>
      <w:r w:rsidRPr="007E4C4F">
        <w:rPr>
          <w:iCs/>
        </w:rPr>
        <w:t xml:space="preserve"> и последующих соответствующих резолюций. При этом:</w:t>
      </w:r>
    </w:p>
    <w:p w14:paraId="7A420A39" w14:textId="77777777" w:rsidR="007E4C4F" w:rsidRPr="007E4C4F" w:rsidRDefault="007E4C4F" w:rsidP="007E4C4F">
      <w:pPr>
        <w:pStyle w:val="SingleTxt"/>
        <w:rPr>
          <w:iCs/>
        </w:rPr>
      </w:pPr>
      <w:r w:rsidRPr="007E4C4F">
        <w:rPr>
          <w:iCs/>
        </w:rPr>
        <w:t>Символ “X” в поле таблицы означает только то, что, по мнению Комитета 1540, государство предприняло требуемые шаги и/или предоставило конкретные ссылки на применимые правовые документы или действия исполнительного органа власти в подтверждение таких шагов. Символ “X” в поле таблицы необязательно означает выполнение государством в полном объеме своих обязательств согласно резолюции 1540 применительно к данному конкретному информационному полю.</w:t>
      </w:r>
    </w:p>
    <w:p w14:paraId="528F15D5" w14:textId="77777777" w:rsidR="007E4C4F" w:rsidRPr="007E4C4F" w:rsidRDefault="007E4C4F" w:rsidP="007E4C4F">
      <w:pPr>
        <w:pStyle w:val="SingleTxt"/>
        <w:rPr>
          <w:iCs/>
        </w:rPr>
      </w:pPr>
      <w:r w:rsidRPr="007E4C4F">
        <w:rPr>
          <w:iCs/>
        </w:rPr>
        <w:t>Символ “?” в поле таблицы означает, что предоставленные ссылки на законодательные или иные меры могут не иметь непосредственного отношения к рассматриваемым обязательствам или являются неполными.</w:t>
      </w:r>
    </w:p>
    <w:p w14:paraId="56456039" w14:textId="77777777" w:rsidR="007E4C4F" w:rsidRPr="007E4C4F" w:rsidRDefault="007E4C4F" w:rsidP="001D53DD">
      <w:pPr>
        <w:pStyle w:val="SingleTxt"/>
        <w:rPr>
          <w:iCs/>
        </w:rPr>
      </w:pPr>
      <w:r w:rsidRPr="007E4C4F">
        <w:rPr>
          <w:iCs/>
        </w:rPr>
        <w:t>Слово «Неприменимо»</w:t>
      </w:r>
      <w:r w:rsidR="00573116">
        <w:rPr>
          <w:iCs/>
        </w:rPr>
        <w:t xml:space="preserve"> </w:t>
      </w:r>
      <w:r w:rsidRPr="007E4C4F">
        <w:rPr>
          <w:iCs/>
        </w:rPr>
        <w:t>в поле таблицы означает, что такое поле неприменимо к данному государству в случаях, когда посредством юридически обязывающих документов это государство указало, что оно не имеет соответствующих материалов или объектов.</w:t>
      </w:r>
    </w:p>
    <w:p w14:paraId="3E894E5D" w14:textId="77777777" w:rsidR="007E4C4F" w:rsidRPr="001D53DD" w:rsidRDefault="007E4C4F" w:rsidP="001D53DD">
      <w:pPr>
        <w:pStyle w:val="SingleTxt"/>
        <w:rPr>
          <w:iCs/>
        </w:rPr>
      </w:pPr>
      <w:r w:rsidRPr="007E4C4F">
        <w:rPr>
          <w:iCs/>
        </w:rPr>
        <w:t>Пустое поле таблицы указывает на отсутствие достаточной информации, для того чтобы можно было использовать символ “X” или “?".</w:t>
      </w:r>
    </w:p>
    <w:p w14:paraId="34900F97" w14:textId="77777777" w:rsidR="007E4C4F" w:rsidRPr="007E4C4F" w:rsidRDefault="007E4C4F" w:rsidP="007E4C4F">
      <w:pPr>
        <w:pStyle w:val="SingleTxt"/>
        <w:spacing w:after="0" w:line="120" w:lineRule="exact"/>
        <w:rPr>
          <w:sz w:val="10"/>
        </w:rPr>
      </w:pPr>
    </w:p>
    <w:p w14:paraId="15B2EA7A" w14:textId="77777777" w:rsidR="007E4C4F" w:rsidRPr="007E4C4F" w:rsidRDefault="007E4C4F" w:rsidP="007E4C4F">
      <w:pPr>
        <w:pStyle w:val="SingleTxt"/>
        <w:spacing w:after="0" w:line="120" w:lineRule="exact"/>
        <w:rPr>
          <w:sz w:val="10"/>
        </w:rPr>
      </w:pPr>
    </w:p>
    <w:p w14:paraId="0BD9FCE7" w14:textId="77777777" w:rsidR="004F2953" w:rsidRPr="00B251DA" w:rsidRDefault="004F2953" w:rsidP="004F2953">
      <w:pPr>
        <w:pStyle w:val="SingleTxt"/>
        <w:tabs>
          <w:tab w:val="clear" w:pos="4622"/>
          <w:tab w:val="left" w:pos="4860"/>
        </w:tabs>
        <w:ind w:right="30"/>
        <w:jc w:val="left"/>
        <w:rPr>
          <w:b/>
        </w:rPr>
      </w:pPr>
      <w:r w:rsidRPr="007E4C4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53DD">
        <w:tab/>
      </w:r>
      <w:r w:rsidRPr="001D53DD">
        <w:tab/>
      </w:r>
      <w:r w:rsidRPr="001D53DD">
        <w:tab/>
      </w:r>
      <w:r w:rsidRPr="00B251DA">
        <w:rPr>
          <w:b/>
        </w:rPr>
        <w:t xml:space="preserve">Государство: </w:t>
      </w:r>
      <w:r w:rsidRPr="00B251DA">
        <w:rPr>
          <w:b/>
        </w:rPr>
        <w:sym w:font="Symbol" w:char="F07B"/>
      </w:r>
      <w:r w:rsidRPr="00B251DA">
        <w:rPr>
          <w:b/>
        </w:rPr>
        <w:t>название государства</w:t>
      </w:r>
      <w:r w:rsidRPr="00B251DA">
        <w:rPr>
          <w:b/>
        </w:rPr>
        <w:sym w:font="Symbol" w:char="F07D"/>
      </w:r>
      <w:r w:rsidRPr="00B251DA">
        <w:rPr>
          <w:b/>
        </w:rPr>
        <w:br/>
      </w:r>
      <w:r w:rsidRPr="00B251DA">
        <w:rPr>
          <w:b/>
        </w:rPr>
        <w:tab/>
      </w:r>
      <w:r w:rsidRPr="00B251DA">
        <w:rPr>
          <w:b/>
        </w:rPr>
        <w:tab/>
      </w:r>
      <w:r w:rsidRPr="00B251DA">
        <w:rPr>
          <w:b/>
        </w:rPr>
        <w:tab/>
      </w:r>
      <w:r w:rsidRPr="00B251DA">
        <w:rPr>
          <w:b/>
        </w:rPr>
        <w:tab/>
      </w:r>
      <w:r w:rsidRPr="00B251DA">
        <w:rPr>
          <w:b/>
        </w:rPr>
        <w:tab/>
      </w:r>
      <w:r w:rsidRPr="00B251DA">
        <w:rPr>
          <w:b/>
        </w:rPr>
        <w:tab/>
      </w:r>
      <w:r w:rsidRPr="00B251DA">
        <w:rPr>
          <w:b/>
        </w:rPr>
        <w:tab/>
      </w:r>
      <w:r w:rsidRPr="00F2298E">
        <w:rPr>
          <w:b/>
        </w:rPr>
        <w:tab/>
      </w:r>
      <w:r w:rsidRPr="00F2298E">
        <w:rPr>
          <w:b/>
        </w:rPr>
        <w:tab/>
      </w:r>
      <w:r w:rsidRPr="00F2298E">
        <w:rPr>
          <w:b/>
        </w:rPr>
        <w:tab/>
      </w:r>
      <w:r w:rsidRPr="00B251DA">
        <w:rPr>
          <w:b/>
        </w:rPr>
        <w:t>Дата доклада:</w:t>
      </w:r>
      <w:r w:rsidRPr="00B251DA">
        <w:rPr>
          <w:b/>
        </w:rPr>
        <w:br/>
      </w:r>
      <w:r w:rsidRPr="00B251DA">
        <w:rPr>
          <w:b/>
        </w:rPr>
        <w:tab/>
      </w:r>
      <w:r w:rsidRPr="00B251DA">
        <w:rPr>
          <w:b/>
        </w:rPr>
        <w:tab/>
      </w:r>
      <w:r w:rsidRPr="00B251DA">
        <w:rPr>
          <w:b/>
        </w:rPr>
        <w:tab/>
      </w:r>
      <w:r w:rsidRPr="00B251DA">
        <w:rPr>
          <w:b/>
        </w:rPr>
        <w:tab/>
      </w:r>
      <w:r w:rsidRPr="00B251DA">
        <w:rPr>
          <w:b/>
        </w:rPr>
        <w:tab/>
      </w:r>
      <w:r w:rsidRPr="00B251DA">
        <w:rPr>
          <w:b/>
        </w:rPr>
        <w:tab/>
      </w:r>
      <w:r w:rsidRPr="00B251DA">
        <w:rPr>
          <w:b/>
        </w:rPr>
        <w:tab/>
      </w:r>
      <w:r w:rsidRPr="00F2298E">
        <w:rPr>
          <w:b/>
        </w:rPr>
        <w:tab/>
      </w:r>
      <w:r w:rsidRPr="00F2298E">
        <w:rPr>
          <w:b/>
        </w:rPr>
        <w:tab/>
      </w:r>
      <w:r w:rsidRPr="00F2298E">
        <w:rPr>
          <w:b/>
        </w:rPr>
        <w:tab/>
      </w:r>
      <w:r w:rsidRPr="00B251DA">
        <w:rPr>
          <w:b/>
        </w:rPr>
        <w:t>Даты дополнительных докладов:</w:t>
      </w:r>
      <w:r w:rsidRPr="00B251DA">
        <w:rPr>
          <w:b/>
        </w:rPr>
        <w:br/>
      </w:r>
      <w:r w:rsidRPr="00B251DA">
        <w:rPr>
          <w:b/>
        </w:rPr>
        <w:tab/>
      </w:r>
      <w:r w:rsidRPr="00B251DA">
        <w:rPr>
          <w:b/>
        </w:rPr>
        <w:tab/>
      </w:r>
      <w:r w:rsidRPr="00B251DA">
        <w:rPr>
          <w:b/>
        </w:rPr>
        <w:tab/>
      </w:r>
      <w:r w:rsidRPr="00B251DA">
        <w:rPr>
          <w:b/>
        </w:rPr>
        <w:tab/>
      </w:r>
      <w:r w:rsidRPr="00B251DA">
        <w:rPr>
          <w:b/>
        </w:rPr>
        <w:tab/>
      </w:r>
      <w:r w:rsidRPr="00B251DA">
        <w:rPr>
          <w:b/>
        </w:rPr>
        <w:tab/>
      </w:r>
      <w:r w:rsidRPr="00B251DA">
        <w:rPr>
          <w:b/>
        </w:rPr>
        <w:tab/>
      </w:r>
      <w:r w:rsidRPr="00F2298E">
        <w:rPr>
          <w:b/>
        </w:rPr>
        <w:tab/>
      </w:r>
      <w:r w:rsidRPr="00F2298E">
        <w:rPr>
          <w:b/>
        </w:rPr>
        <w:tab/>
      </w:r>
      <w:r w:rsidRPr="00F2298E">
        <w:rPr>
          <w:b/>
        </w:rPr>
        <w:tab/>
      </w:r>
      <w:r w:rsidRPr="00B251DA">
        <w:rPr>
          <w:b/>
        </w:rPr>
        <w:t>Последняя редакция:</w:t>
      </w:r>
    </w:p>
    <w:p w14:paraId="44C7CE55" w14:textId="77777777" w:rsidR="00B251DA" w:rsidRDefault="00B251DA">
      <w:pPr>
        <w:spacing w:after="200" w:line="276" w:lineRule="auto"/>
        <w:rPr>
          <w:b/>
          <w:sz w:val="24"/>
        </w:rPr>
      </w:pPr>
      <w:r>
        <w:br w:type="page"/>
      </w:r>
    </w:p>
    <w:p w14:paraId="4043775C" w14:textId="77777777" w:rsidR="007E4C4F" w:rsidRPr="007E4C4F" w:rsidRDefault="007E4C4F" w:rsidP="001D53D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7E4C4F" w:rsidDel="00D73CC4">
        <w:lastRenderedPageBreak/>
        <w:tab/>
      </w:r>
      <w:r>
        <w:rPr>
          <w:lang w:val="en-US"/>
        </w:rPr>
        <w:t>I</w:t>
      </w:r>
      <w:r w:rsidRPr="007E4C4F">
        <w:t>.</w:t>
      </w:r>
      <w:r w:rsidRPr="007E4C4F" w:rsidDel="00D73CC4">
        <w:tab/>
      </w:r>
      <w:r w:rsidRPr="007E4C4F">
        <w:t>Пункт 1 постановляющей части и связанные с ним вопросы, затрагиваемые в пунктах 5, 8, (a), (b), (c), и 10 постановляющей части</w:t>
      </w:r>
    </w:p>
    <w:p w14:paraId="7746CE26" w14:textId="77777777" w:rsidR="007E4C4F" w:rsidRPr="007E4C4F" w:rsidRDefault="007E4C4F" w:rsidP="007E4C4F">
      <w:pPr>
        <w:pStyle w:val="SingleTxt"/>
        <w:spacing w:after="0" w:line="120" w:lineRule="exact"/>
        <w:rPr>
          <w:sz w:val="10"/>
        </w:rPr>
      </w:pPr>
    </w:p>
    <w:p w14:paraId="725F7DD0" w14:textId="77777777" w:rsidR="007E4C4F" w:rsidRPr="00B251DA" w:rsidRDefault="007E4C4F" w:rsidP="007E4C4F">
      <w:pPr>
        <w:pStyle w:val="SingleTxt"/>
        <w:spacing w:after="0" w:line="120" w:lineRule="exact"/>
        <w:rPr>
          <w:sz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2436"/>
        <w:gridCol w:w="935"/>
        <w:gridCol w:w="4078"/>
        <w:gridCol w:w="1968"/>
      </w:tblGrid>
      <w:tr w:rsidR="007E4C4F" w:rsidRPr="00B739E4" w14:paraId="6EA3F326" w14:textId="77777777" w:rsidTr="002D7D5D">
        <w:trPr>
          <w:cantSplit/>
          <w:tblHeader/>
        </w:trPr>
        <w:tc>
          <w:tcPr>
            <w:tcW w:w="1453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46A9810" w14:textId="77777777" w:rsidR="007E4C4F" w:rsidRPr="00B739E4" w:rsidRDefault="007E4C4F" w:rsidP="00B251DA">
            <w:pPr>
              <w:spacing w:before="80" w:after="80"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Соблюдение юридически обязывающих </w:t>
            </w:r>
            <w:r w:rsidR="00B251DA" w:rsidRPr="00B251DA">
              <w:rPr>
                <w:i/>
                <w:sz w:val="14"/>
              </w:rPr>
              <w:br/>
            </w:r>
            <w:r>
              <w:rPr>
                <w:i/>
                <w:sz w:val="14"/>
              </w:rPr>
              <w:t>документов, членство в</w:t>
            </w:r>
            <w:r w:rsidR="00B251DA" w:rsidRPr="00B251DA">
              <w:rPr>
                <w:i/>
                <w:sz w:val="14"/>
              </w:rPr>
              <w:t xml:space="preserve"> </w:t>
            </w:r>
            <w:r w:rsidR="002C15C3">
              <w:rPr>
                <w:i/>
                <w:sz w:val="14"/>
              </w:rPr>
              <w:t xml:space="preserve">организациях, </w:t>
            </w:r>
            <w:r w:rsidR="001D53DD" w:rsidRPr="001D53DD">
              <w:rPr>
                <w:i/>
                <w:sz w:val="14"/>
              </w:rPr>
              <w:br/>
            </w:r>
            <w:r w:rsidR="002C15C3">
              <w:rPr>
                <w:i/>
                <w:sz w:val="14"/>
              </w:rPr>
              <w:t>участие</w:t>
            </w:r>
            <w:r>
              <w:rPr>
                <w:i/>
                <w:sz w:val="14"/>
              </w:rPr>
              <w:t xml:space="preserve"> в соглашениях и сделанные </w:t>
            </w:r>
            <w:r w:rsidR="00B251DA" w:rsidRPr="00B251DA">
              <w:rPr>
                <w:i/>
                <w:sz w:val="14"/>
              </w:rPr>
              <w:br/>
            </w:r>
            <w:r>
              <w:rPr>
                <w:i/>
                <w:sz w:val="14"/>
              </w:rPr>
              <w:t>заяв</w:t>
            </w:r>
            <w:r w:rsidR="003F6508">
              <w:rPr>
                <w:i/>
                <w:sz w:val="14"/>
              </w:rPr>
              <w:t>ления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8586F43" w14:textId="77777777" w:rsidR="007E4C4F" w:rsidRPr="00B739E4" w:rsidRDefault="007E4C4F" w:rsidP="002D7D5D">
            <w:pPr>
              <w:spacing w:before="80" w:after="80" w:line="160" w:lineRule="exact"/>
              <w:ind w:left="144" w:right="43"/>
              <w:rPr>
                <w:i/>
                <w:sz w:val="14"/>
              </w:rPr>
            </w:pPr>
          </w:p>
        </w:tc>
        <w:tc>
          <w:tcPr>
            <w:tcW w:w="207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3B121D4" w14:textId="77777777" w:rsidR="007E4C4F" w:rsidRPr="00B739E4" w:rsidRDefault="007E4C4F" w:rsidP="00B251DA">
            <w:pPr>
              <w:spacing w:before="80" w:after="80"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Соответствующая информация</w:t>
            </w:r>
            <w:r w:rsidR="00B251DA" w:rsidRPr="00B251DA">
              <w:rPr>
                <w:i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(например, подписание, </w:t>
            </w:r>
            <w:r w:rsidR="00B251DA" w:rsidRPr="00B251DA">
              <w:rPr>
                <w:i/>
                <w:sz w:val="14"/>
              </w:rPr>
              <w:br/>
            </w:r>
            <w:r>
              <w:rPr>
                <w:i/>
                <w:sz w:val="14"/>
              </w:rPr>
              <w:t>сдача на хранение документа о присоединении, ратификация и т.д.)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D6B763E" w14:textId="77777777" w:rsidR="007E4C4F" w:rsidRPr="00B739E4" w:rsidRDefault="007E4C4F" w:rsidP="002D7D5D">
            <w:pPr>
              <w:spacing w:before="80" w:after="80" w:line="160" w:lineRule="exact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Примечания (информация</w:t>
            </w:r>
            <w:r>
              <w:rPr>
                <w:i/>
                <w:sz w:val="14"/>
              </w:rPr>
              <w:br/>
              <w:t>касается соответствующей страницы национального доклада на английском языке или официального веб-сайта)</w:t>
            </w:r>
          </w:p>
        </w:tc>
      </w:tr>
      <w:tr w:rsidR="007E4C4F" w:rsidRPr="00B739E4" w14:paraId="5BCD1F1F" w14:textId="77777777" w:rsidTr="002D7D5D">
        <w:trPr>
          <w:cantSplit/>
          <w:trHeight w:hRule="exact" w:val="115"/>
          <w:tblHeader/>
        </w:trPr>
        <w:tc>
          <w:tcPr>
            <w:tcW w:w="215" w:type="pct"/>
            <w:tcBorders>
              <w:top w:val="single" w:sz="12" w:space="0" w:color="auto"/>
            </w:tcBorders>
          </w:tcPr>
          <w:p w14:paraId="22B3F5B6" w14:textId="77777777" w:rsidR="007E4C4F" w:rsidRPr="00B739E4" w:rsidRDefault="007E4C4F" w:rsidP="002D7D5D">
            <w:pPr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1238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CE61929" w14:textId="77777777" w:rsidR="007E4C4F" w:rsidRPr="00B739E4" w:rsidRDefault="007E4C4F" w:rsidP="002D7D5D">
            <w:pPr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475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2603620" w14:textId="77777777" w:rsidR="007E4C4F" w:rsidRPr="00B739E4" w:rsidRDefault="007E4C4F" w:rsidP="002D7D5D">
            <w:pPr>
              <w:spacing w:before="40" w:after="40" w:line="210" w:lineRule="exact"/>
              <w:ind w:left="144" w:right="43"/>
              <w:rPr>
                <w:sz w:val="17"/>
              </w:rPr>
            </w:pPr>
          </w:p>
        </w:tc>
        <w:tc>
          <w:tcPr>
            <w:tcW w:w="2072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00949C2" w14:textId="77777777" w:rsidR="007E4C4F" w:rsidRPr="00B739E4" w:rsidRDefault="007E4C4F" w:rsidP="002D7D5D">
            <w:pPr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1000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F5F730B" w14:textId="77777777" w:rsidR="007E4C4F" w:rsidRPr="00B739E4" w:rsidRDefault="007E4C4F" w:rsidP="002D7D5D">
            <w:pPr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B739E4" w14:paraId="70A50147" w14:textId="77777777" w:rsidTr="002D7D5D">
        <w:trPr>
          <w:cantSplit/>
        </w:trPr>
        <w:tc>
          <w:tcPr>
            <w:tcW w:w="215" w:type="pct"/>
          </w:tcPr>
          <w:p w14:paraId="672FD5F4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38" w:type="pct"/>
            <w:shd w:val="clear" w:color="auto" w:fill="auto"/>
          </w:tcPr>
          <w:p w14:paraId="312FEED9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Договор о нераспространении ядерного оружия (ДНЯО)</w:t>
            </w:r>
          </w:p>
        </w:tc>
        <w:tc>
          <w:tcPr>
            <w:tcW w:w="475" w:type="pct"/>
            <w:shd w:val="clear" w:color="auto" w:fill="auto"/>
          </w:tcPr>
          <w:p w14:paraId="16EAC251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3"/>
              <w:rPr>
                <w:sz w:val="17"/>
              </w:rPr>
            </w:pPr>
          </w:p>
        </w:tc>
        <w:tc>
          <w:tcPr>
            <w:tcW w:w="2072" w:type="pct"/>
            <w:shd w:val="clear" w:color="auto" w:fill="auto"/>
          </w:tcPr>
          <w:p w14:paraId="472D5BD7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1000" w:type="pct"/>
            <w:shd w:val="clear" w:color="auto" w:fill="auto"/>
          </w:tcPr>
          <w:p w14:paraId="32292CB6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B739E4" w14:paraId="55E8FE93" w14:textId="77777777" w:rsidTr="002D7D5D">
        <w:trPr>
          <w:cantSplit/>
        </w:trPr>
        <w:tc>
          <w:tcPr>
            <w:tcW w:w="215" w:type="pct"/>
          </w:tcPr>
          <w:p w14:paraId="052F05B8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38" w:type="pct"/>
            <w:shd w:val="clear" w:color="auto" w:fill="auto"/>
          </w:tcPr>
          <w:p w14:paraId="77FB204F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Зона, свободная от ядерного оружия/протокол (протоколы)</w:t>
            </w:r>
          </w:p>
        </w:tc>
        <w:tc>
          <w:tcPr>
            <w:tcW w:w="475" w:type="pct"/>
            <w:shd w:val="clear" w:color="auto" w:fill="auto"/>
          </w:tcPr>
          <w:p w14:paraId="781366F0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3"/>
              <w:rPr>
                <w:sz w:val="17"/>
              </w:rPr>
            </w:pPr>
          </w:p>
        </w:tc>
        <w:tc>
          <w:tcPr>
            <w:tcW w:w="2072" w:type="pct"/>
            <w:shd w:val="clear" w:color="auto" w:fill="auto"/>
          </w:tcPr>
          <w:p w14:paraId="1B61094A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1000" w:type="pct"/>
            <w:shd w:val="clear" w:color="auto" w:fill="auto"/>
          </w:tcPr>
          <w:p w14:paraId="74AE1859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B739E4" w14:paraId="4D1A689D" w14:textId="77777777" w:rsidTr="002D7D5D">
        <w:trPr>
          <w:cantSplit/>
        </w:trPr>
        <w:tc>
          <w:tcPr>
            <w:tcW w:w="215" w:type="pct"/>
          </w:tcPr>
          <w:p w14:paraId="667B2B23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38" w:type="pct"/>
            <w:shd w:val="clear" w:color="auto" w:fill="auto"/>
          </w:tcPr>
          <w:p w14:paraId="1E32C079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Конвенция о борьбе с актами ядерного терроризма</w:t>
            </w:r>
          </w:p>
        </w:tc>
        <w:tc>
          <w:tcPr>
            <w:tcW w:w="475" w:type="pct"/>
            <w:shd w:val="clear" w:color="auto" w:fill="auto"/>
          </w:tcPr>
          <w:p w14:paraId="1C0EA4DF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3"/>
              <w:rPr>
                <w:sz w:val="17"/>
              </w:rPr>
            </w:pPr>
          </w:p>
        </w:tc>
        <w:tc>
          <w:tcPr>
            <w:tcW w:w="2072" w:type="pct"/>
            <w:shd w:val="clear" w:color="auto" w:fill="auto"/>
          </w:tcPr>
          <w:p w14:paraId="78D7BA5A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1000" w:type="pct"/>
            <w:shd w:val="clear" w:color="auto" w:fill="auto"/>
          </w:tcPr>
          <w:p w14:paraId="07150982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B739E4" w14:paraId="15EF7DF8" w14:textId="77777777" w:rsidTr="002D7D5D">
        <w:trPr>
          <w:cantSplit/>
        </w:trPr>
        <w:tc>
          <w:tcPr>
            <w:tcW w:w="215" w:type="pct"/>
          </w:tcPr>
          <w:p w14:paraId="092C2535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238" w:type="pct"/>
            <w:shd w:val="clear" w:color="auto" w:fill="auto"/>
          </w:tcPr>
          <w:p w14:paraId="7D9C1161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Конвенция о физической защите ядерного материала (КФЗЯМ)</w:t>
            </w:r>
          </w:p>
        </w:tc>
        <w:tc>
          <w:tcPr>
            <w:tcW w:w="475" w:type="pct"/>
            <w:shd w:val="clear" w:color="auto" w:fill="auto"/>
          </w:tcPr>
          <w:p w14:paraId="6753C01B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3"/>
              <w:rPr>
                <w:sz w:val="17"/>
              </w:rPr>
            </w:pPr>
          </w:p>
        </w:tc>
        <w:tc>
          <w:tcPr>
            <w:tcW w:w="2072" w:type="pct"/>
            <w:shd w:val="clear" w:color="auto" w:fill="auto"/>
          </w:tcPr>
          <w:p w14:paraId="12FDAE0B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1000" w:type="pct"/>
            <w:shd w:val="clear" w:color="auto" w:fill="auto"/>
          </w:tcPr>
          <w:p w14:paraId="290A947E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B739E4" w14:paraId="3CAE8B2E" w14:textId="77777777" w:rsidTr="002D7D5D">
        <w:trPr>
          <w:cantSplit/>
        </w:trPr>
        <w:tc>
          <w:tcPr>
            <w:tcW w:w="215" w:type="pct"/>
          </w:tcPr>
          <w:p w14:paraId="1FC03E8E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238" w:type="pct"/>
            <w:shd w:val="clear" w:color="auto" w:fill="auto"/>
          </w:tcPr>
          <w:p w14:paraId="2D2C8E8D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Поправка 2005 года к КФЗЯМ</w:t>
            </w:r>
          </w:p>
        </w:tc>
        <w:tc>
          <w:tcPr>
            <w:tcW w:w="475" w:type="pct"/>
            <w:shd w:val="clear" w:color="auto" w:fill="auto"/>
          </w:tcPr>
          <w:p w14:paraId="21657D35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3"/>
              <w:rPr>
                <w:sz w:val="17"/>
              </w:rPr>
            </w:pPr>
          </w:p>
        </w:tc>
        <w:tc>
          <w:tcPr>
            <w:tcW w:w="2072" w:type="pct"/>
            <w:shd w:val="clear" w:color="auto" w:fill="auto"/>
          </w:tcPr>
          <w:p w14:paraId="4D8126C1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1000" w:type="pct"/>
            <w:shd w:val="clear" w:color="auto" w:fill="auto"/>
          </w:tcPr>
          <w:p w14:paraId="6EB8A568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B739E4" w14:paraId="0C67426A" w14:textId="77777777" w:rsidTr="002D7D5D">
        <w:trPr>
          <w:cantSplit/>
        </w:trPr>
        <w:tc>
          <w:tcPr>
            <w:tcW w:w="215" w:type="pct"/>
          </w:tcPr>
          <w:p w14:paraId="0F1E3C0E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238" w:type="pct"/>
            <w:shd w:val="clear" w:color="auto" w:fill="auto"/>
          </w:tcPr>
          <w:p w14:paraId="15F29E7C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Договор о всеобъемлющем запрещении ядерных испытаний (ДВЗЯИ) (еще не вступил в силу)</w:t>
            </w:r>
          </w:p>
        </w:tc>
        <w:tc>
          <w:tcPr>
            <w:tcW w:w="475" w:type="pct"/>
            <w:shd w:val="clear" w:color="auto" w:fill="auto"/>
          </w:tcPr>
          <w:p w14:paraId="17B6B3C5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3"/>
              <w:rPr>
                <w:sz w:val="17"/>
              </w:rPr>
            </w:pPr>
          </w:p>
        </w:tc>
        <w:tc>
          <w:tcPr>
            <w:tcW w:w="2072" w:type="pct"/>
            <w:shd w:val="clear" w:color="auto" w:fill="auto"/>
          </w:tcPr>
          <w:p w14:paraId="571B534C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1000" w:type="pct"/>
            <w:shd w:val="clear" w:color="auto" w:fill="auto"/>
          </w:tcPr>
          <w:p w14:paraId="4E57766E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B739E4" w14:paraId="424D0576" w14:textId="77777777" w:rsidTr="002D7D5D">
        <w:trPr>
          <w:cantSplit/>
        </w:trPr>
        <w:tc>
          <w:tcPr>
            <w:tcW w:w="215" w:type="pct"/>
          </w:tcPr>
          <w:p w14:paraId="706B97EC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238" w:type="pct"/>
            <w:shd w:val="clear" w:color="auto" w:fill="auto"/>
          </w:tcPr>
          <w:p w14:paraId="6AB03A82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Конвенция по химическому оружию (КХО)</w:t>
            </w:r>
          </w:p>
        </w:tc>
        <w:tc>
          <w:tcPr>
            <w:tcW w:w="475" w:type="pct"/>
            <w:shd w:val="clear" w:color="auto" w:fill="auto"/>
          </w:tcPr>
          <w:p w14:paraId="05C17E26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3"/>
              <w:rPr>
                <w:sz w:val="17"/>
              </w:rPr>
            </w:pPr>
          </w:p>
        </w:tc>
        <w:tc>
          <w:tcPr>
            <w:tcW w:w="2072" w:type="pct"/>
            <w:shd w:val="clear" w:color="auto" w:fill="auto"/>
          </w:tcPr>
          <w:p w14:paraId="6B112103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1000" w:type="pct"/>
            <w:shd w:val="clear" w:color="auto" w:fill="auto"/>
          </w:tcPr>
          <w:p w14:paraId="0B2C6C8D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B739E4" w14:paraId="75C1828E" w14:textId="77777777" w:rsidTr="002D7D5D">
        <w:trPr>
          <w:cantSplit/>
        </w:trPr>
        <w:tc>
          <w:tcPr>
            <w:tcW w:w="215" w:type="pct"/>
          </w:tcPr>
          <w:p w14:paraId="1FD7481A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238" w:type="pct"/>
            <w:shd w:val="clear" w:color="auto" w:fill="auto"/>
          </w:tcPr>
          <w:p w14:paraId="20F5C4D2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Конвенция по биологическому оружию (КБО)</w:t>
            </w:r>
          </w:p>
        </w:tc>
        <w:tc>
          <w:tcPr>
            <w:tcW w:w="475" w:type="pct"/>
            <w:shd w:val="clear" w:color="auto" w:fill="auto"/>
          </w:tcPr>
          <w:p w14:paraId="0F8C68AF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3"/>
              <w:rPr>
                <w:sz w:val="17"/>
              </w:rPr>
            </w:pPr>
          </w:p>
        </w:tc>
        <w:tc>
          <w:tcPr>
            <w:tcW w:w="2072" w:type="pct"/>
            <w:shd w:val="clear" w:color="auto" w:fill="auto"/>
          </w:tcPr>
          <w:p w14:paraId="1898C47D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1000" w:type="pct"/>
            <w:shd w:val="clear" w:color="auto" w:fill="auto"/>
          </w:tcPr>
          <w:p w14:paraId="37B6AAC1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B739E4" w14:paraId="6B5F32B0" w14:textId="77777777" w:rsidTr="002D7D5D">
        <w:trPr>
          <w:cantSplit/>
        </w:trPr>
        <w:tc>
          <w:tcPr>
            <w:tcW w:w="215" w:type="pct"/>
          </w:tcPr>
          <w:p w14:paraId="1BBA76A0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238" w:type="pct"/>
            <w:shd w:val="clear" w:color="auto" w:fill="auto"/>
          </w:tcPr>
          <w:p w14:paraId="5B65A779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Женевский протокол 1925 года</w:t>
            </w:r>
          </w:p>
        </w:tc>
        <w:tc>
          <w:tcPr>
            <w:tcW w:w="475" w:type="pct"/>
            <w:shd w:val="clear" w:color="auto" w:fill="auto"/>
          </w:tcPr>
          <w:p w14:paraId="65D6B482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3"/>
              <w:rPr>
                <w:sz w:val="17"/>
              </w:rPr>
            </w:pPr>
          </w:p>
        </w:tc>
        <w:tc>
          <w:tcPr>
            <w:tcW w:w="2072" w:type="pct"/>
            <w:shd w:val="clear" w:color="auto" w:fill="auto"/>
          </w:tcPr>
          <w:p w14:paraId="78D7BA1D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1000" w:type="pct"/>
            <w:shd w:val="clear" w:color="auto" w:fill="auto"/>
          </w:tcPr>
          <w:p w14:paraId="070BD10A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B739E4" w14:paraId="3A1BC006" w14:textId="77777777" w:rsidTr="002D7D5D">
        <w:trPr>
          <w:cantSplit/>
        </w:trPr>
        <w:tc>
          <w:tcPr>
            <w:tcW w:w="215" w:type="pct"/>
          </w:tcPr>
          <w:p w14:paraId="3E2883C5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238" w:type="pct"/>
            <w:shd w:val="clear" w:color="auto" w:fill="auto"/>
          </w:tcPr>
          <w:p w14:paraId="335403E5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 w:rsidRPr="001D53DD">
              <w:rPr>
                <w:sz w:val="17"/>
                <w:szCs w:val="20"/>
              </w:rPr>
              <w:t xml:space="preserve">Международная конвенция </w:t>
            </w:r>
            <w:r w:rsidRPr="001D53DD">
              <w:rPr>
                <w:sz w:val="17"/>
              </w:rPr>
              <w:t>1997 года</w:t>
            </w:r>
            <w:r w:rsidRPr="001D53DD">
              <w:rPr>
                <w:sz w:val="17"/>
                <w:szCs w:val="20"/>
              </w:rPr>
              <w:t xml:space="preserve"> о борьбе с бомбовым терроризмом</w:t>
            </w:r>
          </w:p>
        </w:tc>
        <w:tc>
          <w:tcPr>
            <w:tcW w:w="475" w:type="pct"/>
            <w:shd w:val="clear" w:color="auto" w:fill="auto"/>
          </w:tcPr>
          <w:p w14:paraId="39262E2D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3"/>
              <w:rPr>
                <w:sz w:val="17"/>
              </w:rPr>
            </w:pPr>
          </w:p>
        </w:tc>
        <w:tc>
          <w:tcPr>
            <w:tcW w:w="2072" w:type="pct"/>
            <w:shd w:val="clear" w:color="auto" w:fill="auto"/>
          </w:tcPr>
          <w:p w14:paraId="08C640DA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1000" w:type="pct"/>
            <w:shd w:val="clear" w:color="auto" w:fill="auto"/>
          </w:tcPr>
          <w:p w14:paraId="38B2B021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B739E4" w14:paraId="52D2A8BF" w14:textId="77777777" w:rsidTr="002D7D5D">
        <w:trPr>
          <w:cantSplit/>
        </w:trPr>
        <w:tc>
          <w:tcPr>
            <w:tcW w:w="215" w:type="pct"/>
          </w:tcPr>
          <w:p w14:paraId="55A27E72" w14:textId="77777777" w:rsidR="007E4C4F" w:rsidRPr="00085A2A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  <w:lang w:val="en-US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238" w:type="pct"/>
            <w:shd w:val="clear" w:color="auto" w:fill="auto"/>
          </w:tcPr>
          <w:p w14:paraId="55D9B434" w14:textId="77777777" w:rsidR="007E4C4F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 w:rsidRPr="001D53DD">
              <w:rPr>
                <w:sz w:val="17"/>
                <w:szCs w:val="20"/>
              </w:rPr>
              <w:t>Международная конвенция 1999 года о борьбе с финансированием терроризма</w:t>
            </w:r>
          </w:p>
        </w:tc>
        <w:tc>
          <w:tcPr>
            <w:tcW w:w="475" w:type="pct"/>
            <w:shd w:val="clear" w:color="auto" w:fill="auto"/>
          </w:tcPr>
          <w:p w14:paraId="1BE31219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3"/>
              <w:rPr>
                <w:sz w:val="17"/>
              </w:rPr>
            </w:pPr>
          </w:p>
        </w:tc>
        <w:tc>
          <w:tcPr>
            <w:tcW w:w="2072" w:type="pct"/>
            <w:shd w:val="clear" w:color="auto" w:fill="auto"/>
          </w:tcPr>
          <w:p w14:paraId="713A0F70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1000" w:type="pct"/>
            <w:shd w:val="clear" w:color="auto" w:fill="auto"/>
          </w:tcPr>
          <w:p w14:paraId="5B6F2B08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B739E4" w14:paraId="243A47ED" w14:textId="77777777" w:rsidTr="002D7D5D">
        <w:trPr>
          <w:cantSplit/>
        </w:trPr>
        <w:tc>
          <w:tcPr>
            <w:tcW w:w="215" w:type="pct"/>
          </w:tcPr>
          <w:p w14:paraId="76A0953B" w14:textId="77777777" w:rsidR="007E4C4F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238" w:type="pct"/>
            <w:shd w:val="clear" w:color="auto" w:fill="auto"/>
          </w:tcPr>
          <w:p w14:paraId="0989DD37" w14:textId="77777777" w:rsidR="007E4C4F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 w:rsidRPr="001D53DD">
              <w:rPr>
                <w:sz w:val="17"/>
                <w:szCs w:val="20"/>
              </w:rPr>
              <w:t xml:space="preserve">Протокол 2005 года к Конвенции о борьбе с незаконными актами, направленными против безопасности морского </w:t>
            </w:r>
            <w:r w:rsidR="003F6508" w:rsidRPr="003F6508">
              <w:rPr>
                <w:sz w:val="17"/>
                <w:szCs w:val="20"/>
              </w:rPr>
              <w:br/>
            </w:r>
            <w:r w:rsidRPr="001D53DD">
              <w:rPr>
                <w:sz w:val="17"/>
                <w:szCs w:val="20"/>
              </w:rPr>
              <w:t>судоходства</w:t>
            </w:r>
          </w:p>
        </w:tc>
        <w:tc>
          <w:tcPr>
            <w:tcW w:w="475" w:type="pct"/>
            <w:shd w:val="clear" w:color="auto" w:fill="auto"/>
          </w:tcPr>
          <w:p w14:paraId="08F8464C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3"/>
              <w:rPr>
                <w:sz w:val="17"/>
              </w:rPr>
            </w:pPr>
          </w:p>
        </w:tc>
        <w:tc>
          <w:tcPr>
            <w:tcW w:w="2072" w:type="pct"/>
            <w:shd w:val="clear" w:color="auto" w:fill="auto"/>
          </w:tcPr>
          <w:p w14:paraId="37AD97BE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1000" w:type="pct"/>
            <w:shd w:val="clear" w:color="auto" w:fill="auto"/>
          </w:tcPr>
          <w:p w14:paraId="19A32E77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B739E4" w14:paraId="7B778AFE" w14:textId="77777777" w:rsidTr="002D7D5D">
        <w:trPr>
          <w:cantSplit/>
        </w:trPr>
        <w:tc>
          <w:tcPr>
            <w:tcW w:w="215" w:type="pct"/>
          </w:tcPr>
          <w:p w14:paraId="6AE60784" w14:textId="77777777" w:rsidR="007E4C4F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238" w:type="pct"/>
            <w:shd w:val="clear" w:color="auto" w:fill="auto"/>
          </w:tcPr>
          <w:p w14:paraId="15BB4A8B" w14:textId="77777777" w:rsidR="007E4C4F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 w:rsidRPr="001D53DD">
              <w:rPr>
                <w:sz w:val="17"/>
                <w:szCs w:val="20"/>
              </w:rPr>
              <w:t>Протокол 2005 года к Конвенции о борьбе с незаконными актами, направленными против безопасности стационарных платформ, расположенных на континентальном шельфе</w:t>
            </w:r>
          </w:p>
        </w:tc>
        <w:tc>
          <w:tcPr>
            <w:tcW w:w="475" w:type="pct"/>
            <w:shd w:val="clear" w:color="auto" w:fill="auto"/>
          </w:tcPr>
          <w:p w14:paraId="4D276613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3"/>
              <w:rPr>
                <w:sz w:val="17"/>
              </w:rPr>
            </w:pPr>
          </w:p>
        </w:tc>
        <w:tc>
          <w:tcPr>
            <w:tcW w:w="2072" w:type="pct"/>
            <w:shd w:val="clear" w:color="auto" w:fill="auto"/>
          </w:tcPr>
          <w:p w14:paraId="7B83CDDA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1000" w:type="pct"/>
            <w:shd w:val="clear" w:color="auto" w:fill="auto"/>
          </w:tcPr>
          <w:p w14:paraId="0A7D1411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B739E4" w14:paraId="6D2B22B0" w14:textId="77777777" w:rsidTr="002D7D5D">
        <w:trPr>
          <w:cantSplit/>
        </w:trPr>
        <w:tc>
          <w:tcPr>
            <w:tcW w:w="215" w:type="pct"/>
          </w:tcPr>
          <w:p w14:paraId="341C22AB" w14:textId="77777777" w:rsidR="007E4C4F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238" w:type="pct"/>
            <w:shd w:val="clear" w:color="auto" w:fill="auto"/>
          </w:tcPr>
          <w:p w14:paraId="366ABF48" w14:textId="77777777" w:rsidR="007E4C4F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 w:rsidRPr="006E3AD1">
              <w:rPr>
                <w:sz w:val="17"/>
              </w:rPr>
              <w:t>Конвенция 2010 года о борьбе с незаконными актами в отношении международной гражданской авиации</w:t>
            </w:r>
          </w:p>
        </w:tc>
        <w:tc>
          <w:tcPr>
            <w:tcW w:w="475" w:type="pct"/>
            <w:shd w:val="clear" w:color="auto" w:fill="auto"/>
          </w:tcPr>
          <w:p w14:paraId="3838F9BC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3"/>
              <w:rPr>
                <w:sz w:val="17"/>
              </w:rPr>
            </w:pPr>
          </w:p>
        </w:tc>
        <w:tc>
          <w:tcPr>
            <w:tcW w:w="2072" w:type="pct"/>
            <w:shd w:val="clear" w:color="auto" w:fill="auto"/>
          </w:tcPr>
          <w:p w14:paraId="7CD16D32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1000" w:type="pct"/>
            <w:shd w:val="clear" w:color="auto" w:fill="auto"/>
          </w:tcPr>
          <w:p w14:paraId="09571772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B739E4" w14:paraId="139C75C8" w14:textId="77777777" w:rsidTr="002D7D5D">
        <w:trPr>
          <w:cantSplit/>
        </w:trPr>
        <w:tc>
          <w:tcPr>
            <w:tcW w:w="215" w:type="pct"/>
          </w:tcPr>
          <w:p w14:paraId="2ADEB592" w14:textId="77777777" w:rsidR="007E4C4F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238" w:type="pct"/>
            <w:shd w:val="clear" w:color="auto" w:fill="auto"/>
          </w:tcPr>
          <w:p w14:paraId="3CE870CA" w14:textId="77777777" w:rsidR="007E4C4F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Другие применимые региональные документы юридически обязательного характера</w:t>
            </w:r>
          </w:p>
        </w:tc>
        <w:tc>
          <w:tcPr>
            <w:tcW w:w="475" w:type="pct"/>
            <w:shd w:val="clear" w:color="auto" w:fill="auto"/>
          </w:tcPr>
          <w:p w14:paraId="3C3BCB8D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3"/>
              <w:rPr>
                <w:sz w:val="17"/>
              </w:rPr>
            </w:pPr>
          </w:p>
        </w:tc>
        <w:tc>
          <w:tcPr>
            <w:tcW w:w="2072" w:type="pct"/>
            <w:shd w:val="clear" w:color="auto" w:fill="auto"/>
          </w:tcPr>
          <w:p w14:paraId="5CFCB5B7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1000" w:type="pct"/>
            <w:shd w:val="clear" w:color="auto" w:fill="auto"/>
          </w:tcPr>
          <w:p w14:paraId="65D410FC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B739E4" w14:paraId="473C00B6" w14:textId="77777777" w:rsidTr="002D7D5D">
        <w:trPr>
          <w:cantSplit/>
        </w:trPr>
        <w:tc>
          <w:tcPr>
            <w:tcW w:w="215" w:type="pct"/>
          </w:tcPr>
          <w:p w14:paraId="745F3226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lastRenderedPageBreak/>
              <w:t>16</w:t>
            </w:r>
          </w:p>
        </w:tc>
        <w:tc>
          <w:tcPr>
            <w:tcW w:w="1238" w:type="pct"/>
            <w:shd w:val="clear" w:color="auto" w:fill="auto"/>
          </w:tcPr>
          <w:p w14:paraId="0313DA5D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Международное агентство по атомной энергии (МАГАТЭ)</w:t>
            </w:r>
          </w:p>
        </w:tc>
        <w:tc>
          <w:tcPr>
            <w:tcW w:w="475" w:type="pct"/>
            <w:shd w:val="clear" w:color="auto" w:fill="auto"/>
          </w:tcPr>
          <w:p w14:paraId="2BACCD52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3"/>
              <w:rPr>
                <w:sz w:val="17"/>
              </w:rPr>
            </w:pPr>
          </w:p>
        </w:tc>
        <w:tc>
          <w:tcPr>
            <w:tcW w:w="2072" w:type="pct"/>
            <w:shd w:val="clear" w:color="auto" w:fill="auto"/>
          </w:tcPr>
          <w:p w14:paraId="1F4D8ABA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1000" w:type="pct"/>
            <w:shd w:val="clear" w:color="auto" w:fill="auto"/>
          </w:tcPr>
          <w:p w14:paraId="7CCFB412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B739E4" w14:paraId="1A78F60A" w14:textId="77777777" w:rsidTr="002D7D5D">
        <w:trPr>
          <w:cantSplit/>
        </w:trPr>
        <w:tc>
          <w:tcPr>
            <w:tcW w:w="215" w:type="pct"/>
          </w:tcPr>
          <w:p w14:paraId="63F42ECA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238" w:type="pct"/>
            <w:shd w:val="clear" w:color="auto" w:fill="auto"/>
          </w:tcPr>
          <w:p w14:paraId="29B3F212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Соглашения, имеющее непосредственно отношение к делу</w:t>
            </w:r>
          </w:p>
        </w:tc>
        <w:tc>
          <w:tcPr>
            <w:tcW w:w="475" w:type="pct"/>
            <w:shd w:val="clear" w:color="auto" w:fill="auto"/>
          </w:tcPr>
          <w:p w14:paraId="775A6B96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3"/>
              <w:rPr>
                <w:sz w:val="17"/>
              </w:rPr>
            </w:pPr>
          </w:p>
        </w:tc>
        <w:tc>
          <w:tcPr>
            <w:tcW w:w="2072" w:type="pct"/>
            <w:shd w:val="clear" w:color="auto" w:fill="auto"/>
          </w:tcPr>
          <w:p w14:paraId="62DE4B88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1000" w:type="pct"/>
            <w:shd w:val="clear" w:color="auto" w:fill="auto"/>
          </w:tcPr>
          <w:p w14:paraId="05048BEF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B739E4" w14:paraId="0E00CF2C" w14:textId="77777777" w:rsidTr="002D7D5D">
        <w:trPr>
          <w:cantSplit/>
        </w:trPr>
        <w:tc>
          <w:tcPr>
            <w:tcW w:w="215" w:type="pct"/>
          </w:tcPr>
          <w:p w14:paraId="2D83A989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1238" w:type="pct"/>
            <w:shd w:val="clear" w:color="auto" w:fill="auto"/>
          </w:tcPr>
          <w:p w14:paraId="2F0BC6AF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Заявление о непредоставлении ОМУ и относящихся к нему материалов негосударственным субъектам</w:t>
            </w:r>
          </w:p>
        </w:tc>
        <w:tc>
          <w:tcPr>
            <w:tcW w:w="475" w:type="pct"/>
            <w:shd w:val="clear" w:color="auto" w:fill="auto"/>
          </w:tcPr>
          <w:p w14:paraId="71D20036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 w:right="43"/>
              <w:rPr>
                <w:sz w:val="17"/>
              </w:rPr>
            </w:pPr>
          </w:p>
        </w:tc>
        <w:tc>
          <w:tcPr>
            <w:tcW w:w="2072" w:type="pct"/>
            <w:shd w:val="clear" w:color="auto" w:fill="auto"/>
          </w:tcPr>
          <w:p w14:paraId="205F1340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1000" w:type="pct"/>
            <w:shd w:val="clear" w:color="auto" w:fill="auto"/>
          </w:tcPr>
          <w:p w14:paraId="7A724CFF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B739E4" w14:paraId="14BD0D7D" w14:textId="77777777" w:rsidTr="002D7D5D">
        <w:trPr>
          <w:cantSplit/>
        </w:trPr>
        <w:tc>
          <w:tcPr>
            <w:tcW w:w="215" w:type="pct"/>
            <w:tcBorders>
              <w:bottom w:val="single" w:sz="12" w:space="0" w:color="auto"/>
            </w:tcBorders>
          </w:tcPr>
          <w:p w14:paraId="50187A43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1238" w:type="pct"/>
            <w:tcBorders>
              <w:bottom w:val="single" w:sz="12" w:space="0" w:color="auto"/>
            </w:tcBorders>
            <w:shd w:val="clear" w:color="auto" w:fill="auto"/>
          </w:tcPr>
          <w:p w14:paraId="56174DC8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rPr>
                <w:sz w:val="17"/>
              </w:rPr>
            </w:pPr>
            <w:r w:rsidRPr="001D53DD">
              <w:rPr>
                <w:sz w:val="17"/>
              </w:rPr>
              <w:t>Членство в соответствующих международных, региональных или субрегиональных организациях</w:t>
            </w:r>
          </w:p>
        </w:tc>
        <w:tc>
          <w:tcPr>
            <w:tcW w:w="475" w:type="pct"/>
            <w:tcBorders>
              <w:bottom w:val="single" w:sz="12" w:space="0" w:color="auto"/>
            </w:tcBorders>
            <w:shd w:val="clear" w:color="auto" w:fill="auto"/>
          </w:tcPr>
          <w:p w14:paraId="570FCBA5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left="144" w:right="43"/>
              <w:rPr>
                <w:sz w:val="17"/>
              </w:rPr>
            </w:pPr>
          </w:p>
        </w:tc>
        <w:tc>
          <w:tcPr>
            <w:tcW w:w="2072" w:type="pct"/>
            <w:tcBorders>
              <w:bottom w:val="single" w:sz="12" w:space="0" w:color="auto"/>
            </w:tcBorders>
            <w:shd w:val="clear" w:color="auto" w:fill="auto"/>
          </w:tcPr>
          <w:p w14:paraId="1404588E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rPr>
                <w:sz w:val="17"/>
              </w:rPr>
            </w:pP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auto"/>
          </w:tcPr>
          <w:p w14:paraId="05C5EA60" w14:textId="77777777" w:rsidR="007E4C4F" w:rsidRPr="00B739E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left="43"/>
              <w:rPr>
                <w:sz w:val="17"/>
              </w:rPr>
            </w:pPr>
          </w:p>
        </w:tc>
      </w:tr>
    </w:tbl>
    <w:p w14:paraId="33BB391F" w14:textId="77777777" w:rsidR="007E4C4F" w:rsidRPr="003F37DA" w:rsidRDefault="007E4C4F" w:rsidP="007E4C4F">
      <w:pPr>
        <w:pStyle w:val="SingleTxt"/>
        <w:spacing w:after="0" w:line="120" w:lineRule="exact"/>
        <w:rPr>
          <w:sz w:val="10"/>
        </w:rPr>
      </w:pPr>
    </w:p>
    <w:p w14:paraId="308B2365" w14:textId="77777777" w:rsidR="003F6508" w:rsidRDefault="003F6508">
      <w:pPr>
        <w:spacing w:after="200" w:line="276" w:lineRule="auto"/>
        <w:rPr>
          <w:spacing w:val="5"/>
          <w:w w:val="104"/>
          <w:sz w:val="17"/>
          <w:szCs w:val="20"/>
        </w:rPr>
      </w:pPr>
      <w:r>
        <w:br w:type="page"/>
      </w:r>
    </w:p>
    <w:p w14:paraId="64D997F4" w14:textId="77777777" w:rsidR="007E4C4F" w:rsidRDefault="007E4C4F" w:rsidP="001D53D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lastRenderedPageBreak/>
        <w:tab/>
      </w:r>
      <w:r>
        <w:rPr>
          <w:lang w:val="en-US"/>
        </w:rPr>
        <w:t>II</w:t>
      </w:r>
      <w:r w:rsidRPr="007E4C4F">
        <w:t>.</w:t>
      </w:r>
      <w:r w:rsidR="003F6508" w:rsidRPr="003F6508">
        <w:tab/>
      </w:r>
      <w:r>
        <w:t>Пункт 2 постановляющей части — ядерное оружие (ЯО), химическое оружие (ХО) и биологической оружие (БО)</w:t>
      </w:r>
    </w:p>
    <w:p w14:paraId="0AA769AC" w14:textId="77777777" w:rsidR="007E4C4F" w:rsidRPr="004756C7" w:rsidRDefault="007E4C4F" w:rsidP="007E4C4F">
      <w:pPr>
        <w:pStyle w:val="SingleTxt"/>
        <w:spacing w:after="0" w:line="120" w:lineRule="exact"/>
        <w:rPr>
          <w:sz w:val="10"/>
        </w:rPr>
      </w:pPr>
    </w:p>
    <w:p w14:paraId="538DB2E4" w14:textId="77777777" w:rsidR="007E4C4F" w:rsidRPr="004756C7" w:rsidRDefault="007E4C4F" w:rsidP="007E4C4F">
      <w:pPr>
        <w:pStyle w:val="SingleTxt"/>
        <w:spacing w:after="0" w:line="120" w:lineRule="exact"/>
        <w:rPr>
          <w:sz w:val="10"/>
        </w:rPr>
      </w:pPr>
    </w:p>
    <w:tbl>
      <w:tblPr>
        <w:tblW w:w="98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2007"/>
        <w:gridCol w:w="405"/>
        <w:gridCol w:w="405"/>
        <w:gridCol w:w="459"/>
        <w:gridCol w:w="1998"/>
        <w:gridCol w:w="72"/>
        <w:gridCol w:w="279"/>
        <w:gridCol w:w="387"/>
        <w:gridCol w:w="351"/>
        <w:gridCol w:w="1953"/>
        <w:gridCol w:w="1205"/>
      </w:tblGrid>
      <w:tr w:rsidR="007E4C4F" w:rsidRPr="00F31FCD" w14:paraId="58BFD172" w14:textId="77777777" w:rsidTr="003F6508">
        <w:trPr>
          <w:cantSplit/>
          <w:tblHeader/>
        </w:trPr>
        <w:tc>
          <w:tcPr>
            <w:tcW w:w="233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14B2A3" w14:textId="77777777" w:rsidR="007E4C4F" w:rsidRPr="00F31FCD" w:rsidRDefault="007E4C4F" w:rsidP="002D7D5D">
            <w:pPr>
              <w:spacing w:after="80" w:line="160" w:lineRule="exact"/>
              <w:ind w:right="43"/>
              <w:rPr>
                <w:i/>
                <w:sz w:val="14"/>
              </w:rPr>
            </w:pPr>
            <w:r>
              <w:rPr>
                <w:i/>
                <w:sz w:val="14"/>
              </w:rPr>
              <w:t>Национальное законодательство, запрещающее физическим или юридическим лицам участвовать в нижеперечисленных видах деятельности и приведение его в исполнение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1600EF" w14:textId="77777777" w:rsidR="007E4C4F" w:rsidRPr="00F31FCD" w:rsidRDefault="007E4C4F" w:rsidP="002470E6">
            <w:pPr>
              <w:spacing w:before="80" w:after="40" w:line="160" w:lineRule="exact"/>
              <w:ind w:right="4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Национальная правовая база</w:t>
            </w:r>
          </w:p>
        </w:tc>
        <w:tc>
          <w:tcPr>
            <w:tcW w:w="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2EDC6B" w14:textId="77777777" w:rsidR="007E4C4F" w:rsidRPr="00F31FCD" w:rsidRDefault="007E4C4F" w:rsidP="002470E6">
            <w:pPr>
              <w:spacing w:before="80" w:after="40" w:line="160" w:lineRule="exact"/>
              <w:ind w:right="43"/>
              <w:jc w:val="right"/>
              <w:rPr>
                <w:i/>
                <w:sz w:val="1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CAB7A2" w14:textId="77777777" w:rsidR="007E4C4F" w:rsidRPr="00F31FCD" w:rsidRDefault="007E4C4F" w:rsidP="002470E6">
            <w:pPr>
              <w:spacing w:before="80" w:after="40" w:line="160" w:lineRule="exact"/>
              <w:ind w:right="4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Приведение в исполнение и гражданские/</w:t>
            </w:r>
            <w:r w:rsidR="002470E6" w:rsidRPr="002470E6">
              <w:rPr>
                <w:i/>
                <w:sz w:val="14"/>
              </w:rPr>
              <w:t xml:space="preserve"> </w:t>
            </w:r>
            <w:r w:rsidR="004C3BD5">
              <w:rPr>
                <w:i/>
                <w:sz w:val="14"/>
              </w:rPr>
              <w:t>уголовные санкции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F3959F" w14:textId="77777777" w:rsidR="007E4C4F" w:rsidRPr="00F31FCD" w:rsidRDefault="007E4C4F" w:rsidP="002D7D5D">
            <w:pPr>
              <w:spacing w:before="80" w:after="80" w:line="160" w:lineRule="exact"/>
              <w:ind w:right="43"/>
              <w:jc w:val="right"/>
              <w:rPr>
                <w:i/>
                <w:sz w:val="14"/>
              </w:rPr>
            </w:pPr>
          </w:p>
        </w:tc>
      </w:tr>
      <w:tr w:rsidR="007E4C4F" w:rsidRPr="00F31FCD" w14:paraId="6DC1511D" w14:textId="77777777" w:rsidTr="003F6508">
        <w:trPr>
          <w:cantSplit/>
          <w:tblHeader/>
        </w:trPr>
        <w:tc>
          <w:tcPr>
            <w:tcW w:w="2331" w:type="dxa"/>
            <w:gridSpan w:val="2"/>
            <w:vMerge/>
            <w:shd w:val="clear" w:color="auto" w:fill="auto"/>
            <w:vAlign w:val="bottom"/>
          </w:tcPr>
          <w:p w14:paraId="51D2F6B4" w14:textId="77777777" w:rsidR="007E4C4F" w:rsidRPr="00F31FCD" w:rsidRDefault="007E4C4F" w:rsidP="002D7D5D">
            <w:pPr>
              <w:spacing w:after="80" w:line="160" w:lineRule="exact"/>
              <w:ind w:right="43"/>
              <w:jc w:val="right"/>
              <w:rPr>
                <w:i/>
                <w:sz w:val="1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4F2DA3" w14:textId="77777777" w:rsidR="007E4C4F" w:rsidRPr="00F31FCD" w:rsidRDefault="007E4C4F" w:rsidP="001D53DD">
            <w:pPr>
              <w:spacing w:after="40" w:line="160" w:lineRule="exact"/>
              <w:ind w:right="43"/>
              <w:jc w:val="center"/>
              <w:rPr>
                <w:i/>
                <w:sz w:val="14"/>
              </w:rPr>
            </w:pPr>
            <w:r w:rsidRPr="001D53DD">
              <w:rPr>
                <w:i/>
                <w:sz w:val="14"/>
              </w:rPr>
              <w:t>X /?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967C50" w14:textId="77777777" w:rsidR="007E4C4F" w:rsidRPr="00F31FCD" w:rsidRDefault="007E4C4F" w:rsidP="002470E6">
            <w:pPr>
              <w:spacing w:before="40" w:after="80" w:line="160" w:lineRule="exact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Источник в национальном имплементационном законодательстве</w:t>
            </w:r>
          </w:p>
        </w:tc>
        <w:tc>
          <w:tcPr>
            <w:tcW w:w="108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2BE872" w14:textId="77777777" w:rsidR="007E4C4F" w:rsidRPr="00F31FCD" w:rsidRDefault="007E4C4F" w:rsidP="001D53DD">
            <w:pPr>
              <w:spacing w:before="40" w:after="40" w:line="160" w:lineRule="exact"/>
              <w:ind w:right="43"/>
              <w:jc w:val="center"/>
              <w:rPr>
                <w:i/>
                <w:sz w:val="14"/>
              </w:rPr>
            </w:pPr>
            <w:r w:rsidRPr="001D53DD">
              <w:rPr>
                <w:i/>
                <w:sz w:val="14"/>
              </w:rPr>
              <w:t>X /?</w:t>
            </w:r>
          </w:p>
        </w:tc>
        <w:tc>
          <w:tcPr>
            <w:tcW w:w="1953" w:type="dxa"/>
            <w:vMerge w:val="restart"/>
            <w:shd w:val="clear" w:color="auto" w:fill="auto"/>
            <w:vAlign w:val="bottom"/>
          </w:tcPr>
          <w:p w14:paraId="28814005" w14:textId="77777777" w:rsidR="007E4C4F" w:rsidRPr="00F31FCD" w:rsidRDefault="007E4C4F" w:rsidP="002470E6">
            <w:pPr>
              <w:spacing w:before="40" w:after="80" w:line="160" w:lineRule="exact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Источник </w:t>
            </w:r>
          </w:p>
        </w:tc>
        <w:tc>
          <w:tcPr>
            <w:tcW w:w="1205" w:type="dxa"/>
            <w:shd w:val="clear" w:color="auto" w:fill="auto"/>
            <w:vAlign w:val="bottom"/>
          </w:tcPr>
          <w:p w14:paraId="0181DB28" w14:textId="77777777" w:rsidR="007E4C4F" w:rsidRPr="00F31FCD" w:rsidRDefault="007E4C4F" w:rsidP="002470E6">
            <w:pPr>
              <w:spacing w:before="40" w:after="80" w:line="160" w:lineRule="exact"/>
              <w:ind w:right="43"/>
              <w:rPr>
                <w:i/>
                <w:sz w:val="14"/>
              </w:rPr>
            </w:pPr>
          </w:p>
        </w:tc>
      </w:tr>
      <w:tr w:rsidR="007E4C4F" w:rsidRPr="00F31FCD" w14:paraId="53BA178A" w14:textId="77777777" w:rsidTr="003F6508">
        <w:trPr>
          <w:cantSplit/>
          <w:tblHeader/>
        </w:trPr>
        <w:tc>
          <w:tcPr>
            <w:tcW w:w="2331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C51BF99" w14:textId="77777777" w:rsidR="007E4C4F" w:rsidRPr="00F31FCD" w:rsidRDefault="007E4C4F" w:rsidP="002D7D5D">
            <w:pPr>
              <w:spacing w:after="80" w:line="160" w:lineRule="exact"/>
              <w:ind w:right="43"/>
              <w:jc w:val="right"/>
              <w:rPr>
                <w:i/>
                <w:sz w:val="14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7300B8D" w14:textId="77777777" w:rsidR="007E4C4F" w:rsidRPr="00F31FCD" w:rsidRDefault="007E4C4F" w:rsidP="002D7D5D">
            <w:pPr>
              <w:spacing w:before="40" w:after="80" w:line="160" w:lineRule="exact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ЯО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937F830" w14:textId="77777777" w:rsidR="007E4C4F" w:rsidRPr="00F31FCD" w:rsidRDefault="007E4C4F" w:rsidP="002D7D5D">
            <w:pPr>
              <w:spacing w:before="40" w:after="80" w:line="160" w:lineRule="exact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ХО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3392CB8" w14:textId="77777777" w:rsidR="007E4C4F" w:rsidRPr="00F31FCD" w:rsidRDefault="007E4C4F" w:rsidP="002D7D5D">
            <w:pPr>
              <w:spacing w:before="40" w:after="80" w:line="160" w:lineRule="exact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БО</w:t>
            </w:r>
          </w:p>
        </w:tc>
        <w:tc>
          <w:tcPr>
            <w:tcW w:w="199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3755C2B" w14:textId="77777777" w:rsidR="007E4C4F" w:rsidRPr="00F31FCD" w:rsidRDefault="007E4C4F" w:rsidP="002D7D5D">
            <w:pPr>
              <w:spacing w:after="80" w:line="160" w:lineRule="exact"/>
              <w:ind w:right="43"/>
              <w:jc w:val="right"/>
              <w:rPr>
                <w:i/>
                <w:sz w:val="14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85DC8D8" w14:textId="77777777" w:rsidR="007E4C4F" w:rsidRPr="00F31FCD" w:rsidRDefault="007E4C4F" w:rsidP="002D7D5D">
            <w:pPr>
              <w:spacing w:after="80" w:line="160" w:lineRule="exact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ЯО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0EEDD89" w14:textId="77777777" w:rsidR="007E4C4F" w:rsidRPr="00F31FCD" w:rsidRDefault="007E4C4F" w:rsidP="002D7D5D">
            <w:pPr>
              <w:spacing w:after="80" w:line="160" w:lineRule="exact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ХО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6B5AD28" w14:textId="77777777" w:rsidR="007E4C4F" w:rsidRPr="00F31FCD" w:rsidRDefault="007E4C4F" w:rsidP="002D7D5D">
            <w:pPr>
              <w:spacing w:after="80" w:line="160" w:lineRule="exact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БО</w:t>
            </w:r>
          </w:p>
        </w:tc>
        <w:tc>
          <w:tcPr>
            <w:tcW w:w="1953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2C0AFF3" w14:textId="77777777" w:rsidR="007E4C4F" w:rsidRPr="00F31FCD" w:rsidRDefault="007E4C4F" w:rsidP="002D7D5D">
            <w:pPr>
              <w:spacing w:after="80" w:line="160" w:lineRule="exact"/>
              <w:ind w:right="43"/>
              <w:rPr>
                <w:i/>
                <w:sz w:val="14"/>
              </w:rPr>
            </w:pPr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52ABDA5" w14:textId="77777777" w:rsidR="007E4C4F" w:rsidRPr="00F31FCD" w:rsidRDefault="007E4C4F" w:rsidP="002470E6">
            <w:pPr>
              <w:spacing w:after="80" w:line="160" w:lineRule="exact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Примечания</w:t>
            </w:r>
          </w:p>
        </w:tc>
      </w:tr>
      <w:tr w:rsidR="007E4C4F" w:rsidRPr="00F31FCD" w14:paraId="61824589" w14:textId="77777777" w:rsidTr="003F6508">
        <w:trPr>
          <w:cantSplit/>
          <w:trHeight w:hRule="exact" w:val="115"/>
          <w:tblHeader/>
        </w:trPr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525F69B" w14:textId="77777777" w:rsidR="007E4C4F" w:rsidRPr="00F31FCD" w:rsidRDefault="007E4C4F" w:rsidP="002D7D5D">
            <w:pPr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200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C725A3F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9FCF6BC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8924797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ED135A9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199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B046B03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38A2B07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6A19CAF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35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104CA0E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195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FC844D0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104D592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</w:tr>
      <w:tr w:rsidR="007E4C4F" w:rsidRPr="00F31FCD" w14:paraId="1957988E" w14:textId="77777777" w:rsidTr="003F6508">
        <w:trPr>
          <w:cantSplit/>
        </w:trPr>
        <w:tc>
          <w:tcPr>
            <w:tcW w:w="324" w:type="dxa"/>
            <w:shd w:val="clear" w:color="auto" w:fill="auto"/>
          </w:tcPr>
          <w:p w14:paraId="5DB29094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007" w:type="dxa"/>
            <w:shd w:val="clear" w:color="auto" w:fill="auto"/>
          </w:tcPr>
          <w:p w14:paraId="2661689E" w14:textId="77777777" w:rsidR="007E4C4F" w:rsidRPr="00F31FCD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Изготовление/</w:t>
            </w:r>
            <w:r>
              <w:rPr>
                <w:sz w:val="17"/>
              </w:rPr>
              <w:br/>
              <w:t>производство</w:t>
            </w:r>
          </w:p>
        </w:tc>
        <w:tc>
          <w:tcPr>
            <w:tcW w:w="405" w:type="dxa"/>
            <w:shd w:val="clear" w:color="auto" w:fill="auto"/>
          </w:tcPr>
          <w:p w14:paraId="01F729A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0204A9C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shd w:val="clear" w:color="auto" w:fill="auto"/>
          </w:tcPr>
          <w:p w14:paraId="07F127A9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498B4100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7E49819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64FCAD3B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4C8E9F8D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shd w:val="clear" w:color="auto" w:fill="auto"/>
          </w:tcPr>
          <w:p w14:paraId="168BCC60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shd w:val="clear" w:color="auto" w:fill="auto"/>
          </w:tcPr>
          <w:p w14:paraId="0C2C44C9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6A5608BD" w14:textId="77777777" w:rsidTr="003F6508">
        <w:trPr>
          <w:cantSplit/>
        </w:trPr>
        <w:tc>
          <w:tcPr>
            <w:tcW w:w="324" w:type="dxa"/>
            <w:shd w:val="clear" w:color="auto" w:fill="auto"/>
          </w:tcPr>
          <w:p w14:paraId="508448A4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14:paraId="7DE3993C" w14:textId="77777777" w:rsidR="007E4C4F" w:rsidRPr="00F31FCD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Приобретение</w:t>
            </w:r>
          </w:p>
        </w:tc>
        <w:tc>
          <w:tcPr>
            <w:tcW w:w="405" w:type="dxa"/>
            <w:shd w:val="clear" w:color="auto" w:fill="auto"/>
          </w:tcPr>
          <w:p w14:paraId="1F7A94F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3CB0F56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shd w:val="clear" w:color="auto" w:fill="auto"/>
          </w:tcPr>
          <w:p w14:paraId="6BC298E6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2370A9C4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342D819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50D08ED0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6C03940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shd w:val="clear" w:color="auto" w:fill="auto"/>
          </w:tcPr>
          <w:p w14:paraId="6053DCC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shd w:val="clear" w:color="auto" w:fill="auto"/>
          </w:tcPr>
          <w:p w14:paraId="0C49127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522655CB" w14:textId="77777777" w:rsidTr="003F6508">
        <w:trPr>
          <w:cantSplit/>
        </w:trPr>
        <w:tc>
          <w:tcPr>
            <w:tcW w:w="324" w:type="dxa"/>
            <w:shd w:val="clear" w:color="auto" w:fill="auto"/>
          </w:tcPr>
          <w:p w14:paraId="019A2CA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007" w:type="dxa"/>
            <w:shd w:val="clear" w:color="auto" w:fill="auto"/>
          </w:tcPr>
          <w:p w14:paraId="12AEDA88" w14:textId="77777777" w:rsidR="007E4C4F" w:rsidRPr="00F31FCD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Обладание</w:t>
            </w:r>
          </w:p>
        </w:tc>
        <w:tc>
          <w:tcPr>
            <w:tcW w:w="405" w:type="dxa"/>
            <w:shd w:val="clear" w:color="auto" w:fill="auto"/>
          </w:tcPr>
          <w:p w14:paraId="5902562B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49B08EE4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shd w:val="clear" w:color="auto" w:fill="auto"/>
          </w:tcPr>
          <w:p w14:paraId="1566AC2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1EE625AA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7E3F9CA8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6969D82F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1C97665B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shd w:val="clear" w:color="auto" w:fill="auto"/>
          </w:tcPr>
          <w:p w14:paraId="773E7E6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shd w:val="clear" w:color="auto" w:fill="auto"/>
          </w:tcPr>
          <w:p w14:paraId="338360D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75794052" w14:textId="77777777" w:rsidTr="003F6508">
        <w:trPr>
          <w:cantSplit/>
        </w:trPr>
        <w:tc>
          <w:tcPr>
            <w:tcW w:w="324" w:type="dxa"/>
            <w:shd w:val="clear" w:color="auto" w:fill="auto"/>
          </w:tcPr>
          <w:p w14:paraId="23B6301A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007" w:type="dxa"/>
            <w:shd w:val="clear" w:color="auto" w:fill="auto"/>
          </w:tcPr>
          <w:p w14:paraId="1F6029BE" w14:textId="77777777" w:rsidR="007E4C4F" w:rsidRPr="00F31FCD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Разработка</w:t>
            </w:r>
          </w:p>
        </w:tc>
        <w:tc>
          <w:tcPr>
            <w:tcW w:w="405" w:type="dxa"/>
            <w:shd w:val="clear" w:color="auto" w:fill="auto"/>
          </w:tcPr>
          <w:p w14:paraId="472E1EC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4F5EF648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shd w:val="clear" w:color="auto" w:fill="auto"/>
          </w:tcPr>
          <w:p w14:paraId="091B0106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6C0306FD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4B30008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0B906AF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3E639916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shd w:val="clear" w:color="auto" w:fill="auto"/>
          </w:tcPr>
          <w:p w14:paraId="0DF4AC4C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shd w:val="clear" w:color="auto" w:fill="auto"/>
          </w:tcPr>
          <w:p w14:paraId="7E82A82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5594A48B" w14:textId="77777777" w:rsidTr="003F6508">
        <w:trPr>
          <w:cantSplit/>
        </w:trPr>
        <w:tc>
          <w:tcPr>
            <w:tcW w:w="324" w:type="dxa"/>
            <w:shd w:val="clear" w:color="auto" w:fill="auto"/>
          </w:tcPr>
          <w:p w14:paraId="47A58280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007" w:type="dxa"/>
            <w:shd w:val="clear" w:color="auto" w:fill="auto"/>
          </w:tcPr>
          <w:p w14:paraId="338C33F4" w14:textId="77777777" w:rsidR="007E4C4F" w:rsidRPr="00F31FCD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Перевозка</w:t>
            </w:r>
          </w:p>
        </w:tc>
        <w:tc>
          <w:tcPr>
            <w:tcW w:w="405" w:type="dxa"/>
            <w:shd w:val="clear" w:color="auto" w:fill="auto"/>
          </w:tcPr>
          <w:p w14:paraId="24B1EE1C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5908732D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shd w:val="clear" w:color="auto" w:fill="auto"/>
          </w:tcPr>
          <w:p w14:paraId="3437585F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4A45F1E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785D158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260F1516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2BA8C66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shd w:val="clear" w:color="auto" w:fill="auto"/>
          </w:tcPr>
          <w:p w14:paraId="04CF6BD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shd w:val="clear" w:color="auto" w:fill="auto"/>
          </w:tcPr>
          <w:p w14:paraId="24686FC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0A937EEC" w14:textId="77777777" w:rsidTr="003F6508">
        <w:trPr>
          <w:cantSplit/>
        </w:trPr>
        <w:tc>
          <w:tcPr>
            <w:tcW w:w="324" w:type="dxa"/>
            <w:shd w:val="clear" w:color="auto" w:fill="auto"/>
          </w:tcPr>
          <w:p w14:paraId="4279496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007" w:type="dxa"/>
            <w:shd w:val="clear" w:color="auto" w:fill="auto"/>
          </w:tcPr>
          <w:p w14:paraId="4200E2C2" w14:textId="77777777" w:rsidR="007E4C4F" w:rsidRPr="00F31FCD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Передача</w:t>
            </w:r>
          </w:p>
        </w:tc>
        <w:tc>
          <w:tcPr>
            <w:tcW w:w="405" w:type="dxa"/>
            <w:shd w:val="clear" w:color="auto" w:fill="auto"/>
          </w:tcPr>
          <w:p w14:paraId="3708021F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49462A5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shd w:val="clear" w:color="auto" w:fill="auto"/>
          </w:tcPr>
          <w:p w14:paraId="23D32599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765617D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5FDCF129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3A1CA74F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784B4D60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shd w:val="clear" w:color="auto" w:fill="auto"/>
          </w:tcPr>
          <w:p w14:paraId="7BE4473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shd w:val="clear" w:color="auto" w:fill="auto"/>
          </w:tcPr>
          <w:p w14:paraId="7F8E20F6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488EEFC2" w14:textId="77777777" w:rsidTr="003F6508">
        <w:trPr>
          <w:cantSplit/>
        </w:trPr>
        <w:tc>
          <w:tcPr>
            <w:tcW w:w="324" w:type="dxa"/>
            <w:shd w:val="clear" w:color="auto" w:fill="auto"/>
          </w:tcPr>
          <w:p w14:paraId="5778D97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007" w:type="dxa"/>
            <w:shd w:val="clear" w:color="auto" w:fill="auto"/>
          </w:tcPr>
          <w:p w14:paraId="523B4069" w14:textId="77777777" w:rsidR="007E4C4F" w:rsidRPr="00F31FCD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Применение</w:t>
            </w:r>
          </w:p>
        </w:tc>
        <w:tc>
          <w:tcPr>
            <w:tcW w:w="405" w:type="dxa"/>
            <w:shd w:val="clear" w:color="auto" w:fill="auto"/>
          </w:tcPr>
          <w:p w14:paraId="4622CCF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401F05BD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shd w:val="clear" w:color="auto" w:fill="auto"/>
          </w:tcPr>
          <w:p w14:paraId="012BF8DC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0EF6B13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28F87128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5E19CE0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1F01D779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shd w:val="clear" w:color="auto" w:fill="auto"/>
          </w:tcPr>
          <w:p w14:paraId="24B3EE90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shd w:val="clear" w:color="auto" w:fill="auto"/>
          </w:tcPr>
          <w:p w14:paraId="25D3C73B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6862F608" w14:textId="77777777" w:rsidTr="003F6508">
        <w:trPr>
          <w:cantSplit/>
        </w:trPr>
        <w:tc>
          <w:tcPr>
            <w:tcW w:w="324" w:type="dxa"/>
            <w:shd w:val="clear" w:color="auto" w:fill="auto"/>
          </w:tcPr>
          <w:p w14:paraId="2E90D0B3" w14:textId="77777777" w:rsidR="007E4C4F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007" w:type="dxa"/>
            <w:shd w:val="clear" w:color="auto" w:fill="auto"/>
          </w:tcPr>
          <w:p w14:paraId="04A33A19" w14:textId="77777777" w:rsidR="007E4C4F" w:rsidRPr="003F6508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Попытка участвовать в</w:t>
            </w:r>
            <w:r w:rsidR="003F6508">
              <w:rPr>
                <w:sz w:val="17"/>
                <w:lang w:val="en-US"/>
              </w:rPr>
              <w:t> </w:t>
            </w:r>
            <w:r>
              <w:rPr>
                <w:sz w:val="17"/>
              </w:rPr>
              <w:t>вышеуказанной деятельности</w:t>
            </w:r>
          </w:p>
        </w:tc>
        <w:tc>
          <w:tcPr>
            <w:tcW w:w="405" w:type="dxa"/>
            <w:shd w:val="clear" w:color="auto" w:fill="auto"/>
          </w:tcPr>
          <w:p w14:paraId="04F8871C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4D63EF39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shd w:val="clear" w:color="auto" w:fill="auto"/>
          </w:tcPr>
          <w:p w14:paraId="0DDD4470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7C973149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4F4AAAFD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7E8E9448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3EDB8F5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shd w:val="clear" w:color="auto" w:fill="auto"/>
          </w:tcPr>
          <w:p w14:paraId="08168F6B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shd w:val="clear" w:color="auto" w:fill="auto"/>
          </w:tcPr>
          <w:p w14:paraId="64889FAF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18425D61" w14:textId="77777777" w:rsidTr="003F6508">
        <w:trPr>
          <w:cantSplit/>
        </w:trPr>
        <w:tc>
          <w:tcPr>
            <w:tcW w:w="324" w:type="dxa"/>
            <w:shd w:val="clear" w:color="auto" w:fill="auto"/>
          </w:tcPr>
          <w:p w14:paraId="37857B9B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007" w:type="dxa"/>
            <w:shd w:val="clear" w:color="auto" w:fill="auto"/>
          </w:tcPr>
          <w:p w14:paraId="16E3B5F7" w14:textId="77777777" w:rsidR="007E4C4F" w:rsidRPr="00F31FCD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Участие в качестве сообщника в вышеуказанной деятельности</w:t>
            </w:r>
          </w:p>
        </w:tc>
        <w:tc>
          <w:tcPr>
            <w:tcW w:w="405" w:type="dxa"/>
            <w:shd w:val="clear" w:color="auto" w:fill="auto"/>
          </w:tcPr>
          <w:p w14:paraId="38C8713D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7CAD06F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shd w:val="clear" w:color="auto" w:fill="auto"/>
          </w:tcPr>
          <w:p w14:paraId="14F097A9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6CF6D9C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550D87A6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0319DBED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1216C6CD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shd w:val="clear" w:color="auto" w:fill="auto"/>
          </w:tcPr>
          <w:p w14:paraId="0ED566B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shd w:val="clear" w:color="auto" w:fill="auto"/>
          </w:tcPr>
          <w:p w14:paraId="2BD151F8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63CBB104" w14:textId="77777777" w:rsidTr="003F6508">
        <w:trPr>
          <w:cantSplit/>
        </w:trPr>
        <w:tc>
          <w:tcPr>
            <w:tcW w:w="324" w:type="dxa"/>
            <w:shd w:val="clear" w:color="auto" w:fill="auto"/>
          </w:tcPr>
          <w:p w14:paraId="45051440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07" w:type="dxa"/>
            <w:shd w:val="clear" w:color="auto" w:fill="auto"/>
          </w:tcPr>
          <w:p w14:paraId="6EE6B610" w14:textId="77777777" w:rsidR="007E4C4F" w:rsidRPr="00F31FCD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Оказание помощи в вышеуказанной деятельности</w:t>
            </w:r>
          </w:p>
        </w:tc>
        <w:tc>
          <w:tcPr>
            <w:tcW w:w="405" w:type="dxa"/>
            <w:shd w:val="clear" w:color="auto" w:fill="auto"/>
          </w:tcPr>
          <w:p w14:paraId="23E36359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65671796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shd w:val="clear" w:color="auto" w:fill="auto"/>
          </w:tcPr>
          <w:p w14:paraId="3F00AF8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185BC12A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130E354A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231F00DF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77712C3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shd w:val="clear" w:color="auto" w:fill="auto"/>
          </w:tcPr>
          <w:p w14:paraId="4BB97B6A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shd w:val="clear" w:color="auto" w:fill="auto"/>
          </w:tcPr>
          <w:p w14:paraId="25C07816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03CEA94B" w14:textId="77777777" w:rsidTr="003F6508">
        <w:trPr>
          <w:cantSplit/>
        </w:trPr>
        <w:tc>
          <w:tcPr>
            <w:tcW w:w="324" w:type="dxa"/>
            <w:shd w:val="clear" w:color="auto" w:fill="auto"/>
          </w:tcPr>
          <w:p w14:paraId="1852DC2B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007" w:type="dxa"/>
            <w:shd w:val="clear" w:color="auto" w:fill="auto"/>
          </w:tcPr>
          <w:p w14:paraId="3DD51ECF" w14:textId="77777777" w:rsidR="007E4C4F" w:rsidRPr="00F31FCD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Финансирование вышеуказанной деятельности</w:t>
            </w:r>
          </w:p>
        </w:tc>
        <w:tc>
          <w:tcPr>
            <w:tcW w:w="405" w:type="dxa"/>
            <w:shd w:val="clear" w:color="auto" w:fill="auto"/>
          </w:tcPr>
          <w:p w14:paraId="340BC61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42BB207F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shd w:val="clear" w:color="auto" w:fill="auto"/>
          </w:tcPr>
          <w:p w14:paraId="1FDA6E3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19C247A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4D42F90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1D585FF4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6265E86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shd w:val="clear" w:color="auto" w:fill="auto"/>
          </w:tcPr>
          <w:p w14:paraId="7A90E22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shd w:val="clear" w:color="auto" w:fill="auto"/>
          </w:tcPr>
          <w:p w14:paraId="2340B0E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34A8D84A" w14:textId="77777777" w:rsidTr="003F6508">
        <w:trPr>
          <w:cantSplit/>
        </w:trPr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14:paraId="2A4157E5" w14:textId="77777777" w:rsidR="007E4C4F" w:rsidRPr="00F31FCD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007" w:type="dxa"/>
            <w:tcBorders>
              <w:bottom w:val="single" w:sz="12" w:space="0" w:color="auto"/>
            </w:tcBorders>
            <w:shd w:val="clear" w:color="auto" w:fill="auto"/>
          </w:tcPr>
          <w:p w14:paraId="27D5C821" w14:textId="77777777" w:rsidR="007E4C4F" w:rsidRPr="00F31FCD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rPr>
                <w:sz w:val="17"/>
              </w:rPr>
            </w:pPr>
            <w:r>
              <w:rPr>
                <w:sz w:val="17"/>
              </w:rPr>
              <w:t>Вышеуказанная деятельность, связанная со средствами доставки</w:t>
            </w:r>
            <w:r>
              <w:rPr>
                <w:sz w:val="17"/>
                <w:vertAlign w:val="superscript"/>
              </w:rPr>
              <w:t>1</w:t>
            </w: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</w:tcPr>
          <w:p w14:paraId="4F6B6EF5" w14:textId="77777777" w:rsidR="007E4C4F" w:rsidRPr="00F31FCD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</w:tcPr>
          <w:p w14:paraId="678C8617" w14:textId="77777777" w:rsidR="007E4C4F" w:rsidRPr="00F31FCD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shd w:val="clear" w:color="auto" w:fill="auto"/>
          </w:tcPr>
          <w:p w14:paraId="15011F70" w14:textId="77777777" w:rsidR="007E4C4F" w:rsidRPr="00F31FCD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tcBorders>
              <w:bottom w:val="single" w:sz="12" w:space="0" w:color="auto"/>
            </w:tcBorders>
            <w:shd w:val="clear" w:color="auto" w:fill="auto"/>
          </w:tcPr>
          <w:p w14:paraId="671FC18F" w14:textId="77777777" w:rsidR="007E4C4F" w:rsidRPr="00F31FCD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8517BCB" w14:textId="77777777" w:rsidR="007E4C4F" w:rsidRPr="00F31FCD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shd w:val="clear" w:color="auto" w:fill="auto"/>
          </w:tcPr>
          <w:p w14:paraId="7906E359" w14:textId="77777777" w:rsidR="007E4C4F" w:rsidRPr="00F31FCD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tcBorders>
              <w:bottom w:val="single" w:sz="12" w:space="0" w:color="auto"/>
            </w:tcBorders>
            <w:shd w:val="clear" w:color="auto" w:fill="auto"/>
          </w:tcPr>
          <w:p w14:paraId="184CCDE9" w14:textId="77777777" w:rsidR="007E4C4F" w:rsidRPr="00F31FCD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tcBorders>
              <w:bottom w:val="single" w:sz="12" w:space="0" w:color="auto"/>
            </w:tcBorders>
            <w:shd w:val="clear" w:color="auto" w:fill="auto"/>
          </w:tcPr>
          <w:p w14:paraId="558431CB" w14:textId="77777777" w:rsidR="007E4C4F" w:rsidRPr="00F31FCD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auto"/>
          </w:tcPr>
          <w:p w14:paraId="4B7723E5" w14:textId="77777777" w:rsidR="007E4C4F" w:rsidRPr="00F31FCD" w:rsidRDefault="007E4C4F" w:rsidP="003F650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left="43"/>
              <w:rPr>
                <w:sz w:val="17"/>
              </w:rPr>
            </w:pPr>
          </w:p>
        </w:tc>
      </w:tr>
    </w:tbl>
    <w:p w14:paraId="4C7E6F64" w14:textId="77777777" w:rsidR="007E4C4F" w:rsidRPr="001D53DD" w:rsidRDefault="007E4C4F" w:rsidP="007E4C4F">
      <w:pPr>
        <w:pStyle w:val="SingleTxt"/>
        <w:spacing w:after="0" w:line="120" w:lineRule="exact"/>
        <w:rPr>
          <w:sz w:val="10"/>
        </w:rPr>
      </w:pPr>
    </w:p>
    <w:p w14:paraId="2984275F" w14:textId="77777777" w:rsidR="003F6508" w:rsidRPr="001D53DD" w:rsidRDefault="003F6508" w:rsidP="007E4C4F">
      <w:pPr>
        <w:pStyle w:val="SingleTxt"/>
        <w:spacing w:after="0" w:line="120" w:lineRule="exact"/>
        <w:rPr>
          <w:sz w:val="10"/>
        </w:rPr>
      </w:pPr>
    </w:p>
    <w:p w14:paraId="4DE72B65" w14:textId="77777777" w:rsidR="007E4C4F" w:rsidRDefault="007E4C4F" w:rsidP="003F6508">
      <w:pPr>
        <w:pStyle w:val="FootnoteText"/>
        <w:tabs>
          <w:tab w:val="right" w:pos="216"/>
          <w:tab w:val="left" w:pos="288"/>
          <w:tab w:val="right" w:pos="576"/>
          <w:tab w:val="left" w:pos="648"/>
        </w:tabs>
        <w:ind w:left="288" w:hanging="288"/>
      </w:pPr>
      <w:r>
        <w:tab/>
      </w:r>
      <w:r>
        <w:rPr>
          <w:vertAlign w:val="superscript"/>
        </w:rPr>
        <w:t>1</w:t>
      </w:r>
      <w:r>
        <w:tab/>
        <w:t>Средства доставки: управляемые ракеты, неуправляемые ракеты и другие беспилотные системы, способные доставить ядерное, химическое или биологическое оружие и специально предназначенные для такого применения.</w:t>
      </w:r>
    </w:p>
    <w:p w14:paraId="3878B143" w14:textId="77777777" w:rsidR="007E4C4F" w:rsidRPr="001D53DD" w:rsidRDefault="007E4C4F" w:rsidP="003F6508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="003F6508">
        <w:lastRenderedPageBreak/>
        <w:tab/>
      </w:r>
      <w:r>
        <w:rPr>
          <w:lang w:val="en-US"/>
        </w:rPr>
        <w:t>III</w:t>
      </w:r>
      <w:r w:rsidRPr="007E4C4F">
        <w:t>.</w:t>
      </w:r>
      <w:r w:rsidR="003F6508" w:rsidRPr="003F6508">
        <w:tab/>
      </w:r>
      <w:r>
        <w:t>Пункт 3, (a) и (b), постановляющей части — обеспечение учета/сохранности/физической защиты ЯО, ХО и БО, включая относящиеся к ним материалы</w:t>
      </w:r>
      <w:r w:rsidRPr="003F6508">
        <w:rPr>
          <w:b w:val="0"/>
          <w:vertAlign w:val="superscript"/>
        </w:rPr>
        <w:t>2</w:t>
      </w:r>
    </w:p>
    <w:p w14:paraId="09351C94" w14:textId="77777777" w:rsidR="007E4C4F" w:rsidRPr="003F6508" w:rsidRDefault="007E4C4F" w:rsidP="003F6508">
      <w:pPr>
        <w:pStyle w:val="SingleTxt"/>
        <w:spacing w:after="0" w:line="120" w:lineRule="exact"/>
        <w:rPr>
          <w:sz w:val="10"/>
        </w:rPr>
      </w:pPr>
    </w:p>
    <w:p w14:paraId="559606F2" w14:textId="77777777" w:rsidR="003F6508" w:rsidRPr="00F31FCD" w:rsidRDefault="003F6508" w:rsidP="007E4C4F">
      <w:pPr>
        <w:pStyle w:val="SingleTxt"/>
        <w:spacing w:after="0" w:line="120" w:lineRule="exact"/>
        <w:rPr>
          <w:sz w:val="10"/>
        </w:rPr>
      </w:pPr>
    </w:p>
    <w:tbl>
      <w:tblPr>
        <w:tblW w:w="9836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2025"/>
        <w:gridCol w:w="405"/>
        <w:gridCol w:w="405"/>
        <w:gridCol w:w="459"/>
        <w:gridCol w:w="1998"/>
        <w:gridCol w:w="72"/>
        <w:gridCol w:w="279"/>
        <w:gridCol w:w="387"/>
        <w:gridCol w:w="351"/>
        <w:gridCol w:w="1953"/>
        <w:gridCol w:w="1205"/>
      </w:tblGrid>
      <w:tr w:rsidR="007E4C4F" w:rsidRPr="00F31FCD" w14:paraId="5BEFF687" w14:textId="77777777" w:rsidTr="003F6508">
        <w:trPr>
          <w:cantSplit/>
          <w:tblHeader/>
        </w:trPr>
        <w:tc>
          <w:tcPr>
            <w:tcW w:w="232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95600E" w14:textId="77777777" w:rsidR="007E4C4F" w:rsidRPr="00F31FCD" w:rsidRDefault="007E4C4F" w:rsidP="002D7D5D">
            <w:pPr>
              <w:spacing w:after="80" w:line="160" w:lineRule="exact"/>
              <w:ind w:right="43"/>
              <w:rPr>
                <w:i/>
                <w:sz w:val="14"/>
              </w:rPr>
            </w:pPr>
            <w:r>
              <w:rPr>
                <w:i/>
                <w:sz w:val="14"/>
              </w:rPr>
              <w:t>Меры по созданию национальных механизмов контроля для предотвращения распространения ЯО, ХО, БО и средств их доставки; средства контроля над относящимися к ним материалами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92F9BD" w14:textId="77777777" w:rsidR="007E4C4F" w:rsidRPr="00F31FCD" w:rsidRDefault="007E4C4F" w:rsidP="002470E6">
            <w:pPr>
              <w:spacing w:before="80" w:after="40" w:line="160" w:lineRule="exact"/>
              <w:ind w:right="4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Национальная правовая и/или регуляторная база</w:t>
            </w:r>
          </w:p>
        </w:tc>
        <w:tc>
          <w:tcPr>
            <w:tcW w:w="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839CDA" w14:textId="77777777" w:rsidR="007E4C4F" w:rsidRPr="00F31FCD" w:rsidRDefault="007E4C4F" w:rsidP="002470E6">
            <w:pPr>
              <w:spacing w:before="80" w:after="40" w:line="160" w:lineRule="exact"/>
              <w:ind w:right="43"/>
              <w:jc w:val="right"/>
              <w:rPr>
                <w:i/>
                <w:sz w:val="1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254531" w14:textId="77777777" w:rsidR="007E4C4F" w:rsidRPr="00F31FCD" w:rsidRDefault="007E4C4F" w:rsidP="002470E6">
            <w:pPr>
              <w:spacing w:before="80" w:after="40" w:line="160" w:lineRule="exact"/>
              <w:ind w:right="4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Приведение в исполнение и гражданские/</w:t>
            </w:r>
            <w:r w:rsidR="002470E6" w:rsidRPr="002470E6">
              <w:rPr>
                <w:i/>
                <w:sz w:val="14"/>
              </w:rPr>
              <w:t xml:space="preserve"> </w:t>
            </w:r>
            <w:r>
              <w:rPr>
                <w:i/>
                <w:sz w:val="14"/>
              </w:rPr>
              <w:t>уголовные санкции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DC3527" w14:textId="77777777" w:rsidR="007E4C4F" w:rsidRPr="00F31FCD" w:rsidRDefault="007E4C4F" w:rsidP="002D7D5D">
            <w:pPr>
              <w:spacing w:before="80" w:after="80" w:line="160" w:lineRule="exact"/>
              <w:ind w:right="43"/>
              <w:jc w:val="right"/>
              <w:rPr>
                <w:i/>
                <w:sz w:val="14"/>
              </w:rPr>
            </w:pPr>
          </w:p>
        </w:tc>
      </w:tr>
      <w:tr w:rsidR="007E4C4F" w:rsidRPr="00F31FCD" w14:paraId="0B7D90F6" w14:textId="77777777" w:rsidTr="003F6508">
        <w:trPr>
          <w:cantSplit/>
          <w:tblHeader/>
        </w:trPr>
        <w:tc>
          <w:tcPr>
            <w:tcW w:w="2322" w:type="dxa"/>
            <w:gridSpan w:val="2"/>
            <w:vMerge/>
            <w:shd w:val="clear" w:color="auto" w:fill="auto"/>
            <w:vAlign w:val="bottom"/>
          </w:tcPr>
          <w:p w14:paraId="1FD17F53" w14:textId="77777777" w:rsidR="007E4C4F" w:rsidRPr="00F31FCD" w:rsidRDefault="007E4C4F" w:rsidP="002D7D5D">
            <w:pPr>
              <w:spacing w:after="80" w:line="160" w:lineRule="exact"/>
              <w:ind w:right="43"/>
              <w:jc w:val="right"/>
              <w:rPr>
                <w:i/>
                <w:sz w:val="1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0E444E" w14:textId="77777777" w:rsidR="007E4C4F" w:rsidRPr="00F31FCD" w:rsidRDefault="007E4C4F" w:rsidP="001D53DD">
            <w:pPr>
              <w:spacing w:before="40" w:after="40" w:line="160" w:lineRule="exact"/>
              <w:ind w:right="43"/>
              <w:jc w:val="center"/>
              <w:rPr>
                <w:i/>
                <w:sz w:val="14"/>
              </w:rPr>
            </w:pPr>
            <w:r w:rsidRPr="001D53DD">
              <w:rPr>
                <w:i/>
                <w:sz w:val="14"/>
              </w:rPr>
              <w:t>X /?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5F442C" w14:textId="77777777" w:rsidR="007E4C4F" w:rsidRPr="002470E6" w:rsidRDefault="007E4C4F" w:rsidP="002D7D5D">
            <w:pPr>
              <w:spacing w:before="40" w:after="80" w:line="160" w:lineRule="exact"/>
              <w:ind w:left="43"/>
              <w:rPr>
                <w:i/>
                <w:sz w:val="14"/>
                <w:lang w:val="en-US"/>
              </w:rPr>
            </w:pPr>
            <w:r>
              <w:rPr>
                <w:i/>
                <w:sz w:val="14"/>
              </w:rPr>
              <w:t>Документ-источник</w:t>
            </w:r>
          </w:p>
        </w:tc>
        <w:tc>
          <w:tcPr>
            <w:tcW w:w="108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70BAD" w14:textId="77777777" w:rsidR="007E4C4F" w:rsidRPr="00F31FCD" w:rsidRDefault="007E4C4F" w:rsidP="002470E6">
            <w:pPr>
              <w:spacing w:before="40" w:after="40" w:line="160" w:lineRule="exact"/>
              <w:ind w:right="43"/>
              <w:jc w:val="center"/>
              <w:rPr>
                <w:i/>
                <w:sz w:val="14"/>
              </w:rPr>
            </w:pPr>
            <w:r w:rsidRPr="006E3AD1">
              <w:rPr>
                <w:i/>
                <w:sz w:val="14"/>
              </w:rPr>
              <w:t>X /?</w:t>
            </w:r>
          </w:p>
        </w:tc>
        <w:tc>
          <w:tcPr>
            <w:tcW w:w="1953" w:type="dxa"/>
            <w:vMerge w:val="restart"/>
            <w:shd w:val="clear" w:color="auto" w:fill="auto"/>
            <w:vAlign w:val="bottom"/>
          </w:tcPr>
          <w:p w14:paraId="2917AE76" w14:textId="77777777" w:rsidR="007E4C4F" w:rsidRPr="004C3BD5" w:rsidRDefault="007E4C4F" w:rsidP="002D7D5D">
            <w:pPr>
              <w:spacing w:before="40" w:after="80" w:line="160" w:lineRule="exact"/>
              <w:ind w:left="43"/>
              <w:rPr>
                <w:i/>
                <w:sz w:val="14"/>
                <w:lang w:val="en-US"/>
              </w:rPr>
            </w:pPr>
            <w:r>
              <w:rPr>
                <w:i/>
                <w:sz w:val="14"/>
              </w:rPr>
              <w:t>Документ-источник</w:t>
            </w:r>
          </w:p>
        </w:tc>
        <w:tc>
          <w:tcPr>
            <w:tcW w:w="1205" w:type="dxa"/>
            <w:shd w:val="clear" w:color="auto" w:fill="auto"/>
            <w:vAlign w:val="bottom"/>
          </w:tcPr>
          <w:p w14:paraId="0C8CAAB5" w14:textId="77777777" w:rsidR="007E4C4F" w:rsidRPr="00F31FCD" w:rsidRDefault="007E4C4F" w:rsidP="002D7D5D">
            <w:pPr>
              <w:spacing w:after="80" w:line="160" w:lineRule="exact"/>
              <w:ind w:right="43"/>
              <w:jc w:val="right"/>
              <w:rPr>
                <w:i/>
                <w:sz w:val="14"/>
              </w:rPr>
            </w:pPr>
          </w:p>
        </w:tc>
      </w:tr>
      <w:tr w:rsidR="007E4C4F" w:rsidRPr="00F31FCD" w14:paraId="598CCA9E" w14:textId="77777777" w:rsidTr="003F6508">
        <w:trPr>
          <w:cantSplit/>
          <w:tblHeader/>
        </w:trPr>
        <w:tc>
          <w:tcPr>
            <w:tcW w:w="232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B2EF17A" w14:textId="77777777" w:rsidR="007E4C4F" w:rsidRPr="00F31FCD" w:rsidRDefault="007E4C4F" w:rsidP="002D7D5D">
            <w:pPr>
              <w:spacing w:after="80" w:line="160" w:lineRule="exact"/>
              <w:ind w:right="43"/>
              <w:jc w:val="right"/>
              <w:rPr>
                <w:i/>
                <w:sz w:val="14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2F2B36F" w14:textId="77777777" w:rsidR="007E4C4F" w:rsidRPr="00F31FCD" w:rsidRDefault="007E4C4F" w:rsidP="002470E6">
            <w:pPr>
              <w:spacing w:before="40" w:after="80" w:line="160" w:lineRule="exact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ЯО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3DA6232" w14:textId="77777777" w:rsidR="007E4C4F" w:rsidRPr="00F31FCD" w:rsidRDefault="007E4C4F" w:rsidP="002470E6">
            <w:pPr>
              <w:spacing w:before="40" w:after="80" w:line="160" w:lineRule="exact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ХО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BF5ECD6" w14:textId="77777777" w:rsidR="007E4C4F" w:rsidRPr="00F31FCD" w:rsidRDefault="007E4C4F" w:rsidP="002470E6">
            <w:pPr>
              <w:spacing w:before="40" w:after="80" w:line="160" w:lineRule="exact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БО*</w:t>
            </w:r>
          </w:p>
        </w:tc>
        <w:tc>
          <w:tcPr>
            <w:tcW w:w="199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48BA1F7" w14:textId="77777777" w:rsidR="007E4C4F" w:rsidRPr="00F31FCD" w:rsidRDefault="007E4C4F" w:rsidP="002470E6">
            <w:pPr>
              <w:spacing w:before="40" w:after="80" w:line="160" w:lineRule="exact"/>
              <w:ind w:right="43"/>
              <w:jc w:val="right"/>
              <w:rPr>
                <w:i/>
                <w:sz w:val="14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BD13A7F" w14:textId="77777777" w:rsidR="007E4C4F" w:rsidRPr="00F31FCD" w:rsidRDefault="007E4C4F" w:rsidP="002470E6">
            <w:pPr>
              <w:spacing w:before="40" w:after="80" w:line="160" w:lineRule="exact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ЯО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4BE1C10" w14:textId="77777777" w:rsidR="007E4C4F" w:rsidRPr="00F31FCD" w:rsidRDefault="007E4C4F" w:rsidP="002470E6">
            <w:pPr>
              <w:spacing w:before="40" w:after="80" w:line="160" w:lineRule="exact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ХО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C476A74" w14:textId="77777777" w:rsidR="007E4C4F" w:rsidRPr="00F31FCD" w:rsidRDefault="007E4C4F" w:rsidP="002470E6">
            <w:pPr>
              <w:spacing w:before="40" w:after="80" w:line="160" w:lineRule="exact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БО</w:t>
            </w:r>
          </w:p>
        </w:tc>
        <w:tc>
          <w:tcPr>
            <w:tcW w:w="1953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ACBB969" w14:textId="77777777" w:rsidR="007E4C4F" w:rsidRPr="00F31FCD" w:rsidRDefault="007E4C4F" w:rsidP="002470E6">
            <w:pPr>
              <w:spacing w:before="40" w:after="80" w:line="160" w:lineRule="exact"/>
              <w:ind w:right="43"/>
              <w:jc w:val="right"/>
              <w:rPr>
                <w:i/>
                <w:sz w:val="14"/>
              </w:rPr>
            </w:pPr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494BFC0" w14:textId="77777777" w:rsidR="007E4C4F" w:rsidRPr="00F31FCD" w:rsidRDefault="007E4C4F" w:rsidP="002470E6">
            <w:pPr>
              <w:spacing w:before="40" w:after="80" w:line="160" w:lineRule="exact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Примечания</w:t>
            </w:r>
          </w:p>
        </w:tc>
      </w:tr>
      <w:tr w:rsidR="007E4C4F" w:rsidRPr="00F31FCD" w14:paraId="7FBCC4A9" w14:textId="77777777" w:rsidTr="003F6508">
        <w:trPr>
          <w:cantSplit/>
          <w:trHeight w:hRule="exact" w:val="115"/>
          <w:tblHeader/>
        </w:trPr>
        <w:tc>
          <w:tcPr>
            <w:tcW w:w="2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945ED23" w14:textId="77777777" w:rsidR="007E4C4F" w:rsidRPr="00F31FCD" w:rsidRDefault="007E4C4F" w:rsidP="002D7D5D">
            <w:pPr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202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AA7141B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6BB3915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789BC55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A0B03B0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199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399459E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A10673C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2554269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35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BE19947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195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8C1F830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45AF02E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</w:tr>
      <w:tr w:rsidR="007E4C4F" w:rsidRPr="00F31FCD" w14:paraId="230E4FE5" w14:textId="77777777" w:rsidTr="003F6508">
        <w:trPr>
          <w:cantSplit/>
        </w:trPr>
        <w:tc>
          <w:tcPr>
            <w:tcW w:w="297" w:type="dxa"/>
            <w:shd w:val="clear" w:color="auto" w:fill="auto"/>
          </w:tcPr>
          <w:p w14:paraId="07D1913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14:paraId="0DBBB9C7" w14:textId="77777777" w:rsidR="007E4C4F" w:rsidRPr="00F31FCD" w:rsidRDefault="007E4C4F" w:rsidP="007D0149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Меры по обеспечению учета при производстве</w:t>
            </w:r>
          </w:p>
        </w:tc>
        <w:tc>
          <w:tcPr>
            <w:tcW w:w="405" w:type="dxa"/>
            <w:shd w:val="clear" w:color="auto" w:fill="auto"/>
          </w:tcPr>
          <w:p w14:paraId="75D2CAE0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32BDED6F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shd w:val="clear" w:color="auto" w:fill="auto"/>
          </w:tcPr>
          <w:p w14:paraId="3B4A911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36AE04EA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4CFF56C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7AB00A78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4E8E8E10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shd w:val="clear" w:color="auto" w:fill="auto"/>
          </w:tcPr>
          <w:p w14:paraId="4DECC804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shd w:val="clear" w:color="auto" w:fill="auto"/>
          </w:tcPr>
          <w:p w14:paraId="0FC210E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32E1E284" w14:textId="77777777" w:rsidTr="003F6508">
        <w:trPr>
          <w:cantSplit/>
        </w:trPr>
        <w:tc>
          <w:tcPr>
            <w:tcW w:w="297" w:type="dxa"/>
            <w:shd w:val="clear" w:color="auto" w:fill="auto"/>
          </w:tcPr>
          <w:p w14:paraId="771BDAF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 w14:paraId="02ABCFE2" w14:textId="77777777" w:rsidR="007E4C4F" w:rsidRPr="00F31FCD" w:rsidRDefault="007E4C4F" w:rsidP="007D0149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Меры по обеспечению учета при применении</w:t>
            </w:r>
          </w:p>
        </w:tc>
        <w:tc>
          <w:tcPr>
            <w:tcW w:w="405" w:type="dxa"/>
            <w:shd w:val="clear" w:color="auto" w:fill="auto"/>
          </w:tcPr>
          <w:p w14:paraId="1452D3B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4890D95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shd w:val="clear" w:color="auto" w:fill="auto"/>
          </w:tcPr>
          <w:p w14:paraId="77EDCDF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790473B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3AD9449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3C287B5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780FA9F0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shd w:val="clear" w:color="auto" w:fill="auto"/>
          </w:tcPr>
          <w:p w14:paraId="0BF7626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shd w:val="clear" w:color="auto" w:fill="auto"/>
          </w:tcPr>
          <w:p w14:paraId="2C862FBB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606AAA1E" w14:textId="77777777" w:rsidTr="003F6508">
        <w:trPr>
          <w:cantSplit/>
        </w:trPr>
        <w:tc>
          <w:tcPr>
            <w:tcW w:w="297" w:type="dxa"/>
            <w:shd w:val="clear" w:color="auto" w:fill="auto"/>
          </w:tcPr>
          <w:p w14:paraId="1EBBA3AB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 w14:paraId="1F829610" w14:textId="77777777" w:rsidR="007E4C4F" w:rsidRPr="00F31FCD" w:rsidRDefault="007E4C4F" w:rsidP="007D0149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Меры по обеспечению учета при хранении</w:t>
            </w:r>
          </w:p>
        </w:tc>
        <w:tc>
          <w:tcPr>
            <w:tcW w:w="405" w:type="dxa"/>
            <w:shd w:val="clear" w:color="auto" w:fill="auto"/>
          </w:tcPr>
          <w:p w14:paraId="6FC3AD7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40E29D46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shd w:val="clear" w:color="auto" w:fill="auto"/>
          </w:tcPr>
          <w:p w14:paraId="50B867C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4D717BC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15A7711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53AB5939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6F8ACAED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shd w:val="clear" w:color="auto" w:fill="auto"/>
          </w:tcPr>
          <w:p w14:paraId="3A97E38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shd w:val="clear" w:color="auto" w:fill="auto"/>
          </w:tcPr>
          <w:p w14:paraId="70008E94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46D6AC4B" w14:textId="77777777" w:rsidTr="003F6508">
        <w:trPr>
          <w:cantSplit/>
        </w:trPr>
        <w:tc>
          <w:tcPr>
            <w:tcW w:w="297" w:type="dxa"/>
            <w:shd w:val="clear" w:color="auto" w:fill="auto"/>
          </w:tcPr>
          <w:p w14:paraId="770D1F88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025" w:type="dxa"/>
            <w:shd w:val="clear" w:color="auto" w:fill="auto"/>
          </w:tcPr>
          <w:p w14:paraId="4D7F8E0E" w14:textId="77777777" w:rsidR="007E4C4F" w:rsidRPr="00F31FCD" w:rsidRDefault="007E4C4F" w:rsidP="007D0149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Меры по обеспечению учета при транспортировке</w:t>
            </w:r>
          </w:p>
        </w:tc>
        <w:tc>
          <w:tcPr>
            <w:tcW w:w="405" w:type="dxa"/>
            <w:shd w:val="clear" w:color="auto" w:fill="auto"/>
          </w:tcPr>
          <w:p w14:paraId="31798D6C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1F33360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shd w:val="clear" w:color="auto" w:fill="auto"/>
          </w:tcPr>
          <w:p w14:paraId="0AABD966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7DBFDC64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4476ED5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217B72E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17F2E088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shd w:val="clear" w:color="auto" w:fill="auto"/>
          </w:tcPr>
          <w:p w14:paraId="5B9C7D1F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shd w:val="clear" w:color="auto" w:fill="auto"/>
          </w:tcPr>
          <w:p w14:paraId="1D79058D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7961F0E9" w14:textId="77777777" w:rsidTr="003F6508">
        <w:trPr>
          <w:cantSplit/>
        </w:trPr>
        <w:tc>
          <w:tcPr>
            <w:tcW w:w="297" w:type="dxa"/>
            <w:shd w:val="clear" w:color="auto" w:fill="auto"/>
          </w:tcPr>
          <w:p w14:paraId="349C8A5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025" w:type="dxa"/>
            <w:shd w:val="clear" w:color="auto" w:fill="auto"/>
          </w:tcPr>
          <w:p w14:paraId="747333CB" w14:textId="77777777" w:rsidR="007E4C4F" w:rsidRPr="00F31FCD" w:rsidRDefault="007E4C4F" w:rsidP="007D0149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Меры по обеспечению сохранности при производстве</w:t>
            </w:r>
          </w:p>
        </w:tc>
        <w:tc>
          <w:tcPr>
            <w:tcW w:w="405" w:type="dxa"/>
            <w:shd w:val="clear" w:color="auto" w:fill="auto"/>
          </w:tcPr>
          <w:p w14:paraId="0296E1F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7166A34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shd w:val="clear" w:color="auto" w:fill="auto"/>
          </w:tcPr>
          <w:p w14:paraId="0993CF7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068BCB66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3C06CB7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6BB96688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429F4D5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shd w:val="clear" w:color="auto" w:fill="auto"/>
          </w:tcPr>
          <w:p w14:paraId="7467E098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shd w:val="clear" w:color="auto" w:fill="auto"/>
          </w:tcPr>
          <w:p w14:paraId="5020121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4FD54B56" w14:textId="77777777" w:rsidTr="003F6508">
        <w:trPr>
          <w:cantSplit/>
        </w:trPr>
        <w:tc>
          <w:tcPr>
            <w:tcW w:w="297" w:type="dxa"/>
            <w:shd w:val="clear" w:color="auto" w:fill="auto"/>
          </w:tcPr>
          <w:p w14:paraId="3D64199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025" w:type="dxa"/>
            <w:shd w:val="clear" w:color="auto" w:fill="auto"/>
          </w:tcPr>
          <w:p w14:paraId="4435EADA" w14:textId="77777777" w:rsidR="007E4C4F" w:rsidRPr="00F31FCD" w:rsidRDefault="007E4C4F" w:rsidP="007D0149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Меры по обеспечению сохранности при применении</w:t>
            </w:r>
          </w:p>
        </w:tc>
        <w:tc>
          <w:tcPr>
            <w:tcW w:w="405" w:type="dxa"/>
            <w:shd w:val="clear" w:color="auto" w:fill="auto"/>
          </w:tcPr>
          <w:p w14:paraId="637F8DDA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2F71CA2D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shd w:val="clear" w:color="auto" w:fill="auto"/>
          </w:tcPr>
          <w:p w14:paraId="3B65DBF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4DB5693A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4392BAA0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6F0E5CD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150BD62F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shd w:val="clear" w:color="auto" w:fill="auto"/>
          </w:tcPr>
          <w:p w14:paraId="0224802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shd w:val="clear" w:color="auto" w:fill="auto"/>
          </w:tcPr>
          <w:p w14:paraId="4D54F8B0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210ACD35" w14:textId="77777777" w:rsidTr="003F6508">
        <w:trPr>
          <w:cantSplit/>
        </w:trPr>
        <w:tc>
          <w:tcPr>
            <w:tcW w:w="297" w:type="dxa"/>
            <w:shd w:val="clear" w:color="auto" w:fill="auto"/>
          </w:tcPr>
          <w:p w14:paraId="44B7F31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025" w:type="dxa"/>
            <w:shd w:val="clear" w:color="auto" w:fill="auto"/>
          </w:tcPr>
          <w:p w14:paraId="5FF592D1" w14:textId="77777777" w:rsidR="007E4C4F" w:rsidRPr="00F31FCD" w:rsidRDefault="007E4C4F" w:rsidP="007D0149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Меры по обеспечению сохранности при хранении</w:t>
            </w:r>
          </w:p>
        </w:tc>
        <w:tc>
          <w:tcPr>
            <w:tcW w:w="405" w:type="dxa"/>
            <w:shd w:val="clear" w:color="auto" w:fill="auto"/>
          </w:tcPr>
          <w:p w14:paraId="6B0E577B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203EF7A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shd w:val="clear" w:color="auto" w:fill="auto"/>
          </w:tcPr>
          <w:p w14:paraId="2AB09A9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542663AC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5FCAA3C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7BF9475A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25334DE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shd w:val="clear" w:color="auto" w:fill="auto"/>
          </w:tcPr>
          <w:p w14:paraId="3C4009F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shd w:val="clear" w:color="auto" w:fill="auto"/>
          </w:tcPr>
          <w:p w14:paraId="7FCAC594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3300B78B" w14:textId="77777777" w:rsidTr="003F6508">
        <w:trPr>
          <w:cantSplit/>
        </w:trPr>
        <w:tc>
          <w:tcPr>
            <w:tcW w:w="297" w:type="dxa"/>
            <w:shd w:val="clear" w:color="auto" w:fill="auto"/>
          </w:tcPr>
          <w:p w14:paraId="366F294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025" w:type="dxa"/>
            <w:shd w:val="clear" w:color="auto" w:fill="auto"/>
          </w:tcPr>
          <w:p w14:paraId="618F0CB0" w14:textId="77777777" w:rsidR="007E4C4F" w:rsidRPr="00F31FCD" w:rsidRDefault="007E4C4F" w:rsidP="007D0149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Меры по обеспечению сохранности при транспортировке</w:t>
            </w:r>
          </w:p>
        </w:tc>
        <w:tc>
          <w:tcPr>
            <w:tcW w:w="405" w:type="dxa"/>
            <w:shd w:val="clear" w:color="auto" w:fill="auto"/>
          </w:tcPr>
          <w:p w14:paraId="47E6A6DC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769C277A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shd w:val="clear" w:color="auto" w:fill="auto"/>
          </w:tcPr>
          <w:p w14:paraId="5FA3603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19AE0ECC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457A572A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016EC2CC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1133CC1A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shd w:val="clear" w:color="auto" w:fill="auto"/>
          </w:tcPr>
          <w:p w14:paraId="0B29B99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shd w:val="clear" w:color="auto" w:fill="auto"/>
          </w:tcPr>
          <w:p w14:paraId="5AC0D6E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08943D59" w14:textId="77777777" w:rsidTr="007D0149">
        <w:trPr>
          <w:cantSplit/>
        </w:trPr>
        <w:tc>
          <w:tcPr>
            <w:tcW w:w="297" w:type="dxa"/>
            <w:shd w:val="clear" w:color="auto" w:fill="auto"/>
          </w:tcPr>
          <w:p w14:paraId="3D8E0F09" w14:textId="77777777" w:rsidR="007E4C4F" w:rsidDel="0037092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025" w:type="dxa"/>
            <w:shd w:val="clear" w:color="auto" w:fill="auto"/>
          </w:tcPr>
          <w:p w14:paraId="0DE3A750" w14:textId="77777777" w:rsidR="007E4C4F" w:rsidRDefault="007E4C4F" w:rsidP="007D0149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Меры по обеспечению физической защиты</w:t>
            </w:r>
          </w:p>
        </w:tc>
        <w:tc>
          <w:tcPr>
            <w:tcW w:w="405" w:type="dxa"/>
            <w:shd w:val="clear" w:color="auto" w:fill="auto"/>
          </w:tcPr>
          <w:p w14:paraId="71964FC6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2E7F431C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shd w:val="clear" w:color="auto" w:fill="auto"/>
          </w:tcPr>
          <w:p w14:paraId="633E5D7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6A948554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5ECBE55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4F2953A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7F7B17D6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shd w:val="clear" w:color="auto" w:fill="auto"/>
          </w:tcPr>
          <w:p w14:paraId="304E7BB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shd w:val="clear" w:color="auto" w:fill="auto"/>
          </w:tcPr>
          <w:p w14:paraId="4DEC981C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4FF00EB0" w14:textId="77777777" w:rsidTr="007D0149">
        <w:trPr>
          <w:cantSplit/>
        </w:trPr>
        <w:tc>
          <w:tcPr>
            <w:tcW w:w="297" w:type="dxa"/>
            <w:tcBorders>
              <w:bottom w:val="single" w:sz="12" w:space="0" w:color="auto"/>
            </w:tcBorders>
            <w:shd w:val="clear" w:color="auto" w:fill="auto"/>
          </w:tcPr>
          <w:p w14:paraId="3A022446" w14:textId="77777777" w:rsidR="007E4C4F" w:rsidRPr="00F31FCD" w:rsidRDefault="007E4C4F" w:rsidP="007D0149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25" w:type="dxa"/>
            <w:tcBorders>
              <w:bottom w:val="single" w:sz="12" w:space="0" w:color="auto"/>
            </w:tcBorders>
            <w:shd w:val="clear" w:color="auto" w:fill="auto"/>
          </w:tcPr>
          <w:p w14:paraId="7F3659F5" w14:textId="77777777" w:rsidR="007E4C4F" w:rsidRPr="00F31FCD" w:rsidRDefault="007E4C4F" w:rsidP="001D53D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rPr>
                <w:sz w:val="17"/>
              </w:rPr>
            </w:pPr>
            <w:r>
              <w:rPr>
                <w:sz w:val="17"/>
              </w:rPr>
              <w:t>Надежность персонала</w:t>
            </w: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</w:tcPr>
          <w:p w14:paraId="6326059C" w14:textId="77777777" w:rsidR="007E4C4F" w:rsidRPr="00F31FCD" w:rsidRDefault="007E4C4F" w:rsidP="007D0149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</w:tcPr>
          <w:p w14:paraId="44B22A62" w14:textId="77777777" w:rsidR="007E4C4F" w:rsidRPr="00F31FCD" w:rsidRDefault="007E4C4F" w:rsidP="007D0149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rPr>
                <w:sz w:val="17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shd w:val="clear" w:color="auto" w:fill="auto"/>
          </w:tcPr>
          <w:p w14:paraId="0210BCFC" w14:textId="77777777" w:rsidR="007E4C4F" w:rsidRPr="00F31FCD" w:rsidRDefault="007E4C4F" w:rsidP="007D0149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tcBorders>
              <w:bottom w:val="single" w:sz="12" w:space="0" w:color="auto"/>
            </w:tcBorders>
            <w:shd w:val="clear" w:color="auto" w:fill="auto"/>
          </w:tcPr>
          <w:p w14:paraId="572EB8AE" w14:textId="77777777" w:rsidR="007E4C4F" w:rsidRPr="00F31FCD" w:rsidRDefault="007E4C4F" w:rsidP="007D0149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66FE0B4" w14:textId="77777777" w:rsidR="007E4C4F" w:rsidRPr="00F31FCD" w:rsidRDefault="007E4C4F" w:rsidP="007D0149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shd w:val="clear" w:color="auto" w:fill="auto"/>
          </w:tcPr>
          <w:p w14:paraId="7D0C1CAC" w14:textId="77777777" w:rsidR="007E4C4F" w:rsidRPr="00F31FCD" w:rsidRDefault="007E4C4F" w:rsidP="007D0149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tcBorders>
              <w:bottom w:val="single" w:sz="12" w:space="0" w:color="auto"/>
            </w:tcBorders>
            <w:shd w:val="clear" w:color="auto" w:fill="auto"/>
          </w:tcPr>
          <w:p w14:paraId="54B4F708" w14:textId="77777777" w:rsidR="007E4C4F" w:rsidRPr="00F31FCD" w:rsidRDefault="007E4C4F" w:rsidP="007D0149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rPr>
                <w:sz w:val="17"/>
              </w:rPr>
            </w:pPr>
          </w:p>
        </w:tc>
        <w:tc>
          <w:tcPr>
            <w:tcW w:w="1953" w:type="dxa"/>
            <w:tcBorders>
              <w:bottom w:val="single" w:sz="12" w:space="0" w:color="auto"/>
            </w:tcBorders>
            <w:shd w:val="clear" w:color="auto" w:fill="auto"/>
          </w:tcPr>
          <w:p w14:paraId="3D75D42F" w14:textId="77777777" w:rsidR="007E4C4F" w:rsidRPr="00F31FCD" w:rsidRDefault="007E4C4F" w:rsidP="007D0149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left="43"/>
              <w:rPr>
                <w:sz w:val="17"/>
              </w:rPr>
            </w:pPr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auto"/>
          </w:tcPr>
          <w:p w14:paraId="6C59E697" w14:textId="77777777" w:rsidR="007E4C4F" w:rsidRPr="00F31FCD" w:rsidRDefault="007E4C4F" w:rsidP="007D0149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left="43"/>
              <w:rPr>
                <w:sz w:val="17"/>
              </w:rPr>
            </w:pPr>
          </w:p>
        </w:tc>
      </w:tr>
    </w:tbl>
    <w:p w14:paraId="47705C11" w14:textId="77777777" w:rsidR="007E4C4F" w:rsidRPr="00503C05" w:rsidRDefault="007E4C4F" w:rsidP="007E4C4F">
      <w:pPr>
        <w:pStyle w:val="SingleTxt"/>
        <w:spacing w:after="0" w:line="120" w:lineRule="exact"/>
        <w:rPr>
          <w:sz w:val="10"/>
        </w:rPr>
      </w:pPr>
    </w:p>
    <w:p w14:paraId="3C88C1C2" w14:textId="77777777" w:rsidR="007E4C4F" w:rsidRDefault="007E4C4F" w:rsidP="007E4C4F">
      <w:pPr>
        <w:pStyle w:val="FootnoteText"/>
        <w:tabs>
          <w:tab w:val="right" w:pos="216"/>
          <w:tab w:val="left" w:pos="288"/>
          <w:tab w:val="right" w:pos="576"/>
          <w:tab w:val="left" w:pos="648"/>
        </w:tabs>
        <w:ind w:left="288" w:hanging="288"/>
      </w:pPr>
      <w:r>
        <w:tab/>
      </w:r>
      <w:r w:rsidRPr="007E4C4F">
        <w:rPr>
          <w:vertAlign w:val="superscript"/>
        </w:rPr>
        <w:t>2</w:t>
      </w:r>
      <w:r>
        <w:tab/>
        <w:t>Относящие к ним материалы: материалы, оборудование и технологии, охватываемые соответствующими многосторонними договорами и соглашениями или включенные в национальные контрольные списки и могущие быть использованы для проектирования, разработки, производства или применения ядерного, химического и биологического оружия и средств его доставки.</w:t>
      </w:r>
    </w:p>
    <w:p w14:paraId="657DF130" w14:textId="77777777" w:rsidR="007E4C4F" w:rsidRDefault="007E4C4F" w:rsidP="007E4C4F">
      <w:pPr>
        <w:pStyle w:val="FootnoteText"/>
        <w:tabs>
          <w:tab w:val="right" w:pos="216"/>
          <w:tab w:val="left" w:pos="288"/>
          <w:tab w:val="right" w:pos="576"/>
          <w:tab w:val="left" w:pos="648"/>
        </w:tabs>
        <w:ind w:left="288" w:hanging="288"/>
      </w:pPr>
      <w:r>
        <w:tab/>
        <w:t>*</w:t>
      </w:r>
      <w:r>
        <w:tab/>
        <w:t xml:space="preserve">Информация, которую требуется включить в этот раздел, может также присутствовать в докладе государства о мерах укрепления доверия, если такой доклад представлен Группе имплементационной поддержки КБО (интернет-адрес: </w:t>
      </w:r>
      <w:hyperlink r:id="rId13" w:history="1">
        <w:r w:rsidRPr="000D4B04">
          <w:t>http://www.unog.ch/80256EE600585943/(httpPages)/4FA4DA37A55C7966C12575780055D9E8?OpenDocument</w:t>
        </w:r>
      </w:hyperlink>
      <w:r w:rsidRPr="00635F10">
        <w:t>)</w:t>
      </w:r>
      <w:r>
        <w:t>.</w:t>
      </w:r>
    </w:p>
    <w:p w14:paraId="2B9AA3BE" w14:textId="77777777" w:rsidR="007E4C4F" w:rsidRDefault="007E4C4F" w:rsidP="004C3BD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="004C3BD5">
        <w:lastRenderedPageBreak/>
        <w:tab/>
      </w:r>
      <w:r>
        <w:rPr>
          <w:lang w:val="en-US"/>
        </w:rPr>
        <w:t>IV</w:t>
      </w:r>
      <w:r w:rsidRPr="007E4C4F">
        <w:t>.</w:t>
      </w:r>
      <w:r w:rsidR="004C3BD5" w:rsidRPr="004C3BD5">
        <w:tab/>
      </w:r>
      <w:r>
        <w:t>Пункт 3, (a) и (b), постановляющей части — обеспечение учета/сохранности/физической защиты ЯО, включая относящиеся к</w:t>
      </w:r>
      <w:r>
        <w:rPr>
          <w:lang w:val="en-US"/>
        </w:rPr>
        <w:t> </w:t>
      </w:r>
      <w:r>
        <w:t>нему материалы (конкретно касается ЯО)</w:t>
      </w:r>
    </w:p>
    <w:p w14:paraId="668879AD" w14:textId="77777777" w:rsidR="007E4C4F" w:rsidRPr="00B00E17" w:rsidRDefault="007E4C4F" w:rsidP="007E4C4F">
      <w:pPr>
        <w:pStyle w:val="SingleTxt"/>
        <w:spacing w:after="0" w:line="120" w:lineRule="exact"/>
        <w:rPr>
          <w:sz w:val="10"/>
        </w:rPr>
      </w:pPr>
    </w:p>
    <w:p w14:paraId="1CB0D0E5" w14:textId="77777777" w:rsidR="007E4C4F" w:rsidRPr="00B00E17" w:rsidRDefault="007E4C4F" w:rsidP="007E4C4F">
      <w:pPr>
        <w:pStyle w:val="SingleTxt"/>
        <w:spacing w:after="0" w:line="120" w:lineRule="exact"/>
        <w:rPr>
          <w:sz w:val="10"/>
        </w:rPr>
      </w:pPr>
    </w:p>
    <w:tbl>
      <w:tblPr>
        <w:tblW w:w="98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3546"/>
        <w:gridCol w:w="4635"/>
        <w:gridCol w:w="1380"/>
      </w:tblGrid>
      <w:tr w:rsidR="004C3BD5" w:rsidRPr="00DA2EBC" w14:paraId="49EF6ED0" w14:textId="77777777" w:rsidTr="00FF5BA9">
        <w:trPr>
          <w:cantSplit/>
          <w:trHeight w:val="730"/>
          <w:tblHeader/>
        </w:trPr>
        <w:tc>
          <w:tcPr>
            <w:tcW w:w="38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4A9C03" w14:textId="77777777" w:rsidR="004C3BD5" w:rsidRPr="00DA2EBC" w:rsidRDefault="004C3BD5" w:rsidP="004C3BD5">
            <w:pPr>
              <w:suppressAutoHyphens/>
              <w:spacing w:before="80" w:after="80" w:line="160" w:lineRule="exact"/>
              <w:ind w:right="43"/>
              <w:rPr>
                <w:i/>
                <w:sz w:val="14"/>
              </w:rPr>
            </w:pPr>
            <w:r>
              <w:rPr>
                <w:i/>
                <w:sz w:val="14"/>
              </w:rPr>
              <w:t>Меры по созданию национальных механизмов контроля для предотвращения распространения ЯО и средств его доставки; средства контроля над относящимися к нему материалами</w:t>
            </w:r>
          </w:p>
        </w:tc>
        <w:tc>
          <w:tcPr>
            <w:tcW w:w="46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4FE91F" w14:textId="77777777" w:rsidR="004C3BD5" w:rsidRPr="00EC6A53" w:rsidRDefault="004C3BD5" w:rsidP="00085A2A">
            <w:pPr>
              <w:spacing w:before="80" w:after="80" w:line="160" w:lineRule="exact"/>
              <w:ind w:right="43"/>
              <w:rPr>
                <w:i/>
                <w:sz w:val="14"/>
              </w:rPr>
            </w:pPr>
            <w:r>
              <w:rPr>
                <w:i/>
                <w:sz w:val="14"/>
              </w:rPr>
              <w:t>Документ-источник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AF0F6C" w14:textId="77777777" w:rsidR="004C3BD5" w:rsidRPr="00DA2EBC" w:rsidRDefault="004C3BD5" w:rsidP="004C3BD5">
            <w:pPr>
              <w:spacing w:before="80" w:after="80"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Примечания</w:t>
            </w:r>
          </w:p>
        </w:tc>
      </w:tr>
      <w:tr w:rsidR="004C3BD5" w:rsidRPr="00DA2EBC" w14:paraId="4A1D505E" w14:textId="77777777" w:rsidTr="00DA17D9">
        <w:trPr>
          <w:cantSplit/>
          <w:trHeight w:hRule="exact" w:val="115"/>
          <w:tblHeader/>
        </w:trPr>
        <w:tc>
          <w:tcPr>
            <w:tcW w:w="28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7AED78" w14:textId="77777777" w:rsidR="004C3BD5" w:rsidRPr="00DA2EBC" w:rsidRDefault="004C3BD5" w:rsidP="002D7D5D">
            <w:pPr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354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3F4C824" w14:textId="77777777" w:rsidR="004C3BD5" w:rsidRPr="00DA2EBC" w:rsidRDefault="004C3BD5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463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0AF0C15" w14:textId="77777777" w:rsidR="004C3BD5" w:rsidRPr="00DA2EBC" w:rsidRDefault="004C3BD5" w:rsidP="002D7D5D">
            <w:pPr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38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66F625D" w14:textId="77777777" w:rsidR="004C3BD5" w:rsidRPr="00DA2EBC" w:rsidRDefault="004C3BD5" w:rsidP="004C3BD5">
            <w:pPr>
              <w:spacing w:before="40" w:after="40" w:line="210" w:lineRule="exact"/>
              <w:rPr>
                <w:sz w:val="17"/>
              </w:rPr>
            </w:pPr>
          </w:p>
        </w:tc>
      </w:tr>
      <w:tr w:rsidR="004C3BD5" w:rsidRPr="00DA2EBC" w14:paraId="37D4650C" w14:textId="77777777" w:rsidTr="0043623E">
        <w:trPr>
          <w:cantSplit/>
        </w:trPr>
        <w:tc>
          <w:tcPr>
            <w:tcW w:w="288" w:type="dxa"/>
            <w:shd w:val="clear" w:color="auto" w:fill="auto"/>
          </w:tcPr>
          <w:p w14:paraId="61A10408" w14:textId="77777777" w:rsidR="004C3BD5" w:rsidRPr="00DA2EBC" w:rsidRDefault="004C3BD5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546" w:type="dxa"/>
            <w:shd w:val="clear" w:color="auto" w:fill="auto"/>
          </w:tcPr>
          <w:p w14:paraId="79249798" w14:textId="77777777" w:rsidR="004C3BD5" w:rsidRPr="00DA2EBC" w:rsidRDefault="004C3BD5" w:rsidP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Национальный регулирующий орган</w:t>
            </w:r>
          </w:p>
        </w:tc>
        <w:tc>
          <w:tcPr>
            <w:tcW w:w="4635" w:type="dxa"/>
            <w:shd w:val="clear" w:color="auto" w:fill="auto"/>
          </w:tcPr>
          <w:p w14:paraId="0BD8A99E" w14:textId="77777777" w:rsidR="004C3BD5" w:rsidRPr="00DA2EBC" w:rsidRDefault="004C3BD5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380" w:type="dxa"/>
            <w:shd w:val="clear" w:color="auto" w:fill="auto"/>
          </w:tcPr>
          <w:p w14:paraId="11EFCE92" w14:textId="77777777" w:rsidR="004C3BD5" w:rsidRPr="00DA2EBC" w:rsidRDefault="004C3BD5" w:rsidP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</w:tr>
      <w:tr w:rsidR="004C3BD5" w:rsidRPr="00DA2EBC" w14:paraId="4FCA6D09" w14:textId="77777777" w:rsidTr="00962087">
        <w:trPr>
          <w:cantSplit/>
        </w:trPr>
        <w:tc>
          <w:tcPr>
            <w:tcW w:w="288" w:type="dxa"/>
            <w:shd w:val="clear" w:color="auto" w:fill="auto"/>
          </w:tcPr>
          <w:p w14:paraId="6A354510" w14:textId="77777777" w:rsidR="004C3BD5" w:rsidRDefault="004C3BD5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546" w:type="dxa"/>
            <w:shd w:val="clear" w:color="auto" w:fill="auto"/>
          </w:tcPr>
          <w:p w14:paraId="18A77080" w14:textId="77777777" w:rsidR="004C3BD5" w:rsidRDefault="004C3BD5" w:rsidP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Лицензирование ядерных установок и</w:t>
            </w:r>
            <w:r w:rsidRPr="004C3BD5">
              <w:rPr>
                <w:sz w:val="17"/>
              </w:rPr>
              <w:t xml:space="preserve"> </w:t>
            </w:r>
            <w:r>
              <w:rPr>
                <w:sz w:val="17"/>
              </w:rPr>
              <w:t>объектов, соответствующих</w:t>
            </w:r>
            <w:r w:rsidRPr="004C3BD5">
              <w:rPr>
                <w:sz w:val="17"/>
              </w:rPr>
              <w:t xml:space="preserve"> </w:t>
            </w:r>
            <w:r>
              <w:rPr>
                <w:sz w:val="17"/>
              </w:rPr>
              <w:t>организаций и деятельности по использованию ядерных материалов</w:t>
            </w:r>
          </w:p>
        </w:tc>
        <w:tc>
          <w:tcPr>
            <w:tcW w:w="4635" w:type="dxa"/>
            <w:shd w:val="clear" w:color="auto" w:fill="auto"/>
          </w:tcPr>
          <w:p w14:paraId="6A939160" w14:textId="77777777" w:rsidR="004C3BD5" w:rsidRPr="00DA2EBC" w:rsidRDefault="004C3BD5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380" w:type="dxa"/>
            <w:shd w:val="clear" w:color="auto" w:fill="auto"/>
          </w:tcPr>
          <w:p w14:paraId="3A3CF687" w14:textId="77777777" w:rsidR="004C3BD5" w:rsidRPr="00DA2EBC" w:rsidRDefault="004C3BD5" w:rsidP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</w:tr>
      <w:tr w:rsidR="004C3BD5" w:rsidRPr="00DA2EBC" w14:paraId="509FA545" w14:textId="77777777" w:rsidTr="00A90A51">
        <w:trPr>
          <w:cantSplit/>
        </w:trPr>
        <w:tc>
          <w:tcPr>
            <w:tcW w:w="288" w:type="dxa"/>
            <w:shd w:val="clear" w:color="auto" w:fill="auto"/>
          </w:tcPr>
          <w:p w14:paraId="23C5E3DD" w14:textId="77777777" w:rsidR="004C3BD5" w:rsidRPr="00DA2EBC" w:rsidRDefault="004C3BD5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546" w:type="dxa"/>
            <w:shd w:val="clear" w:color="auto" w:fill="auto"/>
          </w:tcPr>
          <w:p w14:paraId="79C356D8" w14:textId="77777777" w:rsidR="004C3BD5" w:rsidRPr="00DA2EBC" w:rsidRDefault="004C3BD5" w:rsidP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Соглашения о гарантиях, заключенные с МАГАТЭ</w:t>
            </w:r>
          </w:p>
        </w:tc>
        <w:tc>
          <w:tcPr>
            <w:tcW w:w="4635" w:type="dxa"/>
            <w:shd w:val="clear" w:color="auto" w:fill="auto"/>
          </w:tcPr>
          <w:p w14:paraId="55E79A33" w14:textId="77777777" w:rsidR="004C3BD5" w:rsidRPr="00DA2EBC" w:rsidRDefault="004C3BD5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380" w:type="dxa"/>
            <w:shd w:val="clear" w:color="auto" w:fill="auto"/>
          </w:tcPr>
          <w:p w14:paraId="31136893" w14:textId="77777777" w:rsidR="004C3BD5" w:rsidRPr="00DA2EBC" w:rsidRDefault="004C3BD5" w:rsidP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</w:tr>
      <w:tr w:rsidR="004C3BD5" w:rsidRPr="00DA2EBC" w14:paraId="0A6D515E" w14:textId="77777777" w:rsidTr="00A53A1D">
        <w:trPr>
          <w:cantSplit/>
        </w:trPr>
        <w:tc>
          <w:tcPr>
            <w:tcW w:w="288" w:type="dxa"/>
            <w:shd w:val="clear" w:color="auto" w:fill="auto"/>
          </w:tcPr>
          <w:p w14:paraId="1794280D" w14:textId="77777777" w:rsidR="004C3BD5" w:rsidRPr="00DA2EBC" w:rsidRDefault="004C3BD5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546" w:type="dxa"/>
            <w:shd w:val="clear" w:color="auto" w:fill="auto"/>
          </w:tcPr>
          <w:p w14:paraId="29D1485A" w14:textId="77777777" w:rsidR="004C3BD5" w:rsidRPr="00DA2EBC" w:rsidRDefault="004C3BD5" w:rsidP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Кодекс поведения МАГАТЭ по обеспечению безопасности и сохранности радиоактивных источников</w:t>
            </w:r>
          </w:p>
        </w:tc>
        <w:tc>
          <w:tcPr>
            <w:tcW w:w="4635" w:type="dxa"/>
            <w:shd w:val="clear" w:color="auto" w:fill="auto"/>
          </w:tcPr>
          <w:p w14:paraId="5CD15F10" w14:textId="77777777" w:rsidR="004C3BD5" w:rsidRPr="00DA2EBC" w:rsidRDefault="004C3BD5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380" w:type="dxa"/>
            <w:shd w:val="clear" w:color="auto" w:fill="auto"/>
          </w:tcPr>
          <w:p w14:paraId="6738D5C2" w14:textId="77777777" w:rsidR="004C3BD5" w:rsidRPr="00DA2EBC" w:rsidRDefault="004C3BD5" w:rsidP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</w:tr>
      <w:tr w:rsidR="004C3BD5" w:rsidRPr="00DA2EBC" w14:paraId="2CF421F1" w14:textId="77777777" w:rsidTr="00072766">
        <w:trPr>
          <w:cantSplit/>
        </w:trPr>
        <w:tc>
          <w:tcPr>
            <w:tcW w:w="288" w:type="dxa"/>
            <w:shd w:val="clear" w:color="auto" w:fill="auto"/>
          </w:tcPr>
          <w:p w14:paraId="1ED7271E" w14:textId="77777777" w:rsidR="004C3BD5" w:rsidRPr="001D53DD" w:rsidRDefault="004C3BD5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5</w:t>
            </w:r>
          </w:p>
        </w:tc>
        <w:tc>
          <w:tcPr>
            <w:tcW w:w="3546" w:type="dxa"/>
            <w:shd w:val="clear" w:color="auto" w:fill="auto"/>
          </w:tcPr>
          <w:p w14:paraId="3F046491" w14:textId="77777777" w:rsidR="004C3BD5" w:rsidRPr="00DA2EBC" w:rsidRDefault="004C3BD5" w:rsidP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Руководящие материалы по импорту и экспорту радиоактивных источников, дополняющие Кодекс поведения по обеспечению безопасности и сохранности радиоактивных источников</w:t>
            </w:r>
          </w:p>
        </w:tc>
        <w:tc>
          <w:tcPr>
            <w:tcW w:w="4635" w:type="dxa"/>
            <w:shd w:val="clear" w:color="auto" w:fill="auto"/>
          </w:tcPr>
          <w:p w14:paraId="2692F122" w14:textId="77777777" w:rsidR="004C3BD5" w:rsidRPr="00DA2EBC" w:rsidRDefault="004C3BD5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380" w:type="dxa"/>
            <w:shd w:val="clear" w:color="auto" w:fill="auto"/>
          </w:tcPr>
          <w:p w14:paraId="6E3972C0" w14:textId="77777777" w:rsidR="004C3BD5" w:rsidRPr="00DA2EBC" w:rsidRDefault="004C3BD5" w:rsidP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</w:tr>
      <w:tr w:rsidR="004C3BD5" w:rsidRPr="00DA2EBC" w14:paraId="77C8AA63" w14:textId="77777777" w:rsidTr="00A462AC">
        <w:trPr>
          <w:cantSplit/>
        </w:trPr>
        <w:tc>
          <w:tcPr>
            <w:tcW w:w="288" w:type="dxa"/>
            <w:shd w:val="clear" w:color="auto" w:fill="auto"/>
          </w:tcPr>
          <w:p w14:paraId="2CC6ED7F" w14:textId="77777777" w:rsidR="004C3BD5" w:rsidRPr="001D53DD" w:rsidRDefault="004C3BD5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6</w:t>
            </w:r>
          </w:p>
        </w:tc>
        <w:tc>
          <w:tcPr>
            <w:tcW w:w="3546" w:type="dxa"/>
            <w:shd w:val="clear" w:color="auto" w:fill="auto"/>
          </w:tcPr>
          <w:p w14:paraId="6691FDE5" w14:textId="77777777" w:rsidR="004C3BD5" w:rsidRPr="00DA2EBC" w:rsidRDefault="004C3BD5" w:rsidP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База данных МАГАТЭ об инцидентах и незаконном обороте</w:t>
            </w:r>
          </w:p>
        </w:tc>
        <w:tc>
          <w:tcPr>
            <w:tcW w:w="4635" w:type="dxa"/>
            <w:shd w:val="clear" w:color="auto" w:fill="auto"/>
          </w:tcPr>
          <w:p w14:paraId="09C63574" w14:textId="77777777" w:rsidR="004C3BD5" w:rsidRPr="00DA2EBC" w:rsidRDefault="004C3BD5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380" w:type="dxa"/>
            <w:shd w:val="clear" w:color="auto" w:fill="auto"/>
          </w:tcPr>
          <w:p w14:paraId="13FD4EE7" w14:textId="77777777" w:rsidR="004C3BD5" w:rsidRPr="00DA2EBC" w:rsidRDefault="004C3BD5" w:rsidP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</w:tr>
      <w:tr w:rsidR="004C3BD5" w:rsidRPr="00DA2EBC" w14:paraId="5F462E2C" w14:textId="77777777" w:rsidTr="002D0355">
        <w:trPr>
          <w:cantSplit/>
        </w:trPr>
        <w:tc>
          <w:tcPr>
            <w:tcW w:w="288" w:type="dxa"/>
            <w:shd w:val="clear" w:color="auto" w:fill="auto"/>
          </w:tcPr>
          <w:p w14:paraId="683D9A30" w14:textId="77777777" w:rsidR="004C3BD5" w:rsidRPr="00DA2EBC" w:rsidRDefault="004C3BD5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3546" w:type="dxa"/>
            <w:shd w:val="clear" w:color="auto" w:fill="auto"/>
          </w:tcPr>
          <w:p w14:paraId="1E5117F4" w14:textId="77777777" w:rsidR="004C3BD5" w:rsidRPr="004C3BD5" w:rsidRDefault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 w:rsidRPr="001D53DD">
              <w:rPr>
                <w:sz w:val="17"/>
                <w:szCs w:val="20"/>
              </w:rPr>
              <w:t>Комплексный план поддержки ядерной безо</w:t>
            </w:r>
            <w:r w:rsidR="002B79EB" w:rsidRPr="00085A2A">
              <w:rPr>
                <w:sz w:val="17"/>
                <w:szCs w:val="20"/>
              </w:rPr>
              <w:softHyphen/>
            </w:r>
            <w:r w:rsidRPr="001D53DD">
              <w:rPr>
                <w:sz w:val="17"/>
                <w:szCs w:val="20"/>
              </w:rPr>
              <w:t>пасности/Международная консультативная служба по физической защите</w:t>
            </w:r>
            <w:r w:rsidR="002B79EB" w:rsidRPr="00085A2A">
              <w:rPr>
                <w:sz w:val="17"/>
                <w:szCs w:val="20"/>
              </w:rPr>
              <w:t xml:space="preserve"> </w:t>
            </w:r>
            <w:r w:rsidRPr="001D53DD">
              <w:rPr>
                <w:sz w:val="17"/>
                <w:szCs w:val="20"/>
              </w:rPr>
              <w:t>(ИППАС)</w:t>
            </w:r>
          </w:p>
        </w:tc>
        <w:tc>
          <w:tcPr>
            <w:tcW w:w="4635" w:type="dxa"/>
            <w:shd w:val="clear" w:color="auto" w:fill="auto"/>
          </w:tcPr>
          <w:p w14:paraId="2810B06D" w14:textId="77777777" w:rsidR="004C3BD5" w:rsidRPr="00DA2EBC" w:rsidRDefault="004C3BD5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380" w:type="dxa"/>
            <w:shd w:val="clear" w:color="auto" w:fill="auto"/>
          </w:tcPr>
          <w:p w14:paraId="234D15B3" w14:textId="77777777" w:rsidR="004C3BD5" w:rsidRPr="00DA2EBC" w:rsidRDefault="004C3BD5" w:rsidP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</w:tr>
      <w:tr w:rsidR="004C3BD5" w:rsidRPr="00DA2EBC" w14:paraId="5C8C861A" w14:textId="77777777" w:rsidTr="00C27B42">
        <w:trPr>
          <w:cantSplit/>
        </w:trPr>
        <w:tc>
          <w:tcPr>
            <w:tcW w:w="288" w:type="dxa"/>
            <w:shd w:val="clear" w:color="auto" w:fill="auto"/>
          </w:tcPr>
          <w:p w14:paraId="22662607" w14:textId="77777777" w:rsidR="004C3BD5" w:rsidRDefault="004C3BD5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3546" w:type="dxa"/>
            <w:shd w:val="clear" w:color="auto" w:fill="auto"/>
          </w:tcPr>
          <w:p w14:paraId="43CD9E6E" w14:textId="77777777" w:rsidR="004C3BD5" w:rsidRPr="004C3BD5" w:rsidDel="00406876" w:rsidRDefault="004C3BD5" w:rsidP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 xml:space="preserve">Применение рекомендаций о физической защите, изложенных в </w:t>
            </w:r>
            <w:r w:rsidRPr="001D53DD">
              <w:rPr>
                <w:sz w:val="17"/>
              </w:rPr>
              <w:t>INFCIRC/225/Rev.5</w:t>
            </w:r>
          </w:p>
        </w:tc>
        <w:tc>
          <w:tcPr>
            <w:tcW w:w="4635" w:type="dxa"/>
            <w:shd w:val="clear" w:color="auto" w:fill="auto"/>
          </w:tcPr>
          <w:p w14:paraId="4243AB2B" w14:textId="77777777" w:rsidR="004C3BD5" w:rsidRPr="00DA2EBC" w:rsidRDefault="004C3BD5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380" w:type="dxa"/>
            <w:shd w:val="clear" w:color="auto" w:fill="auto"/>
          </w:tcPr>
          <w:p w14:paraId="390A55DB" w14:textId="77777777" w:rsidR="004C3BD5" w:rsidRPr="00DA2EBC" w:rsidRDefault="004C3BD5" w:rsidP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</w:tr>
      <w:tr w:rsidR="004C3BD5" w:rsidRPr="00DA2EBC" w14:paraId="545AE34B" w14:textId="77777777" w:rsidTr="006A0FF6">
        <w:trPr>
          <w:cantSplit/>
        </w:trPr>
        <w:tc>
          <w:tcPr>
            <w:tcW w:w="288" w:type="dxa"/>
            <w:shd w:val="clear" w:color="auto" w:fill="auto"/>
          </w:tcPr>
          <w:p w14:paraId="16018198" w14:textId="77777777" w:rsidR="004C3BD5" w:rsidRDefault="004C3BD5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3546" w:type="dxa"/>
            <w:shd w:val="clear" w:color="auto" w:fill="auto"/>
          </w:tcPr>
          <w:p w14:paraId="52D55825" w14:textId="77777777" w:rsidR="004C3BD5" w:rsidRPr="00050D00" w:rsidDel="00406876" w:rsidRDefault="004C3BD5" w:rsidP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Другие договоры, связанные с МАГАТЭ</w:t>
            </w:r>
          </w:p>
        </w:tc>
        <w:tc>
          <w:tcPr>
            <w:tcW w:w="4635" w:type="dxa"/>
            <w:shd w:val="clear" w:color="auto" w:fill="auto"/>
          </w:tcPr>
          <w:p w14:paraId="5DA3588F" w14:textId="77777777" w:rsidR="004C3BD5" w:rsidRPr="00DA2EBC" w:rsidRDefault="004C3BD5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380" w:type="dxa"/>
            <w:shd w:val="clear" w:color="auto" w:fill="auto"/>
          </w:tcPr>
          <w:p w14:paraId="5E894CF9" w14:textId="77777777" w:rsidR="004C3BD5" w:rsidRPr="00DA2EBC" w:rsidRDefault="004C3BD5" w:rsidP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</w:tr>
      <w:tr w:rsidR="004C3BD5" w:rsidRPr="00DA2EBC" w14:paraId="25447E29" w14:textId="77777777" w:rsidTr="00BF456C">
        <w:trPr>
          <w:cantSplit/>
        </w:trPr>
        <w:tc>
          <w:tcPr>
            <w:tcW w:w="288" w:type="dxa"/>
            <w:tcBorders>
              <w:bottom w:val="single" w:sz="12" w:space="0" w:color="auto"/>
            </w:tcBorders>
            <w:shd w:val="clear" w:color="auto" w:fill="auto"/>
          </w:tcPr>
          <w:p w14:paraId="3DCE913C" w14:textId="77777777" w:rsidR="004C3BD5" w:rsidRPr="00DA2EBC" w:rsidRDefault="004C3BD5" w:rsidP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6" w:type="dxa"/>
            <w:tcBorders>
              <w:bottom w:val="single" w:sz="12" w:space="0" w:color="auto"/>
            </w:tcBorders>
            <w:shd w:val="clear" w:color="auto" w:fill="auto"/>
          </w:tcPr>
          <w:p w14:paraId="38A66E3C" w14:textId="77777777" w:rsidR="004C3BD5" w:rsidRPr="00DA2EBC" w:rsidRDefault="004C3BD5" w:rsidP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rPr>
                <w:sz w:val="17"/>
              </w:rPr>
            </w:pPr>
            <w:r>
              <w:rPr>
                <w:sz w:val="17"/>
              </w:rPr>
              <w:t>Национальные законодательные</w:t>
            </w:r>
            <w:r w:rsidRPr="004C3BD5">
              <w:rPr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 w:rsidRPr="004C3BD5">
              <w:rPr>
                <w:sz w:val="17"/>
              </w:rPr>
              <w:t xml:space="preserve"> </w:t>
            </w:r>
            <w:r>
              <w:rPr>
                <w:sz w:val="17"/>
              </w:rPr>
              <w:t>нормативные акты, касающиеся ядерных материалов, включая КФЗЯМ</w:t>
            </w:r>
          </w:p>
        </w:tc>
        <w:tc>
          <w:tcPr>
            <w:tcW w:w="4635" w:type="dxa"/>
            <w:tcBorders>
              <w:bottom w:val="single" w:sz="12" w:space="0" w:color="auto"/>
            </w:tcBorders>
            <w:shd w:val="clear" w:color="auto" w:fill="auto"/>
          </w:tcPr>
          <w:p w14:paraId="63DFB98E" w14:textId="77777777" w:rsidR="004C3BD5" w:rsidRPr="00DA2EBC" w:rsidRDefault="004C3BD5" w:rsidP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left="43"/>
              <w:rPr>
                <w:sz w:val="17"/>
              </w:rPr>
            </w:pPr>
          </w:p>
        </w:tc>
        <w:tc>
          <w:tcPr>
            <w:tcW w:w="1380" w:type="dxa"/>
            <w:tcBorders>
              <w:bottom w:val="single" w:sz="12" w:space="0" w:color="auto"/>
            </w:tcBorders>
            <w:shd w:val="clear" w:color="auto" w:fill="auto"/>
          </w:tcPr>
          <w:p w14:paraId="18DE5A8C" w14:textId="77777777" w:rsidR="004C3BD5" w:rsidRPr="00DA2EBC" w:rsidRDefault="004C3BD5" w:rsidP="004C3BD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rPr>
                <w:sz w:val="17"/>
              </w:rPr>
            </w:pPr>
          </w:p>
        </w:tc>
      </w:tr>
    </w:tbl>
    <w:p w14:paraId="4FA8A171" w14:textId="77777777" w:rsidR="007E4C4F" w:rsidRDefault="007E4C4F" w:rsidP="004C3BD5">
      <w:pPr>
        <w:pStyle w:val="SingleTxt"/>
      </w:pPr>
    </w:p>
    <w:p w14:paraId="13464EE2" w14:textId="77777777" w:rsidR="007E4C4F" w:rsidRDefault="007E4C4F" w:rsidP="00AD1FA2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="00AD1FA2">
        <w:lastRenderedPageBreak/>
        <w:tab/>
      </w:r>
      <w:r>
        <w:rPr>
          <w:lang w:val="en-US"/>
        </w:rPr>
        <w:t>V</w:t>
      </w:r>
      <w:r w:rsidRPr="007E4C4F">
        <w:t>.</w:t>
      </w:r>
      <w:r w:rsidR="00AD1FA2" w:rsidRPr="00AD1FA2">
        <w:tab/>
      </w:r>
      <w:r>
        <w:t>Пункт 3, (a) и (b), постановляющей части — обеспечение учета/сохранности/физической защиты ХО, включая относящиеся к нему материалы (конкретно касается ХО)</w:t>
      </w:r>
    </w:p>
    <w:p w14:paraId="0B4CFDFC" w14:textId="77777777" w:rsidR="007E4C4F" w:rsidRPr="00AD1FA2" w:rsidRDefault="007E4C4F" w:rsidP="00AD1FA2">
      <w:pPr>
        <w:pStyle w:val="SingleTxt"/>
        <w:spacing w:after="0" w:line="120" w:lineRule="exact"/>
        <w:rPr>
          <w:sz w:val="10"/>
        </w:rPr>
      </w:pPr>
    </w:p>
    <w:p w14:paraId="23B863C5" w14:textId="77777777" w:rsidR="00AD1FA2" w:rsidRPr="00DA2EBC" w:rsidRDefault="00AD1FA2" w:rsidP="007E4C4F">
      <w:pPr>
        <w:pStyle w:val="SingleTxt"/>
        <w:spacing w:after="0" w:line="120" w:lineRule="exact"/>
        <w:rPr>
          <w:sz w:val="10"/>
        </w:rPr>
      </w:pPr>
    </w:p>
    <w:tbl>
      <w:tblPr>
        <w:tblW w:w="98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"/>
        <w:gridCol w:w="3591"/>
        <w:gridCol w:w="4635"/>
        <w:gridCol w:w="1380"/>
      </w:tblGrid>
      <w:tr w:rsidR="00AD1FA2" w:rsidRPr="00DA2EBC" w14:paraId="57AA0DEA" w14:textId="77777777" w:rsidTr="008219FB">
        <w:trPr>
          <w:cantSplit/>
          <w:trHeight w:val="730"/>
          <w:tblHeader/>
        </w:trPr>
        <w:tc>
          <w:tcPr>
            <w:tcW w:w="38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D85162" w14:textId="77777777" w:rsidR="00AD1FA2" w:rsidRPr="00DA2EBC" w:rsidRDefault="00AD1FA2" w:rsidP="002D7D5D">
            <w:pPr>
              <w:suppressAutoHyphens/>
              <w:spacing w:after="80" w:line="160" w:lineRule="exact"/>
              <w:ind w:right="43"/>
              <w:rPr>
                <w:i/>
                <w:sz w:val="14"/>
              </w:rPr>
            </w:pPr>
            <w:r>
              <w:rPr>
                <w:i/>
                <w:sz w:val="14"/>
              </w:rPr>
              <w:t>Меры по созданию национальных механизмов контроля для предотвращения распространения ЯО и средств его доставки; средства контроля над относящимися к нему материалами</w:t>
            </w:r>
          </w:p>
        </w:tc>
        <w:tc>
          <w:tcPr>
            <w:tcW w:w="46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B70E1E" w14:textId="77777777" w:rsidR="00AD1FA2" w:rsidRPr="00DA2EBC" w:rsidRDefault="00AD1FA2" w:rsidP="00085A2A">
            <w:pPr>
              <w:spacing w:before="80" w:after="80" w:line="160" w:lineRule="exact"/>
              <w:ind w:right="43"/>
              <w:rPr>
                <w:i/>
                <w:sz w:val="14"/>
              </w:rPr>
            </w:pPr>
            <w:r>
              <w:rPr>
                <w:i/>
                <w:sz w:val="14"/>
              </w:rPr>
              <w:t>Документ-источник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A575EF" w14:textId="77777777" w:rsidR="00AD1FA2" w:rsidRPr="00DA2EBC" w:rsidRDefault="00AD1FA2" w:rsidP="00AD1FA2">
            <w:pPr>
              <w:spacing w:before="40" w:after="80"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Примечания</w:t>
            </w:r>
          </w:p>
        </w:tc>
      </w:tr>
      <w:tr w:rsidR="00AD1FA2" w:rsidRPr="00DA2EBC" w14:paraId="0EED7789" w14:textId="77777777" w:rsidTr="00AD1FA2">
        <w:trPr>
          <w:cantSplit/>
          <w:trHeight w:hRule="exact" w:val="115"/>
          <w:tblHeader/>
        </w:trPr>
        <w:tc>
          <w:tcPr>
            <w:tcW w:w="24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1E4BDC6" w14:textId="77777777" w:rsidR="00AD1FA2" w:rsidRPr="00DA2EBC" w:rsidRDefault="00AD1FA2" w:rsidP="002D7D5D">
            <w:pPr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359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F5120C2" w14:textId="77777777" w:rsidR="00AD1FA2" w:rsidRPr="00DA2EBC" w:rsidRDefault="00AD1FA2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463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662856C" w14:textId="77777777" w:rsidR="00AD1FA2" w:rsidRPr="00DA2EBC" w:rsidRDefault="00AD1FA2" w:rsidP="002D7D5D">
            <w:pPr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38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CA55D00" w14:textId="77777777" w:rsidR="00AD1FA2" w:rsidRPr="00DA2EBC" w:rsidRDefault="00AD1FA2" w:rsidP="00AD1FA2">
            <w:pPr>
              <w:spacing w:before="40" w:after="40" w:line="210" w:lineRule="exact"/>
              <w:rPr>
                <w:sz w:val="17"/>
              </w:rPr>
            </w:pPr>
          </w:p>
        </w:tc>
      </w:tr>
      <w:tr w:rsidR="00AD1FA2" w:rsidRPr="00DA2EBC" w14:paraId="01308A21" w14:textId="77777777" w:rsidTr="00AD1FA2">
        <w:trPr>
          <w:cantSplit/>
        </w:trPr>
        <w:tc>
          <w:tcPr>
            <w:tcW w:w="243" w:type="dxa"/>
            <w:shd w:val="clear" w:color="auto" w:fill="auto"/>
          </w:tcPr>
          <w:p w14:paraId="470F6E87" w14:textId="77777777" w:rsidR="00AD1FA2" w:rsidRPr="00DA2EBC" w:rsidRDefault="00AD1FA2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591" w:type="dxa"/>
            <w:shd w:val="clear" w:color="auto" w:fill="auto"/>
          </w:tcPr>
          <w:p w14:paraId="36100DE1" w14:textId="77777777" w:rsidR="00AD1FA2" w:rsidRPr="00DA2EBC" w:rsidRDefault="00AD1FA2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  <w:r>
              <w:rPr>
                <w:sz w:val="17"/>
              </w:rPr>
              <w:t>Национальный орган, занимающийся КХО</w:t>
            </w:r>
          </w:p>
        </w:tc>
        <w:tc>
          <w:tcPr>
            <w:tcW w:w="4635" w:type="dxa"/>
            <w:shd w:val="clear" w:color="auto" w:fill="auto"/>
          </w:tcPr>
          <w:p w14:paraId="20F14C9A" w14:textId="77777777" w:rsidR="00AD1FA2" w:rsidRPr="00DA2EBC" w:rsidRDefault="00AD1FA2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380" w:type="dxa"/>
            <w:shd w:val="clear" w:color="auto" w:fill="auto"/>
          </w:tcPr>
          <w:p w14:paraId="64147DF2" w14:textId="77777777" w:rsidR="00AD1FA2" w:rsidRPr="00DA2EBC" w:rsidRDefault="00AD1FA2" w:rsidP="00AD1FA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</w:tr>
      <w:tr w:rsidR="00AD1FA2" w:rsidRPr="00DA2EBC" w14:paraId="547B7DD1" w14:textId="77777777" w:rsidTr="00AD1FA2">
        <w:trPr>
          <w:cantSplit/>
        </w:trPr>
        <w:tc>
          <w:tcPr>
            <w:tcW w:w="243" w:type="dxa"/>
            <w:shd w:val="clear" w:color="auto" w:fill="auto"/>
          </w:tcPr>
          <w:p w14:paraId="3E2FC5F7" w14:textId="77777777" w:rsidR="00AD1FA2" w:rsidRDefault="00AD1FA2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591" w:type="dxa"/>
            <w:shd w:val="clear" w:color="auto" w:fill="auto"/>
          </w:tcPr>
          <w:p w14:paraId="49CA747D" w14:textId="77777777" w:rsidR="00AD1FA2" w:rsidRDefault="00AD1FA2" w:rsidP="00AD1FA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  <w:r>
              <w:rPr>
                <w:sz w:val="17"/>
              </w:rPr>
              <w:t>Лицензирование/регистрация установок/</w:t>
            </w:r>
            <w:r>
              <w:rPr>
                <w:sz w:val="17"/>
              </w:rPr>
              <w:br/>
              <w:t>объектов/лиц/организаций/использования/</w:t>
            </w:r>
            <w:r>
              <w:rPr>
                <w:sz w:val="17"/>
              </w:rPr>
              <w:br/>
              <w:t>работы с материалами</w:t>
            </w:r>
          </w:p>
        </w:tc>
        <w:tc>
          <w:tcPr>
            <w:tcW w:w="4635" w:type="dxa"/>
            <w:shd w:val="clear" w:color="auto" w:fill="auto"/>
          </w:tcPr>
          <w:p w14:paraId="76E3C9F5" w14:textId="77777777" w:rsidR="00AD1FA2" w:rsidRPr="00DA2EBC" w:rsidRDefault="00AD1FA2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380" w:type="dxa"/>
            <w:shd w:val="clear" w:color="auto" w:fill="auto"/>
          </w:tcPr>
          <w:p w14:paraId="1BC7A116" w14:textId="77777777" w:rsidR="00AD1FA2" w:rsidRPr="00DA2EBC" w:rsidRDefault="00AD1FA2" w:rsidP="00AD1FA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</w:p>
        </w:tc>
      </w:tr>
      <w:tr w:rsidR="00AD1FA2" w:rsidRPr="00DA2EBC" w14:paraId="6BD70469" w14:textId="77777777" w:rsidTr="00AD1FA2">
        <w:trPr>
          <w:cantSplit/>
        </w:trPr>
        <w:tc>
          <w:tcPr>
            <w:tcW w:w="243" w:type="dxa"/>
            <w:tcBorders>
              <w:bottom w:val="single" w:sz="12" w:space="0" w:color="auto"/>
            </w:tcBorders>
            <w:shd w:val="clear" w:color="auto" w:fill="auto"/>
          </w:tcPr>
          <w:p w14:paraId="209696F1" w14:textId="77777777" w:rsidR="00AD1FA2" w:rsidRPr="00DA2EBC" w:rsidRDefault="00AD1FA2" w:rsidP="00AD1FA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591" w:type="dxa"/>
            <w:tcBorders>
              <w:bottom w:val="single" w:sz="12" w:space="0" w:color="auto"/>
            </w:tcBorders>
            <w:shd w:val="clear" w:color="auto" w:fill="auto"/>
          </w:tcPr>
          <w:p w14:paraId="4C295120" w14:textId="77777777" w:rsidR="00AD1FA2" w:rsidRPr="00DA2EBC" w:rsidRDefault="00AD1FA2" w:rsidP="00AD1FA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rPr>
                <w:sz w:val="17"/>
              </w:rPr>
            </w:pPr>
            <w:r>
              <w:rPr>
                <w:sz w:val="17"/>
              </w:rPr>
              <w:t>Старое и оставленное химическое оружие</w:t>
            </w:r>
          </w:p>
        </w:tc>
        <w:tc>
          <w:tcPr>
            <w:tcW w:w="4635" w:type="dxa"/>
            <w:tcBorders>
              <w:bottom w:val="single" w:sz="12" w:space="0" w:color="auto"/>
            </w:tcBorders>
            <w:shd w:val="clear" w:color="auto" w:fill="auto"/>
          </w:tcPr>
          <w:p w14:paraId="681A0D97" w14:textId="77777777" w:rsidR="00AD1FA2" w:rsidRPr="00DA2EBC" w:rsidRDefault="00AD1FA2" w:rsidP="00AD1FA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rPr>
                <w:sz w:val="17"/>
              </w:rPr>
            </w:pPr>
          </w:p>
        </w:tc>
        <w:tc>
          <w:tcPr>
            <w:tcW w:w="1380" w:type="dxa"/>
            <w:tcBorders>
              <w:bottom w:val="single" w:sz="12" w:space="0" w:color="auto"/>
            </w:tcBorders>
            <w:shd w:val="clear" w:color="auto" w:fill="auto"/>
          </w:tcPr>
          <w:p w14:paraId="4A88594F" w14:textId="77777777" w:rsidR="00AD1FA2" w:rsidRPr="00DA2EBC" w:rsidRDefault="00AD1FA2" w:rsidP="00AD1FA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rPr>
                <w:sz w:val="17"/>
              </w:rPr>
            </w:pPr>
          </w:p>
        </w:tc>
      </w:tr>
    </w:tbl>
    <w:p w14:paraId="32D132BF" w14:textId="77777777" w:rsidR="007E4C4F" w:rsidRDefault="007E4C4F" w:rsidP="00274E1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="00274E1B">
        <w:lastRenderedPageBreak/>
        <w:tab/>
      </w:r>
      <w:r>
        <w:rPr>
          <w:lang w:val="en-US"/>
        </w:rPr>
        <w:t>VI</w:t>
      </w:r>
      <w:r w:rsidRPr="007E4C4F">
        <w:t>.</w:t>
      </w:r>
      <w:r w:rsidR="00274E1B" w:rsidRPr="00274E1B">
        <w:tab/>
      </w:r>
      <w:r>
        <w:t>Пункт 3, (a) и (b), постановляющей части — обеспечение учета/сохранности/физической защиты БО, включая относящиеся к нему материалы (конкретно касается БО)</w:t>
      </w:r>
    </w:p>
    <w:p w14:paraId="1E9493F1" w14:textId="77777777" w:rsidR="007E4C4F" w:rsidRPr="00DA2EBC" w:rsidRDefault="007E4C4F" w:rsidP="007E4C4F">
      <w:pPr>
        <w:pStyle w:val="SingleTxt"/>
        <w:spacing w:after="0" w:line="120" w:lineRule="exact"/>
        <w:rPr>
          <w:sz w:val="10"/>
        </w:rPr>
      </w:pPr>
    </w:p>
    <w:p w14:paraId="44FC5420" w14:textId="77777777" w:rsidR="007E4C4F" w:rsidRDefault="007E4C4F" w:rsidP="007E4C4F">
      <w:pPr>
        <w:pStyle w:val="SingleTxt"/>
        <w:spacing w:after="0" w:line="120" w:lineRule="exact"/>
        <w:rPr>
          <w:sz w:val="10"/>
        </w:rPr>
      </w:pPr>
    </w:p>
    <w:tbl>
      <w:tblPr>
        <w:tblW w:w="98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3546"/>
        <w:gridCol w:w="4635"/>
        <w:gridCol w:w="1380"/>
      </w:tblGrid>
      <w:tr w:rsidR="00274E1B" w:rsidRPr="00DA2EBC" w14:paraId="4EC458C9" w14:textId="77777777" w:rsidTr="005F1E81">
        <w:trPr>
          <w:cantSplit/>
          <w:trHeight w:val="730"/>
          <w:tblHeader/>
        </w:trPr>
        <w:tc>
          <w:tcPr>
            <w:tcW w:w="38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3425B8" w14:textId="77777777" w:rsidR="00274E1B" w:rsidRPr="00DA2EBC" w:rsidRDefault="00274E1B" w:rsidP="00274E1B">
            <w:pPr>
              <w:suppressAutoHyphens/>
              <w:spacing w:before="80" w:after="80" w:line="160" w:lineRule="exact"/>
              <w:ind w:right="43"/>
              <w:rPr>
                <w:i/>
                <w:sz w:val="14"/>
              </w:rPr>
            </w:pPr>
            <w:r>
              <w:rPr>
                <w:i/>
                <w:sz w:val="14"/>
              </w:rPr>
              <w:t>Меры по созданию национальных механизмов контроля для предотвращения распространения БО и средств его доставки; средства контроля над относящимися к нему материалами</w:t>
            </w:r>
          </w:p>
        </w:tc>
        <w:tc>
          <w:tcPr>
            <w:tcW w:w="46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97D25F" w14:textId="77777777" w:rsidR="00274E1B" w:rsidRPr="00DA2EBC" w:rsidRDefault="00274E1B" w:rsidP="00085A2A">
            <w:pPr>
              <w:spacing w:before="80" w:after="80" w:line="160" w:lineRule="exact"/>
              <w:ind w:right="43"/>
              <w:rPr>
                <w:i/>
                <w:sz w:val="14"/>
              </w:rPr>
            </w:pPr>
            <w:r>
              <w:rPr>
                <w:i/>
                <w:sz w:val="14"/>
              </w:rPr>
              <w:t>Документ-источник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6E47C7" w14:textId="77777777" w:rsidR="00274E1B" w:rsidRPr="00DA2EBC" w:rsidRDefault="00274E1B" w:rsidP="00274E1B">
            <w:pPr>
              <w:spacing w:before="80" w:after="80" w:line="160" w:lineRule="exact"/>
              <w:ind w:left="144"/>
              <w:rPr>
                <w:i/>
                <w:sz w:val="14"/>
              </w:rPr>
            </w:pPr>
            <w:r>
              <w:rPr>
                <w:i/>
                <w:sz w:val="14"/>
              </w:rPr>
              <w:t>Примечания</w:t>
            </w:r>
          </w:p>
        </w:tc>
      </w:tr>
      <w:tr w:rsidR="00E77AA0" w:rsidRPr="00DA2EBC" w14:paraId="220F5E86" w14:textId="77777777" w:rsidTr="002569C8">
        <w:trPr>
          <w:cantSplit/>
          <w:trHeight w:hRule="exact" w:val="115"/>
          <w:tblHeader/>
        </w:trPr>
        <w:tc>
          <w:tcPr>
            <w:tcW w:w="28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D8EF966" w14:textId="77777777" w:rsidR="00E77AA0" w:rsidRPr="00DA2EBC" w:rsidRDefault="00E77AA0" w:rsidP="002D7D5D">
            <w:pPr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354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102AADA" w14:textId="77777777" w:rsidR="00E77AA0" w:rsidRPr="00DA2EBC" w:rsidRDefault="00E77AA0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463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E613D24" w14:textId="77777777" w:rsidR="00E77AA0" w:rsidRPr="00DA2EBC" w:rsidRDefault="00E77AA0" w:rsidP="002D7D5D">
            <w:pPr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38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3738704" w14:textId="77777777" w:rsidR="00E77AA0" w:rsidRPr="00DA2EBC" w:rsidRDefault="00E77AA0" w:rsidP="002D7D5D">
            <w:pPr>
              <w:spacing w:before="40" w:after="40" w:line="210" w:lineRule="exact"/>
              <w:ind w:left="144"/>
              <w:rPr>
                <w:sz w:val="17"/>
              </w:rPr>
            </w:pPr>
          </w:p>
        </w:tc>
      </w:tr>
      <w:tr w:rsidR="00274E1B" w:rsidRPr="00DA2EBC" w14:paraId="3F0E241C" w14:textId="77777777" w:rsidTr="00C0717C">
        <w:trPr>
          <w:cantSplit/>
        </w:trPr>
        <w:tc>
          <w:tcPr>
            <w:tcW w:w="288" w:type="dxa"/>
            <w:shd w:val="clear" w:color="auto" w:fill="auto"/>
          </w:tcPr>
          <w:p w14:paraId="42AA0BC1" w14:textId="77777777" w:rsidR="00274E1B" w:rsidRPr="00DA2EBC" w:rsidRDefault="00274E1B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546" w:type="dxa"/>
            <w:shd w:val="clear" w:color="auto" w:fill="auto"/>
          </w:tcPr>
          <w:p w14:paraId="1091B31F" w14:textId="77777777" w:rsidR="00274E1B" w:rsidRPr="00DA2EBC" w:rsidRDefault="00274E1B" w:rsidP="00274E1B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  <w:r>
              <w:rPr>
                <w:sz w:val="17"/>
              </w:rPr>
              <w:t>Лицензирование/регистрация установок/</w:t>
            </w:r>
            <w:r>
              <w:rPr>
                <w:sz w:val="17"/>
              </w:rPr>
              <w:br/>
              <w:t>объектов/лиц/организаций/использования/</w:t>
            </w:r>
            <w:r>
              <w:rPr>
                <w:sz w:val="17"/>
              </w:rPr>
              <w:br/>
              <w:t>работы с материалами</w:t>
            </w:r>
          </w:p>
        </w:tc>
        <w:tc>
          <w:tcPr>
            <w:tcW w:w="4635" w:type="dxa"/>
            <w:shd w:val="clear" w:color="auto" w:fill="auto"/>
          </w:tcPr>
          <w:p w14:paraId="40917518" w14:textId="77777777" w:rsidR="00274E1B" w:rsidRPr="00DA2EBC" w:rsidRDefault="00274E1B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380" w:type="dxa"/>
            <w:shd w:val="clear" w:color="auto" w:fill="auto"/>
          </w:tcPr>
          <w:p w14:paraId="2745E27A" w14:textId="77777777" w:rsidR="00274E1B" w:rsidRPr="00DA2EBC" w:rsidRDefault="00274E1B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144"/>
              <w:rPr>
                <w:sz w:val="17"/>
              </w:rPr>
            </w:pPr>
          </w:p>
        </w:tc>
      </w:tr>
    </w:tbl>
    <w:p w14:paraId="1C8C0C15" w14:textId="77777777" w:rsidR="007E4C4F" w:rsidRDefault="007E4C4F" w:rsidP="007E4C4F">
      <w:pPr>
        <w:pStyle w:val="SingleTxt"/>
      </w:pPr>
    </w:p>
    <w:p w14:paraId="43B8472A" w14:textId="77777777" w:rsidR="007E4C4F" w:rsidRDefault="007E4C4F" w:rsidP="00E77AA0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="00E77AA0">
        <w:lastRenderedPageBreak/>
        <w:tab/>
      </w:r>
      <w:r>
        <w:rPr>
          <w:lang w:val="en-US"/>
        </w:rPr>
        <w:t>VII</w:t>
      </w:r>
      <w:r w:rsidRPr="007E4C4F">
        <w:t>.</w:t>
      </w:r>
      <w:r w:rsidR="00E77AA0" w:rsidRPr="00E77AA0">
        <w:tab/>
      </w:r>
      <w:r>
        <w:t>Пункт 3, (c) и (d), постановляющей части и связанные с ним вопросы, затрагиваемые в пункте 6 постановляющей части — контроль за ЯО, ХО и БО, включая относящиеся к</w:t>
      </w:r>
      <w:r>
        <w:rPr>
          <w:lang w:val="en-US"/>
        </w:rPr>
        <w:t> </w:t>
      </w:r>
      <w:r>
        <w:t>ним материалы</w:t>
      </w:r>
    </w:p>
    <w:p w14:paraId="0F8EDF51" w14:textId="77777777" w:rsidR="007E4C4F" w:rsidRPr="00A608BB" w:rsidRDefault="007E4C4F" w:rsidP="007E4C4F">
      <w:pPr>
        <w:pStyle w:val="SingleTxt"/>
        <w:spacing w:after="0" w:line="120" w:lineRule="exact"/>
        <w:rPr>
          <w:sz w:val="10"/>
        </w:rPr>
      </w:pPr>
    </w:p>
    <w:p w14:paraId="7719DDB8" w14:textId="77777777" w:rsidR="007E4C4F" w:rsidRPr="00A608BB" w:rsidRDefault="007E4C4F" w:rsidP="007E4C4F">
      <w:pPr>
        <w:pStyle w:val="SingleTxt"/>
        <w:spacing w:after="0" w:line="120" w:lineRule="exact"/>
        <w:rPr>
          <w:sz w:val="10"/>
        </w:rPr>
      </w:pPr>
    </w:p>
    <w:tbl>
      <w:tblPr>
        <w:tblW w:w="9836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"/>
        <w:gridCol w:w="2097"/>
        <w:gridCol w:w="387"/>
        <w:gridCol w:w="396"/>
        <w:gridCol w:w="405"/>
        <w:gridCol w:w="1998"/>
        <w:gridCol w:w="72"/>
        <w:gridCol w:w="279"/>
        <w:gridCol w:w="387"/>
        <w:gridCol w:w="351"/>
        <w:gridCol w:w="1863"/>
        <w:gridCol w:w="1295"/>
      </w:tblGrid>
      <w:tr w:rsidR="00E77AA0" w:rsidRPr="00F31FCD" w14:paraId="232DFEEC" w14:textId="77777777" w:rsidTr="00E77AA0">
        <w:trPr>
          <w:cantSplit/>
          <w:tblHeader/>
        </w:trPr>
        <w:tc>
          <w:tcPr>
            <w:tcW w:w="240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5BDDFF" w14:textId="77777777" w:rsidR="00E77AA0" w:rsidRPr="00E77AA0" w:rsidRDefault="00E77AA0" w:rsidP="002D7D5D">
            <w:pPr>
              <w:spacing w:before="80" w:after="80" w:line="160" w:lineRule="exact"/>
              <w:ind w:right="43"/>
              <w:rPr>
                <w:i/>
                <w:sz w:val="14"/>
              </w:rPr>
            </w:pPr>
            <w:r>
              <w:rPr>
                <w:i/>
                <w:sz w:val="14"/>
              </w:rPr>
              <w:t>Механизмы пограничного контроля и контроля за экспортом и трансграничным перемещением в целях предотвращения распространения ядерного, химического и биологического оружия и средств их доставки, включая относящиеся к ним материалы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6046BE" w14:textId="77777777" w:rsidR="00E77AA0" w:rsidRPr="00F31FCD" w:rsidRDefault="00E77AA0" w:rsidP="002D7D5D">
            <w:pPr>
              <w:spacing w:before="80" w:after="40" w:line="160" w:lineRule="exact"/>
              <w:ind w:right="4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Национальная правовая база</w:t>
            </w:r>
          </w:p>
        </w:tc>
        <w:tc>
          <w:tcPr>
            <w:tcW w:w="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86CF52" w14:textId="77777777" w:rsidR="00E77AA0" w:rsidRPr="00F31FCD" w:rsidRDefault="00E77AA0" w:rsidP="002D7D5D">
            <w:pPr>
              <w:spacing w:before="80" w:after="40" w:line="160" w:lineRule="exact"/>
              <w:ind w:right="43"/>
              <w:jc w:val="right"/>
              <w:rPr>
                <w:i/>
                <w:sz w:val="1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CC76FF" w14:textId="77777777" w:rsidR="00E77AA0" w:rsidRPr="00F31FCD" w:rsidRDefault="00E77AA0" w:rsidP="00E77AA0">
            <w:pPr>
              <w:spacing w:before="80" w:after="40" w:line="160" w:lineRule="exact"/>
              <w:ind w:right="4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Правоприменение: гражданские/уголовные санкции, имплементационные меры</w:t>
            </w:r>
            <w:r w:rsidRPr="00263BE2">
              <w:rPr>
                <w:i/>
                <w:sz w:val="14"/>
              </w:rPr>
              <w:br/>
            </w:r>
            <w:r>
              <w:rPr>
                <w:i/>
                <w:sz w:val="14"/>
              </w:rPr>
              <w:t>и прочее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FDF85E" w14:textId="77777777" w:rsidR="00E77AA0" w:rsidRPr="00F31FCD" w:rsidRDefault="00E77AA0" w:rsidP="002D7D5D">
            <w:pPr>
              <w:spacing w:before="40" w:after="80" w:line="160" w:lineRule="exact"/>
              <w:ind w:left="72" w:right="43"/>
              <w:rPr>
                <w:i/>
                <w:sz w:val="14"/>
              </w:rPr>
            </w:pPr>
            <w:r>
              <w:rPr>
                <w:i/>
                <w:sz w:val="14"/>
              </w:rPr>
              <w:t>Примечания</w:t>
            </w:r>
          </w:p>
        </w:tc>
      </w:tr>
      <w:tr w:rsidR="00E77AA0" w:rsidRPr="00F31FCD" w14:paraId="7A480C55" w14:textId="77777777" w:rsidTr="00E77AA0">
        <w:trPr>
          <w:cantSplit/>
          <w:tblHeader/>
        </w:trPr>
        <w:tc>
          <w:tcPr>
            <w:tcW w:w="2403" w:type="dxa"/>
            <w:gridSpan w:val="2"/>
            <w:vMerge/>
            <w:shd w:val="clear" w:color="auto" w:fill="auto"/>
            <w:vAlign w:val="bottom"/>
          </w:tcPr>
          <w:p w14:paraId="3699763B" w14:textId="77777777" w:rsidR="00E77AA0" w:rsidRPr="00F31FCD" w:rsidRDefault="00E77AA0" w:rsidP="002D7D5D">
            <w:pPr>
              <w:spacing w:after="80" w:line="160" w:lineRule="exact"/>
              <w:ind w:right="43"/>
              <w:jc w:val="right"/>
              <w:rPr>
                <w:i/>
                <w:sz w:val="14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598EC0" w14:textId="77777777" w:rsidR="00E77AA0" w:rsidRPr="00A608BB" w:rsidRDefault="00E77AA0" w:rsidP="00E77AA0">
            <w:pPr>
              <w:spacing w:before="40" w:after="40" w:line="160" w:lineRule="exact"/>
              <w:ind w:right="43"/>
              <w:jc w:val="center"/>
              <w:rPr>
                <w:i/>
                <w:sz w:val="14"/>
                <w:lang w:val="en-US"/>
              </w:rPr>
            </w:pPr>
            <w:r w:rsidRPr="001D53DD">
              <w:rPr>
                <w:i/>
                <w:sz w:val="14"/>
              </w:rPr>
              <w:t>X /?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C62301" w14:textId="77777777" w:rsidR="00E77AA0" w:rsidRPr="00E77AA0" w:rsidRDefault="00E77AA0" w:rsidP="002D7D5D">
            <w:pPr>
              <w:suppressAutoHyphens/>
              <w:spacing w:before="40" w:after="80" w:line="160" w:lineRule="exact"/>
              <w:ind w:left="72" w:right="43"/>
              <w:rPr>
                <w:i/>
                <w:sz w:val="14"/>
                <w:lang w:val="en-US"/>
              </w:rPr>
            </w:pPr>
            <w:r>
              <w:rPr>
                <w:i/>
                <w:sz w:val="14"/>
              </w:rPr>
              <w:t>Документ-источник</w:t>
            </w:r>
          </w:p>
        </w:tc>
        <w:tc>
          <w:tcPr>
            <w:tcW w:w="108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39D399" w14:textId="77777777" w:rsidR="00E77AA0" w:rsidRPr="00F31FCD" w:rsidRDefault="00E77AA0" w:rsidP="00E77AA0">
            <w:pPr>
              <w:spacing w:before="40" w:after="40" w:line="160" w:lineRule="exact"/>
              <w:ind w:right="43"/>
              <w:jc w:val="center"/>
              <w:rPr>
                <w:i/>
                <w:sz w:val="14"/>
              </w:rPr>
            </w:pPr>
            <w:r w:rsidRPr="006E3AD1">
              <w:rPr>
                <w:i/>
                <w:sz w:val="14"/>
              </w:rPr>
              <w:t>X /?</w:t>
            </w:r>
          </w:p>
        </w:tc>
        <w:tc>
          <w:tcPr>
            <w:tcW w:w="1863" w:type="dxa"/>
            <w:vMerge w:val="restart"/>
            <w:shd w:val="clear" w:color="auto" w:fill="auto"/>
            <w:vAlign w:val="bottom"/>
          </w:tcPr>
          <w:p w14:paraId="2F77868D" w14:textId="77777777" w:rsidR="00E77AA0" w:rsidRPr="00E77AA0" w:rsidRDefault="00E77AA0" w:rsidP="002D7D5D">
            <w:pPr>
              <w:suppressAutoHyphens/>
              <w:spacing w:before="40" w:after="80" w:line="160" w:lineRule="exact"/>
              <w:ind w:left="72" w:right="43"/>
              <w:rPr>
                <w:i/>
                <w:sz w:val="14"/>
                <w:lang w:val="en-US"/>
              </w:rPr>
            </w:pPr>
            <w:r>
              <w:rPr>
                <w:i/>
                <w:sz w:val="14"/>
              </w:rPr>
              <w:t>Документ-источник</w:t>
            </w:r>
          </w:p>
        </w:tc>
        <w:tc>
          <w:tcPr>
            <w:tcW w:w="1295" w:type="dxa"/>
            <w:vMerge/>
            <w:shd w:val="clear" w:color="auto" w:fill="auto"/>
            <w:vAlign w:val="bottom"/>
          </w:tcPr>
          <w:p w14:paraId="17718D57" w14:textId="77777777" w:rsidR="00E77AA0" w:rsidRPr="00F31FCD" w:rsidRDefault="00E77AA0" w:rsidP="002D7D5D">
            <w:pPr>
              <w:spacing w:before="40" w:after="80" w:line="160" w:lineRule="exact"/>
              <w:ind w:left="72" w:right="43"/>
              <w:rPr>
                <w:i/>
                <w:sz w:val="14"/>
              </w:rPr>
            </w:pPr>
          </w:p>
        </w:tc>
      </w:tr>
      <w:tr w:rsidR="00E77AA0" w:rsidRPr="00F31FCD" w14:paraId="736C20AD" w14:textId="77777777" w:rsidTr="00E77AA0">
        <w:trPr>
          <w:cantSplit/>
          <w:tblHeader/>
        </w:trPr>
        <w:tc>
          <w:tcPr>
            <w:tcW w:w="240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90E0EE4" w14:textId="77777777" w:rsidR="00E77AA0" w:rsidRPr="00F31FCD" w:rsidRDefault="00E77AA0" w:rsidP="002D7D5D">
            <w:pPr>
              <w:spacing w:after="80" w:line="160" w:lineRule="exact"/>
              <w:ind w:right="43"/>
              <w:jc w:val="right"/>
              <w:rPr>
                <w:i/>
                <w:sz w:val="14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B5E1DF6" w14:textId="77777777" w:rsidR="00E77AA0" w:rsidRPr="00F31FCD" w:rsidRDefault="00E77AA0" w:rsidP="002D7D5D">
            <w:pPr>
              <w:spacing w:before="40" w:after="80" w:line="160" w:lineRule="exact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ЯО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4B05E1B" w14:textId="77777777" w:rsidR="00E77AA0" w:rsidRPr="00F31FCD" w:rsidRDefault="00E77AA0" w:rsidP="002D7D5D">
            <w:pPr>
              <w:spacing w:before="40" w:after="80" w:line="160" w:lineRule="exact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ХО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D16EF79" w14:textId="77777777" w:rsidR="00E77AA0" w:rsidRPr="00F31FCD" w:rsidRDefault="00E77AA0" w:rsidP="002D7D5D">
            <w:pPr>
              <w:spacing w:before="40" w:after="80" w:line="160" w:lineRule="exact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БО</w:t>
            </w:r>
          </w:p>
        </w:tc>
        <w:tc>
          <w:tcPr>
            <w:tcW w:w="199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3EDE19B" w14:textId="77777777" w:rsidR="00E77AA0" w:rsidRPr="00F31FCD" w:rsidRDefault="00E77AA0" w:rsidP="002D7D5D">
            <w:pPr>
              <w:spacing w:after="80" w:line="160" w:lineRule="exact"/>
              <w:ind w:right="43"/>
              <w:jc w:val="right"/>
              <w:rPr>
                <w:i/>
                <w:sz w:val="14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7F4B952" w14:textId="77777777" w:rsidR="00E77AA0" w:rsidRPr="00F31FCD" w:rsidRDefault="00E77AA0" w:rsidP="002D7D5D">
            <w:pPr>
              <w:spacing w:after="80" w:line="160" w:lineRule="exact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ЯО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276599A" w14:textId="77777777" w:rsidR="00E77AA0" w:rsidRPr="00F31FCD" w:rsidRDefault="00E77AA0" w:rsidP="002D7D5D">
            <w:pPr>
              <w:spacing w:after="80" w:line="160" w:lineRule="exact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ХО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158487A" w14:textId="77777777" w:rsidR="00E77AA0" w:rsidRPr="00F31FCD" w:rsidRDefault="00E77AA0" w:rsidP="002D7D5D">
            <w:pPr>
              <w:spacing w:after="80" w:line="160" w:lineRule="exact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БО</w:t>
            </w:r>
          </w:p>
        </w:tc>
        <w:tc>
          <w:tcPr>
            <w:tcW w:w="1863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2E160DC" w14:textId="77777777" w:rsidR="00E77AA0" w:rsidRPr="00F31FCD" w:rsidRDefault="00E77AA0" w:rsidP="002D7D5D">
            <w:pPr>
              <w:spacing w:after="80" w:line="160" w:lineRule="exact"/>
              <w:ind w:right="43"/>
              <w:jc w:val="right"/>
              <w:rPr>
                <w:i/>
                <w:sz w:val="14"/>
              </w:rPr>
            </w:pPr>
          </w:p>
        </w:tc>
        <w:tc>
          <w:tcPr>
            <w:tcW w:w="1295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B4DD187" w14:textId="77777777" w:rsidR="00E77AA0" w:rsidRPr="00F31FCD" w:rsidRDefault="00E77AA0" w:rsidP="002D7D5D">
            <w:pPr>
              <w:spacing w:before="40" w:after="80" w:line="160" w:lineRule="exact"/>
              <w:ind w:left="72" w:right="43"/>
              <w:rPr>
                <w:i/>
                <w:sz w:val="14"/>
              </w:rPr>
            </w:pPr>
          </w:p>
        </w:tc>
      </w:tr>
      <w:tr w:rsidR="007E4C4F" w:rsidRPr="00F31FCD" w14:paraId="65E74C2D" w14:textId="77777777" w:rsidTr="00E77AA0">
        <w:trPr>
          <w:cantSplit/>
          <w:trHeight w:hRule="exact" w:val="115"/>
          <w:tblHeader/>
        </w:trPr>
        <w:tc>
          <w:tcPr>
            <w:tcW w:w="30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62E77C6" w14:textId="77777777" w:rsidR="007E4C4F" w:rsidRPr="00F31FCD" w:rsidRDefault="007E4C4F" w:rsidP="002D7D5D">
            <w:pPr>
              <w:spacing w:before="40" w:after="40" w:line="210" w:lineRule="exact"/>
              <w:rPr>
                <w:sz w:val="17"/>
              </w:rPr>
            </w:pPr>
          </w:p>
        </w:tc>
        <w:tc>
          <w:tcPr>
            <w:tcW w:w="20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FB5A234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61C4C01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69C9529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01314B9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199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70EB3FA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351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A1B7590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A79BA40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35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AEB1826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186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80A16AF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129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6153036" w14:textId="77777777" w:rsidR="007E4C4F" w:rsidRPr="00F31FCD" w:rsidRDefault="007E4C4F" w:rsidP="002D7D5D">
            <w:pPr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</w:tr>
      <w:tr w:rsidR="007E4C4F" w:rsidRPr="00F31FCD" w14:paraId="6C8D7543" w14:textId="77777777" w:rsidTr="00E77AA0">
        <w:trPr>
          <w:cantSplit/>
        </w:trPr>
        <w:tc>
          <w:tcPr>
            <w:tcW w:w="306" w:type="dxa"/>
            <w:shd w:val="clear" w:color="auto" w:fill="auto"/>
          </w:tcPr>
          <w:p w14:paraId="75623BE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14:paraId="54A0F9CA" w14:textId="77777777" w:rsidR="007E4C4F" w:rsidRPr="00F31FCD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Пограничный контроль в целях выявления, пресечения и предотвращения незаконного оборота и противодействия ему</w:t>
            </w:r>
          </w:p>
        </w:tc>
        <w:tc>
          <w:tcPr>
            <w:tcW w:w="387" w:type="dxa"/>
            <w:shd w:val="clear" w:color="auto" w:fill="auto"/>
          </w:tcPr>
          <w:p w14:paraId="3E9B9160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96" w:type="dxa"/>
            <w:shd w:val="clear" w:color="auto" w:fill="auto"/>
          </w:tcPr>
          <w:p w14:paraId="7124E54A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2F7D4AC9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74AAC11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55BE281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7B14855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5D4D5BE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863" w:type="dxa"/>
            <w:shd w:val="clear" w:color="auto" w:fill="auto"/>
          </w:tcPr>
          <w:p w14:paraId="7BCAED4D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95" w:type="dxa"/>
            <w:shd w:val="clear" w:color="auto" w:fill="auto"/>
          </w:tcPr>
          <w:p w14:paraId="32FE9B0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788C9906" w14:textId="77777777" w:rsidTr="00E77AA0">
        <w:trPr>
          <w:cantSplit/>
        </w:trPr>
        <w:tc>
          <w:tcPr>
            <w:tcW w:w="306" w:type="dxa"/>
            <w:shd w:val="clear" w:color="auto" w:fill="auto"/>
          </w:tcPr>
          <w:p w14:paraId="09D88DD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14:paraId="53C7414F" w14:textId="77777777" w:rsidR="007E4C4F" w:rsidRPr="00F31FCD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Правоприменительная деятельность в целях выявления, пресечения и предотвращения незаконного оборота и противодействия ему</w:t>
            </w:r>
          </w:p>
        </w:tc>
        <w:tc>
          <w:tcPr>
            <w:tcW w:w="387" w:type="dxa"/>
            <w:shd w:val="clear" w:color="auto" w:fill="auto"/>
          </w:tcPr>
          <w:p w14:paraId="1E214E5D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96" w:type="dxa"/>
            <w:shd w:val="clear" w:color="auto" w:fill="auto"/>
          </w:tcPr>
          <w:p w14:paraId="7EC8176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5D35DD0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766D0186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4EE0636C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1152F5E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36AFBC2A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863" w:type="dxa"/>
            <w:shd w:val="clear" w:color="auto" w:fill="auto"/>
          </w:tcPr>
          <w:p w14:paraId="0ED261AA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95" w:type="dxa"/>
            <w:shd w:val="clear" w:color="auto" w:fill="auto"/>
          </w:tcPr>
          <w:p w14:paraId="37F9786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36441C73" w14:textId="77777777" w:rsidTr="00E77AA0">
        <w:trPr>
          <w:cantSplit/>
        </w:trPr>
        <w:tc>
          <w:tcPr>
            <w:tcW w:w="306" w:type="dxa"/>
            <w:shd w:val="clear" w:color="auto" w:fill="auto"/>
          </w:tcPr>
          <w:p w14:paraId="44D76F52" w14:textId="77777777" w:rsidR="007E4C4F" w:rsidDel="001B1EE1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14:paraId="17D6653F" w14:textId="77777777" w:rsidR="007E4C4F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Меры пограничного контроля, направленные на выявление</w:t>
            </w:r>
          </w:p>
        </w:tc>
        <w:tc>
          <w:tcPr>
            <w:tcW w:w="387" w:type="dxa"/>
            <w:shd w:val="clear" w:color="auto" w:fill="auto"/>
          </w:tcPr>
          <w:p w14:paraId="16F6EE2B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96" w:type="dxa"/>
            <w:shd w:val="clear" w:color="auto" w:fill="auto"/>
          </w:tcPr>
          <w:p w14:paraId="1A1B97A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2F95A5B4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1B02C189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53C761C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22FE4A2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106EE17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863" w:type="dxa"/>
            <w:shd w:val="clear" w:color="auto" w:fill="auto"/>
          </w:tcPr>
          <w:p w14:paraId="08CBF696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95" w:type="dxa"/>
            <w:shd w:val="clear" w:color="auto" w:fill="auto"/>
          </w:tcPr>
          <w:p w14:paraId="13BF8AFF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6FE04E4B" w14:textId="77777777" w:rsidTr="00E77AA0">
        <w:trPr>
          <w:cantSplit/>
        </w:trPr>
        <w:tc>
          <w:tcPr>
            <w:tcW w:w="306" w:type="dxa"/>
            <w:shd w:val="clear" w:color="auto" w:fill="auto"/>
          </w:tcPr>
          <w:p w14:paraId="6E042A0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14:paraId="30CCA4CF" w14:textId="77777777" w:rsidR="007E4C4F" w:rsidRPr="00F31FCD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Контроль за посреднической деятельностью</w:t>
            </w:r>
          </w:p>
        </w:tc>
        <w:tc>
          <w:tcPr>
            <w:tcW w:w="387" w:type="dxa"/>
            <w:shd w:val="clear" w:color="auto" w:fill="auto"/>
          </w:tcPr>
          <w:p w14:paraId="35DB6C7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96" w:type="dxa"/>
            <w:shd w:val="clear" w:color="auto" w:fill="auto"/>
          </w:tcPr>
          <w:p w14:paraId="3DDC23B0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4151DB59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7C58B8F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72BC376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39A5CD9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28CC3694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863" w:type="dxa"/>
            <w:shd w:val="clear" w:color="auto" w:fill="auto"/>
          </w:tcPr>
          <w:p w14:paraId="3D568BC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95" w:type="dxa"/>
            <w:shd w:val="clear" w:color="auto" w:fill="auto"/>
          </w:tcPr>
          <w:p w14:paraId="3C3C4999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4B836FB5" w14:textId="77777777" w:rsidTr="00E77AA0">
        <w:trPr>
          <w:cantSplit/>
        </w:trPr>
        <w:tc>
          <w:tcPr>
            <w:tcW w:w="306" w:type="dxa"/>
            <w:shd w:val="clear" w:color="auto" w:fill="auto"/>
          </w:tcPr>
          <w:p w14:paraId="0B2879AD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14:paraId="2AD0A104" w14:textId="77777777" w:rsidR="007E4C4F" w:rsidRPr="00F31FCD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Действующее законодательство в области экспортного контроля</w:t>
            </w:r>
          </w:p>
        </w:tc>
        <w:tc>
          <w:tcPr>
            <w:tcW w:w="387" w:type="dxa"/>
            <w:shd w:val="clear" w:color="auto" w:fill="auto"/>
          </w:tcPr>
          <w:p w14:paraId="20BDCEA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96" w:type="dxa"/>
            <w:shd w:val="clear" w:color="auto" w:fill="auto"/>
          </w:tcPr>
          <w:p w14:paraId="2CAD98FD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1AD2DDDB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2695DA06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5DD9EC3F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0C49257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6D2E6A3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863" w:type="dxa"/>
            <w:shd w:val="clear" w:color="auto" w:fill="auto"/>
          </w:tcPr>
          <w:p w14:paraId="28ADBE16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95" w:type="dxa"/>
            <w:shd w:val="clear" w:color="auto" w:fill="auto"/>
          </w:tcPr>
          <w:p w14:paraId="2C62207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5AF836A7" w14:textId="77777777" w:rsidTr="00E77AA0">
        <w:trPr>
          <w:cantSplit/>
        </w:trPr>
        <w:tc>
          <w:tcPr>
            <w:tcW w:w="306" w:type="dxa"/>
            <w:shd w:val="clear" w:color="auto" w:fill="auto"/>
          </w:tcPr>
          <w:p w14:paraId="0C6158BC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14:paraId="0D95DFF1" w14:textId="77777777" w:rsidR="007E4C4F" w:rsidRPr="00F31FCD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Положения о лицензировании и лицензирующий орган</w:t>
            </w:r>
          </w:p>
        </w:tc>
        <w:tc>
          <w:tcPr>
            <w:tcW w:w="387" w:type="dxa"/>
            <w:shd w:val="clear" w:color="auto" w:fill="auto"/>
          </w:tcPr>
          <w:p w14:paraId="49BCEA8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96" w:type="dxa"/>
            <w:shd w:val="clear" w:color="auto" w:fill="auto"/>
          </w:tcPr>
          <w:p w14:paraId="6F7D3B6A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325D489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3FB5D4A4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3DAB7BFC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76C0354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46C9EB78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863" w:type="dxa"/>
            <w:shd w:val="clear" w:color="auto" w:fill="auto"/>
          </w:tcPr>
          <w:p w14:paraId="4B5B376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95" w:type="dxa"/>
            <w:shd w:val="clear" w:color="auto" w:fill="auto"/>
          </w:tcPr>
          <w:p w14:paraId="056A52D4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2083F9F8" w14:textId="77777777" w:rsidTr="00E77AA0">
        <w:trPr>
          <w:cantSplit/>
        </w:trPr>
        <w:tc>
          <w:tcPr>
            <w:tcW w:w="306" w:type="dxa"/>
            <w:shd w:val="clear" w:color="auto" w:fill="auto"/>
          </w:tcPr>
          <w:p w14:paraId="7F5581E0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097" w:type="dxa"/>
            <w:shd w:val="clear" w:color="auto" w:fill="auto"/>
          </w:tcPr>
          <w:p w14:paraId="0E646D15" w14:textId="77777777" w:rsidR="007E4C4F" w:rsidRPr="00F31FCD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 xml:space="preserve">Контрольные списки материалов, </w:t>
            </w:r>
            <w:r w:rsidR="002C15C3">
              <w:rPr>
                <w:sz w:val="17"/>
              </w:rPr>
              <w:t>оборудования</w:t>
            </w:r>
            <w:r>
              <w:rPr>
                <w:sz w:val="17"/>
              </w:rPr>
              <w:t xml:space="preserve"> и технологий</w:t>
            </w:r>
          </w:p>
        </w:tc>
        <w:tc>
          <w:tcPr>
            <w:tcW w:w="387" w:type="dxa"/>
            <w:shd w:val="clear" w:color="auto" w:fill="auto"/>
          </w:tcPr>
          <w:p w14:paraId="3DB97819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96" w:type="dxa"/>
            <w:shd w:val="clear" w:color="auto" w:fill="auto"/>
          </w:tcPr>
          <w:p w14:paraId="0F413D2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54D32A5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440B9E59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0CC6A144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3B255484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2228293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863" w:type="dxa"/>
            <w:shd w:val="clear" w:color="auto" w:fill="auto"/>
          </w:tcPr>
          <w:p w14:paraId="79C2E87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95" w:type="dxa"/>
            <w:shd w:val="clear" w:color="auto" w:fill="auto"/>
          </w:tcPr>
          <w:p w14:paraId="455D1F3B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4B5ACBAC" w14:textId="77777777" w:rsidTr="00E77AA0">
        <w:trPr>
          <w:cantSplit/>
        </w:trPr>
        <w:tc>
          <w:tcPr>
            <w:tcW w:w="306" w:type="dxa"/>
            <w:shd w:val="clear" w:color="auto" w:fill="auto"/>
          </w:tcPr>
          <w:p w14:paraId="02196947" w14:textId="77777777" w:rsidR="007E4C4F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097" w:type="dxa"/>
            <w:shd w:val="clear" w:color="auto" w:fill="auto"/>
          </w:tcPr>
          <w:p w14:paraId="23E87587" w14:textId="77777777" w:rsidR="007E4C4F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Неосязаемая передача технологий</w:t>
            </w:r>
          </w:p>
        </w:tc>
        <w:tc>
          <w:tcPr>
            <w:tcW w:w="387" w:type="dxa"/>
            <w:shd w:val="clear" w:color="auto" w:fill="auto"/>
          </w:tcPr>
          <w:p w14:paraId="27F1806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96" w:type="dxa"/>
            <w:shd w:val="clear" w:color="auto" w:fill="auto"/>
          </w:tcPr>
          <w:p w14:paraId="76D6ECE4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2E4AD6FF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0826CB5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5353356C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3A355D4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2C476B78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863" w:type="dxa"/>
            <w:shd w:val="clear" w:color="auto" w:fill="auto"/>
          </w:tcPr>
          <w:p w14:paraId="4AF2A0CD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95" w:type="dxa"/>
            <w:shd w:val="clear" w:color="auto" w:fill="auto"/>
          </w:tcPr>
          <w:p w14:paraId="590FB9E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391FE219" w14:textId="77777777" w:rsidTr="00E77AA0">
        <w:trPr>
          <w:cantSplit/>
        </w:trPr>
        <w:tc>
          <w:tcPr>
            <w:tcW w:w="306" w:type="dxa"/>
            <w:shd w:val="clear" w:color="auto" w:fill="auto"/>
          </w:tcPr>
          <w:p w14:paraId="754464A4" w14:textId="77777777" w:rsidR="007E4C4F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097" w:type="dxa"/>
            <w:shd w:val="clear" w:color="auto" w:fill="auto"/>
          </w:tcPr>
          <w:p w14:paraId="5BD5DBA4" w14:textId="77777777" w:rsidR="007E4C4F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Включение средств доставки</w:t>
            </w:r>
          </w:p>
        </w:tc>
        <w:tc>
          <w:tcPr>
            <w:tcW w:w="387" w:type="dxa"/>
            <w:shd w:val="clear" w:color="auto" w:fill="auto"/>
          </w:tcPr>
          <w:p w14:paraId="36580A5B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96" w:type="dxa"/>
            <w:shd w:val="clear" w:color="auto" w:fill="auto"/>
          </w:tcPr>
          <w:p w14:paraId="6A920E7C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0042AB8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18BC0768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0074E9B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2035E308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4E536AA0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863" w:type="dxa"/>
            <w:shd w:val="clear" w:color="auto" w:fill="auto"/>
          </w:tcPr>
          <w:p w14:paraId="712E66E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95" w:type="dxa"/>
            <w:shd w:val="clear" w:color="auto" w:fill="auto"/>
          </w:tcPr>
          <w:p w14:paraId="1C2E592D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7B3C3B0D" w14:textId="77777777" w:rsidTr="00E77AA0">
        <w:trPr>
          <w:cantSplit/>
        </w:trPr>
        <w:tc>
          <w:tcPr>
            <w:tcW w:w="306" w:type="dxa"/>
            <w:shd w:val="clear" w:color="auto" w:fill="auto"/>
          </w:tcPr>
          <w:p w14:paraId="1731AF41" w14:textId="77777777" w:rsidR="007E4C4F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97" w:type="dxa"/>
            <w:shd w:val="clear" w:color="auto" w:fill="auto"/>
          </w:tcPr>
          <w:p w14:paraId="681CFFBE" w14:textId="77777777" w:rsidR="007E4C4F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Контроль за конечным пользователем</w:t>
            </w:r>
          </w:p>
        </w:tc>
        <w:tc>
          <w:tcPr>
            <w:tcW w:w="387" w:type="dxa"/>
            <w:shd w:val="clear" w:color="auto" w:fill="auto"/>
          </w:tcPr>
          <w:p w14:paraId="3B8BFF8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96" w:type="dxa"/>
            <w:shd w:val="clear" w:color="auto" w:fill="auto"/>
          </w:tcPr>
          <w:p w14:paraId="04D6C04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3D9B1C4A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02991B14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46B079B9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7B3A9588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118785C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863" w:type="dxa"/>
            <w:shd w:val="clear" w:color="auto" w:fill="auto"/>
          </w:tcPr>
          <w:p w14:paraId="172326FD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95" w:type="dxa"/>
            <w:shd w:val="clear" w:color="auto" w:fill="auto"/>
          </w:tcPr>
          <w:p w14:paraId="3A9B84A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0942940A" w14:textId="77777777" w:rsidTr="00E77AA0">
        <w:trPr>
          <w:cantSplit/>
        </w:trPr>
        <w:tc>
          <w:tcPr>
            <w:tcW w:w="306" w:type="dxa"/>
            <w:shd w:val="clear" w:color="auto" w:fill="auto"/>
          </w:tcPr>
          <w:p w14:paraId="50B259C2" w14:textId="77777777" w:rsidR="007E4C4F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097" w:type="dxa"/>
            <w:shd w:val="clear" w:color="auto" w:fill="auto"/>
          </w:tcPr>
          <w:p w14:paraId="652A4104" w14:textId="77777777" w:rsidR="007E4C4F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Положение о всеобъемлющем контроле</w:t>
            </w:r>
          </w:p>
        </w:tc>
        <w:tc>
          <w:tcPr>
            <w:tcW w:w="387" w:type="dxa"/>
            <w:shd w:val="clear" w:color="auto" w:fill="auto"/>
          </w:tcPr>
          <w:p w14:paraId="210D129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96" w:type="dxa"/>
            <w:shd w:val="clear" w:color="auto" w:fill="auto"/>
          </w:tcPr>
          <w:p w14:paraId="0D8FFAEA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6799895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0837DB5B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61E6DD5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70C73889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25D0D45C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863" w:type="dxa"/>
            <w:shd w:val="clear" w:color="auto" w:fill="auto"/>
          </w:tcPr>
          <w:p w14:paraId="576F992C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95" w:type="dxa"/>
            <w:shd w:val="clear" w:color="auto" w:fill="auto"/>
          </w:tcPr>
          <w:p w14:paraId="6F541F5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2E558C15" w14:textId="77777777" w:rsidTr="00E77AA0">
        <w:trPr>
          <w:cantSplit/>
        </w:trPr>
        <w:tc>
          <w:tcPr>
            <w:tcW w:w="306" w:type="dxa"/>
            <w:shd w:val="clear" w:color="auto" w:fill="auto"/>
          </w:tcPr>
          <w:p w14:paraId="5A35F1DD" w14:textId="77777777" w:rsidR="007E4C4F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097" w:type="dxa"/>
            <w:shd w:val="clear" w:color="auto" w:fill="auto"/>
          </w:tcPr>
          <w:p w14:paraId="628C87E5" w14:textId="77777777" w:rsidR="007E4C4F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Контроль за транзитом</w:t>
            </w:r>
          </w:p>
        </w:tc>
        <w:tc>
          <w:tcPr>
            <w:tcW w:w="387" w:type="dxa"/>
            <w:shd w:val="clear" w:color="auto" w:fill="auto"/>
          </w:tcPr>
          <w:p w14:paraId="4446498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96" w:type="dxa"/>
            <w:shd w:val="clear" w:color="auto" w:fill="auto"/>
          </w:tcPr>
          <w:p w14:paraId="577F00F4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3E546CBA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47DBFE7A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5DBE5F2B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6B55CE1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55CFF72F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863" w:type="dxa"/>
            <w:shd w:val="clear" w:color="auto" w:fill="auto"/>
          </w:tcPr>
          <w:p w14:paraId="264AB42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95" w:type="dxa"/>
            <w:shd w:val="clear" w:color="auto" w:fill="auto"/>
          </w:tcPr>
          <w:p w14:paraId="1AEDC2C4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61FE3649" w14:textId="77777777" w:rsidTr="00E77AA0">
        <w:trPr>
          <w:cantSplit/>
        </w:trPr>
        <w:tc>
          <w:tcPr>
            <w:tcW w:w="306" w:type="dxa"/>
            <w:shd w:val="clear" w:color="auto" w:fill="auto"/>
          </w:tcPr>
          <w:p w14:paraId="22EBC1EB" w14:textId="77777777" w:rsidR="007E4C4F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097" w:type="dxa"/>
            <w:shd w:val="clear" w:color="auto" w:fill="auto"/>
          </w:tcPr>
          <w:p w14:paraId="497B285E" w14:textId="77777777" w:rsidR="007E4C4F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Контроль за перевалкой</w:t>
            </w:r>
          </w:p>
        </w:tc>
        <w:tc>
          <w:tcPr>
            <w:tcW w:w="387" w:type="dxa"/>
            <w:shd w:val="clear" w:color="auto" w:fill="auto"/>
          </w:tcPr>
          <w:p w14:paraId="14C8696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96" w:type="dxa"/>
            <w:shd w:val="clear" w:color="auto" w:fill="auto"/>
          </w:tcPr>
          <w:p w14:paraId="677F6FCC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1EF0E2D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1A3B2401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69E1024B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7821DF78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4686F1D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863" w:type="dxa"/>
            <w:shd w:val="clear" w:color="auto" w:fill="auto"/>
          </w:tcPr>
          <w:p w14:paraId="41F8604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95" w:type="dxa"/>
            <w:shd w:val="clear" w:color="auto" w:fill="auto"/>
          </w:tcPr>
          <w:p w14:paraId="709367B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452AF90F" w14:textId="77777777" w:rsidTr="00E77AA0">
        <w:trPr>
          <w:cantSplit/>
        </w:trPr>
        <w:tc>
          <w:tcPr>
            <w:tcW w:w="306" w:type="dxa"/>
            <w:shd w:val="clear" w:color="auto" w:fill="auto"/>
          </w:tcPr>
          <w:p w14:paraId="70757CE3" w14:textId="77777777" w:rsidR="007E4C4F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2097" w:type="dxa"/>
            <w:shd w:val="clear" w:color="auto" w:fill="auto"/>
          </w:tcPr>
          <w:p w14:paraId="6644FFA8" w14:textId="77777777" w:rsidR="007E4C4F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Контроль за реэкспортом</w:t>
            </w:r>
          </w:p>
        </w:tc>
        <w:tc>
          <w:tcPr>
            <w:tcW w:w="387" w:type="dxa"/>
            <w:shd w:val="clear" w:color="auto" w:fill="auto"/>
          </w:tcPr>
          <w:p w14:paraId="0010BF27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96" w:type="dxa"/>
            <w:shd w:val="clear" w:color="auto" w:fill="auto"/>
          </w:tcPr>
          <w:p w14:paraId="1D81FCF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1ED208EA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7AACCC2D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5221CC03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759C7E0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0F9CDFAB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863" w:type="dxa"/>
            <w:shd w:val="clear" w:color="auto" w:fill="auto"/>
          </w:tcPr>
          <w:p w14:paraId="103D4AE9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95" w:type="dxa"/>
            <w:shd w:val="clear" w:color="auto" w:fill="auto"/>
          </w:tcPr>
          <w:p w14:paraId="1A6F916E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1AF82953" w14:textId="77777777" w:rsidTr="00E77AA0">
        <w:trPr>
          <w:cantSplit/>
        </w:trPr>
        <w:tc>
          <w:tcPr>
            <w:tcW w:w="306" w:type="dxa"/>
            <w:shd w:val="clear" w:color="auto" w:fill="auto"/>
          </w:tcPr>
          <w:p w14:paraId="1CA194F6" w14:textId="77777777" w:rsidR="007E4C4F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lastRenderedPageBreak/>
              <w:t>15</w:t>
            </w:r>
          </w:p>
        </w:tc>
        <w:tc>
          <w:tcPr>
            <w:tcW w:w="2097" w:type="dxa"/>
            <w:shd w:val="clear" w:color="auto" w:fill="auto"/>
          </w:tcPr>
          <w:p w14:paraId="7DDC530B" w14:textId="77777777" w:rsidR="007E4C4F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rPr>
                <w:sz w:val="17"/>
              </w:rPr>
            </w:pPr>
            <w:r>
              <w:rPr>
                <w:sz w:val="17"/>
              </w:rPr>
              <w:t>Контроль за финансированием деятельности по экспорту/перевалке, которая может способствовать распространению</w:t>
            </w:r>
          </w:p>
        </w:tc>
        <w:tc>
          <w:tcPr>
            <w:tcW w:w="387" w:type="dxa"/>
            <w:shd w:val="clear" w:color="auto" w:fill="auto"/>
          </w:tcPr>
          <w:p w14:paraId="086AB740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96" w:type="dxa"/>
            <w:shd w:val="clear" w:color="auto" w:fill="auto"/>
          </w:tcPr>
          <w:p w14:paraId="0104B53F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shd w:val="clear" w:color="auto" w:fill="auto"/>
          </w:tcPr>
          <w:p w14:paraId="2CA9DEB2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shd w:val="clear" w:color="auto" w:fill="auto"/>
          </w:tcPr>
          <w:p w14:paraId="0BD11DF9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70778720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shd w:val="clear" w:color="auto" w:fill="auto"/>
          </w:tcPr>
          <w:p w14:paraId="3487B885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shd w:val="clear" w:color="auto" w:fill="auto"/>
          </w:tcPr>
          <w:p w14:paraId="55BE991C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863" w:type="dxa"/>
            <w:shd w:val="clear" w:color="auto" w:fill="auto"/>
          </w:tcPr>
          <w:p w14:paraId="0C04BC5D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295" w:type="dxa"/>
            <w:shd w:val="clear" w:color="auto" w:fill="auto"/>
          </w:tcPr>
          <w:p w14:paraId="2CBAF28F" w14:textId="77777777" w:rsidR="007E4C4F" w:rsidRPr="00F31FC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31FCD" w14:paraId="2790DD81" w14:textId="77777777" w:rsidTr="00E77AA0">
        <w:trPr>
          <w:cantSplit/>
        </w:trPr>
        <w:tc>
          <w:tcPr>
            <w:tcW w:w="306" w:type="dxa"/>
            <w:tcBorders>
              <w:bottom w:val="single" w:sz="12" w:space="0" w:color="auto"/>
            </w:tcBorders>
            <w:shd w:val="clear" w:color="auto" w:fill="auto"/>
          </w:tcPr>
          <w:p w14:paraId="3D5612AB" w14:textId="77777777" w:rsidR="007E4C4F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2097" w:type="dxa"/>
            <w:tcBorders>
              <w:bottom w:val="single" w:sz="12" w:space="0" w:color="auto"/>
            </w:tcBorders>
            <w:shd w:val="clear" w:color="auto" w:fill="auto"/>
          </w:tcPr>
          <w:p w14:paraId="2A1708D5" w14:textId="77777777" w:rsidR="007E4C4F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rPr>
                <w:sz w:val="17"/>
              </w:rPr>
            </w:pPr>
            <w:r>
              <w:rPr>
                <w:sz w:val="17"/>
              </w:rPr>
              <w:t>Контроль за связанными с экспортом/перевалкой услугами, которые могут способствовать распространению, включая транспортные услуги</w:t>
            </w:r>
          </w:p>
        </w:tc>
        <w:tc>
          <w:tcPr>
            <w:tcW w:w="387" w:type="dxa"/>
            <w:tcBorders>
              <w:bottom w:val="single" w:sz="12" w:space="0" w:color="auto"/>
            </w:tcBorders>
            <w:shd w:val="clear" w:color="auto" w:fill="auto"/>
          </w:tcPr>
          <w:p w14:paraId="50BA9DA2" w14:textId="77777777" w:rsidR="007E4C4F" w:rsidRPr="00F31FCD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rPr>
                <w:sz w:val="17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</w:tcPr>
          <w:p w14:paraId="223E29EB" w14:textId="77777777" w:rsidR="007E4C4F" w:rsidRPr="00F31FCD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rPr>
                <w:sz w:val="17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</w:tcPr>
          <w:p w14:paraId="45DADC96" w14:textId="77777777" w:rsidR="007E4C4F" w:rsidRPr="00F31FCD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rPr>
                <w:sz w:val="17"/>
              </w:rPr>
            </w:pPr>
          </w:p>
        </w:tc>
        <w:tc>
          <w:tcPr>
            <w:tcW w:w="1998" w:type="dxa"/>
            <w:tcBorders>
              <w:bottom w:val="single" w:sz="12" w:space="0" w:color="auto"/>
            </w:tcBorders>
            <w:shd w:val="clear" w:color="auto" w:fill="auto"/>
          </w:tcPr>
          <w:p w14:paraId="784D3384" w14:textId="77777777" w:rsidR="007E4C4F" w:rsidRPr="00F31FCD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left="43"/>
              <w:rPr>
                <w:sz w:val="17"/>
              </w:rPr>
            </w:pPr>
          </w:p>
        </w:tc>
        <w:tc>
          <w:tcPr>
            <w:tcW w:w="35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4BE44AA" w14:textId="77777777" w:rsidR="007E4C4F" w:rsidRPr="00F31FCD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rPr>
                <w:sz w:val="17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shd w:val="clear" w:color="auto" w:fill="auto"/>
          </w:tcPr>
          <w:p w14:paraId="525D1562" w14:textId="77777777" w:rsidR="007E4C4F" w:rsidRPr="00F31FCD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rPr>
                <w:sz w:val="17"/>
              </w:rPr>
            </w:pPr>
          </w:p>
        </w:tc>
        <w:tc>
          <w:tcPr>
            <w:tcW w:w="351" w:type="dxa"/>
            <w:tcBorders>
              <w:bottom w:val="single" w:sz="12" w:space="0" w:color="auto"/>
            </w:tcBorders>
            <w:shd w:val="clear" w:color="auto" w:fill="auto"/>
          </w:tcPr>
          <w:p w14:paraId="580A3275" w14:textId="77777777" w:rsidR="007E4C4F" w:rsidRPr="00F31FCD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rPr>
                <w:sz w:val="17"/>
              </w:rPr>
            </w:pPr>
          </w:p>
        </w:tc>
        <w:tc>
          <w:tcPr>
            <w:tcW w:w="1863" w:type="dxa"/>
            <w:tcBorders>
              <w:bottom w:val="single" w:sz="12" w:space="0" w:color="auto"/>
            </w:tcBorders>
            <w:shd w:val="clear" w:color="auto" w:fill="auto"/>
          </w:tcPr>
          <w:p w14:paraId="1A3E94E3" w14:textId="77777777" w:rsidR="007E4C4F" w:rsidRPr="00F31FCD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left="43"/>
              <w:rPr>
                <w:sz w:val="17"/>
              </w:rPr>
            </w:pPr>
          </w:p>
        </w:tc>
        <w:tc>
          <w:tcPr>
            <w:tcW w:w="1295" w:type="dxa"/>
            <w:tcBorders>
              <w:bottom w:val="single" w:sz="12" w:space="0" w:color="auto"/>
            </w:tcBorders>
            <w:shd w:val="clear" w:color="auto" w:fill="auto"/>
          </w:tcPr>
          <w:p w14:paraId="6DE28EE5" w14:textId="77777777" w:rsidR="007E4C4F" w:rsidRPr="00F31FCD" w:rsidRDefault="007E4C4F" w:rsidP="00E77AA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left="43"/>
              <w:rPr>
                <w:sz w:val="17"/>
              </w:rPr>
            </w:pPr>
          </w:p>
        </w:tc>
      </w:tr>
    </w:tbl>
    <w:p w14:paraId="7B8E7082" w14:textId="77777777" w:rsidR="00E77AA0" w:rsidRPr="001D53DD" w:rsidRDefault="00E77AA0" w:rsidP="00E77AA0">
      <w:pPr>
        <w:pStyle w:val="SingleTxt"/>
      </w:pPr>
    </w:p>
    <w:p w14:paraId="227F127B" w14:textId="77777777" w:rsidR="00E77AA0" w:rsidRPr="001D53DD" w:rsidRDefault="00E77AA0" w:rsidP="00E77AA0">
      <w:pPr>
        <w:pStyle w:val="SingleTxt"/>
      </w:pPr>
    </w:p>
    <w:p w14:paraId="7FF4B7D8" w14:textId="77777777" w:rsidR="00E77AA0" w:rsidRDefault="00E77AA0" w:rsidP="00E77AA0">
      <w:pPr>
        <w:pStyle w:val="SingleTxt"/>
        <w:rPr>
          <w:sz w:val="24"/>
        </w:rPr>
      </w:pPr>
      <w:r>
        <w:br w:type="page"/>
      </w:r>
    </w:p>
    <w:p w14:paraId="6A3DDE64" w14:textId="77777777" w:rsidR="007E4C4F" w:rsidRDefault="007E4C4F" w:rsidP="007E4C4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lastRenderedPageBreak/>
        <w:tab/>
      </w:r>
      <w:r>
        <w:rPr>
          <w:lang w:val="en-US"/>
        </w:rPr>
        <w:t>VIII</w:t>
      </w:r>
      <w:r w:rsidRPr="007E4C4F">
        <w:t>.</w:t>
      </w:r>
      <w:r w:rsidRPr="007E4C4F">
        <w:tab/>
      </w:r>
      <w:r>
        <w:t>Пункты 7 и 8(d) постановляющей части — содействие, взаимодействие с промышленными и общественными кругами и их информирование и прочая информация</w:t>
      </w:r>
    </w:p>
    <w:p w14:paraId="62898528" w14:textId="77777777" w:rsidR="007E4C4F" w:rsidRPr="00F720F7" w:rsidRDefault="007E4C4F" w:rsidP="007E4C4F">
      <w:pPr>
        <w:pStyle w:val="SingleTxt"/>
        <w:spacing w:after="0" w:line="120" w:lineRule="exact"/>
        <w:rPr>
          <w:sz w:val="10"/>
        </w:rPr>
      </w:pPr>
    </w:p>
    <w:p w14:paraId="50C63FC6" w14:textId="77777777" w:rsidR="007E4C4F" w:rsidRPr="00F720F7" w:rsidRDefault="007E4C4F" w:rsidP="007E4C4F">
      <w:pPr>
        <w:pStyle w:val="SingleTxt"/>
        <w:spacing w:after="0" w:line="120" w:lineRule="exact"/>
        <w:rPr>
          <w:sz w:val="10"/>
        </w:rPr>
      </w:pPr>
    </w:p>
    <w:tbl>
      <w:tblPr>
        <w:tblW w:w="8582" w:type="dxa"/>
        <w:tblInd w:w="1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3210"/>
        <w:gridCol w:w="450"/>
        <w:gridCol w:w="2905"/>
        <w:gridCol w:w="1717"/>
      </w:tblGrid>
      <w:tr w:rsidR="007E4C4F" w:rsidRPr="00F720F7" w14:paraId="78342AFA" w14:textId="77777777" w:rsidTr="00A546F3">
        <w:trPr>
          <w:cantSplit/>
          <w:tblHeader/>
        </w:trPr>
        <w:tc>
          <w:tcPr>
            <w:tcW w:w="351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0896C83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160" w:lineRule="exact"/>
              <w:ind w:right="43"/>
              <w:rPr>
                <w:i/>
                <w:sz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314D8C6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160" w:lineRule="exact"/>
              <w:ind w:right="43"/>
              <w:jc w:val="center"/>
              <w:rPr>
                <w:i/>
                <w:sz w:val="14"/>
              </w:rPr>
            </w:pPr>
          </w:p>
        </w:tc>
        <w:tc>
          <w:tcPr>
            <w:tcW w:w="29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1CCEF16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160" w:lineRule="exact"/>
              <w:ind w:right="43"/>
              <w:rPr>
                <w:i/>
                <w:sz w:val="14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DFCD996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160" w:lineRule="exact"/>
              <w:ind w:right="43"/>
              <w:jc w:val="right"/>
              <w:rPr>
                <w:i/>
                <w:sz w:val="14"/>
              </w:rPr>
            </w:pPr>
          </w:p>
        </w:tc>
      </w:tr>
      <w:tr w:rsidR="007E4C4F" w:rsidRPr="00F720F7" w14:paraId="1371A4F3" w14:textId="77777777" w:rsidTr="001D53DD">
        <w:trPr>
          <w:cantSplit/>
          <w:trHeight w:hRule="exact" w:val="115"/>
          <w:tblHeader/>
        </w:trPr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461B0B6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0"/>
              <w:rPr>
                <w:sz w:val="17"/>
              </w:rPr>
            </w:pPr>
          </w:p>
        </w:tc>
        <w:tc>
          <w:tcPr>
            <w:tcW w:w="321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2C4DB35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51A56B9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jc w:val="center"/>
              <w:rPr>
                <w:sz w:val="17"/>
              </w:rPr>
            </w:pPr>
          </w:p>
        </w:tc>
        <w:tc>
          <w:tcPr>
            <w:tcW w:w="290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E7DC236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  <w:tc>
          <w:tcPr>
            <w:tcW w:w="171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99064A3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jc w:val="right"/>
              <w:rPr>
                <w:sz w:val="17"/>
              </w:rPr>
            </w:pPr>
          </w:p>
        </w:tc>
      </w:tr>
      <w:tr w:rsidR="007E4C4F" w:rsidRPr="00F720F7" w14:paraId="0CDFA101" w14:textId="77777777" w:rsidTr="001D53DD">
        <w:trPr>
          <w:cantSplit/>
        </w:trPr>
        <w:tc>
          <w:tcPr>
            <w:tcW w:w="300" w:type="dxa"/>
            <w:shd w:val="clear" w:color="auto" w:fill="auto"/>
          </w:tcPr>
          <w:p w14:paraId="09D1A8B1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14:paraId="4B413A6F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  <w:r>
              <w:rPr>
                <w:sz w:val="17"/>
              </w:rPr>
              <w:t>Предлагаемое содействие</w:t>
            </w:r>
          </w:p>
        </w:tc>
        <w:tc>
          <w:tcPr>
            <w:tcW w:w="450" w:type="dxa"/>
            <w:shd w:val="clear" w:color="auto" w:fill="auto"/>
          </w:tcPr>
          <w:p w14:paraId="206B8DA4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jc w:val="center"/>
              <w:rPr>
                <w:sz w:val="17"/>
              </w:rPr>
            </w:pPr>
          </w:p>
        </w:tc>
        <w:tc>
          <w:tcPr>
            <w:tcW w:w="2905" w:type="dxa"/>
            <w:shd w:val="clear" w:color="auto" w:fill="auto"/>
          </w:tcPr>
          <w:p w14:paraId="592593D5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717" w:type="dxa"/>
            <w:shd w:val="clear" w:color="auto" w:fill="auto"/>
          </w:tcPr>
          <w:p w14:paraId="11A5489E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720F7" w14:paraId="7CA36821" w14:textId="77777777" w:rsidTr="001D53DD">
        <w:trPr>
          <w:cantSplit/>
        </w:trPr>
        <w:tc>
          <w:tcPr>
            <w:tcW w:w="300" w:type="dxa"/>
            <w:shd w:val="clear" w:color="auto" w:fill="auto"/>
          </w:tcPr>
          <w:p w14:paraId="7A306167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14:paraId="2D15958B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  <w:r>
              <w:rPr>
                <w:sz w:val="17"/>
              </w:rPr>
              <w:t>Контактный центр по вопросам содействия (только для оказывающих содействие сторон)</w:t>
            </w:r>
          </w:p>
        </w:tc>
        <w:tc>
          <w:tcPr>
            <w:tcW w:w="450" w:type="dxa"/>
            <w:shd w:val="clear" w:color="auto" w:fill="auto"/>
          </w:tcPr>
          <w:p w14:paraId="3016C958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jc w:val="center"/>
              <w:rPr>
                <w:sz w:val="17"/>
              </w:rPr>
            </w:pPr>
          </w:p>
        </w:tc>
        <w:tc>
          <w:tcPr>
            <w:tcW w:w="2905" w:type="dxa"/>
            <w:shd w:val="clear" w:color="auto" w:fill="auto"/>
          </w:tcPr>
          <w:p w14:paraId="7536F242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717" w:type="dxa"/>
            <w:shd w:val="clear" w:color="auto" w:fill="auto"/>
          </w:tcPr>
          <w:p w14:paraId="57F8BE25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720F7" w14:paraId="09F37BCB" w14:textId="77777777" w:rsidTr="001D53DD">
        <w:trPr>
          <w:cantSplit/>
        </w:trPr>
        <w:tc>
          <w:tcPr>
            <w:tcW w:w="300" w:type="dxa"/>
            <w:shd w:val="clear" w:color="auto" w:fill="auto"/>
          </w:tcPr>
          <w:p w14:paraId="23DEC043" w14:textId="77777777" w:rsidR="007E4C4F" w:rsidRPr="001D53DD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0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14:paraId="33829100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  <w:r>
              <w:rPr>
                <w:sz w:val="17"/>
              </w:rPr>
              <w:t>Запрашиваемое содействие</w:t>
            </w:r>
          </w:p>
        </w:tc>
        <w:tc>
          <w:tcPr>
            <w:tcW w:w="450" w:type="dxa"/>
            <w:shd w:val="clear" w:color="auto" w:fill="auto"/>
          </w:tcPr>
          <w:p w14:paraId="33016B7E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jc w:val="center"/>
              <w:rPr>
                <w:sz w:val="17"/>
              </w:rPr>
            </w:pPr>
          </w:p>
        </w:tc>
        <w:tc>
          <w:tcPr>
            <w:tcW w:w="2905" w:type="dxa"/>
            <w:shd w:val="clear" w:color="auto" w:fill="auto"/>
          </w:tcPr>
          <w:p w14:paraId="588586FB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717" w:type="dxa"/>
            <w:shd w:val="clear" w:color="auto" w:fill="auto"/>
          </w:tcPr>
          <w:p w14:paraId="15982C98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720F7" w14:paraId="29074A22" w14:textId="77777777" w:rsidTr="001D53DD">
        <w:trPr>
          <w:cantSplit/>
        </w:trPr>
        <w:tc>
          <w:tcPr>
            <w:tcW w:w="300" w:type="dxa"/>
            <w:shd w:val="clear" w:color="auto" w:fill="auto"/>
          </w:tcPr>
          <w:p w14:paraId="5CE0D38A" w14:textId="77777777" w:rsidR="007E4C4F" w:rsidRPr="001D53DD" w:rsidDel="00723E0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0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14:paraId="38204933" w14:textId="77777777" w:rsidR="007E4C4F" w:rsidRPr="00EC6A53" w:rsidRDefault="007E4C4F" w:rsidP="00A546F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  <w:r>
              <w:rPr>
                <w:sz w:val="17"/>
              </w:rPr>
              <w:t>Меры, принятые для взаимодействия с</w:t>
            </w:r>
            <w:r w:rsidR="00A546F3">
              <w:rPr>
                <w:sz w:val="17"/>
                <w:lang w:val="en-US"/>
              </w:rPr>
              <w:t> </w:t>
            </w:r>
            <w:r>
              <w:rPr>
                <w:sz w:val="17"/>
              </w:rPr>
              <w:t>промышленными кругами и их информирования</w:t>
            </w:r>
          </w:p>
        </w:tc>
        <w:tc>
          <w:tcPr>
            <w:tcW w:w="450" w:type="dxa"/>
            <w:shd w:val="clear" w:color="auto" w:fill="auto"/>
          </w:tcPr>
          <w:p w14:paraId="49A4EADD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jc w:val="center"/>
              <w:rPr>
                <w:sz w:val="17"/>
              </w:rPr>
            </w:pPr>
          </w:p>
        </w:tc>
        <w:tc>
          <w:tcPr>
            <w:tcW w:w="2905" w:type="dxa"/>
            <w:shd w:val="clear" w:color="auto" w:fill="auto"/>
          </w:tcPr>
          <w:p w14:paraId="56D3091C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717" w:type="dxa"/>
            <w:shd w:val="clear" w:color="auto" w:fill="auto"/>
          </w:tcPr>
          <w:p w14:paraId="7911556E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720F7" w14:paraId="31DEDD06" w14:textId="77777777" w:rsidTr="001D53DD">
        <w:trPr>
          <w:cantSplit/>
        </w:trPr>
        <w:tc>
          <w:tcPr>
            <w:tcW w:w="300" w:type="dxa"/>
            <w:shd w:val="clear" w:color="auto" w:fill="auto"/>
          </w:tcPr>
          <w:p w14:paraId="17B3C6DB" w14:textId="77777777" w:rsidR="007E4C4F" w:rsidDel="00723E04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0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14:paraId="66E0847E" w14:textId="77777777" w:rsidR="007E4C4F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  <w:r>
              <w:rPr>
                <w:sz w:val="17"/>
              </w:rPr>
              <w:t>Меры, принятые для взаимодействия с общественностью и ее информирования</w:t>
            </w:r>
          </w:p>
        </w:tc>
        <w:tc>
          <w:tcPr>
            <w:tcW w:w="450" w:type="dxa"/>
            <w:shd w:val="clear" w:color="auto" w:fill="auto"/>
          </w:tcPr>
          <w:p w14:paraId="4E47B3CF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jc w:val="center"/>
              <w:rPr>
                <w:sz w:val="17"/>
              </w:rPr>
            </w:pPr>
          </w:p>
        </w:tc>
        <w:tc>
          <w:tcPr>
            <w:tcW w:w="2905" w:type="dxa"/>
            <w:shd w:val="clear" w:color="auto" w:fill="auto"/>
          </w:tcPr>
          <w:p w14:paraId="2FC9E477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717" w:type="dxa"/>
            <w:shd w:val="clear" w:color="auto" w:fill="auto"/>
          </w:tcPr>
          <w:p w14:paraId="6F4E8205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720F7" w14:paraId="05F806F6" w14:textId="77777777" w:rsidTr="001D53DD">
        <w:trPr>
          <w:cantSplit/>
        </w:trPr>
        <w:tc>
          <w:tcPr>
            <w:tcW w:w="300" w:type="dxa"/>
            <w:shd w:val="clear" w:color="auto" w:fill="auto"/>
          </w:tcPr>
          <w:p w14:paraId="4DD1F589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0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14:paraId="0AC5781E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  <w:r>
              <w:rPr>
                <w:sz w:val="17"/>
              </w:rPr>
              <w:t>Контакт</w:t>
            </w:r>
            <w:r w:rsidR="00A546F3">
              <w:rPr>
                <w:sz w:val="17"/>
              </w:rPr>
              <w:t>ный центр</w:t>
            </w:r>
          </w:p>
        </w:tc>
        <w:tc>
          <w:tcPr>
            <w:tcW w:w="450" w:type="dxa"/>
            <w:shd w:val="clear" w:color="auto" w:fill="auto"/>
          </w:tcPr>
          <w:p w14:paraId="549DC73A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jc w:val="center"/>
              <w:rPr>
                <w:sz w:val="17"/>
              </w:rPr>
            </w:pPr>
          </w:p>
        </w:tc>
        <w:tc>
          <w:tcPr>
            <w:tcW w:w="2905" w:type="dxa"/>
            <w:shd w:val="clear" w:color="auto" w:fill="auto"/>
          </w:tcPr>
          <w:p w14:paraId="43F0DBFB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717" w:type="dxa"/>
            <w:shd w:val="clear" w:color="auto" w:fill="auto"/>
          </w:tcPr>
          <w:p w14:paraId="0A33F2D8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720F7" w14:paraId="27639996" w14:textId="77777777" w:rsidTr="001D53DD">
        <w:trPr>
          <w:cantSplit/>
        </w:trPr>
        <w:tc>
          <w:tcPr>
            <w:tcW w:w="300" w:type="dxa"/>
            <w:shd w:val="clear" w:color="auto" w:fill="auto"/>
          </w:tcPr>
          <w:p w14:paraId="172FD194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0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14:paraId="2087D5D0" w14:textId="77777777" w:rsidR="007E4C4F" w:rsidRPr="00050D00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  <w:r w:rsidRPr="001D53DD">
              <w:rPr>
                <w:sz w:val="17"/>
              </w:rPr>
              <w:t>Добровольный национальный план действий по осуществлению</w:t>
            </w:r>
          </w:p>
        </w:tc>
        <w:tc>
          <w:tcPr>
            <w:tcW w:w="450" w:type="dxa"/>
            <w:shd w:val="clear" w:color="auto" w:fill="auto"/>
          </w:tcPr>
          <w:p w14:paraId="16224523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jc w:val="center"/>
              <w:rPr>
                <w:sz w:val="17"/>
              </w:rPr>
            </w:pPr>
          </w:p>
        </w:tc>
        <w:tc>
          <w:tcPr>
            <w:tcW w:w="2905" w:type="dxa"/>
            <w:shd w:val="clear" w:color="auto" w:fill="auto"/>
          </w:tcPr>
          <w:p w14:paraId="3BC30883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  <w:tc>
          <w:tcPr>
            <w:tcW w:w="1717" w:type="dxa"/>
            <w:shd w:val="clear" w:color="auto" w:fill="auto"/>
          </w:tcPr>
          <w:p w14:paraId="442A574A" w14:textId="77777777" w:rsidR="007E4C4F" w:rsidRPr="00F720F7" w:rsidRDefault="007E4C4F" w:rsidP="002D7D5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left="43"/>
              <w:rPr>
                <w:sz w:val="17"/>
              </w:rPr>
            </w:pPr>
          </w:p>
        </w:tc>
      </w:tr>
      <w:tr w:rsidR="007E4C4F" w:rsidRPr="00F720F7" w14:paraId="5B2DD9E3" w14:textId="77777777" w:rsidTr="001D53DD">
        <w:trPr>
          <w:cantSplit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14:paraId="3307D1F4" w14:textId="77777777" w:rsidR="007E4C4F" w:rsidRPr="00F720F7" w:rsidRDefault="007E4C4F" w:rsidP="00A546F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3210" w:type="dxa"/>
            <w:tcBorders>
              <w:bottom w:val="single" w:sz="12" w:space="0" w:color="auto"/>
            </w:tcBorders>
            <w:shd w:val="clear" w:color="auto" w:fill="auto"/>
          </w:tcPr>
          <w:p w14:paraId="4E0E5BE6" w14:textId="77777777" w:rsidR="007E4C4F" w:rsidRPr="00F720F7" w:rsidRDefault="007E4C4F" w:rsidP="00A546F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rPr>
                <w:sz w:val="17"/>
              </w:rPr>
            </w:pPr>
            <w:r>
              <w:rPr>
                <w:sz w:val="17"/>
              </w:rPr>
              <w:t>Посещение государств Комитетом 1540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</w:tcPr>
          <w:p w14:paraId="17E873BA" w14:textId="77777777" w:rsidR="007E4C4F" w:rsidRPr="00F720F7" w:rsidRDefault="007E4C4F" w:rsidP="00A546F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right="43"/>
              <w:jc w:val="center"/>
              <w:rPr>
                <w:sz w:val="17"/>
              </w:rPr>
            </w:pPr>
          </w:p>
        </w:tc>
        <w:tc>
          <w:tcPr>
            <w:tcW w:w="2905" w:type="dxa"/>
            <w:tcBorders>
              <w:bottom w:val="single" w:sz="12" w:space="0" w:color="auto"/>
            </w:tcBorders>
            <w:shd w:val="clear" w:color="auto" w:fill="auto"/>
          </w:tcPr>
          <w:p w14:paraId="4BAC72FF" w14:textId="77777777" w:rsidR="007E4C4F" w:rsidRPr="00F720F7" w:rsidRDefault="007E4C4F" w:rsidP="00A546F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left="43"/>
              <w:rPr>
                <w:sz w:val="17"/>
              </w:rPr>
            </w:pPr>
          </w:p>
        </w:tc>
        <w:tc>
          <w:tcPr>
            <w:tcW w:w="1717" w:type="dxa"/>
            <w:tcBorders>
              <w:bottom w:val="single" w:sz="12" w:space="0" w:color="auto"/>
            </w:tcBorders>
            <w:shd w:val="clear" w:color="auto" w:fill="auto"/>
          </w:tcPr>
          <w:p w14:paraId="31C484F8" w14:textId="77777777" w:rsidR="007E4C4F" w:rsidRPr="00F720F7" w:rsidRDefault="007E4C4F" w:rsidP="00A546F3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10" w:lineRule="exact"/>
              <w:ind w:left="43"/>
              <w:rPr>
                <w:sz w:val="17"/>
              </w:rPr>
            </w:pPr>
          </w:p>
        </w:tc>
      </w:tr>
    </w:tbl>
    <w:p w14:paraId="090CB15C" w14:textId="77777777" w:rsidR="007E4C4F" w:rsidRPr="007E4C4F" w:rsidRDefault="007E4C4F" w:rsidP="007E4C4F">
      <w:pPr>
        <w:pStyle w:val="SingleTxt"/>
        <w:rPr>
          <w:lang w:val="en-US"/>
        </w:rPr>
      </w:pPr>
    </w:p>
    <w:p w14:paraId="46FCCC5F" w14:textId="77777777" w:rsidR="00E720E8" w:rsidRPr="00964635" w:rsidRDefault="00E720E8" w:rsidP="007E4C4F">
      <w:pPr>
        <w:pStyle w:val="SingleTxt"/>
      </w:pPr>
    </w:p>
    <w:sectPr w:rsidR="00E720E8" w:rsidRPr="00964635" w:rsidSect="007E4C4F">
      <w:headerReference w:type="default" r:id="rId14"/>
      <w:footerReference w:type="default" r:id="rId15"/>
      <w:footerReference w:type="first" r:id="rId16"/>
      <w:pgSz w:w="12240" w:h="15840"/>
      <w:pgMar w:top="1440" w:right="1200" w:bottom="1152" w:left="1200" w:header="43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1B079" w14:textId="77777777" w:rsidR="00921047" w:rsidRDefault="00921047" w:rsidP="001824A1">
      <w:pPr>
        <w:spacing w:line="240" w:lineRule="auto"/>
      </w:pPr>
      <w:r>
        <w:separator/>
      </w:r>
    </w:p>
  </w:endnote>
  <w:endnote w:type="continuationSeparator" w:id="0">
    <w:p w14:paraId="544E55FA" w14:textId="77777777" w:rsidR="00921047" w:rsidRDefault="00921047" w:rsidP="00182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1E75" w14:textId="77777777" w:rsidR="007E4C4F" w:rsidRPr="007E4C4F" w:rsidRDefault="007E4C4F">
    <w:pPr>
      <w:pStyle w:val="Footer"/>
      <w:rPr>
        <w:b w:val="0"/>
        <w:sz w:val="20"/>
      </w:rPr>
    </w:pPr>
    <w:r>
      <w:rPr>
        <w:b w:val="0"/>
        <w:sz w:val="20"/>
      </w:rPr>
      <w:t>17-20910 (R)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7E4C4F" w14:paraId="4BEAD0DB" w14:textId="77777777">
      <w:tc>
        <w:tcPr>
          <w:tcW w:w="5028" w:type="dxa"/>
        </w:tcPr>
        <w:p w14:paraId="65670DB4" w14:textId="77777777" w:rsidR="007E4C4F" w:rsidRDefault="007E4C4F" w:rsidP="007E4C4F">
          <w:pPr>
            <w:pStyle w:val="Footer"/>
            <w:rPr>
              <w:b w:val="0"/>
              <w:sz w:val="20"/>
            </w:rPr>
          </w:pPr>
          <w:r>
            <w:rPr>
              <w:b w:val="0"/>
              <w:sz w:val="20"/>
            </w:rPr>
            <w:t>17-20910 (R)</w:t>
          </w:r>
        </w:p>
      </w:tc>
      <w:tc>
        <w:tcPr>
          <w:tcW w:w="5028" w:type="dxa"/>
        </w:tcPr>
        <w:p w14:paraId="3D85AA80" w14:textId="77777777" w:rsidR="007E4C4F" w:rsidRDefault="007E4C4F" w:rsidP="007E4C4F">
          <w:pPr>
            <w:pStyle w:val="Footer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US"/>
            </w:rPr>
            <w:drawing>
              <wp:inline distT="0" distB="0" distL="0" distR="0" wp14:anchorId="7175B1E6" wp14:editId="4B36C847">
                <wp:extent cx="2703582" cy="231648"/>
                <wp:effectExtent l="0" t="0" r="1905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5B5208" w14:textId="77777777" w:rsidR="007E4C4F" w:rsidRPr="007E4C4F" w:rsidRDefault="007E4C4F" w:rsidP="007E4C4F">
    <w:pPr>
      <w:pStyle w:val="Footer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133EF" w14:textId="77777777" w:rsidR="00921047" w:rsidRDefault="00921047" w:rsidP="001824A1">
      <w:pPr>
        <w:spacing w:line="240" w:lineRule="auto"/>
      </w:pPr>
      <w:r>
        <w:separator/>
      </w:r>
    </w:p>
  </w:footnote>
  <w:footnote w:type="continuationSeparator" w:id="0">
    <w:p w14:paraId="0BB73AA2" w14:textId="77777777" w:rsidR="00921047" w:rsidRDefault="00921047" w:rsidP="001824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73AA8" w14:textId="77777777" w:rsidR="007E4C4F" w:rsidRDefault="007E4C4F" w:rsidP="007E4C4F">
    <w:pPr>
      <w:pStyle w:val="Header"/>
      <w:tabs>
        <w:tab w:val="clear" w:pos="4320"/>
        <w:tab w:val="clear" w:pos="8640"/>
        <w:tab w:val="center" w:pos="4968"/>
      </w:tabs>
      <w:rPr>
        <w:sz w:val="20"/>
      </w:rPr>
    </w:pPr>
    <w:r>
      <w:rPr>
        <w:sz w:val="20"/>
      </w:rPr>
      <w:tab/>
      <w:t>-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1164CD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\* Arabic  \* MERGEFORMAT </w:instrText>
    </w:r>
    <w:r>
      <w:rPr>
        <w:sz w:val="20"/>
      </w:rPr>
      <w:fldChar w:fldCharType="separate"/>
    </w:r>
    <w:r w:rsidR="001164CD">
      <w:rPr>
        <w:noProof/>
        <w:sz w:val="20"/>
      </w:rPr>
      <w:t>11</w:t>
    </w:r>
    <w:r>
      <w:rPr>
        <w:sz w:val="20"/>
      </w:rPr>
      <w:fldChar w:fldCharType="end"/>
    </w:r>
    <w:r>
      <w:rPr>
        <w:sz w:val="20"/>
      </w:rPr>
      <w:t>-</w:t>
    </w:r>
  </w:p>
  <w:p w14:paraId="2FB22DC7" w14:textId="77777777" w:rsidR="007E4C4F" w:rsidRPr="007E4C4F" w:rsidRDefault="007E4C4F" w:rsidP="007E4C4F">
    <w:pPr>
      <w:pStyle w:val="Header"/>
      <w:tabs>
        <w:tab w:val="clear" w:pos="4320"/>
        <w:tab w:val="clear" w:pos="8640"/>
        <w:tab w:val="center" w:pos="4968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60FA5"/>
    <w:multiLevelType w:val="hybridMultilevel"/>
    <w:tmpl w:val="21E6D3D8"/>
    <w:lvl w:ilvl="0" w:tplc="9AB0DAB0">
      <w:start w:val="1"/>
      <w:numFmt w:val="upperRoman"/>
      <w:lvlText w:val="%1."/>
      <w:lvlJc w:val="left"/>
      <w:pPr>
        <w:ind w:left="199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2" w:hanging="360"/>
      </w:pPr>
    </w:lvl>
    <w:lvl w:ilvl="2" w:tplc="0809001B" w:tentative="1">
      <w:start w:val="1"/>
      <w:numFmt w:val="lowerRoman"/>
      <w:lvlText w:val="%3."/>
      <w:lvlJc w:val="right"/>
      <w:pPr>
        <w:ind w:left="3072" w:hanging="180"/>
      </w:pPr>
    </w:lvl>
    <w:lvl w:ilvl="3" w:tplc="0809000F" w:tentative="1">
      <w:start w:val="1"/>
      <w:numFmt w:val="decimal"/>
      <w:lvlText w:val="%4."/>
      <w:lvlJc w:val="left"/>
      <w:pPr>
        <w:ind w:left="3792" w:hanging="360"/>
      </w:pPr>
    </w:lvl>
    <w:lvl w:ilvl="4" w:tplc="08090019" w:tentative="1">
      <w:start w:val="1"/>
      <w:numFmt w:val="lowerLetter"/>
      <w:lvlText w:val="%5."/>
      <w:lvlJc w:val="left"/>
      <w:pPr>
        <w:ind w:left="4512" w:hanging="360"/>
      </w:pPr>
    </w:lvl>
    <w:lvl w:ilvl="5" w:tplc="0809001B" w:tentative="1">
      <w:start w:val="1"/>
      <w:numFmt w:val="lowerRoman"/>
      <w:lvlText w:val="%6."/>
      <w:lvlJc w:val="right"/>
      <w:pPr>
        <w:ind w:left="5232" w:hanging="180"/>
      </w:pPr>
    </w:lvl>
    <w:lvl w:ilvl="6" w:tplc="0809000F" w:tentative="1">
      <w:start w:val="1"/>
      <w:numFmt w:val="decimal"/>
      <w:lvlText w:val="%7."/>
      <w:lvlJc w:val="left"/>
      <w:pPr>
        <w:ind w:left="5952" w:hanging="360"/>
      </w:pPr>
    </w:lvl>
    <w:lvl w:ilvl="7" w:tplc="08090019" w:tentative="1">
      <w:start w:val="1"/>
      <w:numFmt w:val="lowerLetter"/>
      <w:lvlText w:val="%8."/>
      <w:lvlJc w:val="left"/>
      <w:pPr>
        <w:ind w:left="6672" w:hanging="360"/>
      </w:pPr>
    </w:lvl>
    <w:lvl w:ilvl="8" w:tplc="08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7" w15:restartNumberingAfterBreak="0">
    <w:nsid w:val="34DC129E"/>
    <w:multiLevelType w:val="singleLevel"/>
    <w:tmpl w:val="03EE3166"/>
    <w:lvl w:ilvl="0">
      <w:start w:val="1"/>
      <w:numFmt w:val="decimal"/>
      <w:lvlText w:val="%1."/>
      <w:lvlJc w:val="right"/>
      <w:pPr>
        <w:tabs>
          <w:tab w:val="num" w:pos="792"/>
        </w:tabs>
        <w:ind w:left="792" w:hanging="317"/>
      </w:pPr>
      <w:rPr>
        <w:rFonts w:hint="default"/>
      </w:rPr>
    </w:lvl>
  </w:abstractNum>
  <w:abstractNum w:abstractNumId="8" w15:restartNumberingAfterBreak="0">
    <w:nsid w:val="43234852"/>
    <w:multiLevelType w:val="hybridMultilevel"/>
    <w:tmpl w:val="35EAA4D4"/>
    <w:lvl w:ilvl="0" w:tplc="F236B7FE">
      <w:start w:val="1"/>
      <w:numFmt w:val="upperRoman"/>
      <w:lvlText w:val="%1."/>
      <w:lvlJc w:val="left"/>
      <w:pPr>
        <w:ind w:left="199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2" w:hanging="360"/>
      </w:pPr>
    </w:lvl>
    <w:lvl w:ilvl="2" w:tplc="0809001B" w:tentative="1">
      <w:start w:val="1"/>
      <w:numFmt w:val="lowerRoman"/>
      <w:lvlText w:val="%3."/>
      <w:lvlJc w:val="right"/>
      <w:pPr>
        <w:ind w:left="3072" w:hanging="180"/>
      </w:pPr>
    </w:lvl>
    <w:lvl w:ilvl="3" w:tplc="0809000F" w:tentative="1">
      <w:start w:val="1"/>
      <w:numFmt w:val="decimal"/>
      <w:lvlText w:val="%4."/>
      <w:lvlJc w:val="left"/>
      <w:pPr>
        <w:ind w:left="3792" w:hanging="360"/>
      </w:pPr>
    </w:lvl>
    <w:lvl w:ilvl="4" w:tplc="08090019" w:tentative="1">
      <w:start w:val="1"/>
      <w:numFmt w:val="lowerLetter"/>
      <w:lvlText w:val="%5."/>
      <w:lvlJc w:val="left"/>
      <w:pPr>
        <w:ind w:left="4512" w:hanging="360"/>
      </w:pPr>
    </w:lvl>
    <w:lvl w:ilvl="5" w:tplc="0809001B" w:tentative="1">
      <w:start w:val="1"/>
      <w:numFmt w:val="lowerRoman"/>
      <w:lvlText w:val="%6."/>
      <w:lvlJc w:val="right"/>
      <w:pPr>
        <w:ind w:left="5232" w:hanging="180"/>
      </w:pPr>
    </w:lvl>
    <w:lvl w:ilvl="6" w:tplc="0809000F" w:tentative="1">
      <w:start w:val="1"/>
      <w:numFmt w:val="decimal"/>
      <w:lvlText w:val="%7."/>
      <w:lvlJc w:val="left"/>
      <w:pPr>
        <w:ind w:left="5952" w:hanging="360"/>
      </w:pPr>
    </w:lvl>
    <w:lvl w:ilvl="7" w:tplc="08090019" w:tentative="1">
      <w:start w:val="1"/>
      <w:numFmt w:val="lowerLetter"/>
      <w:lvlText w:val="%8."/>
      <w:lvlJc w:val="left"/>
      <w:pPr>
        <w:ind w:left="6672" w:hanging="360"/>
      </w:pPr>
    </w:lvl>
    <w:lvl w:ilvl="8" w:tplc="08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9" w15:restartNumberingAfterBreak="0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1" w15:restartNumberingAfterBreak="0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475"/>
  <w:autoHyphenation/>
  <w:hyphenationZone w:val="2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1720910*"/>
    <w:docVar w:name="CreationDt" w:val="28/11/2017 1:38: PM"/>
    <w:docVar w:name="DocCategory" w:val="InternalDoc"/>
    <w:docVar w:name="DocType" w:val="SemiFinal"/>
    <w:docVar w:name="DutyStation" w:val="New York"/>
    <w:docVar w:name="FooterJN" w:val="17-20910"/>
    <w:docVar w:name="jobn" w:val="17-20910 (R)"/>
    <w:docVar w:name="jobnDT" w:val="17-20910 (R)   281117"/>
    <w:docVar w:name="jobnDTDT" w:val="17-20910 (R)   281117   281117"/>
    <w:docVar w:name="JobNo" w:val="1720910R"/>
    <w:docVar w:name="JobNo2" w:val="1739781R"/>
    <w:docVar w:name="LocalDrive" w:val="0"/>
    <w:docVar w:name="OandT" w:val=" "/>
    <w:docVar w:name="sss1" w:val="-"/>
    <w:docVar w:name="sss2" w:val="-"/>
    <w:docVar w:name="Symbol1" w:val="-"/>
    <w:docVar w:name="Symbol2" w:val="-"/>
  </w:docVars>
  <w:rsids>
    <w:rsidRoot w:val="00964635"/>
    <w:rsid w:val="00050D00"/>
    <w:rsid w:val="00085A2A"/>
    <w:rsid w:val="000F6BAD"/>
    <w:rsid w:val="001164CD"/>
    <w:rsid w:val="00164173"/>
    <w:rsid w:val="001824A1"/>
    <w:rsid w:val="001B0786"/>
    <w:rsid w:val="001D53DD"/>
    <w:rsid w:val="00215A7D"/>
    <w:rsid w:val="002470E6"/>
    <w:rsid w:val="00274E1B"/>
    <w:rsid w:val="002B79EB"/>
    <w:rsid w:val="002C15C3"/>
    <w:rsid w:val="002D4812"/>
    <w:rsid w:val="00347DB9"/>
    <w:rsid w:val="003807EF"/>
    <w:rsid w:val="0038495D"/>
    <w:rsid w:val="003C2F31"/>
    <w:rsid w:val="003F6508"/>
    <w:rsid w:val="004275D7"/>
    <w:rsid w:val="004731F9"/>
    <w:rsid w:val="004C3BD5"/>
    <w:rsid w:val="004F2953"/>
    <w:rsid w:val="005644C2"/>
    <w:rsid w:val="00571999"/>
    <w:rsid w:val="00573116"/>
    <w:rsid w:val="005A2266"/>
    <w:rsid w:val="005B58D8"/>
    <w:rsid w:val="00643F79"/>
    <w:rsid w:val="00681F1C"/>
    <w:rsid w:val="006B0972"/>
    <w:rsid w:val="006D4969"/>
    <w:rsid w:val="00705A84"/>
    <w:rsid w:val="00796C33"/>
    <w:rsid w:val="007D0149"/>
    <w:rsid w:val="007E4C4F"/>
    <w:rsid w:val="008E0493"/>
    <w:rsid w:val="008E3D70"/>
    <w:rsid w:val="00921047"/>
    <w:rsid w:val="00964635"/>
    <w:rsid w:val="009F077A"/>
    <w:rsid w:val="00A546F3"/>
    <w:rsid w:val="00A72FF5"/>
    <w:rsid w:val="00AA0967"/>
    <w:rsid w:val="00AD1FA2"/>
    <w:rsid w:val="00B251DA"/>
    <w:rsid w:val="00C01CB0"/>
    <w:rsid w:val="00CA4BB0"/>
    <w:rsid w:val="00E25037"/>
    <w:rsid w:val="00E720E8"/>
    <w:rsid w:val="00E77AA0"/>
    <w:rsid w:val="00F2298E"/>
    <w:rsid w:val="00F63321"/>
    <w:rsid w:val="00F8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C973CC"/>
  <w15:docId w15:val="{7108F55E-8E25-461F-9D33-D66795F6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347DB9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347DB9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347DB9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7DB9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">
    <w:name w:val="_ H __M"/>
    <w:basedOn w:val="Normal"/>
    <w:next w:val="Normal"/>
    <w:qFormat/>
    <w:rsid w:val="00347DB9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347DB9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347DB9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347DB9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347DB9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347DB9"/>
    <w:pPr>
      <w:keepNext/>
      <w:keepLines/>
      <w:tabs>
        <w:tab w:val="right" w:pos="360"/>
      </w:tabs>
      <w:suppressAutoHyphens/>
      <w:ind w:left="1267" w:right="1267" w:hanging="1267"/>
      <w:outlineLvl w:val="4"/>
    </w:pPr>
  </w:style>
  <w:style w:type="paragraph" w:customStyle="1" w:styleId="DualTxt">
    <w:name w:val="__Dual Txt"/>
    <w:basedOn w:val="Normal"/>
    <w:qFormat/>
    <w:rsid w:val="00347DB9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347DB9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347DB9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SM"/>
    <w:next w:val="Normal"/>
    <w:qFormat/>
    <w:rsid w:val="00347DB9"/>
    <w:pPr>
      <w:spacing w:line="300" w:lineRule="exact"/>
      <w:ind w:left="1264" w:right="1264"/>
    </w:pPr>
    <w:rPr>
      <w:sz w:val="28"/>
    </w:rPr>
  </w:style>
  <w:style w:type="paragraph" w:customStyle="1" w:styleId="SingleTxt">
    <w:name w:val="__Single Txt"/>
    <w:basedOn w:val="Normal"/>
    <w:qFormat/>
    <w:rsid w:val="00347DB9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 w:line="240" w:lineRule="atLeast"/>
      <w:ind w:left="1267" w:right="1267"/>
      <w:jc w:val="both"/>
    </w:pPr>
  </w:style>
  <w:style w:type="paragraph" w:customStyle="1" w:styleId="AgendaItemNormal">
    <w:name w:val="Agenda_Item_Normal"/>
    <w:next w:val="Normal"/>
    <w:qFormat/>
    <w:rsid w:val="00347DB9"/>
    <w:pPr>
      <w:spacing w:after="0" w:line="240" w:lineRule="exact"/>
    </w:pPr>
    <w:rPr>
      <w:rFonts w:ascii="Times New Roman" w:hAnsi="Times New Roman"/>
      <w:spacing w:val="4"/>
      <w:w w:val="103"/>
      <w:kern w:val="14"/>
      <w:sz w:val="20"/>
      <w:lang w:val="ru-RU" w:eastAsia="en-US"/>
    </w:rPr>
  </w:style>
  <w:style w:type="paragraph" w:customStyle="1" w:styleId="TitleH1">
    <w:name w:val="Title_H1"/>
    <w:basedOn w:val="H1"/>
    <w:next w:val="SingleTxt"/>
    <w:qFormat/>
    <w:rsid w:val="00347DB9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AgendaTitleH2">
    <w:name w:val="Agenda_Title_H2"/>
    <w:basedOn w:val="TitleH1"/>
    <w:next w:val="Normal"/>
    <w:qFormat/>
    <w:rsid w:val="00347DB9"/>
    <w:pPr>
      <w:keepNext/>
      <w:keepLines/>
      <w:spacing w:line="240" w:lineRule="exact"/>
      <w:ind w:left="0" w:right="5040" w:firstLine="0"/>
      <w:outlineLvl w:val="1"/>
    </w:pPr>
    <w:rPr>
      <w:sz w:val="20"/>
    </w:rPr>
  </w:style>
  <w:style w:type="paragraph" w:customStyle="1" w:styleId="Bullet1">
    <w:name w:val="Bullet 1"/>
    <w:basedOn w:val="Normal"/>
    <w:qFormat/>
    <w:rsid w:val="00347DB9"/>
    <w:pPr>
      <w:numPr>
        <w:numId w:val="1"/>
      </w:numPr>
      <w:spacing w:after="120"/>
      <w:ind w:right="1267"/>
      <w:jc w:val="both"/>
    </w:pPr>
  </w:style>
  <w:style w:type="paragraph" w:customStyle="1" w:styleId="Bullet2">
    <w:name w:val="Bullet 2"/>
    <w:basedOn w:val="Normal"/>
    <w:qFormat/>
    <w:rsid w:val="00347DB9"/>
    <w:pPr>
      <w:numPr>
        <w:numId w:val="2"/>
      </w:numPr>
      <w:spacing w:after="120"/>
      <w:ind w:right="1267"/>
      <w:jc w:val="both"/>
    </w:pPr>
  </w:style>
  <w:style w:type="paragraph" w:customStyle="1" w:styleId="Bullet3">
    <w:name w:val="Bullet 3"/>
    <w:basedOn w:val="SingleTxt"/>
    <w:qFormat/>
    <w:rsid w:val="00347DB9"/>
    <w:pPr>
      <w:numPr>
        <w:numId w:val="3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</w:pPr>
  </w:style>
  <w:style w:type="paragraph" w:customStyle="1" w:styleId="Distribution">
    <w:name w:val="Distribution"/>
    <w:basedOn w:val="Normal"/>
    <w:next w:val="Normal"/>
    <w:autoRedefine/>
    <w:qFormat/>
    <w:rsid w:val="00347DB9"/>
    <w:pPr>
      <w:spacing w:before="240"/>
    </w:pPr>
    <w:rPr>
      <w:szCs w:val="20"/>
    </w:rPr>
  </w:style>
  <w:style w:type="character" w:styleId="EndnoteReference">
    <w:name w:val="endnote reference"/>
    <w:basedOn w:val="DefaultParagraphFont"/>
    <w:semiHidden/>
    <w:rsid w:val="00347DB9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semiHidden/>
    <w:rsid w:val="00347DB9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347DB9"/>
    <w:rPr>
      <w:rFonts w:ascii="Times New Roman" w:hAnsi="Times New Roman"/>
      <w:spacing w:val="5"/>
      <w:w w:val="104"/>
      <w:kern w:val="14"/>
      <w:sz w:val="17"/>
      <w:szCs w:val="20"/>
      <w:lang w:val="ru-RU" w:eastAsia="en-US"/>
    </w:rPr>
  </w:style>
  <w:style w:type="paragraph" w:styleId="Footer">
    <w:name w:val="footer"/>
    <w:basedOn w:val="Normal"/>
    <w:link w:val="FooterChar"/>
    <w:unhideWhenUsed/>
    <w:rsid w:val="00347DB9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347DB9"/>
    <w:rPr>
      <w:rFonts w:ascii="Times New Roman" w:hAnsi="Times New Roman"/>
      <w:b/>
      <w:sz w:val="17"/>
      <w:lang w:val="ru-RU" w:eastAsia="en-US"/>
    </w:rPr>
  </w:style>
  <w:style w:type="character" w:styleId="FootnoteReference">
    <w:name w:val="footnote reference"/>
    <w:basedOn w:val="DefaultParagraphFont"/>
    <w:semiHidden/>
    <w:rsid w:val="00347DB9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nhideWhenUsed/>
    <w:rsid w:val="00347DB9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347DB9"/>
    <w:rPr>
      <w:rFonts w:ascii="Times New Roman" w:hAnsi="Times New Roman"/>
      <w:spacing w:val="5"/>
      <w:w w:val="104"/>
      <w:kern w:val="14"/>
      <w:sz w:val="17"/>
      <w:szCs w:val="20"/>
      <w:lang w:val="ru-RU" w:eastAsia="en-US"/>
    </w:rPr>
  </w:style>
  <w:style w:type="paragraph" w:styleId="Header">
    <w:name w:val="header"/>
    <w:basedOn w:val="Normal"/>
    <w:link w:val="HeaderChar"/>
    <w:rsid w:val="00347DB9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347DB9"/>
    <w:rPr>
      <w:rFonts w:ascii="Times New Roman" w:hAnsi="Times New Roman"/>
      <w:sz w:val="17"/>
      <w:lang w:val="ru-R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47DB9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47DB9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47DB9"/>
    <w:rPr>
      <w:rFonts w:ascii="Arial" w:eastAsiaTheme="majorEastAsia" w:hAnsi="Arial" w:cstheme="majorBidi"/>
      <w:b/>
      <w:bCs/>
      <w:spacing w:val="4"/>
      <w:w w:val="103"/>
      <w:kern w:val="14"/>
      <w:sz w:val="26"/>
      <w:lang w:val="ru-RU" w:eastAsia="en-US"/>
    </w:rPr>
  </w:style>
  <w:style w:type="paragraph" w:styleId="ListContinue">
    <w:name w:val="List Continue"/>
    <w:basedOn w:val="Normal"/>
    <w:uiPriority w:val="99"/>
    <w:semiHidden/>
    <w:rsid w:val="00347DB9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rsid w:val="00347DB9"/>
    <w:pPr>
      <w:numPr>
        <w:numId w:val="4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rsid w:val="00347DB9"/>
    <w:pPr>
      <w:numPr>
        <w:numId w:val="5"/>
      </w:numPr>
      <w:contextualSpacing/>
    </w:pPr>
  </w:style>
  <w:style w:type="paragraph" w:styleId="ListNumber2">
    <w:name w:val="List Number 2"/>
    <w:basedOn w:val="H23"/>
    <w:next w:val="Normal"/>
    <w:rsid w:val="00347DB9"/>
    <w:pPr>
      <w:numPr>
        <w:numId w:val="6"/>
      </w:numPr>
      <w:tabs>
        <w:tab w:val="left" w:pos="648"/>
      </w:tabs>
      <w:contextualSpacing/>
    </w:pPr>
  </w:style>
  <w:style w:type="paragraph" w:styleId="ListNumber3">
    <w:name w:val="List Number 3"/>
    <w:basedOn w:val="H23"/>
    <w:next w:val="Normal"/>
    <w:rsid w:val="00347DB9"/>
    <w:pPr>
      <w:numPr>
        <w:numId w:val="7"/>
      </w:numPr>
      <w:tabs>
        <w:tab w:val="left" w:pos="922"/>
      </w:tabs>
      <w:contextualSpacing/>
    </w:pPr>
  </w:style>
  <w:style w:type="paragraph" w:styleId="ListNumber4">
    <w:name w:val="List Number 4"/>
    <w:basedOn w:val="Normal"/>
    <w:rsid w:val="00347DB9"/>
    <w:pPr>
      <w:keepNext/>
      <w:keepLines/>
      <w:numPr>
        <w:numId w:val="8"/>
      </w:numPr>
      <w:tabs>
        <w:tab w:val="left" w:pos="1210"/>
      </w:tabs>
      <w:suppressAutoHyphens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rsid w:val="00347DB9"/>
    <w:pPr>
      <w:numPr>
        <w:numId w:val="9"/>
      </w:numPr>
      <w:tabs>
        <w:tab w:val="left" w:pos="1498"/>
      </w:tabs>
      <w:contextualSpacing/>
    </w:pPr>
  </w:style>
  <w:style w:type="paragraph" w:styleId="NoSpacing">
    <w:name w:val="No Spacing"/>
    <w:uiPriority w:val="1"/>
    <w:rsid w:val="00347DB9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  <w:lang w:val="en-US" w:eastAsia="en-US"/>
    </w:rPr>
  </w:style>
  <w:style w:type="paragraph" w:customStyle="1" w:styleId="Original">
    <w:name w:val="Original"/>
    <w:basedOn w:val="Normal"/>
    <w:next w:val="Normal"/>
    <w:qFormat/>
    <w:rsid w:val="00347DB9"/>
    <w:rPr>
      <w:szCs w:val="20"/>
    </w:rPr>
  </w:style>
  <w:style w:type="paragraph" w:customStyle="1" w:styleId="Publication">
    <w:name w:val="Publication"/>
    <w:basedOn w:val="Normal"/>
    <w:next w:val="Normal"/>
    <w:qFormat/>
    <w:rsid w:val="00347DB9"/>
  </w:style>
  <w:style w:type="paragraph" w:customStyle="1" w:styleId="ReleaseDate">
    <w:name w:val="ReleaseDate"/>
    <w:basedOn w:val="Normal"/>
    <w:next w:val="Normal"/>
    <w:qFormat/>
    <w:rsid w:val="00347DB9"/>
    <w:rPr>
      <w:szCs w:val="20"/>
    </w:rPr>
  </w:style>
  <w:style w:type="paragraph" w:customStyle="1" w:styleId="Small">
    <w:name w:val="Small"/>
    <w:basedOn w:val="Normal"/>
    <w:next w:val="Normal"/>
    <w:qFormat/>
    <w:rsid w:val="00347DB9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347DB9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Ch"/>
    <w:next w:val="SingleTxt"/>
    <w:qFormat/>
    <w:rsid w:val="00347DB9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H2">
    <w:name w:val="Title_H2"/>
    <w:basedOn w:val="H23"/>
    <w:qFormat/>
    <w:rsid w:val="00347DB9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XLarge">
    <w:name w:val="XLarge"/>
    <w:basedOn w:val="HM"/>
    <w:qFormat/>
    <w:rsid w:val="00347DB9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styleId="Revision">
    <w:name w:val="Revision"/>
    <w:hidden/>
    <w:uiPriority w:val="99"/>
    <w:semiHidden/>
    <w:rsid w:val="005A2266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  <w:lang w:val="ru-RU"/>
    </w:rPr>
  </w:style>
  <w:style w:type="paragraph" w:styleId="BalloonText">
    <w:name w:val="Balloon Text"/>
    <w:basedOn w:val="Normal"/>
    <w:link w:val="BalloonTextChar"/>
    <w:unhideWhenUsed/>
    <w:rsid w:val="005A22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2266"/>
    <w:rPr>
      <w:rFonts w:ascii="Tahoma" w:hAnsi="Tahoma" w:cs="Tahoma"/>
      <w:spacing w:val="4"/>
      <w:w w:val="103"/>
      <w:kern w:val="14"/>
      <w:sz w:val="16"/>
      <w:szCs w:val="16"/>
      <w:lang w:val="ru-RU"/>
    </w:rPr>
  </w:style>
  <w:style w:type="paragraph" w:customStyle="1" w:styleId="Session">
    <w:name w:val="Session"/>
    <w:basedOn w:val="H23"/>
    <w:qFormat/>
    <w:rsid w:val="004275D7"/>
    <w:rPr>
      <w:szCs w:val="20"/>
      <w:lang w:val="en-US"/>
    </w:rPr>
  </w:style>
  <w:style w:type="character" w:styleId="CommentReference">
    <w:name w:val="annotation reference"/>
    <w:semiHidden/>
    <w:rsid w:val="007E4C4F"/>
    <w:rPr>
      <w:sz w:val="6"/>
    </w:rPr>
  </w:style>
  <w:style w:type="character" w:styleId="LineNumber">
    <w:name w:val="line number"/>
    <w:rsid w:val="007E4C4F"/>
    <w:rPr>
      <w:sz w:val="14"/>
    </w:rPr>
  </w:style>
  <w:style w:type="paragraph" w:styleId="CommentText">
    <w:name w:val="annotation text"/>
    <w:basedOn w:val="Normal"/>
    <w:link w:val="CommentTextChar"/>
    <w:rsid w:val="007E4C4F"/>
    <w:rPr>
      <w:rFonts w:eastAsia="MS Mincho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7E4C4F"/>
    <w:rPr>
      <w:rFonts w:ascii="Times New Roman" w:eastAsia="MS Mincho" w:hAnsi="Times New Roman" w:cs="Times New Roman"/>
      <w:spacing w:val="4"/>
      <w:w w:val="103"/>
      <w:kern w:val="14"/>
      <w:sz w:val="20"/>
      <w:szCs w:val="20"/>
      <w:lang w:val="ru-RU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7E4C4F"/>
    <w:pPr>
      <w:spacing w:line="240" w:lineRule="auto"/>
    </w:pPr>
    <w:rPr>
      <w:rFonts w:eastAsia="SimSun"/>
      <w:b/>
      <w:bCs/>
      <w:spacing w:val="0"/>
      <w:w w:val="100"/>
      <w:kern w:val="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rsid w:val="007E4C4F"/>
    <w:rPr>
      <w:rFonts w:ascii="Times New Roman" w:eastAsia="SimSun" w:hAnsi="Times New Roman" w:cs="Times New Roman"/>
      <w:b/>
      <w:bCs/>
      <w:spacing w:val="4"/>
      <w:w w:val="103"/>
      <w:kern w:val="14"/>
      <w:sz w:val="20"/>
      <w:szCs w:val="20"/>
      <w:lang w:val="ru-RU" w:eastAsia="ja-JP"/>
    </w:rPr>
  </w:style>
  <w:style w:type="character" w:styleId="Hyperlink">
    <w:name w:val="Hyperlink"/>
    <w:basedOn w:val="DefaultParagraphFont"/>
    <w:uiPriority w:val="99"/>
    <w:unhideWhenUsed/>
    <w:rsid w:val="002B79EB"/>
    <w:rPr>
      <w:color w:val="0000FF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B79EB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ru/S/RES/1540(2004)" TargetMode="External"/><Relationship Id="rId13" Type="http://schemas.openxmlformats.org/officeDocument/2006/relationships/hyperlink" Target="http://www.unog.ch/80256EE600585943/(httpPages)/4FA4DA37A55C7966C12575780055D9E8?OpenDocume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docs.org/ru/S/RES/1540(2004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ru/S/RES/1977(2011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ndocs.org/ru/S/RES/1810(2008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docs.org/ru/S/RES/1673(2006)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18DC-846F-4F8B-8DBE-778B7340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1872</Words>
  <Characters>10673</Characters>
  <Application>Microsoft Office Word</Application>
  <DocSecurity>4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Natalia Kotsyuba</cp:lastModifiedBy>
  <cp:revision>2</cp:revision>
  <cp:lastPrinted>2019-02-14T20:02:00Z</cp:lastPrinted>
  <dcterms:created xsi:type="dcterms:W3CDTF">2019-02-14T20:03:00Z</dcterms:created>
  <dcterms:modified xsi:type="dcterms:W3CDTF">2019-02-14T20:03:00Z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1720910R</vt:lpwstr>
  </property>
  <property fmtid="{D5CDD505-2E9C-101B-9397-08002B2CF9AE}" pid="3" name="ODSRefJobNo">
    <vt:lpwstr>1739781R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Category">
    <vt:lpwstr>InternalDoc</vt:lpwstr>
  </property>
  <property fmtid="{D5CDD505-2E9C-101B-9397-08002B2CF9AE}" pid="8" name="Comment">
    <vt:lpwstr/>
  </property>
  <property fmtid="{D5CDD505-2E9C-101B-9397-08002B2CF9AE}" pid="9" name="DraftPages">
    <vt:lpwstr> 11</vt:lpwstr>
  </property>
  <property fmtid="{D5CDD505-2E9C-101B-9397-08002B2CF9AE}" pid="10" name="Operator">
    <vt:lpwstr>zinovieva</vt:lpwstr>
  </property>
</Properties>
</file>